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B0378" w14:textId="1AF7E344" w:rsidR="001F19E5" w:rsidRPr="001F19E5" w:rsidRDefault="004F1AF5" w:rsidP="009331F9">
      <w:pPr>
        <w:spacing w:after="0" w:line="240" w:lineRule="auto"/>
        <w:jc w:val="center"/>
        <w:rPr>
          <w:b/>
          <w:bCs/>
          <w:u w:val="single"/>
        </w:rPr>
      </w:pPr>
      <w:r>
        <w:rPr>
          <w:b/>
          <w:bCs/>
          <w:u w:val="single"/>
        </w:rPr>
        <w:t xml:space="preserve">Projet </w:t>
      </w:r>
      <w:r w:rsidR="00341939">
        <w:rPr>
          <w:b/>
          <w:bCs/>
          <w:u w:val="single"/>
        </w:rPr>
        <w:t>E</w:t>
      </w:r>
      <w:r w:rsidR="001F19E5" w:rsidRPr="001F19E5">
        <w:rPr>
          <w:b/>
          <w:bCs/>
          <w:u w:val="single"/>
        </w:rPr>
        <w:t>covillage Alzheimer</w:t>
      </w:r>
    </w:p>
    <w:p w14:paraId="326A1737" w14:textId="2B097033" w:rsidR="001F19E5" w:rsidRDefault="001F19E5" w:rsidP="009331F9">
      <w:pPr>
        <w:spacing w:after="0" w:line="240" w:lineRule="auto"/>
        <w:jc w:val="center"/>
      </w:pPr>
    </w:p>
    <w:p w14:paraId="2422187D" w14:textId="12F96A31" w:rsidR="001F19E5" w:rsidRPr="00BF3065" w:rsidRDefault="001F19E5" w:rsidP="009331F9">
      <w:pPr>
        <w:spacing w:after="0" w:line="240" w:lineRule="auto"/>
        <w:jc w:val="center"/>
        <w:rPr>
          <w:i/>
          <w:iCs/>
        </w:rPr>
      </w:pPr>
      <w:r w:rsidRPr="00BF3065">
        <w:rPr>
          <w:i/>
          <w:iCs/>
        </w:rPr>
        <w:t>Principes, organisation, fonctionnement …</w:t>
      </w:r>
    </w:p>
    <w:p w14:paraId="0E442584" w14:textId="675FF951" w:rsidR="001F19E5" w:rsidRDefault="001F19E5" w:rsidP="009331F9">
      <w:pPr>
        <w:spacing w:after="0" w:line="240" w:lineRule="auto"/>
        <w:jc w:val="center"/>
      </w:pPr>
    </w:p>
    <w:p w14:paraId="67EC7363" w14:textId="16EA2F86" w:rsidR="001F19E5" w:rsidRDefault="001F19E5" w:rsidP="009331F9">
      <w:pPr>
        <w:spacing w:after="0" w:line="240" w:lineRule="auto"/>
        <w:jc w:val="center"/>
      </w:pPr>
      <w:r>
        <w:t>P</w:t>
      </w:r>
      <w:r w:rsidR="00BF3065">
        <w:t>résentée p</w:t>
      </w:r>
      <w:r>
        <w:t>ar Benjamin LISAN, le 29/04/2021</w:t>
      </w:r>
    </w:p>
    <w:p w14:paraId="3856624E" w14:textId="1FC6CB20" w:rsidR="00CB7E91" w:rsidRDefault="00CB7E91" w:rsidP="001F19E5">
      <w:pPr>
        <w:spacing w:after="0" w:line="240" w:lineRule="auto"/>
      </w:pPr>
    </w:p>
    <w:p w14:paraId="286B4D63" w14:textId="00327E42" w:rsidR="002A6442" w:rsidRDefault="002A6442" w:rsidP="002A6442">
      <w:pPr>
        <w:pStyle w:val="Titre1"/>
      </w:pPr>
      <w:bookmarkStart w:id="0" w:name="_Toc71274288"/>
      <w:r>
        <w:t>Introduction</w:t>
      </w:r>
      <w:bookmarkEnd w:id="0"/>
    </w:p>
    <w:p w14:paraId="7663E2FB" w14:textId="0C4531D9" w:rsidR="002A6442" w:rsidRDefault="002A6442" w:rsidP="001F19E5">
      <w:pPr>
        <w:spacing w:after="0" w:line="240" w:lineRule="auto"/>
      </w:pPr>
    </w:p>
    <w:p w14:paraId="5595FDBD" w14:textId="0193ADFF" w:rsidR="00814415" w:rsidRDefault="00A263FC" w:rsidP="001F19E5">
      <w:pPr>
        <w:spacing w:after="0" w:line="240" w:lineRule="auto"/>
      </w:pPr>
      <w:r>
        <w:t xml:space="preserve">Lorsqu’une personne garde à la maison une personne souffrant de la </w:t>
      </w:r>
      <w:r w:rsidRPr="009E49D7">
        <w:rPr>
          <w:i/>
          <w:iCs/>
        </w:rPr>
        <w:t>maladie d’Alzheimer</w:t>
      </w:r>
      <w:r>
        <w:t>, souvent une proche, elle est confrontée à certaines difficultés :</w:t>
      </w:r>
    </w:p>
    <w:p w14:paraId="1986C450" w14:textId="6225FF23" w:rsidR="00A263FC" w:rsidRDefault="00A263FC" w:rsidP="001F19E5">
      <w:pPr>
        <w:spacing w:after="0" w:line="240" w:lineRule="auto"/>
      </w:pPr>
    </w:p>
    <w:p w14:paraId="66B9D165" w14:textId="5F41689B" w:rsidR="00A263FC" w:rsidRDefault="00A263FC" w:rsidP="00A263FC">
      <w:pPr>
        <w:pStyle w:val="Paragraphedeliste"/>
        <w:numPr>
          <w:ilvl w:val="0"/>
          <w:numId w:val="6"/>
        </w:numPr>
        <w:spacing w:after="0" w:line="240" w:lineRule="auto"/>
      </w:pPr>
      <w:r>
        <w:t>Elle peut quitter le domicile et ne plus retrouver son chemin (errant et divagant sans but) _ ce qui peut être problématique, lorsqu’elle divague au bord de l’eau, en milieu forestier, montagneux …</w:t>
      </w:r>
    </w:p>
    <w:p w14:paraId="55A6EEDD" w14:textId="6B56DE2B" w:rsidR="00A263FC" w:rsidRDefault="00A263FC" w:rsidP="00A263FC">
      <w:pPr>
        <w:pStyle w:val="Paragraphedeliste"/>
        <w:numPr>
          <w:ilvl w:val="0"/>
          <w:numId w:val="6"/>
        </w:numPr>
        <w:spacing w:after="0" w:line="240" w:lineRule="auto"/>
      </w:pPr>
      <w:r>
        <w:t xml:space="preserve">Elle </w:t>
      </w:r>
      <w:r w:rsidRPr="00A263FC">
        <w:t>m</w:t>
      </w:r>
      <w:r>
        <w:t>et</w:t>
      </w:r>
      <w:r w:rsidRPr="00A263FC">
        <w:t xml:space="preserve"> le feu à sa cuisine</w:t>
      </w:r>
      <w:r>
        <w:t xml:space="preserve"> ou à la maison</w:t>
      </w:r>
      <w:r w:rsidRPr="00A263FC">
        <w:t>, ayant oublié un plat sur le feu</w:t>
      </w:r>
      <w:r>
        <w:t xml:space="preserve"> (la cuisinière) et une source de chaleur (radiateur, poêle au </w:t>
      </w:r>
      <w:r w:rsidRPr="00A263FC">
        <w:t>kerdane</w:t>
      </w:r>
      <w:r>
        <w:t>,  à proximité d’un matériau inflammable …)</w:t>
      </w:r>
      <w:r w:rsidRPr="00A263FC">
        <w:t>.</w:t>
      </w:r>
    </w:p>
    <w:p w14:paraId="7E960BFB" w14:textId="5F0E56A2" w:rsidR="00A263FC" w:rsidRDefault="00A263FC" w:rsidP="00A263FC">
      <w:pPr>
        <w:pStyle w:val="Paragraphedeliste"/>
        <w:numPr>
          <w:ilvl w:val="0"/>
          <w:numId w:val="6"/>
        </w:numPr>
        <w:spacing w:after="0" w:line="240" w:lineRule="auto"/>
      </w:pPr>
      <w:r>
        <w:t xml:space="preserve">Sa maladie peut évoluer vers une démence sénile, la personne devenant « méchante », violente, capricieuse, ingérable. </w:t>
      </w:r>
    </w:p>
    <w:p w14:paraId="441E6822" w14:textId="1EA3508E" w:rsidR="00FF47F9" w:rsidRDefault="00FF47F9" w:rsidP="00A263FC">
      <w:pPr>
        <w:pStyle w:val="Paragraphedeliste"/>
        <w:numPr>
          <w:ilvl w:val="0"/>
          <w:numId w:val="6"/>
        </w:numPr>
        <w:spacing w:after="0" w:line="240" w:lineRule="auto"/>
      </w:pPr>
      <w:r>
        <w:t>La personne âgée peut devenir incontinente et ne plus retenir ses selles (faire des besoins partout) …</w:t>
      </w:r>
    </w:p>
    <w:p w14:paraId="3FB5424D" w14:textId="55322BC8" w:rsidR="002A6442" w:rsidRDefault="002A6442" w:rsidP="001F19E5">
      <w:pPr>
        <w:spacing w:after="0" w:line="240" w:lineRule="auto"/>
      </w:pPr>
    </w:p>
    <w:p w14:paraId="128B84A0" w14:textId="6BC5C3E7" w:rsidR="00A263FC" w:rsidRDefault="00B70058" w:rsidP="00B70058">
      <w:pPr>
        <w:spacing w:after="0" w:line="240" w:lineRule="auto"/>
        <w:jc w:val="both"/>
      </w:pPr>
      <w:r>
        <w:t xml:space="preserve">Ce que craint les personnes souffrant de la </w:t>
      </w:r>
      <w:r w:rsidRPr="009E49D7">
        <w:rPr>
          <w:i/>
          <w:iCs/>
        </w:rPr>
        <w:t>maladie d’Alzheimer</w:t>
      </w:r>
      <w:r>
        <w:t xml:space="preserve"> et leurs proches est qu’ils soient </w:t>
      </w:r>
      <w:r w:rsidR="00A263FC">
        <w:t>placés dans des EHPAD</w:t>
      </w:r>
      <w:r>
        <w:t xml:space="preserve"> sans chaleur humaine, étant de</w:t>
      </w:r>
      <w:r w:rsidR="00A263FC">
        <w:t xml:space="preserve"> sortes de « mouroirs », où le malade ne rencontre pas l’affection</w:t>
      </w:r>
      <w:r>
        <w:t>, l’humanité</w:t>
      </w:r>
      <w:r w:rsidR="00A263FC">
        <w:t xml:space="preserve"> qu’elle mériterait ou aurait besoin.  </w:t>
      </w:r>
    </w:p>
    <w:p w14:paraId="1CF96790" w14:textId="15379B20" w:rsidR="00B70058" w:rsidRDefault="00B70058" w:rsidP="00B70058">
      <w:pPr>
        <w:spacing w:after="0" w:line="240" w:lineRule="auto"/>
        <w:jc w:val="both"/>
      </w:pPr>
      <w:r>
        <w:t xml:space="preserve">Ce que reproche d’ailleurs le personnel soignant d’occupant de personnes souffrant de la </w:t>
      </w:r>
      <w:r w:rsidRPr="009E49D7">
        <w:rPr>
          <w:i/>
          <w:iCs/>
        </w:rPr>
        <w:t>maladie d’Alzheimer</w:t>
      </w:r>
      <w:r>
        <w:t xml:space="preserve"> et que </w:t>
      </w:r>
      <w:r w:rsidR="00345D26">
        <w:t xml:space="preserve">l’unique préoccupation des EHPAD dédiés est uniquement le profil et la rentabilité au détriment de l’humain, de la chaleur humaine des soins dispensés à aux personnes soignées (obtenu par la compression du personnel, du peu de temps consacré par les soignants à leurs « protégés »). </w:t>
      </w:r>
    </w:p>
    <w:p w14:paraId="4B82C390" w14:textId="77777777" w:rsidR="006D1C5E" w:rsidRDefault="006D1C5E" w:rsidP="00B70058">
      <w:pPr>
        <w:spacing w:after="0" w:line="240" w:lineRule="auto"/>
        <w:jc w:val="both"/>
      </w:pPr>
    </w:p>
    <w:p w14:paraId="1146E050" w14:textId="077F8520" w:rsidR="006D1C5E" w:rsidRPr="00B70058" w:rsidRDefault="006D1C5E" w:rsidP="00B70058">
      <w:pPr>
        <w:spacing w:after="0" w:line="240" w:lineRule="auto"/>
        <w:jc w:val="both"/>
      </w:pPr>
      <w:r>
        <w:t>Ce qui fait que certaines familles préfèrent « </w:t>
      </w:r>
      <w:r w:rsidRPr="006D1C5E">
        <w:rPr>
          <w:i/>
          <w:iCs/>
        </w:rPr>
        <w:t>Les aides à domicile</w:t>
      </w:r>
      <w:r>
        <w:t> »</w:t>
      </w:r>
      <w:r w:rsidRPr="006D1C5E">
        <w:t xml:space="preserve"> (APA)</w:t>
      </w:r>
      <w:r w:rsidR="00046AB7">
        <w:t xml:space="preserve"> [53]</w:t>
      </w:r>
      <w:r>
        <w:t xml:space="preserve">, </w:t>
      </w:r>
      <w:r w:rsidRPr="006D1C5E">
        <w:t>grâce à une auxiliaire de vie professionnelle</w:t>
      </w:r>
      <w:r w:rsidR="000E1175">
        <w:t xml:space="preserve"> ou les </w:t>
      </w:r>
      <w:r w:rsidR="000E1175" w:rsidRPr="000E1175">
        <w:t>équipes spécialisées Alzheimer (ESA)</w:t>
      </w:r>
      <w:r w:rsidR="000E1175">
        <w:t xml:space="preserve"> [54] </w:t>
      </w:r>
      <w:r>
        <w:t xml:space="preserve">et </w:t>
      </w:r>
      <w:r w:rsidR="000E1175">
        <w:t xml:space="preserve">le </w:t>
      </w:r>
      <w:r w:rsidRPr="006D1C5E">
        <w:t>Réseau National d’Aide à Domicile pour les Personnes Âgées</w:t>
      </w:r>
      <w:r w:rsidR="0001659A">
        <w:t xml:space="preserve"> [55]</w:t>
      </w:r>
      <w:r>
        <w:t>.</w:t>
      </w:r>
    </w:p>
    <w:p w14:paraId="72742663" w14:textId="1D7EC597" w:rsidR="00A263FC" w:rsidRDefault="00A263FC" w:rsidP="00A263FC">
      <w:pPr>
        <w:spacing w:after="0" w:line="240" w:lineRule="auto"/>
        <w:jc w:val="both"/>
      </w:pPr>
    </w:p>
    <w:p w14:paraId="236EEAA7" w14:textId="5631C599" w:rsidR="00A263FC" w:rsidRDefault="00A263FC" w:rsidP="00A263FC">
      <w:pPr>
        <w:spacing w:after="0" w:line="240" w:lineRule="auto"/>
        <w:jc w:val="both"/>
      </w:pPr>
      <w:r>
        <w:t>Créer un lieu de vie, du genre écovillage pour personne</w:t>
      </w:r>
      <w:r w:rsidR="00663ACA">
        <w:t>s</w:t>
      </w:r>
      <w:r>
        <w:t xml:space="preserve"> souffrant de la </w:t>
      </w:r>
      <w:r w:rsidRPr="009E49D7">
        <w:rPr>
          <w:i/>
          <w:iCs/>
        </w:rPr>
        <w:t>maladie d’Alzheimer</w:t>
      </w:r>
      <w:r w:rsidR="00663ACA">
        <w:t xml:space="preserve"> a pour but de leur apporter</w:t>
      </w:r>
      <w:r w:rsidR="00FF47F9">
        <w:t xml:space="preserve"> </w:t>
      </w:r>
      <w:r w:rsidR="00663ACA">
        <w:t>un environnement humain, afin que leur fin de vie soit la plus heureuse et agréable que possible, par exemple, en permettant l’hébergement et l’intervention des familles, de bénévoles, d’enfants, d’animaux</w:t>
      </w:r>
      <w:r w:rsidR="00D435DF">
        <w:t xml:space="preserve"> (animaux thérapeutiques)</w:t>
      </w:r>
      <w:r w:rsidR="00663ACA">
        <w:t>, fournissant un environnement humain, affectueux, bienveillant,</w:t>
      </w:r>
      <w:r w:rsidR="00AA2A85">
        <w:t xml:space="preserve"> sécurisant,</w:t>
      </w:r>
      <w:r w:rsidR="00663ACA">
        <w:t xml:space="preserve"> permettant aussi le maintien des activités d’éveil et </w:t>
      </w:r>
      <w:r w:rsidR="00663ACA" w:rsidRPr="00663ACA">
        <w:t>enrichissement</w:t>
      </w:r>
      <w:r w:rsidR="00663ACA">
        <w:t xml:space="preserve"> intellectuel pour les résidents ….</w:t>
      </w:r>
    </w:p>
    <w:p w14:paraId="36820E8B" w14:textId="77777777" w:rsidR="00307D1D" w:rsidRDefault="00307D1D" w:rsidP="00A263FC">
      <w:pPr>
        <w:spacing w:after="0" w:line="240" w:lineRule="auto"/>
        <w:jc w:val="both"/>
      </w:pPr>
    </w:p>
    <w:p w14:paraId="3EE8CBF7" w14:textId="224C5853" w:rsidR="00663ACA" w:rsidRDefault="00663ACA" w:rsidP="00A263FC">
      <w:pPr>
        <w:spacing w:after="0" w:line="240" w:lineRule="auto"/>
        <w:jc w:val="both"/>
      </w:pPr>
      <w:r>
        <w:t>Un lieu très accueillant peut convaincre les malades suspicieux qu’ils seront bien traités, entourés, qu’ils ne finiront pas dans un mouroir, y compris les malades capricieux, ayant une forte personnalité, rebelle.</w:t>
      </w:r>
    </w:p>
    <w:p w14:paraId="3356CA12" w14:textId="77777777" w:rsidR="00663ACA" w:rsidRDefault="00663ACA" w:rsidP="00A263FC">
      <w:pPr>
        <w:spacing w:after="0" w:line="240" w:lineRule="auto"/>
        <w:jc w:val="both"/>
      </w:pPr>
    </w:p>
    <w:p w14:paraId="6E5EE208" w14:textId="716CDD4F" w:rsidR="00663ACA" w:rsidRDefault="00345D26" w:rsidP="00A263FC">
      <w:pPr>
        <w:spacing w:after="0" w:line="240" w:lineRule="auto"/>
        <w:jc w:val="both"/>
      </w:pPr>
      <w:r>
        <w:t>Mais créer un tel centre chaleureux</w:t>
      </w:r>
      <w:r w:rsidR="00663ACA">
        <w:t xml:space="preserve"> est aussi un chalenge, </w:t>
      </w:r>
      <w:r>
        <w:t>nécessitant de</w:t>
      </w:r>
      <w:r w:rsidR="00663ACA">
        <w:t xml:space="preserve"> résoudre un certain nombre de difficultés et défis :</w:t>
      </w:r>
    </w:p>
    <w:p w14:paraId="34743977" w14:textId="69CD6471" w:rsidR="00663ACA" w:rsidRDefault="00663ACA" w:rsidP="00A263FC">
      <w:pPr>
        <w:spacing w:after="0" w:line="240" w:lineRule="auto"/>
        <w:jc w:val="both"/>
      </w:pPr>
    </w:p>
    <w:p w14:paraId="07933791" w14:textId="0D91E217" w:rsidR="00663ACA" w:rsidRDefault="00663ACA" w:rsidP="00663ACA">
      <w:pPr>
        <w:pStyle w:val="Paragraphedeliste"/>
        <w:numPr>
          <w:ilvl w:val="0"/>
          <w:numId w:val="7"/>
        </w:numPr>
        <w:spacing w:after="0" w:line="240" w:lineRule="auto"/>
        <w:jc w:val="both"/>
      </w:pPr>
      <w:r>
        <w:t xml:space="preserve">En général, ce genre de lieu d’hébergement pour personnes souffrant de la </w:t>
      </w:r>
      <w:r w:rsidRPr="009E49D7">
        <w:rPr>
          <w:i/>
          <w:iCs/>
        </w:rPr>
        <w:t>maladie d’Alzheimer</w:t>
      </w:r>
      <w:r>
        <w:t xml:space="preserve"> nécessite un personnel spécialisé important, </w:t>
      </w:r>
      <w:r w:rsidR="00FA7928">
        <w:t xml:space="preserve">une </w:t>
      </w:r>
      <w:r w:rsidR="00636694">
        <w:t>réalité</w:t>
      </w:r>
      <w:r w:rsidR="00FA7928">
        <w:t xml:space="preserve"> incontournable</w:t>
      </w:r>
      <w:r>
        <w:t xml:space="preserve"> contribu</w:t>
      </w:r>
      <w:r w:rsidR="00636694">
        <w:t>ant</w:t>
      </w:r>
      <w:r>
        <w:t xml:space="preserve"> à des tarifs d’hébergement élevés (souvent</w:t>
      </w:r>
      <w:r w:rsidR="00307D1D">
        <w:t xml:space="preserve"> des frais d’hébergement de</w:t>
      </w:r>
      <w:r>
        <w:t xml:space="preserve"> 3000€/mois, rarement pris en charge, par l’état, des associations, fondations …</w:t>
      </w:r>
      <w:r w:rsidR="00636694">
        <w:t xml:space="preserve"> Et toutes les familles n’ont pas les moyens</w:t>
      </w:r>
      <w:r w:rsidR="00307D1D">
        <w:t>. Peut-être un viager pourrait apporter une source de revenu complémentaire, pour compléter le règlement des frais d’hébergement mensuel ( ?)</w:t>
      </w:r>
      <w:r>
        <w:t>).</w:t>
      </w:r>
      <w:r w:rsidR="00AC0C9B">
        <w:t xml:space="preserve"> La masse salariale constituant un poste budgétaire important dans les frais de fonctionnement du centre.</w:t>
      </w:r>
    </w:p>
    <w:p w14:paraId="16D5D21F" w14:textId="0CACA0A1" w:rsidR="00663ACA" w:rsidRDefault="00663ACA" w:rsidP="00663ACA">
      <w:pPr>
        <w:pStyle w:val="Paragraphedeliste"/>
        <w:numPr>
          <w:ilvl w:val="0"/>
          <w:numId w:val="7"/>
        </w:numPr>
        <w:spacing w:after="0" w:line="240" w:lineRule="auto"/>
        <w:jc w:val="both"/>
      </w:pPr>
      <w:r>
        <w:t>Les cas de malades souffrant de démence sénile étant plus difficiles à gérer.</w:t>
      </w:r>
    </w:p>
    <w:p w14:paraId="559AFB88" w14:textId="5CF5C970" w:rsidR="00636694" w:rsidRDefault="00636694" w:rsidP="00663ACA">
      <w:pPr>
        <w:pStyle w:val="Paragraphedeliste"/>
        <w:numPr>
          <w:ilvl w:val="0"/>
          <w:numId w:val="7"/>
        </w:numPr>
        <w:spacing w:after="0" w:line="240" w:lineRule="auto"/>
        <w:jc w:val="both"/>
      </w:pPr>
      <w:r>
        <w:lastRenderedPageBreak/>
        <w:t>Il faut trouve</w:t>
      </w:r>
      <w:r w:rsidR="00FA7928">
        <w:t>r (recruter)</w:t>
      </w:r>
      <w:r>
        <w:t xml:space="preserve"> un personnel compétent et </w:t>
      </w:r>
      <w:r w:rsidRPr="00FA7928">
        <w:rPr>
          <w:b/>
          <w:bCs/>
        </w:rPr>
        <w:t>empathique</w:t>
      </w:r>
      <w:r w:rsidR="00FA7928">
        <w:t xml:space="preserve">, </w:t>
      </w:r>
      <w:r w:rsidR="00345D26">
        <w:t xml:space="preserve">et aussi </w:t>
      </w:r>
      <w:r w:rsidR="00345D26" w:rsidRPr="00345D26">
        <w:rPr>
          <w:b/>
          <w:bCs/>
        </w:rPr>
        <w:t xml:space="preserve">respecté et </w:t>
      </w:r>
      <w:r w:rsidR="00FA7928" w:rsidRPr="00345D26">
        <w:rPr>
          <w:b/>
          <w:bCs/>
        </w:rPr>
        <w:t>honnêtement rémunéré</w:t>
      </w:r>
      <w:r w:rsidR="00345D26">
        <w:t xml:space="preserve"> (à qui l’on ne met pas la pression en permanence _ concernant les horaires, la rapidité des tâches _ pas de taylorisation du travail de l’aide-soignant).</w:t>
      </w:r>
    </w:p>
    <w:p w14:paraId="5C3DC832" w14:textId="79936F03" w:rsidR="004F1AF5" w:rsidRPr="00663ACA" w:rsidRDefault="004F1AF5" w:rsidP="00663ACA">
      <w:pPr>
        <w:pStyle w:val="Paragraphedeliste"/>
        <w:numPr>
          <w:ilvl w:val="0"/>
          <w:numId w:val="7"/>
        </w:numPr>
        <w:spacing w:after="0" w:line="240" w:lineRule="auto"/>
        <w:jc w:val="both"/>
      </w:pPr>
      <w:r>
        <w:t>On souhaiterait que, dans ce centre, soient, si possible, respectées les</w:t>
      </w:r>
      <w:r w:rsidRPr="004F1AF5">
        <w:t xml:space="preserve"> </w:t>
      </w:r>
      <w:r w:rsidRPr="004F1AF5">
        <w:rPr>
          <w:i/>
          <w:iCs/>
        </w:rPr>
        <w:t>principes de bases écologiques d’un écovillage</w:t>
      </w:r>
      <w:r>
        <w:t xml:space="preserve"> (voir le chapitre annexe « </w:t>
      </w:r>
      <w:r w:rsidRPr="004F1AF5">
        <w:rPr>
          <w:i/>
          <w:iCs/>
        </w:rPr>
        <w:t>Principes de bases d’un écovillage</w:t>
      </w:r>
      <w:r>
        <w:t> », située à la fin de ce document).</w:t>
      </w:r>
    </w:p>
    <w:p w14:paraId="73DE913A" w14:textId="7B6AAF69" w:rsidR="00A263FC" w:rsidRDefault="00A263FC" w:rsidP="001F19E5">
      <w:pPr>
        <w:spacing w:after="0" w:line="240" w:lineRule="auto"/>
      </w:pPr>
    </w:p>
    <w:p w14:paraId="46D84921" w14:textId="4859D179" w:rsidR="00313ADF" w:rsidRDefault="00313ADF" w:rsidP="00313ADF">
      <w:pPr>
        <w:pStyle w:val="Titre1"/>
      </w:pPr>
      <w:bookmarkStart w:id="1" w:name="_Toc71274289"/>
      <w:r w:rsidRPr="00313ADF">
        <w:t>L'approche de Marie Ange Rousselet-Gousseau : établir une relation inversée</w:t>
      </w:r>
      <w:bookmarkEnd w:id="1"/>
    </w:p>
    <w:p w14:paraId="38C5E8F2" w14:textId="77777777" w:rsidR="00313ADF" w:rsidRDefault="00313ADF" w:rsidP="00313ADF">
      <w:pPr>
        <w:spacing w:after="0" w:line="240" w:lineRule="auto"/>
        <w:jc w:val="both"/>
      </w:pPr>
    </w:p>
    <w:p w14:paraId="549C202D" w14:textId="0743FB1E" w:rsidR="00DC07E5" w:rsidRDefault="00DC07E5" w:rsidP="00313ADF">
      <w:pPr>
        <w:spacing w:after="0" w:line="240" w:lineRule="auto"/>
        <w:jc w:val="both"/>
      </w:pPr>
      <w:r w:rsidRPr="00DC07E5">
        <w:t>Le savoir-faire et savoir-être des soignants exigent un minimum d’aptitudes humaines et/ou de formation.</w:t>
      </w:r>
    </w:p>
    <w:p w14:paraId="4F76ADE0" w14:textId="54D43982" w:rsidR="00AC0C9B" w:rsidRDefault="00313ADF" w:rsidP="00313ADF">
      <w:pPr>
        <w:spacing w:after="0" w:line="240" w:lineRule="auto"/>
        <w:jc w:val="both"/>
      </w:pPr>
      <w:r w:rsidRPr="00313ADF">
        <w:t>L’originalité de son approche</w:t>
      </w:r>
      <w:r w:rsidR="00137FE1">
        <w:rPr>
          <w:rStyle w:val="Appelnotedebasdep"/>
        </w:rPr>
        <w:footnoteReference w:id="1"/>
      </w:r>
      <w:r w:rsidRPr="00313ADF">
        <w:t xml:space="preserve"> [2][3] réside dans le fait que les rôles sont inversés : c’est la personne soignée qui vient en aide au soignant ! L'aide-soignant lui donne la parole pour lui permettre de se raconter, pour que son discours provoque l’empathie du soignant et lui fasse percevoir ce qu’elle peut souffrir quand </w:t>
      </w:r>
      <w:r w:rsidRPr="00B675C7">
        <w:rPr>
          <w:i/>
          <w:iCs/>
        </w:rPr>
        <w:t>leur relation est mauvaise ou inexistante, lorsque sa demande est ignorée, bafouée, oubliée, et ses besoins récusés ou mal pris en compte</w:t>
      </w:r>
      <w:r w:rsidRPr="00313ADF">
        <w:t>. C’est donc une véritable ligne de conduite que la personne dépendante va donner à suivre au personnel soigna</w:t>
      </w:r>
      <w:r>
        <w:t>n</w:t>
      </w:r>
      <w:r w:rsidRPr="00313ADF">
        <w:t>t, riche d’enseignements. Elle est au centre de la réflexion des soigna</w:t>
      </w:r>
      <w:r>
        <w:t>n</w:t>
      </w:r>
      <w:r w:rsidRPr="00313ADF">
        <w:t>ts, l’alimente et la provoque. Elle va leur donner les moyens d’aller à sa rencontre, en les amenant dans une dynamique de soins, une complicité animée entre celui qui donne et celui qui reçoit. Le soin se partage</w:t>
      </w:r>
      <w:r>
        <w:t xml:space="preserve"> </w:t>
      </w:r>
      <w:r w:rsidRPr="00313ADF">
        <w:t>!</w:t>
      </w:r>
    </w:p>
    <w:p w14:paraId="6CAF09FD" w14:textId="6B3ADA0B" w:rsidR="00544561" w:rsidRDefault="00544561" w:rsidP="00313ADF">
      <w:pPr>
        <w:spacing w:after="0" w:line="240" w:lineRule="auto"/>
        <w:jc w:val="both"/>
      </w:pPr>
      <w:r w:rsidRPr="00544561">
        <w:t>Son approche et son livre s’adressent à tout individu qui partage sa vie avec une personne dépendante (membres de la famille, bénévoles…) mais aussi aux professionnels et futurs professionnels qui cherchent de l’aide et du soutien pour s’accomplir et se réaliser dans ce métier de soignant.</w:t>
      </w:r>
    </w:p>
    <w:p w14:paraId="0BBE0333" w14:textId="5823C783" w:rsidR="00313ADF" w:rsidRDefault="00313ADF" w:rsidP="00313ADF">
      <w:pPr>
        <w:spacing w:after="0" w:line="240" w:lineRule="auto"/>
        <w:jc w:val="both"/>
      </w:pPr>
    </w:p>
    <w:p w14:paraId="6FA9E021" w14:textId="4ACE763A" w:rsidR="00B70058" w:rsidRPr="00B70058" w:rsidRDefault="00B70058" w:rsidP="00313ADF">
      <w:pPr>
        <w:spacing w:after="0" w:line="240" w:lineRule="auto"/>
        <w:jc w:val="both"/>
        <w:rPr>
          <w:rFonts w:ascii="Calibri" w:hAnsi="Calibri" w:cs="Calibri"/>
          <w:color w:val="000000" w:themeColor="text1"/>
        </w:rPr>
      </w:pPr>
      <w:r w:rsidRPr="00B70058">
        <w:rPr>
          <w:rFonts w:ascii="Calibri" w:hAnsi="Calibri" w:cs="Calibri"/>
          <w:color w:val="000000" w:themeColor="text1"/>
        </w:rPr>
        <w:t>Elle interroge les pratiques et le vocabulaire : de la prise en charge à la prise en soin (Voire aussi les écrits de Marcel Nuss sur la </w:t>
      </w:r>
      <w:hyperlink r:id="rId8" w:tgtFrame="_blank" w:history="1">
        <w:r w:rsidRPr="00B70058">
          <w:rPr>
            <w:rStyle w:val="Lienhypertexte"/>
            <w:rFonts w:ascii="Calibri" w:hAnsi="Calibri" w:cs="Calibri"/>
            <w:b/>
            <w:bCs/>
            <w:bdr w:val="single" w:sz="2" w:space="0" w:color="E2E8F0" w:frame="1"/>
          </w:rPr>
          <w:t>​</w:t>
        </w:r>
        <w:r w:rsidRPr="00B70058">
          <w:rPr>
            <w:rStyle w:val="pull-double"/>
            <w:rFonts w:ascii="Calibri" w:hAnsi="Calibri" w:cs="Calibri"/>
            <w:b/>
            <w:bCs/>
            <w:color w:val="0000FF"/>
            <w:u w:val="single"/>
            <w:bdr w:val="single" w:sz="2" w:space="0" w:color="E2E8F0" w:frame="1"/>
          </w:rPr>
          <w:t>“</w:t>
        </w:r>
        <w:r w:rsidRPr="00B70058">
          <w:rPr>
            <w:rStyle w:val="Lienhypertexte"/>
            <w:rFonts w:ascii="Calibri" w:hAnsi="Calibri" w:cs="Calibri"/>
            <w:b/>
            <w:bCs/>
            <w:bdr w:val="single" w:sz="2" w:space="0" w:color="E2E8F0" w:frame="1"/>
          </w:rPr>
          <w:t>prise en compte</w:t>
        </w:r>
      </w:hyperlink>
      <w:r w:rsidRPr="00B70058">
        <w:rPr>
          <w:rFonts w:ascii="Calibri" w:hAnsi="Calibri" w:cs="Calibri"/>
          <w:color w:val="000000" w:themeColor="text1"/>
        </w:rPr>
        <w:t xml:space="preserve">”). </w:t>
      </w:r>
    </w:p>
    <w:p w14:paraId="6D9A63D0" w14:textId="5A0B70BA" w:rsidR="00B70058" w:rsidRPr="00B70058" w:rsidRDefault="00B70058" w:rsidP="00313ADF">
      <w:pPr>
        <w:spacing w:after="0" w:line="240" w:lineRule="auto"/>
        <w:jc w:val="both"/>
        <w:rPr>
          <w:rFonts w:ascii="Calibri" w:hAnsi="Calibri" w:cs="Calibri"/>
          <w:color w:val="000000" w:themeColor="text1"/>
        </w:rPr>
      </w:pPr>
      <w:r w:rsidRPr="00B70058">
        <w:rPr>
          <w:rFonts w:ascii="Calibri" w:hAnsi="Calibri" w:cs="Calibri"/>
          <w:color w:val="000000" w:themeColor="text1"/>
        </w:rPr>
        <w:t>On voit que ses propositions d’amélioration des pratiques individuelles (prise en compte des détails en lien avec les habitudes de vie de chaque personne (</w:t>
      </w:r>
      <w:r w:rsidRPr="00B70058">
        <w:rPr>
          <w:rFonts w:ascii="Calibri" w:hAnsi="Calibri" w:cs="Calibri"/>
          <w:i/>
          <w:iCs/>
          <w:color w:val="000000" w:themeColor="text1"/>
        </w:rPr>
        <w:t>lectures et donc lunettes, prothèses, sonnette, télécommande</w:t>
      </w:r>
      <w:r w:rsidRPr="00B70058">
        <w:rPr>
          <w:rFonts w:ascii="Calibri" w:hAnsi="Calibri" w:cs="Calibri"/>
          <w:color w:val="000000" w:themeColor="text1"/>
        </w:rPr>
        <w:t>…), interrogent aussi les organisations, le management des services et établissement de soin (</w:t>
      </w:r>
      <w:r w:rsidRPr="00B70058">
        <w:rPr>
          <w:rFonts w:ascii="Calibri" w:hAnsi="Calibri" w:cs="Calibri"/>
          <w:i/>
          <w:iCs/>
          <w:color w:val="000000" w:themeColor="text1"/>
        </w:rPr>
        <w:t>assouplissement et personnalisation des horaires des repas, temps nécessaire à chaque toilette, temps pour accompagner aux </w:t>
      </w:r>
      <w:r w:rsidRPr="00B70058">
        <w:rPr>
          <w:rStyle w:val="caps"/>
          <w:rFonts w:ascii="Calibri" w:hAnsi="Calibri" w:cs="Calibri"/>
          <w:i/>
          <w:iCs/>
          <w:color w:val="000000" w:themeColor="text1"/>
          <w:bdr w:val="single" w:sz="2" w:space="0" w:color="E2E8F0" w:frame="1"/>
        </w:rPr>
        <w:t>WC</w:t>
      </w:r>
      <w:r w:rsidRPr="00B70058">
        <w:rPr>
          <w:rFonts w:ascii="Calibri" w:hAnsi="Calibri" w:cs="Calibri"/>
          <w:i/>
          <w:iCs/>
          <w:color w:val="000000" w:themeColor="text1"/>
        </w:rPr>
        <w:t>, protections pour l’incontinence personnalisées</w:t>
      </w:r>
      <w:r w:rsidRPr="00B70058">
        <w:rPr>
          <w:rFonts w:ascii="Calibri" w:hAnsi="Calibri" w:cs="Calibri"/>
          <w:color w:val="000000" w:themeColor="text1"/>
        </w:rPr>
        <w:t>…).</w:t>
      </w:r>
    </w:p>
    <w:p w14:paraId="03F073D4" w14:textId="61524894" w:rsidR="00B70058" w:rsidRPr="00B70058" w:rsidRDefault="00B70058" w:rsidP="00313ADF">
      <w:pPr>
        <w:spacing w:after="0" w:line="240" w:lineRule="auto"/>
        <w:jc w:val="both"/>
        <w:rPr>
          <w:rFonts w:ascii="Calibri" w:hAnsi="Calibri" w:cs="Calibri"/>
        </w:rPr>
      </w:pPr>
      <w:r w:rsidRPr="00B70058">
        <w:rPr>
          <w:rFonts w:ascii="Calibri" w:hAnsi="Calibri" w:cs="Calibri"/>
          <w:color w:val="000000" w:themeColor="text1"/>
        </w:rPr>
        <w:t>Ndlr : l’auteur rappelle les recommandations de l’ANAES (Agence nationale d’accréditation et d’évaluation en santé) fondue aujourd’hui dans </w:t>
      </w:r>
      <w:hyperlink r:id="rId9" w:tgtFrame="_blank" w:history="1">
        <w:r w:rsidRPr="00B70058">
          <w:rPr>
            <w:rStyle w:val="Lienhypertexte"/>
            <w:rFonts w:ascii="Calibri" w:hAnsi="Calibri" w:cs="Calibri"/>
            <w:b/>
            <w:bCs/>
            <w:bdr w:val="single" w:sz="2" w:space="0" w:color="E2E8F0" w:frame="1"/>
          </w:rPr>
          <w:t>l’HAS (</w:t>
        </w:r>
      </w:hyperlink>
      <w:r w:rsidRPr="00B70058">
        <w:rPr>
          <w:rFonts w:ascii="Calibri" w:hAnsi="Calibri" w:cs="Calibri"/>
          <w:color w:val="000000" w:themeColor="text1"/>
        </w:rPr>
        <w:t>haute autorité de santé) [4].</w:t>
      </w:r>
    </w:p>
    <w:p w14:paraId="4E3256FB" w14:textId="77777777" w:rsidR="00B70058" w:rsidRDefault="00B70058" w:rsidP="00313ADF">
      <w:pPr>
        <w:spacing w:after="0" w:line="240" w:lineRule="auto"/>
        <w:jc w:val="both"/>
      </w:pPr>
    </w:p>
    <w:p w14:paraId="129F9DD1" w14:textId="4A780380" w:rsidR="00BD1027" w:rsidRPr="00BD1027" w:rsidRDefault="00BD1027" w:rsidP="00BD1027">
      <w:pPr>
        <w:spacing w:after="0" w:line="240" w:lineRule="auto"/>
        <w:jc w:val="both"/>
        <w:rPr>
          <w:i/>
          <w:iCs/>
        </w:rPr>
      </w:pPr>
      <w:r>
        <w:t>Son message est « </w:t>
      </w:r>
      <w:r w:rsidRPr="00BD1027">
        <w:rPr>
          <w:i/>
          <w:iCs/>
        </w:rPr>
        <w:t xml:space="preserve">que donner ne suffit pas ! Il faut donner avant tout en qualité. Pour bien donner, il est indispensable de bien se connaître, être en paix avec soi-même. Notre naturel et notre confiance en soi peuvent renforcer nos échanges. </w:t>
      </w:r>
    </w:p>
    <w:p w14:paraId="10760E7B" w14:textId="6B59A15E" w:rsidR="00BD1027" w:rsidRPr="00BD1027" w:rsidRDefault="00BD1027" w:rsidP="00BD1027">
      <w:pPr>
        <w:spacing w:after="0" w:line="240" w:lineRule="auto"/>
        <w:jc w:val="both"/>
        <w:rPr>
          <w:i/>
          <w:iCs/>
        </w:rPr>
      </w:pPr>
      <w:r w:rsidRPr="00BD1027">
        <w:rPr>
          <w:i/>
          <w:iCs/>
        </w:rPr>
        <w:t xml:space="preserve">Le contenu est un message de bienveillance vis-à-vis de tous ceux qui souffrent, un message de civilité. Savoir que l’aidant (professionnel ou pas) peut aussi avoir besoin d’être aidé, écouté, soutenu et accompagné dans sa mission à tout moment. Le soignant ne s’approprie pas le soin mais le partage, ne violente pas la personne mais respecte sa dignité et son intégrité. </w:t>
      </w:r>
      <w:r>
        <w:rPr>
          <w:i/>
          <w:iCs/>
        </w:rPr>
        <w:t xml:space="preserve">Être </w:t>
      </w:r>
      <w:r w:rsidRPr="00BD1027">
        <w:rPr>
          <w:i/>
          <w:iCs/>
        </w:rPr>
        <w:t>soignant demande beaucoup de professionnalisme ! La personne soignée n’est pas le traumatisme crânien, l’Alzheimer, l’accident vasculaire cérébral mais bien Monsieur ou Madame Untel et doit le rester. Le soin doit être libérateur et non réducteur.</w:t>
      </w:r>
    </w:p>
    <w:p w14:paraId="1C1636F7" w14:textId="77777777" w:rsidR="00BD1027" w:rsidRPr="00BD1027" w:rsidRDefault="00BD1027" w:rsidP="00BD1027">
      <w:pPr>
        <w:spacing w:after="0" w:line="240" w:lineRule="auto"/>
        <w:jc w:val="both"/>
        <w:rPr>
          <w:i/>
          <w:iCs/>
        </w:rPr>
      </w:pPr>
      <w:r w:rsidRPr="00BD1027">
        <w:rPr>
          <w:i/>
          <w:iCs/>
        </w:rPr>
        <w:t>Son message : Un bon professionnel, dit-on, est celui qui ne s’investit pas affectivement. Pour autant, il est parfois bien difficile de refouler toutes nos émotions ! Nous partageons les moments les plus intimistes, les plus dramatiques, les plus solennels. Alors que la vie nous offre ces moments intenses, comment rester distant ? Le soin, ai-je dis, se partage ! Il se partage dans les pires comme dans les meilleures conditions. C’est à nous, soignants, de nous adapter aux circonstances.</w:t>
      </w:r>
    </w:p>
    <w:p w14:paraId="2145051C" w14:textId="0B5CA08C" w:rsidR="00BD1027" w:rsidRDefault="00BD1027" w:rsidP="00BD1027">
      <w:pPr>
        <w:spacing w:after="0" w:line="240" w:lineRule="auto"/>
        <w:jc w:val="both"/>
      </w:pPr>
      <w:r w:rsidRPr="00BD1027">
        <w:rPr>
          <w:i/>
          <w:iCs/>
        </w:rPr>
        <w:t>Il faut casser l'image de la caricature d’un soin appauvri par le désappointement, le non</w:t>
      </w:r>
      <w:r w:rsidR="00A318F1">
        <w:rPr>
          <w:i/>
          <w:iCs/>
        </w:rPr>
        <w:t>-</w:t>
      </w:r>
      <w:r w:rsidRPr="00BD1027">
        <w:rPr>
          <w:i/>
          <w:iCs/>
        </w:rPr>
        <w:t>sens et le dénuement d’une petite poignée de soignants</w:t>
      </w:r>
      <w:r>
        <w:t> » [3].</w:t>
      </w:r>
    </w:p>
    <w:p w14:paraId="7B87C437" w14:textId="77777777" w:rsidR="00B444EE" w:rsidRDefault="00B444EE" w:rsidP="00BD1027">
      <w:pPr>
        <w:spacing w:after="0" w:line="240" w:lineRule="auto"/>
        <w:jc w:val="both"/>
      </w:pPr>
    </w:p>
    <w:p w14:paraId="609AFA8E" w14:textId="45BDACA1" w:rsidR="00DC07E5" w:rsidRDefault="00DC07E5" w:rsidP="00DC07E5">
      <w:pPr>
        <w:pStyle w:val="Titre1"/>
      </w:pPr>
      <w:bookmarkStart w:id="2" w:name="_Toc71274290"/>
      <w:r>
        <w:lastRenderedPageBreak/>
        <w:t>Diplôme</w:t>
      </w:r>
      <w:r w:rsidR="002E11E8">
        <w:t>s, formations</w:t>
      </w:r>
      <w:r>
        <w:t xml:space="preserve"> et expérience</w:t>
      </w:r>
      <w:r w:rsidR="002E11E8">
        <w:t>s</w:t>
      </w:r>
      <w:r>
        <w:t xml:space="preserve"> requise</w:t>
      </w:r>
      <w:r w:rsidR="002E11E8">
        <w:t>s</w:t>
      </w:r>
      <w:r>
        <w:t xml:space="preserve"> </w:t>
      </w:r>
      <w:r w:rsidR="002E11E8">
        <w:t>pour le</w:t>
      </w:r>
      <w:r>
        <w:t xml:space="preserve"> personnel soignant</w:t>
      </w:r>
      <w:bookmarkEnd w:id="2"/>
    </w:p>
    <w:p w14:paraId="348AFDFE" w14:textId="77777777" w:rsidR="00DC07E5" w:rsidRDefault="00DC07E5" w:rsidP="00DC07E5">
      <w:pPr>
        <w:spacing w:after="0" w:line="240" w:lineRule="auto"/>
        <w:jc w:val="both"/>
      </w:pPr>
    </w:p>
    <w:p w14:paraId="533EBC09" w14:textId="77777777" w:rsidR="00DC07E5" w:rsidRDefault="00DC07E5" w:rsidP="00DC07E5">
      <w:pPr>
        <w:spacing w:after="0" w:line="240" w:lineRule="auto"/>
        <w:jc w:val="both"/>
      </w:pPr>
      <w:r>
        <w:t>Diplôme d'infirmière d'Etat</w:t>
      </w:r>
    </w:p>
    <w:p w14:paraId="7FDE71FB" w14:textId="210A219E" w:rsidR="00DC07E5" w:rsidRDefault="00DC07E5" w:rsidP="00DC07E5">
      <w:pPr>
        <w:spacing w:after="0" w:line="240" w:lineRule="auto"/>
        <w:jc w:val="both"/>
      </w:pPr>
      <w:r>
        <w:t>Diplôme universitaire « le grand âge et ses maladies »</w:t>
      </w:r>
      <w:r w:rsidR="002E11E8">
        <w:t>.</w:t>
      </w:r>
    </w:p>
    <w:p w14:paraId="1CB86991" w14:textId="7DC95585" w:rsidR="002E11E8" w:rsidRDefault="002E11E8" w:rsidP="00DC07E5">
      <w:pPr>
        <w:spacing w:after="0" w:line="240" w:lineRule="auto"/>
        <w:jc w:val="both"/>
      </w:pPr>
    </w:p>
    <w:p w14:paraId="1E6AE5E4" w14:textId="791AFDBE" w:rsidR="007E6694" w:rsidRDefault="007E6694" w:rsidP="007E6694">
      <w:pPr>
        <w:pStyle w:val="Titre2"/>
      </w:pPr>
      <w:bookmarkStart w:id="3" w:name="_Toc71274291"/>
      <w:r>
        <w:t>Nos besoins premiers, pour commencer/initier le projet</w:t>
      </w:r>
      <w:bookmarkEnd w:id="3"/>
    </w:p>
    <w:p w14:paraId="06021FF1" w14:textId="77777777" w:rsidR="007E6694" w:rsidRDefault="007E6694" w:rsidP="007E6694">
      <w:pPr>
        <w:spacing w:after="0" w:line="240" w:lineRule="auto"/>
        <w:jc w:val="both"/>
      </w:pPr>
      <w:r>
        <w:t> </w:t>
      </w:r>
    </w:p>
    <w:p w14:paraId="1A90184D" w14:textId="77777777" w:rsidR="007E6694" w:rsidRDefault="007E6694" w:rsidP="007E6694">
      <w:pPr>
        <w:pStyle w:val="Paragraphedeliste"/>
        <w:numPr>
          <w:ilvl w:val="0"/>
          <w:numId w:val="18"/>
        </w:numPr>
        <w:spacing w:after="0" w:line="240" w:lineRule="auto"/>
        <w:jc w:val="both"/>
      </w:pPr>
      <w:r>
        <w:t>Un comptable,</w:t>
      </w:r>
    </w:p>
    <w:p w14:paraId="2500FAD8" w14:textId="77777777" w:rsidR="007E6694" w:rsidRDefault="007E6694" w:rsidP="007E6694">
      <w:pPr>
        <w:pStyle w:val="Paragraphedeliste"/>
        <w:numPr>
          <w:ilvl w:val="0"/>
          <w:numId w:val="18"/>
        </w:numPr>
        <w:spacing w:after="0" w:line="240" w:lineRule="auto"/>
        <w:jc w:val="both"/>
      </w:pPr>
      <w:r>
        <w:t>Un gériatre,</w:t>
      </w:r>
    </w:p>
    <w:p w14:paraId="31A40524" w14:textId="77777777" w:rsidR="007E6694" w:rsidRDefault="007E6694" w:rsidP="007E6694">
      <w:pPr>
        <w:pStyle w:val="Paragraphedeliste"/>
        <w:numPr>
          <w:ilvl w:val="0"/>
          <w:numId w:val="18"/>
        </w:numPr>
        <w:spacing w:after="0" w:line="240" w:lineRule="auto"/>
        <w:jc w:val="both"/>
      </w:pPr>
      <w:r>
        <w:t>Un médecin,</w:t>
      </w:r>
    </w:p>
    <w:p w14:paraId="7C65F34B" w14:textId="77777777" w:rsidR="007E6694" w:rsidRDefault="007E6694" w:rsidP="007E6694">
      <w:pPr>
        <w:pStyle w:val="Paragraphedeliste"/>
        <w:numPr>
          <w:ilvl w:val="0"/>
          <w:numId w:val="18"/>
        </w:numPr>
        <w:spacing w:after="0" w:line="240" w:lineRule="auto"/>
        <w:jc w:val="both"/>
      </w:pPr>
      <w:r>
        <w:t xml:space="preserve">Une infirmière, </w:t>
      </w:r>
    </w:p>
    <w:p w14:paraId="2FE2C149" w14:textId="6E336D71" w:rsidR="007E6694" w:rsidRDefault="007E6694" w:rsidP="007E6694">
      <w:pPr>
        <w:pStyle w:val="Paragraphedeliste"/>
        <w:numPr>
          <w:ilvl w:val="0"/>
          <w:numId w:val="18"/>
        </w:numPr>
        <w:spacing w:after="0" w:line="240" w:lineRule="auto"/>
        <w:jc w:val="both"/>
      </w:pPr>
      <w:r>
        <w:t>Un juriste / avocat.</w:t>
      </w:r>
    </w:p>
    <w:p w14:paraId="7719F5F1" w14:textId="77777777" w:rsidR="007E6694" w:rsidRDefault="007E6694" w:rsidP="00DC07E5">
      <w:pPr>
        <w:spacing w:after="0" w:line="240" w:lineRule="auto"/>
        <w:jc w:val="both"/>
      </w:pPr>
    </w:p>
    <w:p w14:paraId="1665D070" w14:textId="77777777" w:rsidR="002E11E8" w:rsidRDefault="002E11E8" w:rsidP="002E11E8">
      <w:pPr>
        <w:pStyle w:val="Titre2"/>
      </w:pPr>
      <w:bookmarkStart w:id="4" w:name="_Toc71274292"/>
      <w:r>
        <w:t>Formation du personnel</w:t>
      </w:r>
      <w:bookmarkEnd w:id="4"/>
      <w:r>
        <w:t xml:space="preserve"> </w:t>
      </w:r>
    </w:p>
    <w:p w14:paraId="5AFA10F5" w14:textId="77777777" w:rsidR="002E11E8" w:rsidRDefault="002E11E8" w:rsidP="002E11E8">
      <w:pPr>
        <w:spacing w:after="0" w:line="240" w:lineRule="auto"/>
        <w:jc w:val="both"/>
      </w:pPr>
    </w:p>
    <w:p w14:paraId="466970A7" w14:textId="77777777" w:rsidR="002E11E8" w:rsidRDefault="002E11E8" w:rsidP="002E11E8">
      <w:pPr>
        <w:spacing w:after="0" w:line="240" w:lineRule="auto"/>
        <w:jc w:val="both"/>
      </w:pPr>
      <w:r>
        <w:t xml:space="preserve">=&gt; Projet d’établissement : orientation vers l’accueil des personnes âgées souffrant de troubles cognitifs </w:t>
      </w:r>
    </w:p>
    <w:p w14:paraId="561394DA" w14:textId="77777777" w:rsidR="002E11E8" w:rsidRDefault="002E11E8" w:rsidP="002E11E8">
      <w:pPr>
        <w:spacing w:after="0" w:line="240" w:lineRule="auto"/>
        <w:jc w:val="both"/>
      </w:pPr>
      <w:r>
        <w:t xml:space="preserve">=&gt; 3 jours de formation en groupes de 10 personnes à la méthode Montessori </w:t>
      </w:r>
    </w:p>
    <w:p w14:paraId="48425566" w14:textId="77777777" w:rsidR="002E11E8" w:rsidRDefault="002E11E8" w:rsidP="002E11E8">
      <w:pPr>
        <w:spacing w:after="0" w:line="240" w:lineRule="auto"/>
        <w:jc w:val="both"/>
      </w:pPr>
      <w:r>
        <w:t xml:space="preserve">=&gt; Exercices pratiques, mises en situation </w:t>
      </w:r>
    </w:p>
    <w:p w14:paraId="33D2FA9B" w14:textId="77777777" w:rsidR="002E11E8" w:rsidRDefault="002E11E8" w:rsidP="002E11E8">
      <w:pPr>
        <w:spacing w:after="0" w:line="240" w:lineRule="auto"/>
        <w:jc w:val="both"/>
      </w:pPr>
    </w:p>
    <w:p w14:paraId="3FE4C9E6" w14:textId="12846676" w:rsidR="002E11E8" w:rsidRDefault="002E11E8" w:rsidP="002E11E8">
      <w:pPr>
        <w:spacing w:after="0" w:line="240" w:lineRule="auto"/>
        <w:jc w:val="both"/>
      </w:pPr>
      <w:r>
        <w:t>=&gt; Être capable de repérer, d’évaluer et d’utiliser les capacités préservées.</w:t>
      </w:r>
    </w:p>
    <w:p w14:paraId="1CED28B2" w14:textId="4722623B" w:rsidR="002E11E8" w:rsidRDefault="002E11E8" w:rsidP="002E11E8">
      <w:pPr>
        <w:spacing w:after="0" w:line="240" w:lineRule="auto"/>
        <w:jc w:val="both"/>
      </w:pPr>
      <w:r>
        <w:t>=&gt; Faire travailler les gestes de la vie quotidienne - Habillage, toilette</w:t>
      </w:r>
    </w:p>
    <w:p w14:paraId="2E8B554B" w14:textId="39EA104F" w:rsidR="00CC0B81" w:rsidRDefault="00CC0B81" w:rsidP="00DC07E5">
      <w:pPr>
        <w:spacing w:after="0" w:line="240" w:lineRule="auto"/>
        <w:jc w:val="both"/>
      </w:pPr>
    </w:p>
    <w:p w14:paraId="2551E52C" w14:textId="51FA1BD8" w:rsidR="005C4E0C" w:rsidRDefault="005C4E0C" w:rsidP="005C4E0C">
      <w:pPr>
        <w:pStyle w:val="Titre2"/>
      </w:pPr>
      <w:bookmarkStart w:id="5" w:name="_Toc71274293"/>
      <w:r>
        <w:t>Discussion limites et pistes d’amélioration</w:t>
      </w:r>
      <w:bookmarkEnd w:id="5"/>
      <w:r>
        <w:t xml:space="preserve"> </w:t>
      </w:r>
    </w:p>
    <w:p w14:paraId="51D18E98" w14:textId="7E3C7AF4" w:rsidR="005C4E0C" w:rsidRDefault="005C4E0C" w:rsidP="005C4E0C">
      <w:pPr>
        <w:spacing w:after="0" w:line="240" w:lineRule="auto"/>
        <w:jc w:val="both"/>
      </w:pPr>
    </w:p>
    <w:p w14:paraId="7145D8F3" w14:textId="34A1502A" w:rsidR="005C4E0C" w:rsidRDefault="005C4E0C" w:rsidP="005C4E0C">
      <w:pPr>
        <w:spacing w:after="0" w:line="240" w:lineRule="auto"/>
        <w:jc w:val="both"/>
      </w:pPr>
      <w:r>
        <w:t xml:space="preserve">Organiser des réunions régulières du personnel soignant pour exposer les problèmes et des solutions possibles : </w:t>
      </w:r>
    </w:p>
    <w:p w14:paraId="790966D8" w14:textId="77777777" w:rsidR="005C4E0C" w:rsidRDefault="005C4E0C" w:rsidP="005C4E0C">
      <w:pPr>
        <w:spacing w:after="0" w:line="240" w:lineRule="auto"/>
        <w:jc w:val="both"/>
      </w:pPr>
    </w:p>
    <w:p w14:paraId="6F582D3D" w14:textId="26627B05" w:rsidR="005C4E0C" w:rsidRDefault="005C4E0C" w:rsidP="005C4E0C">
      <w:pPr>
        <w:pStyle w:val="Paragraphedeliste"/>
        <w:numPr>
          <w:ilvl w:val="0"/>
          <w:numId w:val="11"/>
        </w:numPr>
        <w:spacing w:after="0" w:line="240" w:lineRule="auto"/>
        <w:jc w:val="both"/>
      </w:pPr>
      <w:r>
        <w:t xml:space="preserve">Mais attention : Ces réunions sont chronophages </w:t>
      </w:r>
    </w:p>
    <w:p w14:paraId="24CC7D11" w14:textId="67E3B9F9" w:rsidR="005C4E0C" w:rsidRDefault="005C4E0C" w:rsidP="005C4E0C">
      <w:pPr>
        <w:pStyle w:val="Paragraphedeliste"/>
        <w:numPr>
          <w:ilvl w:val="0"/>
          <w:numId w:val="11"/>
        </w:numPr>
        <w:spacing w:after="0" w:line="240" w:lineRule="auto"/>
        <w:jc w:val="both"/>
      </w:pPr>
      <w:r>
        <w:t>Adhésion de l’équipe (il faut)</w:t>
      </w:r>
    </w:p>
    <w:p w14:paraId="53E6AB0C" w14:textId="77777777" w:rsidR="005C4E0C" w:rsidRDefault="005C4E0C" w:rsidP="005C4E0C">
      <w:pPr>
        <w:pStyle w:val="Paragraphedeliste"/>
        <w:numPr>
          <w:ilvl w:val="0"/>
          <w:numId w:val="11"/>
        </w:numPr>
        <w:spacing w:after="0" w:line="240" w:lineRule="auto"/>
        <w:jc w:val="both"/>
      </w:pPr>
      <w:r>
        <w:t xml:space="preserve">Remise en cause quotidienne des solutions trouvées </w:t>
      </w:r>
    </w:p>
    <w:p w14:paraId="533CDC33" w14:textId="77777777" w:rsidR="005C4E0C" w:rsidRDefault="005C4E0C" w:rsidP="005C4E0C">
      <w:pPr>
        <w:pStyle w:val="Paragraphedeliste"/>
        <w:numPr>
          <w:ilvl w:val="0"/>
          <w:numId w:val="11"/>
        </w:numPr>
        <w:spacing w:after="0" w:line="240" w:lineRule="auto"/>
        <w:jc w:val="both"/>
      </w:pPr>
      <w:r>
        <w:t xml:space="preserve">Organiser des formations de rappel </w:t>
      </w:r>
    </w:p>
    <w:p w14:paraId="63806CC1" w14:textId="2B8D1B8C" w:rsidR="005C4E0C" w:rsidRDefault="005C4E0C" w:rsidP="005C4E0C">
      <w:pPr>
        <w:pStyle w:val="Paragraphedeliste"/>
        <w:numPr>
          <w:ilvl w:val="0"/>
          <w:numId w:val="11"/>
        </w:numPr>
        <w:spacing w:after="0" w:line="240" w:lineRule="auto"/>
        <w:jc w:val="both"/>
      </w:pPr>
      <w:r>
        <w:t>Organiser des réunions de concertation régulières</w:t>
      </w:r>
    </w:p>
    <w:p w14:paraId="5F669DDA" w14:textId="73C66113" w:rsidR="005C4E0C" w:rsidRDefault="005C4E0C" w:rsidP="005C4E0C">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E78C9" w14:paraId="1F0587C1" w14:textId="77777777" w:rsidTr="00F95572">
        <w:tc>
          <w:tcPr>
            <w:tcW w:w="5395" w:type="dxa"/>
          </w:tcPr>
          <w:p w14:paraId="5A83D1CE" w14:textId="77777777" w:rsidR="004E78C9" w:rsidRDefault="009D54ED" w:rsidP="004E78C9">
            <w:pPr>
              <w:jc w:val="center"/>
            </w:pPr>
            <w:r>
              <w:rPr>
                <w:noProof/>
              </w:rPr>
              <w:drawing>
                <wp:inline distT="0" distB="0" distL="0" distR="0" wp14:anchorId="12708773" wp14:editId="03547983">
                  <wp:extent cx="3221125" cy="21240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165" cy="2125420"/>
                          </a:xfrm>
                          <a:prstGeom prst="rect">
                            <a:avLst/>
                          </a:prstGeom>
                          <a:noFill/>
                          <a:ln>
                            <a:noFill/>
                          </a:ln>
                        </pic:spPr>
                      </pic:pic>
                    </a:graphicData>
                  </a:graphic>
                </wp:inline>
              </w:drawing>
            </w:r>
          </w:p>
          <w:p w14:paraId="68736857" w14:textId="5B0808C1" w:rsidR="009D54ED" w:rsidRDefault="009D54ED" w:rsidP="004E78C9">
            <w:pPr>
              <w:jc w:val="center"/>
            </w:pPr>
            <w:r>
              <w:t>Chambre</w:t>
            </w:r>
          </w:p>
        </w:tc>
        <w:tc>
          <w:tcPr>
            <w:tcW w:w="5395" w:type="dxa"/>
          </w:tcPr>
          <w:p w14:paraId="3EF81731" w14:textId="77777777" w:rsidR="004E78C9" w:rsidRDefault="009D54ED" w:rsidP="004E78C9">
            <w:pPr>
              <w:jc w:val="center"/>
            </w:pPr>
            <w:r>
              <w:rPr>
                <w:noProof/>
              </w:rPr>
              <w:drawing>
                <wp:inline distT="0" distB="0" distL="0" distR="0" wp14:anchorId="3103FD8B" wp14:editId="555CE544">
                  <wp:extent cx="3186113" cy="21240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8123" cy="2125415"/>
                          </a:xfrm>
                          <a:prstGeom prst="rect">
                            <a:avLst/>
                          </a:prstGeom>
                          <a:noFill/>
                          <a:ln>
                            <a:noFill/>
                          </a:ln>
                        </pic:spPr>
                      </pic:pic>
                    </a:graphicData>
                  </a:graphic>
                </wp:inline>
              </w:drawing>
            </w:r>
          </w:p>
          <w:p w14:paraId="2E76CF90" w14:textId="1FD959D4" w:rsidR="009D54ED" w:rsidRDefault="009D54ED" w:rsidP="004E78C9">
            <w:pPr>
              <w:jc w:val="center"/>
            </w:pPr>
            <w:r>
              <w:t>Salle de restaurant</w:t>
            </w:r>
          </w:p>
        </w:tc>
      </w:tr>
      <w:tr w:rsidR="004E78C9" w14:paraId="2046A4A0" w14:textId="77777777" w:rsidTr="00F95572">
        <w:tc>
          <w:tcPr>
            <w:tcW w:w="5395" w:type="dxa"/>
          </w:tcPr>
          <w:p w14:paraId="5645CA8B" w14:textId="77777777" w:rsidR="004E78C9" w:rsidRDefault="009D54ED" w:rsidP="004E78C9">
            <w:pPr>
              <w:jc w:val="center"/>
            </w:pPr>
            <w:r>
              <w:rPr>
                <w:noProof/>
              </w:rPr>
              <w:lastRenderedPageBreak/>
              <w:drawing>
                <wp:inline distT="0" distB="0" distL="0" distR="0" wp14:anchorId="7F83F59C" wp14:editId="6FBDA0C3">
                  <wp:extent cx="2924175" cy="2012874"/>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5529" cy="2013806"/>
                          </a:xfrm>
                          <a:prstGeom prst="rect">
                            <a:avLst/>
                          </a:prstGeom>
                          <a:noFill/>
                          <a:ln>
                            <a:noFill/>
                          </a:ln>
                        </pic:spPr>
                      </pic:pic>
                    </a:graphicData>
                  </a:graphic>
                </wp:inline>
              </w:drawing>
            </w:r>
          </w:p>
          <w:p w14:paraId="3235B2AF" w14:textId="6F47B3B6" w:rsidR="009D54ED" w:rsidRDefault="009D54ED" w:rsidP="004E78C9">
            <w:pPr>
              <w:jc w:val="center"/>
            </w:pPr>
            <w:r>
              <w:t>Soins infirmiers.</w:t>
            </w:r>
          </w:p>
        </w:tc>
        <w:tc>
          <w:tcPr>
            <w:tcW w:w="5395" w:type="dxa"/>
          </w:tcPr>
          <w:p w14:paraId="6933EEE1" w14:textId="77777777" w:rsidR="004E78C9" w:rsidRDefault="004E78C9" w:rsidP="004E78C9">
            <w:pPr>
              <w:jc w:val="center"/>
            </w:pPr>
          </w:p>
          <w:p w14:paraId="47090434" w14:textId="2A084705" w:rsidR="00E019F7" w:rsidRDefault="00E019F7" w:rsidP="004E78C9">
            <w:pPr>
              <w:jc w:val="center"/>
            </w:pPr>
            <w:r>
              <w:rPr>
                <w:noProof/>
              </w:rPr>
              <w:drawing>
                <wp:inline distT="0" distB="0" distL="0" distR="0" wp14:anchorId="6D6DD414" wp14:editId="775F9C9E">
                  <wp:extent cx="2724150" cy="1676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14:paraId="5114A68F" w14:textId="3C8B4CAB" w:rsidR="00E019F7" w:rsidRDefault="00E019F7" w:rsidP="004E78C9">
            <w:pPr>
              <w:jc w:val="center"/>
            </w:pPr>
            <w:r>
              <w:t>S</w:t>
            </w:r>
            <w:r w:rsidRPr="00E019F7">
              <w:t>alle snoezelen</w:t>
            </w:r>
          </w:p>
        </w:tc>
      </w:tr>
    </w:tbl>
    <w:p w14:paraId="5D95FE78" w14:textId="77777777" w:rsidR="004E78C9" w:rsidRDefault="004E78C9" w:rsidP="005C4E0C">
      <w:pPr>
        <w:spacing w:after="0" w:line="240" w:lineRule="auto"/>
        <w:jc w:val="both"/>
      </w:pPr>
    </w:p>
    <w:p w14:paraId="2270E5BB" w14:textId="25E49DC6" w:rsidR="000F5EC1" w:rsidRDefault="000F5EC1" w:rsidP="000F5EC1">
      <w:pPr>
        <w:pStyle w:val="Titre1"/>
      </w:pPr>
      <w:bookmarkStart w:id="6" w:name="_Toc71274294"/>
      <w:r>
        <w:t>Comment seraient organisées les chambres</w:t>
      </w:r>
      <w:bookmarkEnd w:id="6"/>
    </w:p>
    <w:p w14:paraId="47EC57F3" w14:textId="4E858BC5" w:rsidR="000F5EC1" w:rsidRDefault="000F5EC1" w:rsidP="005C4E0C">
      <w:pPr>
        <w:spacing w:after="0" w:line="240" w:lineRule="auto"/>
        <w:jc w:val="both"/>
      </w:pPr>
    </w:p>
    <w:p w14:paraId="24E0D04E" w14:textId="7551B97F" w:rsidR="000F5EC1" w:rsidRPr="000F5EC1" w:rsidRDefault="000F5EC1" w:rsidP="000F5EC1">
      <w:pPr>
        <w:spacing w:after="0" w:line="240" w:lineRule="auto"/>
        <w:jc w:val="both"/>
      </w:pPr>
      <w:r>
        <w:t>Le centre</w:t>
      </w:r>
      <w:r w:rsidRPr="000F5EC1">
        <w:t xml:space="preserve"> dispose</w:t>
      </w:r>
      <w:r>
        <w:t>rait</w:t>
      </w:r>
      <w:r w:rsidRPr="000F5EC1">
        <w:t xml:space="preserve"> de chambres individuelles et de chambres doubles. </w:t>
      </w:r>
    </w:p>
    <w:p w14:paraId="29D63515" w14:textId="77777777" w:rsidR="000F5EC1" w:rsidRDefault="000F5EC1" w:rsidP="000F5EC1">
      <w:pPr>
        <w:spacing w:after="0" w:line="240" w:lineRule="auto"/>
        <w:jc w:val="both"/>
      </w:pPr>
      <w:r w:rsidRPr="000F5EC1">
        <w:t>La superficie pour une chambre simple</w:t>
      </w:r>
      <w:r>
        <w:t xml:space="preserve"> serait, par exemple</w:t>
      </w:r>
      <w:r w:rsidRPr="000F5EC1">
        <w:t xml:space="preserve"> de 20,50 m2 et pour une chambre double de 33 m2. </w:t>
      </w:r>
    </w:p>
    <w:p w14:paraId="5FA40618" w14:textId="19BF3A67" w:rsidR="000F5EC1" w:rsidRDefault="000F5EC1" w:rsidP="000F5EC1">
      <w:pPr>
        <w:spacing w:after="0" w:line="240" w:lineRule="auto"/>
        <w:jc w:val="both"/>
      </w:pPr>
      <w:r w:rsidRPr="000F5EC1">
        <w:t>Elles bénéficient toutes du même équipement</w:t>
      </w:r>
      <w:r>
        <w:t xml:space="preserve"> </w:t>
      </w:r>
      <w:r w:rsidRPr="000F5EC1">
        <w:t>:</w:t>
      </w:r>
    </w:p>
    <w:p w14:paraId="27541EA7" w14:textId="77777777" w:rsidR="000F5EC1" w:rsidRPr="000F5EC1" w:rsidRDefault="000F5EC1" w:rsidP="000F5EC1">
      <w:pPr>
        <w:spacing w:after="0" w:line="240" w:lineRule="auto"/>
        <w:jc w:val="both"/>
      </w:pPr>
    </w:p>
    <w:p w14:paraId="328AA4AE" w14:textId="49CD3159" w:rsidR="000F5EC1" w:rsidRPr="000F5EC1" w:rsidRDefault="000F5EC1" w:rsidP="000F5EC1">
      <w:pPr>
        <w:pStyle w:val="Paragraphedeliste"/>
        <w:numPr>
          <w:ilvl w:val="0"/>
          <w:numId w:val="13"/>
        </w:numPr>
        <w:spacing w:after="0" w:line="240" w:lineRule="auto"/>
        <w:jc w:val="both"/>
      </w:pPr>
      <w:r w:rsidRPr="000F5EC1">
        <w:t>Un cabinet de toilette / WC, une douche</w:t>
      </w:r>
      <w:r w:rsidR="00AD360F">
        <w:t xml:space="preserve"> (avec poignées aux murs)</w:t>
      </w:r>
      <w:r w:rsidRPr="000F5EC1">
        <w:t>,</w:t>
      </w:r>
    </w:p>
    <w:p w14:paraId="0BDC7883" w14:textId="0A8413C8" w:rsidR="000F5EC1" w:rsidRPr="000F5EC1" w:rsidRDefault="000F5EC1" w:rsidP="000F5EC1">
      <w:pPr>
        <w:pStyle w:val="Paragraphedeliste"/>
        <w:numPr>
          <w:ilvl w:val="0"/>
          <w:numId w:val="13"/>
        </w:numPr>
        <w:spacing w:after="0" w:line="240" w:lineRule="auto"/>
        <w:jc w:val="both"/>
      </w:pPr>
      <w:r w:rsidRPr="000F5EC1">
        <w:t>Une prise téléphonique avec un appel direct depuis la chambre et une prise pour la télévision,</w:t>
      </w:r>
    </w:p>
    <w:p w14:paraId="2407F024" w14:textId="07F798D5" w:rsidR="000F5EC1" w:rsidRPr="000F5EC1" w:rsidRDefault="000F5EC1" w:rsidP="000F5EC1">
      <w:pPr>
        <w:pStyle w:val="Paragraphedeliste"/>
        <w:numPr>
          <w:ilvl w:val="0"/>
          <w:numId w:val="13"/>
        </w:numPr>
        <w:spacing w:after="0" w:line="240" w:lineRule="auto"/>
        <w:jc w:val="both"/>
      </w:pPr>
      <w:r w:rsidRPr="000F5EC1">
        <w:t>Une sonnette d’appel garantissant un contact permanent avec l’équipe soignante,</w:t>
      </w:r>
    </w:p>
    <w:p w14:paraId="5F94518B" w14:textId="40AEC732" w:rsidR="000F5EC1" w:rsidRDefault="000F5EC1" w:rsidP="000F5EC1">
      <w:pPr>
        <w:pStyle w:val="Paragraphedeliste"/>
        <w:numPr>
          <w:ilvl w:val="0"/>
          <w:numId w:val="13"/>
        </w:numPr>
        <w:spacing w:after="0" w:line="240" w:lineRule="auto"/>
        <w:jc w:val="both"/>
      </w:pPr>
      <w:r w:rsidRPr="000F5EC1">
        <w:t>Un lit médicalisé adapté à l’évolution des besoins de la personne âgée, un fauteuil et une table.</w:t>
      </w:r>
    </w:p>
    <w:p w14:paraId="4CD741F3" w14:textId="392355C6" w:rsidR="000F5EC1" w:rsidRPr="000F5EC1" w:rsidRDefault="000F5EC1" w:rsidP="000F5EC1">
      <w:pPr>
        <w:pStyle w:val="Paragraphedeliste"/>
        <w:numPr>
          <w:ilvl w:val="0"/>
          <w:numId w:val="13"/>
        </w:numPr>
        <w:spacing w:after="0" w:line="240" w:lineRule="auto"/>
        <w:jc w:val="both"/>
      </w:pPr>
      <w:r>
        <w:t>Une télévision sur son support mural (orientable) et sa télécommande résistante aux chocs et à l’eau.</w:t>
      </w:r>
    </w:p>
    <w:p w14:paraId="744FF269" w14:textId="10143B7B" w:rsidR="000F5EC1" w:rsidRDefault="000F5EC1" w:rsidP="005C4E0C">
      <w:pPr>
        <w:spacing w:after="0" w:line="240" w:lineRule="auto"/>
        <w:jc w:val="both"/>
      </w:pPr>
    </w:p>
    <w:p w14:paraId="733AA324" w14:textId="5A5B1877" w:rsidR="004E78C9" w:rsidRDefault="004E78C9" w:rsidP="005C4E0C">
      <w:pPr>
        <w:spacing w:after="0" w:line="240" w:lineRule="auto"/>
        <w:jc w:val="both"/>
      </w:pPr>
      <w:r>
        <w:t>Les résidents peuvent avoir leurs souvenirs et affaires personnels, sur place, et décorer leur chambre (faire qu’elles sze sentent chez elles).</w:t>
      </w:r>
    </w:p>
    <w:p w14:paraId="089610FA" w14:textId="77777777" w:rsidR="004E78C9" w:rsidRDefault="004E78C9" w:rsidP="005C4E0C">
      <w:pPr>
        <w:spacing w:after="0" w:line="240" w:lineRule="auto"/>
        <w:jc w:val="both"/>
      </w:pPr>
    </w:p>
    <w:p w14:paraId="5AE84F96" w14:textId="3065AD2A" w:rsidR="00CC0B81" w:rsidRDefault="00CC0B81" w:rsidP="00AF6E0C">
      <w:pPr>
        <w:pStyle w:val="Titre1"/>
      </w:pPr>
      <w:bookmarkStart w:id="7" w:name="_Toc71274295"/>
      <w:r>
        <w:t>Bien-être et détente</w:t>
      </w:r>
      <w:bookmarkEnd w:id="7"/>
    </w:p>
    <w:p w14:paraId="706C84B6" w14:textId="3707EDA0" w:rsidR="00DC07E5" w:rsidRDefault="00DC07E5" w:rsidP="00DC07E5">
      <w:pPr>
        <w:spacing w:after="0" w:line="240" w:lineRule="auto"/>
        <w:jc w:val="both"/>
      </w:pPr>
    </w:p>
    <w:p w14:paraId="05B2327E" w14:textId="77777777" w:rsidR="00AF6E0C" w:rsidRDefault="00AF6E0C" w:rsidP="00AF6E0C">
      <w:pPr>
        <w:spacing w:after="0" w:line="240" w:lineRule="auto"/>
        <w:jc w:val="both"/>
      </w:pPr>
      <w:r w:rsidRPr="00AF6E0C">
        <w:rPr>
          <w:u w:val="single"/>
        </w:rPr>
        <w:t>Suggestions</w:t>
      </w:r>
      <w:r>
        <w:t xml:space="preserve"> : </w:t>
      </w:r>
    </w:p>
    <w:p w14:paraId="2047C83E" w14:textId="014F0F64" w:rsidR="00AF6E0C" w:rsidRDefault="00AF6E0C" w:rsidP="00AF6E0C">
      <w:pPr>
        <w:spacing w:after="0" w:line="240" w:lineRule="auto"/>
        <w:jc w:val="both"/>
      </w:pPr>
    </w:p>
    <w:p w14:paraId="03EBD5F6" w14:textId="49244D27" w:rsidR="004E78C9" w:rsidRDefault="004E78C9" w:rsidP="004E78C9">
      <w:pPr>
        <w:pStyle w:val="Titre2"/>
      </w:pPr>
      <w:bookmarkStart w:id="8" w:name="_Toc71274296"/>
      <w:r>
        <w:t>La restauration (facteur clé du bien-être des résidents)</w:t>
      </w:r>
      <w:bookmarkEnd w:id="8"/>
    </w:p>
    <w:p w14:paraId="10B0A398" w14:textId="77777777" w:rsidR="004E78C9" w:rsidRDefault="004E78C9" w:rsidP="004E78C9">
      <w:pPr>
        <w:spacing w:after="0" w:line="240" w:lineRule="auto"/>
        <w:jc w:val="both"/>
      </w:pPr>
    </w:p>
    <w:p w14:paraId="097BE329" w14:textId="01974BE5" w:rsidR="004E78C9" w:rsidRDefault="004E78C9" w:rsidP="004E78C9">
      <w:pPr>
        <w:spacing w:after="0" w:line="240" w:lineRule="auto"/>
        <w:jc w:val="both"/>
      </w:pPr>
      <w:r>
        <w:t xml:space="preserve">Le centre attacherait tout particulièrement une grande attention à la restauration. </w:t>
      </w:r>
    </w:p>
    <w:p w14:paraId="70C6567C" w14:textId="0103C6AA" w:rsidR="004E78C9" w:rsidRDefault="004E78C9" w:rsidP="004E78C9">
      <w:pPr>
        <w:spacing w:after="0" w:line="240" w:lineRule="auto"/>
        <w:jc w:val="both"/>
      </w:pPr>
      <w:r>
        <w:t xml:space="preserve">Une commission des menus seraient organisée avec le représentant des résidents de la maison de retraite, une diététicienne et le responsable de la restauration en cuisine. </w:t>
      </w:r>
      <w:r w:rsidR="00C82E88">
        <w:t>L’alimentation serait saine de type régime méditerranéen (ou cinq fruits et légumes par jour), voire bio (circuit courts bio AMAP ou du jardin permacole du centre).</w:t>
      </w:r>
    </w:p>
    <w:p w14:paraId="73562C7E" w14:textId="77777777" w:rsidR="00C82E88" w:rsidRDefault="00C82E88" w:rsidP="004E78C9">
      <w:pPr>
        <w:spacing w:after="0" w:line="240" w:lineRule="auto"/>
        <w:jc w:val="both"/>
      </w:pPr>
    </w:p>
    <w:p w14:paraId="510E1FE2" w14:textId="08E925A7" w:rsidR="004E78C9" w:rsidRDefault="004E78C9" w:rsidP="004E78C9">
      <w:pPr>
        <w:spacing w:after="0" w:line="240" w:lineRule="auto"/>
        <w:jc w:val="both"/>
      </w:pPr>
      <w:r>
        <w:t>Toute la restauration du site est préparée sur place par l’équipe de cuisine et respecte les régimes et l’équilibre alimentaire, prenant soins de chaque résident.</w:t>
      </w:r>
    </w:p>
    <w:p w14:paraId="1A97E059" w14:textId="77777777" w:rsidR="004E78C9" w:rsidRDefault="004E78C9" w:rsidP="00AF6E0C">
      <w:pPr>
        <w:spacing w:after="0" w:line="240" w:lineRule="auto"/>
        <w:jc w:val="both"/>
      </w:pPr>
    </w:p>
    <w:p w14:paraId="7CD9BC66" w14:textId="77777777" w:rsidR="00AF6E0C" w:rsidRDefault="00AF6E0C" w:rsidP="00AF6E0C">
      <w:pPr>
        <w:spacing w:after="0" w:line="240" w:lineRule="auto"/>
        <w:jc w:val="both"/>
      </w:pPr>
      <w:r>
        <w:t>Les repas sont composés de produits de saison et de produits locaux.</w:t>
      </w:r>
    </w:p>
    <w:p w14:paraId="481D9901" w14:textId="77777777" w:rsidR="00AF6E0C" w:rsidRDefault="00AF6E0C" w:rsidP="00AF6E0C">
      <w:pPr>
        <w:spacing w:after="0" w:line="240" w:lineRule="auto"/>
        <w:jc w:val="both"/>
      </w:pPr>
      <w:r>
        <w:t>La cuisine servie aux résidents se veut familiale et goûteuse (bonne).</w:t>
      </w:r>
    </w:p>
    <w:p w14:paraId="32839042" w14:textId="77777777" w:rsidR="00AF6E0C" w:rsidRDefault="00AF6E0C" w:rsidP="00AF6E0C">
      <w:pPr>
        <w:spacing w:after="0" w:line="240" w:lineRule="auto"/>
        <w:jc w:val="both"/>
      </w:pPr>
      <w:r>
        <w:t>L'organisation de repas à thème (cuisine du monde, régionale ...) et d’évènements est régulièrement réalisée.</w:t>
      </w:r>
    </w:p>
    <w:p w14:paraId="270CB434" w14:textId="77777777" w:rsidR="004D2470" w:rsidRDefault="004D2470" w:rsidP="004D2470">
      <w:pPr>
        <w:spacing w:after="0" w:line="240" w:lineRule="auto"/>
        <w:jc w:val="both"/>
      </w:pPr>
      <w:r>
        <w:t>Des repas thérapeutiques, encadrés par l’équipe d’animation et la psychomotricienne sont organisés chaque jour.</w:t>
      </w:r>
    </w:p>
    <w:p w14:paraId="54FB00D7" w14:textId="77777777" w:rsidR="004D2470" w:rsidRDefault="004D2470" w:rsidP="004D2470">
      <w:pPr>
        <w:spacing w:after="0" w:line="240" w:lineRule="auto"/>
        <w:jc w:val="both"/>
      </w:pPr>
      <w:r>
        <w:t>Le service des repas est assuré à l’assiette, en salle de restauration et dans les unités pour les repas thérapeutiques.</w:t>
      </w:r>
    </w:p>
    <w:p w14:paraId="2D22E3C3" w14:textId="33F2BD16" w:rsidR="004E78C9" w:rsidRDefault="004E78C9" w:rsidP="00AF6E0C">
      <w:pPr>
        <w:spacing w:after="0" w:line="240" w:lineRule="auto"/>
        <w:jc w:val="both"/>
      </w:pPr>
    </w:p>
    <w:p w14:paraId="024CB37D" w14:textId="1DCF2836" w:rsidR="004E78C9" w:rsidRDefault="004E78C9" w:rsidP="004E78C9">
      <w:pPr>
        <w:pStyle w:val="Titre2"/>
      </w:pPr>
      <w:bookmarkStart w:id="9" w:name="_Toc71274297"/>
      <w:r>
        <w:t>Liens maintenu avec les familles, accueil et hébergement des familles et bénévoles</w:t>
      </w:r>
      <w:bookmarkEnd w:id="9"/>
    </w:p>
    <w:p w14:paraId="469DEF50" w14:textId="77777777" w:rsidR="004E78C9" w:rsidRDefault="004E78C9" w:rsidP="00AF6E0C">
      <w:pPr>
        <w:spacing w:after="0" w:line="240" w:lineRule="auto"/>
        <w:jc w:val="both"/>
      </w:pPr>
    </w:p>
    <w:p w14:paraId="0BF0C9EC" w14:textId="2E888689" w:rsidR="00AF6E0C" w:rsidRDefault="00AF6E0C" w:rsidP="00AF6E0C">
      <w:pPr>
        <w:spacing w:after="0" w:line="240" w:lineRule="auto"/>
        <w:jc w:val="both"/>
      </w:pPr>
      <w:r>
        <w:t>Une salle invitée permet aux familles et amis de venir partager d’agréables moments de convivialité.</w:t>
      </w:r>
    </w:p>
    <w:p w14:paraId="2F7F184F" w14:textId="5DACCFA1" w:rsidR="00AF6E0C" w:rsidRDefault="00AF6E0C" w:rsidP="00AF6E0C">
      <w:pPr>
        <w:spacing w:after="0" w:line="240" w:lineRule="auto"/>
        <w:jc w:val="both"/>
      </w:pPr>
      <w:r>
        <w:t xml:space="preserve">La résidence mets en place des </w:t>
      </w:r>
      <w:r w:rsidRPr="00E72384">
        <w:rPr>
          <w:i/>
          <w:iCs/>
        </w:rPr>
        <w:t>ordissimos</w:t>
      </w:r>
      <w:r>
        <w:rPr>
          <w:rStyle w:val="Appelnotedebasdep"/>
        </w:rPr>
        <w:footnoteReference w:id="2"/>
      </w:r>
      <w:r>
        <w:t xml:space="preserve"> (ordinateurs) et offre un accès à l’application </w:t>
      </w:r>
      <w:r w:rsidRPr="00E72384">
        <w:rPr>
          <w:i/>
          <w:iCs/>
        </w:rPr>
        <w:t>Familéo</w:t>
      </w:r>
      <w:r>
        <w:rPr>
          <w:rStyle w:val="Appelnotedebasdep"/>
        </w:rPr>
        <w:footnoteReference w:id="3"/>
      </w:r>
      <w:r>
        <w:t xml:space="preserve"> afin de maintenir un lien social entre le résident et les proches.</w:t>
      </w:r>
    </w:p>
    <w:p w14:paraId="55F67DB2" w14:textId="77777777" w:rsidR="004D2470" w:rsidRDefault="004D2470" w:rsidP="004D2470">
      <w:pPr>
        <w:spacing w:after="0" w:line="240" w:lineRule="auto"/>
        <w:jc w:val="both"/>
      </w:pPr>
    </w:p>
    <w:p w14:paraId="6C40F50C" w14:textId="77777777" w:rsidR="004D2470" w:rsidRDefault="004D2470" w:rsidP="004D2470">
      <w:pPr>
        <w:spacing w:after="0" w:line="240" w:lineRule="auto"/>
        <w:jc w:val="both"/>
      </w:pPr>
      <w:r>
        <w:t>Les espaces salons des différentes ailes offrent des lieux de rencontres privilégiées entre les résidents et les familles.</w:t>
      </w:r>
    </w:p>
    <w:p w14:paraId="382AEEAD" w14:textId="16563583" w:rsidR="004E78C9" w:rsidRDefault="004D2470" w:rsidP="00AF6E0C">
      <w:pPr>
        <w:spacing w:after="0" w:line="240" w:lineRule="auto"/>
        <w:jc w:val="both"/>
      </w:pPr>
      <w:r>
        <w:t>Un espace jouets pour les enfants est aménagé au rez-de-chaussée pour les visites.</w:t>
      </w:r>
    </w:p>
    <w:p w14:paraId="2061E05B" w14:textId="5C7CAE06" w:rsidR="0014142C" w:rsidRDefault="0014142C" w:rsidP="00AF6E0C">
      <w:pPr>
        <w:spacing w:after="0" w:line="240" w:lineRule="auto"/>
        <w:jc w:val="both"/>
      </w:pPr>
      <w:r>
        <w:t>A l’entrée du centre (ou de l’unité Alzheimer), il y aurait un livre d’or et une boîte à idées, où les familles pourraient consigner leurs avis, idées.</w:t>
      </w:r>
      <w:r w:rsidR="00541B75">
        <w:t xml:space="preserve"> Il y aurait un panneau d’affichage, sur lequel il y aurait la photo des membres du personnel.</w:t>
      </w:r>
    </w:p>
    <w:p w14:paraId="044F9A0A" w14:textId="20224DEB" w:rsidR="0014142C" w:rsidRDefault="0014142C" w:rsidP="00AF6E0C">
      <w:pPr>
        <w:spacing w:after="0" w:line="240" w:lineRule="auto"/>
        <w:jc w:val="both"/>
      </w:pPr>
      <w:r>
        <w:t>Les résidents peuvent aussi mettre leurs avis dans la boîte à idée, qui serait relevée régulièrement par une secrétaire ou un membre du personnel administratif,  idées qui seront ensuite examinées lors des réunions du personnel et du personnel soignant.</w:t>
      </w:r>
    </w:p>
    <w:p w14:paraId="5F13EC9D" w14:textId="22A019D6" w:rsidR="00541B75" w:rsidRDefault="00541B75" w:rsidP="00AF6E0C">
      <w:pPr>
        <w:spacing w:after="0" w:line="240" w:lineRule="auto"/>
        <w:jc w:val="both"/>
      </w:pPr>
      <w:r>
        <w:t>Dans la salle de jeux, sur un panneau d’affichage, il y aurait le trombinoscope de tous les résidents avec leur photo et l’annonce des prochains évènements.</w:t>
      </w:r>
    </w:p>
    <w:p w14:paraId="3D99C282" w14:textId="77777777" w:rsidR="004D2470" w:rsidRDefault="004D2470" w:rsidP="00AF6E0C">
      <w:pPr>
        <w:spacing w:after="0" w:line="240" w:lineRule="auto"/>
        <w:jc w:val="both"/>
      </w:pPr>
    </w:p>
    <w:p w14:paraId="15822F54" w14:textId="2E585BDD" w:rsidR="004E78C9" w:rsidRDefault="004E78C9" w:rsidP="004E78C9">
      <w:pPr>
        <w:pStyle w:val="Titre2"/>
      </w:pPr>
      <w:bookmarkStart w:id="10" w:name="_Toc71274298"/>
      <w:r>
        <w:t>Activités ludiques</w:t>
      </w:r>
      <w:bookmarkEnd w:id="10"/>
    </w:p>
    <w:p w14:paraId="492FFF42" w14:textId="77777777" w:rsidR="004E78C9" w:rsidRDefault="004E78C9" w:rsidP="00AF6E0C">
      <w:pPr>
        <w:spacing w:after="0" w:line="240" w:lineRule="auto"/>
        <w:jc w:val="both"/>
      </w:pPr>
    </w:p>
    <w:p w14:paraId="39D463AB" w14:textId="0EC90B66" w:rsidR="00AF6E0C" w:rsidRDefault="00AF6E0C" w:rsidP="00AF6E0C">
      <w:pPr>
        <w:spacing w:after="0" w:line="240" w:lineRule="auto"/>
        <w:jc w:val="both"/>
      </w:pPr>
      <w:r>
        <w:t>Pour ceux qui le désirent et pour contribuer au bien-être de la vie quotidienne, des activités occupationnelles et thérapeutiques sont organisées par une animatrice diplômée, en relation avec la psychologue, la psychomotricienne, et une aide médico-psychologique.</w:t>
      </w:r>
    </w:p>
    <w:p w14:paraId="51C700ED" w14:textId="77777777" w:rsidR="004E78C9" w:rsidRDefault="004E78C9" w:rsidP="00AF6E0C">
      <w:pPr>
        <w:spacing w:after="0" w:line="240" w:lineRule="auto"/>
        <w:jc w:val="both"/>
      </w:pPr>
    </w:p>
    <w:p w14:paraId="24007036" w14:textId="5A98AD1C" w:rsidR="00AF6E0C" w:rsidRDefault="00AF6E0C" w:rsidP="00AF6E0C">
      <w:pPr>
        <w:spacing w:after="0" w:line="240" w:lineRule="auto"/>
        <w:jc w:val="both"/>
      </w:pPr>
      <w:r>
        <w:t>La lecture du journal chaque matin permet aux résidents de se retrouver autour d’un verre de jus de fruits frais</w:t>
      </w:r>
      <w:r w:rsidR="004D2470">
        <w:t xml:space="preserve"> (voir aussi </w:t>
      </w:r>
      <w:r w:rsidR="004D2470" w:rsidRPr="00E72384">
        <w:rPr>
          <w:i/>
          <w:iCs/>
        </w:rPr>
        <w:t>ordissimos</w:t>
      </w:r>
      <w:r w:rsidR="004D2470">
        <w:t>)</w:t>
      </w:r>
      <w:r>
        <w:t>.</w:t>
      </w:r>
    </w:p>
    <w:p w14:paraId="49093AC8" w14:textId="77777777" w:rsidR="004E78C9" w:rsidRDefault="004E78C9" w:rsidP="00AF6E0C">
      <w:pPr>
        <w:spacing w:after="0" w:line="240" w:lineRule="auto"/>
        <w:jc w:val="both"/>
      </w:pPr>
    </w:p>
    <w:p w14:paraId="01A3D0A6" w14:textId="0D604FCC" w:rsidR="00467BFC" w:rsidRDefault="00AF6E0C" w:rsidP="00AF6E0C">
      <w:pPr>
        <w:spacing w:after="0" w:line="240" w:lineRule="auto"/>
        <w:jc w:val="both"/>
      </w:pPr>
      <w:r>
        <w:t xml:space="preserve">Chaque après-midi des ateliers sont proposés : </w:t>
      </w:r>
      <w:r w:rsidRPr="00AF6E0C">
        <w:rPr>
          <w:i/>
          <w:iCs/>
        </w:rPr>
        <w:t>Mémoire, Gymnastique douce, Cinéma, Loisirs Créatifs, Loto, Billard Hollandais, Quizz, Jeux de Société, Jardinage, Promenade extérieure</w:t>
      </w:r>
      <w:r w:rsidR="00467BFC">
        <w:rPr>
          <w:i/>
          <w:iCs/>
        </w:rPr>
        <w:t>, séances</w:t>
      </w:r>
      <w:r w:rsidR="00541B75">
        <w:rPr>
          <w:i/>
          <w:iCs/>
        </w:rPr>
        <w:t>/cours</w:t>
      </w:r>
      <w:r w:rsidR="00467BFC">
        <w:rPr>
          <w:i/>
          <w:iCs/>
        </w:rPr>
        <w:t xml:space="preserve"> de danse</w:t>
      </w:r>
      <w:r w:rsidR="00E72384">
        <w:rPr>
          <w:i/>
          <w:iCs/>
        </w:rPr>
        <w:t>, moment</w:t>
      </w:r>
      <w:r w:rsidR="0021169F">
        <w:rPr>
          <w:i/>
          <w:iCs/>
        </w:rPr>
        <w:t>s</w:t>
      </w:r>
      <w:r w:rsidR="00E72384">
        <w:rPr>
          <w:i/>
          <w:iCs/>
        </w:rPr>
        <w:t xml:space="preserve"> dansant</w:t>
      </w:r>
      <w:r w:rsidR="0021169F">
        <w:rPr>
          <w:i/>
          <w:iCs/>
        </w:rPr>
        <w:t>s</w:t>
      </w:r>
      <w:r w:rsidR="00541B75">
        <w:rPr>
          <w:i/>
          <w:iCs/>
        </w:rPr>
        <w:t>, séances/cours de de photos</w:t>
      </w:r>
      <w:r w:rsidR="004B6E9E">
        <w:rPr>
          <w:i/>
          <w:iCs/>
        </w:rPr>
        <w:t>, moments écoute et découvert de la musique (classique, jazz, rock …)</w:t>
      </w:r>
      <w:r w:rsidR="00467BFC">
        <w:rPr>
          <w:i/>
          <w:iCs/>
        </w:rPr>
        <w:t xml:space="preserve"> </w:t>
      </w:r>
      <w:r>
        <w:t xml:space="preserve">… </w:t>
      </w:r>
    </w:p>
    <w:p w14:paraId="42E20ADE" w14:textId="704D2415" w:rsidR="004B6E9E" w:rsidRDefault="004B6E9E" w:rsidP="00AF6E0C">
      <w:pPr>
        <w:spacing w:after="0" w:line="240" w:lineRule="auto"/>
        <w:jc w:val="both"/>
      </w:pPr>
      <w:r>
        <w:t>L’idée serait de créer une ambiance joyeuse comme dans le film « </w:t>
      </w:r>
      <w:r w:rsidRPr="004B6E9E">
        <w:rPr>
          <w:i/>
          <w:iCs/>
        </w:rPr>
        <w:t>Bagdad café</w:t>
      </w:r>
      <w:r>
        <w:t> »</w:t>
      </w:r>
      <w:r>
        <w:rPr>
          <w:rStyle w:val="Appelnotedebasdep"/>
        </w:rPr>
        <w:footnoteReference w:id="4"/>
      </w:r>
      <w:r>
        <w:t>.</w:t>
      </w:r>
    </w:p>
    <w:p w14:paraId="3FDDA055" w14:textId="0488112A" w:rsidR="00AF6E0C" w:rsidRDefault="00AF6E0C" w:rsidP="00AF6E0C">
      <w:pPr>
        <w:spacing w:after="0" w:line="240" w:lineRule="auto"/>
        <w:jc w:val="both"/>
      </w:pPr>
      <w:r>
        <w:t>Des échanges intergénérationnels comme la Chorale, les sorties à l'extérieur, les jeux de société sont organisés avec les relais des assistantes maternelles, le centre aéré</w:t>
      </w:r>
      <w:r w:rsidR="00467BFC">
        <w:t xml:space="preserve"> </w:t>
      </w:r>
      <w:r>
        <w:t>…</w:t>
      </w:r>
    </w:p>
    <w:p w14:paraId="5557DF79" w14:textId="77777777" w:rsidR="0021169F" w:rsidRDefault="0021169F" w:rsidP="00AF6E0C">
      <w:pPr>
        <w:spacing w:after="0" w:line="240" w:lineRule="auto"/>
        <w:jc w:val="both"/>
      </w:pPr>
    </w:p>
    <w:p w14:paraId="4633F2CF" w14:textId="45DD4975" w:rsidR="00AF6E0C" w:rsidRDefault="00AF6E0C" w:rsidP="00AF6E0C">
      <w:pPr>
        <w:spacing w:after="0" w:line="240" w:lineRule="auto"/>
        <w:jc w:val="both"/>
      </w:pPr>
      <w:r>
        <w:t xml:space="preserve">En plus de ces activités, des ateliers thérapeutiques sont mis en place dans la résidence. Notamment par le biais de la médiation animale avec des chiens visiteurs et des poneys. Aussi, des séances de </w:t>
      </w:r>
      <w:r w:rsidRPr="00467BFC">
        <w:rPr>
          <w:i/>
          <w:iCs/>
        </w:rPr>
        <w:t>balnéothérapie</w:t>
      </w:r>
      <w:r>
        <w:t xml:space="preserve"> </w:t>
      </w:r>
      <w:r w:rsidR="00467BFC">
        <w:t xml:space="preserve">(ou de </w:t>
      </w:r>
      <w:r w:rsidR="00467BFC" w:rsidRPr="00467BFC">
        <w:rPr>
          <w:i/>
          <w:iCs/>
        </w:rPr>
        <w:t>jacuzzi</w:t>
      </w:r>
      <w:r w:rsidR="00467BFC">
        <w:t xml:space="preserve">) </w:t>
      </w:r>
      <w:r>
        <w:t xml:space="preserve">et </w:t>
      </w:r>
      <w:r w:rsidRPr="00467BFC">
        <w:rPr>
          <w:i/>
          <w:iCs/>
        </w:rPr>
        <w:t>snoezelen</w:t>
      </w:r>
      <w:r>
        <w:t xml:space="preserve"> sont également proposées.</w:t>
      </w:r>
    </w:p>
    <w:p w14:paraId="662CD9CC" w14:textId="61AC61C4" w:rsidR="00AF6E0C" w:rsidRDefault="00AF6E0C" w:rsidP="00AF6E0C">
      <w:pPr>
        <w:spacing w:after="0" w:line="240" w:lineRule="auto"/>
        <w:jc w:val="both"/>
      </w:pPr>
    </w:p>
    <w:p w14:paraId="2D2F834E" w14:textId="1BF922DB" w:rsidR="00AF6E0C" w:rsidRDefault="00AF6E0C" w:rsidP="00AF6E0C">
      <w:pPr>
        <w:spacing w:after="0" w:line="240" w:lineRule="auto"/>
        <w:jc w:val="both"/>
      </w:pPr>
      <w:r>
        <w:t xml:space="preserve">Source : </w:t>
      </w:r>
      <w:r w:rsidRPr="00AF6E0C">
        <w:rPr>
          <w:i/>
          <w:iCs/>
        </w:rPr>
        <w:t>bien-être et détente</w:t>
      </w:r>
      <w:r>
        <w:t xml:space="preserve">, </w:t>
      </w:r>
      <w:hyperlink r:id="rId14" w:history="1">
        <w:r w:rsidRPr="00E11C09">
          <w:rPr>
            <w:rStyle w:val="Lienhypertexte"/>
          </w:rPr>
          <w:t>https://residence-claude-de-france.com/fr/presentation/bien-etre-et-detente</w:t>
        </w:r>
      </w:hyperlink>
      <w:r>
        <w:t xml:space="preserve"> </w:t>
      </w:r>
    </w:p>
    <w:p w14:paraId="45AA72EE" w14:textId="4B9E21FD" w:rsidR="00AF6E0C" w:rsidRDefault="00AF6E0C" w:rsidP="00DC07E5">
      <w:pPr>
        <w:spacing w:after="0" w:line="240" w:lineRule="auto"/>
        <w:jc w:val="both"/>
      </w:pPr>
    </w:p>
    <w:p w14:paraId="7BD5B2E9" w14:textId="77777777" w:rsidR="002E7FA2" w:rsidRDefault="002E7FA2" w:rsidP="002E7FA2">
      <w:pPr>
        <w:pStyle w:val="Titre2"/>
      </w:pPr>
      <w:bookmarkStart w:id="11" w:name="_Toc71274299"/>
      <w:r>
        <w:t>Accompagnement Social / Activités</w:t>
      </w:r>
      <w:bookmarkEnd w:id="11"/>
      <w:r>
        <w:t xml:space="preserve"> </w:t>
      </w:r>
    </w:p>
    <w:p w14:paraId="288B8E71" w14:textId="77777777" w:rsidR="002E7FA2" w:rsidRDefault="002E7FA2" w:rsidP="002E7FA2">
      <w:pPr>
        <w:spacing w:after="0" w:line="240" w:lineRule="auto"/>
        <w:jc w:val="both"/>
      </w:pPr>
    </w:p>
    <w:p w14:paraId="503D8BA1" w14:textId="357D12C4" w:rsidR="002E7FA2" w:rsidRDefault="002E7FA2" w:rsidP="002E7FA2">
      <w:pPr>
        <w:spacing w:after="0" w:line="240" w:lineRule="auto"/>
        <w:jc w:val="both"/>
      </w:pPr>
      <w:r>
        <w:t xml:space="preserve">Le projet de vie des résidents intègre l'accueil, le rapport privilégié et humain mis en </w:t>
      </w:r>
      <w:r w:rsidR="00E72384">
        <w:t>œuvre</w:t>
      </w:r>
      <w:r>
        <w:t xml:space="preserve"> par le personnel qui est à l'écoute du résident, afin de proposer un accompagnement où les relations sociales sont constructives et renforcées par de nombreuses activités :</w:t>
      </w:r>
    </w:p>
    <w:p w14:paraId="2C2B0FC4" w14:textId="77777777" w:rsidR="002E7FA2" w:rsidRDefault="002E7FA2" w:rsidP="002E7FA2">
      <w:pPr>
        <w:spacing w:after="0" w:line="240" w:lineRule="auto"/>
        <w:jc w:val="both"/>
      </w:pPr>
    </w:p>
    <w:p w14:paraId="64228A69" w14:textId="0B089C29" w:rsidR="002E7FA2" w:rsidRDefault="002E7FA2" w:rsidP="002E7FA2">
      <w:pPr>
        <w:pStyle w:val="Paragraphedeliste"/>
        <w:numPr>
          <w:ilvl w:val="0"/>
          <w:numId w:val="14"/>
        </w:numPr>
        <w:spacing w:after="0" w:line="240" w:lineRule="auto"/>
        <w:ind w:left="426"/>
        <w:jc w:val="both"/>
      </w:pPr>
      <w:r w:rsidRPr="002E7FA2">
        <w:rPr>
          <w:i/>
          <w:iCs/>
        </w:rPr>
        <w:lastRenderedPageBreak/>
        <w:t>Activités autonomie</w:t>
      </w:r>
      <w:r>
        <w:t>: sous le regard du soignant, diverses activités permettent de préserver l'autonomie des personnes âgées (réfection du lit, entretien de la chambre, atelier lingerie, atelier cuisine, bricolage...),</w:t>
      </w:r>
    </w:p>
    <w:p w14:paraId="1C24BFB4" w14:textId="645B8F15" w:rsidR="002E7FA2" w:rsidRDefault="002E7FA2" w:rsidP="002E7FA2">
      <w:pPr>
        <w:pStyle w:val="Paragraphedeliste"/>
        <w:numPr>
          <w:ilvl w:val="0"/>
          <w:numId w:val="14"/>
        </w:numPr>
        <w:spacing w:after="0" w:line="240" w:lineRule="auto"/>
        <w:ind w:left="426"/>
        <w:jc w:val="both"/>
      </w:pPr>
      <w:r w:rsidRPr="002E7FA2">
        <w:rPr>
          <w:i/>
          <w:iCs/>
        </w:rPr>
        <w:t>Activités occupationnelles</w:t>
      </w:r>
      <w:r>
        <w:t xml:space="preserve"> liées aux fêtes et aux saisons dans le temps et l'espace (jeux de cartes, expositions, film, sorties dans le parc...)</w:t>
      </w:r>
    </w:p>
    <w:p w14:paraId="48DB22E6" w14:textId="278D0FB1" w:rsidR="002E7FA2" w:rsidRDefault="002E7FA2" w:rsidP="002E7FA2">
      <w:pPr>
        <w:pStyle w:val="Paragraphedeliste"/>
        <w:numPr>
          <w:ilvl w:val="0"/>
          <w:numId w:val="14"/>
        </w:numPr>
        <w:spacing w:after="0" w:line="240" w:lineRule="auto"/>
        <w:ind w:left="426"/>
        <w:jc w:val="both"/>
      </w:pPr>
      <w:r w:rsidRPr="002E7FA2">
        <w:rPr>
          <w:i/>
          <w:iCs/>
        </w:rPr>
        <w:t>Activités socialisantes</w:t>
      </w:r>
      <w:r>
        <w:t>: atelier chorale, atelier jardinage, animations intergénérationnelles (avec les enfants des écoles...)</w:t>
      </w:r>
    </w:p>
    <w:p w14:paraId="0C8AD0F0" w14:textId="33D2D599" w:rsidR="002E7FA2" w:rsidRDefault="002E7FA2" w:rsidP="002E7FA2">
      <w:pPr>
        <w:pStyle w:val="Paragraphedeliste"/>
        <w:numPr>
          <w:ilvl w:val="0"/>
          <w:numId w:val="14"/>
        </w:numPr>
        <w:spacing w:after="0" w:line="240" w:lineRule="auto"/>
        <w:ind w:left="426"/>
        <w:jc w:val="both"/>
      </w:pPr>
      <w:r w:rsidRPr="002E7FA2">
        <w:rPr>
          <w:i/>
          <w:iCs/>
        </w:rPr>
        <w:t>Activités à visée thérapeutique</w:t>
      </w:r>
      <w:r>
        <w:t>: atelier équilibre, atelier mémoire, atelier "Snoezelen" (cette méthode utilise la stimulation des 5 sens...), atelier intergénérationnel… Par ailleurs les personnes âgées peuvent "surfer" dans le cadre de l'atelier informatique et utiliser la Webcam pour dialoguer avec les membres de leur famille.</w:t>
      </w:r>
    </w:p>
    <w:p w14:paraId="5E9984FA" w14:textId="77777777" w:rsidR="00905F84" w:rsidRDefault="00905F84" w:rsidP="009B7124">
      <w:pPr>
        <w:spacing w:after="0" w:line="240" w:lineRule="auto"/>
        <w:jc w:val="both"/>
      </w:pPr>
    </w:p>
    <w:p w14:paraId="56861E6A" w14:textId="471C92FD" w:rsidR="008D233D" w:rsidRDefault="008D233D" w:rsidP="00905F84">
      <w:pPr>
        <w:pStyle w:val="Titre2"/>
      </w:pPr>
      <w:bookmarkStart w:id="12" w:name="_Toc71274300"/>
      <w:r>
        <w:t>Favoriser les échanges</w:t>
      </w:r>
      <w:bookmarkEnd w:id="12"/>
    </w:p>
    <w:p w14:paraId="0DA9A4B9" w14:textId="77777777" w:rsidR="008D233D" w:rsidRDefault="008D233D" w:rsidP="008D233D">
      <w:pPr>
        <w:spacing w:after="0" w:line="240" w:lineRule="auto"/>
        <w:ind w:left="66"/>
        <w:jc w:val="both"/>
      </w:pPr>
    </w:p>
    <w:p w14:paraId="12648CB7" w14:textId="0F4D84ED" w:rsidR="00905F84" w:rsidRDefault="008D233D" w:rsidP="00905F84">
      <w:pPr>
        <w:spacing w:after="0" w:line="240" w:lineRule="auto"/>
        <w:ind w:left="66"/>
        <w:jc w:val="both"/>
        <w:rPr>
          <w:i/>
          <w:iCs/>
        </w:rPr>
      </w:pPr>
      <w:r>
        <w:t>Le point de vue de Marie-Odile, soignante, « </w:t>
      </w:r>
      <w:r w:rsidRPr="00905F84">
        <w:rPr>
          <w:i/>
          <w:iCs/>
        </w:rPr>
        <w:t>Pour une personne atteinte d'Alzheimer, qui va s'énerver, il faut surtout essayer de la détourner, en lui proposant une chanson, une douceur, car ces personnes sont très sensibles aux gourmandises. Je sais que les soignants sont très pris par le temps, mais pour ces gens-là, il ne faut pas le compter, car pour eux c'est un moment privil</w:t>
      </w:r>
      <w:r w:rsidR="00905F84" w:rsidRPr="00905F84">
        <w:rPr>
          <w:i/>
          <w:iCs/>
        </w:rPr>
        <w:t>é</w:t>
      </w:r>
      <w:r w:rsidRPr="00905F84">
        <w:rPr>
          <w:i/>
          <w:iCs/>
        </w:rPr>
        <w:t>gié et, pour moi, je pense qu</w:t>
      </w:r>
      <w:r w:rsidR="00905F84" w:rsidRPr="00905F84">
        <w:rPr>
          <w:i/>
          <w:iCs/>
        </w:rPr>
        <w:t>’</w:t>
      </w:r>
      <w:r w:rsidRPr="00905F84">
        <w:rPr>
          <w:i/>
          <w:iCs/>
        </w:rPr>
        <w:t>il ne faut surtout pas les braquer.</w:t>
      </w:r>
      <w:r w:rsidR="00905F84">
        <w:rPr>
          <w:i/>
          <w:iCs/>
        </w:rPr>
        <w:t xml:space="preserve"> </w:t>
      </w:r>
      <w:r w:rsidRPr="00905F84">
        <w:rPr>
          <w:i/>
          <w:iCs/>
        </w:rPr>
        <w:t>C</w:t>
      </w:r>
      <w:r w:rsidR="00905F84">
        <w:rPr>
          <w:i/>
          <w:iCs/>
        </w:rPr>
        <w:t>e sont</w:t>
      </w:r>
      <w:r w:rsidRPr="00905F84">
        <w:rPr>
          <w:i/>
          <w:iCs/>
        </w:rPr>
        <w:t xml:space="preserve"> des moments d'échanges, même si cela </w:t>
      </w:r>
      <w:r w:rsidR="00905F84">
        <w:rPr>
          <w:i/>
          <w:iCs/>
        </w:rPr>
        <w:t>se passe</w:t>
      </w:r>
      <w:r w:rsidRPr="00905F84">
        <w:rPr>
          <w:i/>
          <w:iCs/>
        </w:rPr>
        <w:t xml:space="preserve"> </w:t>
      </w:r>
      <w:r w:rsidR="00905F84">
        <w:rPr>
          <w:i/>
          <w:iCs/>
        </w:rPr>
        <w:t>durant</w:t>
      </w:r>
      <w:r w:rsidRPr="00905F84">
        <w:rPr>
          <w:i/>
          <w:iCs/>
        </w:rPr>
        <w:t xml:space="preserve"> la toilette ou le repas, lors desquels, là aussi, les soignants de l'unité devraient prendre les repas, avec eux.</w:t>
      </w:r>
      <w:r w:rsidR="00905F84">
        <w:rPr>
          <w:i/>
          <w:iCs/>
        </w:rPr>
        <w:t xml:space="preserve"> </w:t>
      </w:r>
    </w:p>
    <w:p w14:paraId="4AB9B908" w14:textId="52F4BF87" w:rsidR="008D233D" w:rsidRPr="00905F84" w:rsidRDefault="008D233D" w:rsidP="00905F84">
      <w:pPr>
        <w:spacing w:after="0" w:line="240" w:lineRule="auto"/>
        <w:ind w:left="66"/>
        <w:jc w:val="both"/>
        <w:rPr>
          <w:i/>
          <w:iCs/>
        </w:rPr>
      </w:pPr>
      <w:r w:rsidRPr="00905F84">
        <w:rPr>
          <w:i/>
          <w:iCs/>
        </w:rPr>
        <w:t>Cela serait bien de créer un centre comme cela, par chez nous</w:t>
      </w:r>
      <w:r w:rsidR="00905F84">
        <w:rPr>
          <w:i/>
          <w:iCs/>
        </w:rPr>
        <w:t xml:space="preserve"> [dans le Val de Loire]</w:t>
      </w:r>
      <w:r w:rsidRPr="00905F84">
        <w:rPr>
          <w:i/>
          <w:iCs/>
        </w:rPr>
        <w:t>. Dans ce cas, je pourr</w:t>
      </w:r>
      <w:r w:rsidR="00905F84" w:rsidRPr="00905F84">
        <w:rPr>
          <w:i/>
          <w:iCs/>
        </w:rPr>
        <w:t>ais</w:t>
      </w:r>
      <w:r w:rsidRPr="00905F84">
        <w:rPr>
          <w:i/>
          <w:iCs/>
        </w:rPr>
        <w:t xml:space="preserve"> vous venir en aide</w:t>
      </w:r>
      <w:r>
        <w:t> ».</w:t>
      </w:r>
    </w:p>
    <w:p w14:paraId="7BD573D8" w14:textId="4607EB9D" w:rsidR="002E7FA2" w:rsidRDefault="002E7FA2" w:rsidP="002E7FA2">
      <w:pPr>
        <w:spacing w:after="0" w:line="240" w:lineRule="auto"/>
        <w:jc w:val="both"/>
      </w:pPr>
    </w:p>
    <w:p w14:paraId="04C6A3CC" w14:textId="77777777" w:rsidR="009B7124" w:rsidRDefault="009B7124" w:rsidP="009B7124">
      <w:pPr>
        <w:spacing w:after="0" w:line="240" w:lineRule="auto"/>
        <w:jc w:val="center"/>
      </w:pPr>
      <w:r w:rsidRPr="006A4078">
        <w:rPr>
          <w:noProof/>
        </w:rPr>
        <w:drawing>
          <wp:inline distT="0" distB="0" distL="0" distR="0" wp14:anchorId="538670E5" wp14:editId="67A5EC56">
            <wp:extent cx="6858000" cy="3857625"/>
            <wp:effectExtent l="0" t="0" r="0" b="9525"/>
            <wp:docPr id="5" name="Image 4">
              <a:extLst xmlns:a="http://schemas.openxmlformats.org/drawingml/2006/main">
                <a:ext uri="{FF2B5EF4-FFF2-40B4-BE49-F238E27FC236}">
                  <a16:creationId xmlns:a16="http://schemas.microsoft.com/office/drawing/2014/main" id="{AD53888B-3DC4-474F-A25E-762A89120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D53888B-3DC4-474F-A25E-762A8912037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2E9E6C25" w14:textId="0EA78D21" w:rsidR="00C82E88" w:rsidRDefault="00C82E88">
      <w:r>
        <w:br w:type="page"/>
      </w:r>
    </w:p>
    <w:p w14:paraId="4CDDDB9E" w14:textId="77777777" w:rsidR="00C82E88" w:rsidRDefault="00C82E88" w:rsidP="002E7FA2">
      <w:pPr>
        <w:spacing w:after="0" w:line="240" w:lineRule="auto"/>
        <w:jc w:val="both"/>
      </w:pPr>
    </w:p>
    <w:p w14:paraId="6278B346" w14:textId="40646155" w:rsidR="00DC07E5" w:rsidRDefault="00DC07E5" w:rsidP="00DC07E5">
      <w:pPr>
        <w:pStyle w:val="Titre1"/>
      </w:pPr>
      <w:bookmarkStart w:id="13" w:name="_Toc71274301"/>
      <w:r>
        <w:t>Activités</w:t>
      </w:r>
      <w:r w:rsidR="005617BC">
        <w:t xml:space="preserve"> cognitives</w:t>
      </w:r>
      <w:r>
        <w:t xml:space="preserve"> et matériels d’éveil</w:t>
      </w:r>
      <w:bookmarkEnd w:id="13"/>
    </w:p>
    <w:p w14:paraId="6707C4F7" w14:textId="6002A5D1" w:rsidR="00DC07E5" w:rsidRDefault="00DC07E5" w:rsidP="00DC07E5">
      <w:pPr>
        <w:spacing w:after="0" w:line="240" w:lineRule="auto"/>
        <w:jc w:val="both"/>
      </w:pPr>
    </w:p>
    <w:p w14:paraId="60A02CCC" w14:textId="1C83E3F6" w:rsidR="00DC07E5" w:rsidRDefault="00DC07E5" w:rsidP="009F70D9">
      <w:pPr>
        <w:pStyle w:val="Paragraphedeliste"/>
        <w:numPr>
          <w:ilvl w:val="0"/>
          <w:numId w:val="15"/>
        </w:numPr>
        <w:spacing w:after="0" w:line="240" w:lineRule="auto"/>
        <w:jc w:val="both"/>
      </w:pPr>
      <w:r>
        <w:t>Jardin thérapeutique</w:t>
      </w:r>
      <w:r w:rsidR="00F014E8">
        <w:t>, rempli de fleurs, de plantes aromatiques en toutes saisons, voire de légumes potagers, de saison,</w:t>
      </w:r>
      <w:r w:rsidR="002A4700">
        <w:t xml:space="preserve"> écologique, sans pesticide, réalisé selon les principes de la permaculture ou de l’agriculture biologique,</w:t>
      </w:r>
      <w:r w:rsidR="00AF6E0C">
        <w:t xml:space="preserve"> avec</w:t>
      </w:r>
      <w:r w:rsidR="002A4700">
        <w:t>, en son sein, un</w:t>
      </w:r>
      <w:r w:rsidR="00AF6E0C">
        <w:t xml:space="preserve"> parcours de marche</w:t>
      </w:r>
      <w:r w:rsidR="006A4078">
        <w:t xml:space="preserve"> (ou parcours psychomoteur)</w:t>
      </w:r>
      <w:r w:rsidR="00AF6E0C">
        <w:t>.</w:t>
      </w:r>
    </w:p>
    <w:p w14:paraId="4033AB6B" w14:textId="3D06FBD5" w:rsidR="00D435DF" w:rsidRDefault="005617BC" w:rsidP="009F70D9">
      <w:pPr>
        <w:pStyle w:val="Paragraphedeliste"/>
        <w:numPr>
          <w:ilvl w:val="0"/>
          <w:numId w:val="15"/>
        </w:numPr>
        <w:spacing w:after="0" w:line="240" w:lineRule="auto"/>
        <w:jc w:val="both"/>
      </w:pPr>
      <w:r>
        <w:t>A</w:t>
      </w:r>
      <w:r w:rsidR="00D435DF">
        <w:t>nimaux thérapeutiques (lapins, chats, oiseaux, chèvres naines</w:t>
      </w:r>
      <w:r w:rsidR="00AF6E0C">
        <w:t>, voire chiens</w:t>
      </w:r>
      <w:r>
        <w:t>,</w:t>
      </w:r>
      <w:r w:rsidR="00AF6E0C">
        <w:t xml:space="preserve"> des poneys ou chev</w:t>
      </w:r>
      <w:r>
        <w:t>a</w:t>
      </w:r>
      <w:r w:rsidR="00AF6E0C">
        <w:t>ux visiteurs</w:t>
      </w:r>
      <w:r w:rsidR="00D435DF">
        <w:t xml:space="preserve"> …).</w:t>
      </w:r>
    </w:p>
    <w:p w14:paraId="4FF7E59B" w14:textId="240D4F0F" w:rsidR="00FF47F9" w:rsidRDefault="00FF47F9" w:rsidP="009F70D9">
      <w:pPr>
        <w:pStyle w:val="Paragraphedeliste"/>
        <w:numPr>
          <w:ilvl w:val="0"/>
          <w:numId w:val="15"/>
        </w:numPr>
        <w:spacing w:after="0" w:line="240" w:lineRule="auto"/>
        <w:jc w:val="both"/>
      </w:pPr>
      <w:r>
        <w:t>Des rencontres avec des classes d’élèves primaires, pour maintenir le lien social avec les enfants.</w:t>
      </w:r>
    </w:p>
    <w:p w14:paraId="4D0CFA7A" w14:textId="75339787" w:rsidR="00CC0B81" w:rsidRDefault="00CC0B81" w:rsidP="009F70D9">
      <w:pPr>
        <w:pStyle w:val="Paragraphedeliste"/>
        <w:numPr>
          <w:ilvl w:val="0"/>
          <w:numId w:val="15"/>
        </w:numPr>
        <w:spacing w:after="0" w:line="240" w:lineRule="auto"/>
        <w:jc w:val="both"/>
      </w:pPr>
      <w:r>
        <w:t xml:space="preserve">Des jeux </w:t>
      </w:r>
      <w:r w:rsidR="00D435DF">
        <w:t>(</w:t>
      </w:r>
      <w:r w:rsidR="00AF6E0C">
        <w:t>jeux de société,</w:t>
      </w:r>
      <w:r w:rsidR="00D435DF">
        <w:t xml:space="preserve"> jeux de carte, Monopoly, 1000 bor</w:t>
      </w:r>
      <w:r w:rsidR="00AF6E0C">
        <w:t>n</w:t>
      </w:r>
      <w:r w:rsidR="00D435DF">
        <w:t xml:space="preserve">es, pétanque,  </w:t>
      </w:r>
      <w:r w:rsidR="00AF6E0C">
        <w:t>…).</w:t>
      </w:r>
    </w:p>
    <w:p w14:paraId="57491D10" w14:textId="4C0355B0" w:rsidR="005617BC" w:rsidRDefault="005617BC" w:rsidP="009F70D9">
      <w:pPr>
        <w:pStyle w:val="Paragraphedeliste"/>
        <w:numPr>
          <w:ilvl w:val="0"/>
          <w:numId w:val="15"/>
        </w:numPr>
        <w:spacing w:after="0" w:line="240" w:lineRule="auto"/>
        <w:jc w:val="both"/>
      </w:pPr>
      <w:r>
        <w:t>Matériel</w:t>
      </w:r>
      <w:r w:rsidR="00ED2858">
        <w:t xml:space="preserve"> et méthode</w:t>
      </w:r>
      <w:r>
        <w:t xml:space="preserve"> </w:t>
      </w:r>
      <w:r w:rsidR="009C168D" w:rsidRPr="009C168D">
        <w:t>Montessori</w:t>
      </w:r>
      <w:r w:rsidR="009C168D">
        <w:t xml:space="preserve"> adapté</w:t>
      </w:r>
      <w:r w:rsidR="00ED2858">
        <w:t>s</w:t>
      </w:r>
      <w:r w:rsidR="009C168D">
        <w:t xml:space="preserve"> aux personnes âgées</w:t>
      </w:r>
      <w:r w:rsidR="00ED2858">
        <w:t xml:space="preserve"> ([41] à [45])</w:t>
      </w:r>
      <w:r w:rsidR="009C168D">
        <w:t xml:space="preserve"> (voir en annexe).</w:t>
      </w:r>
    </w:p>
    <w:p w14:paraId="36FB1B28" w14:textId="60FA50FA" w:rsidR="00940235" w:rsidRDefault="00940235" w:rsidP="009F70D9">
      <w:pPr>
        <w:pStyle w:val="Paragraphedeliste"/>
        <w:numPr>
          <w:ilvl w:val="0"/>
          <w:numId w:val="15"/>
        </w:numPr>
        <w:spacing w:after="0" w:line="240" w:lineRule="auto"/>
        <w:jc w:val="both"/>
      </w:pPr>
      <w:r>
        <w:t>Méthode Snoezelen (voir ci-dessous).</w:t>
      </w:r>
    </w:p>
    <w:p w14:paraId="2294103E" w14:textId="77777777" w:rsidR="006A4078" w:rsidRDefault="006A4078" w:rsidP="00DC07E5">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364"/>
      </w:tblGrid>
      <w:tr w:rsidR="00940235" w14:paraId="300C4C7F" w14:textId="77777777" w:rsidTr="00940235">
        <w:tc>
          <w:tcPr>
            <w:tcW w:w="5395" w:type="dxa"/>
          </w:tcPr>
          <w:p w14:paraId="305F18EA" w14:textId="7C6EC374" w:rsidR="00940235" w:rsidRDefault="00940235" w:rsidP="00940235">
            <w:pPr>
              <w:jc w:val="center"/>
            </w:pPr>
            <w:r w:rsidRPr="00940235">
              <w:rPr>
                <w:noProof/>
              </w:rPr>
              <w:drawing>
                <wp:inline distT="0" distB="0" distL="0" distR="0" wp14:anchorId="404D2C75" wp14:editId="6BAF4CF5">
                  <wp:extent cx="3315172" cy="2429439"/>
                  <wp:effectExtent l="0" t="0" r="0" b="9525"/>
                  <wp:docPr id="3" name="Image 2">
                    <a:extLst xmlns:a="http://schemas.openxmlformats.org/drawingml/2006/main">
                      <a:ext uri="{FF2B5EF4-FFF2-40B4-BE49-F238E27FC236}">
                        <a16:creationId xmlns:a16="http://schemas.microsoft.com/office/drawing/2014/main" id="{E265221D-F26F-47CD-912F-8FB1544F5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E265221D-F26F-47CD-912F-8FB1544F5D8B}"/>
                              </a:ext>
                            </a:extLst>
                          </pic:cNvPr>
                          <pic:cNvPicPr>
                            <a:picLocks noChangeAspect="1"/>
                          </pic:cNvPicPr>
                        </pic:nvPicPr>
                        <pic:blipFill>
                          <a:blip r:embed="rId16"/>
                          <a:stretch>
                            <a:fillRect/>
                          </a:stretch>
                        </pic:blipFill>
                        <pic:spPr>
                          <a:xfrm>
                            <a:off x="0" y="0"/>
                            <a:ext cx="3315172" cy="2429439"/>
                          </a:xfrm>
                          <a:prstGeom prst="rect">
                            <a:avLst/>
                          </a:prstGeom>
                        </pic:spPr>
                      </pic:pic>
                    </a:graphicData>
                  </a:graphic>
                </wp:inline>
              </w:drawing>
            </w:r>
          </w:p>
        </w:tc>
        <w:tc>
          <w:tcPr>
            <w:tcW w:w="5395" w:type="dxa"/>
          </w:tcPr>
          <w:p w14:paraId="4B4BA52B" w14:textId="42E04864" w:rsidR="00940235" w:rsidRDefault="00BF3065" w:rsidP="00940235">
            <w:pPr>
              <w:jc w:val="center"/>
            </w:pPr>
            <w:r w:rsidRPr="00940235">
              <w:rPr>
                <w:noProof/>
              </w:rPr>
              <w:drawing>
                <wp:inline distT="0" distB="0" distL="0" distR="0" wp14:anchorId="31460031" wp14:editId="658225CD">
                  <wp:extent cx="2769726" cy="1991995"/>
                  <wp:effectExtent l="0" t="0" r="0" b="8255"/>
                  <wp:docPr id="6" name="Image 5">
                    <a:extLst xmlns:a="http://schemas.openxmlformats.org/drawingml/2006/main">
                      <a:ext uri="{FF2B5EF4-FFF2-40B4-BE49-F238E27FC236}">
                        <a16:creationId xmlns:a16="http://schemas.microsoft.com/office/drawing/2014/main" id="{E4304EC4-A6C0-43D4-B6AB-085B6920A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E4304EC4-A6C0-43D4-B6AB-085B6920A1E9}"/>
                              </a:ext>
                            </a:extLst>
                          </pic:cNvPr>
                          <pic:cNvPicPr>
                            <a:picLocks noChangeAspect="1"/>
                          </pic:cNvPicPr>
                        </pic:nvPicPr>
                        <pic:blipFill>
                          <a:blip r:embed="rId17"/>
                          <a:stretch>
                            <a:fillRect/>
                          </a:stretch>
                        </pic:blipFill>
                        <pic:spPr>
                          <a:xfrm>
                            <a:off x="0" y="0"/>
                            <a:ext cx="2770832" cy="1992791"/>
                          </a:xfrm>
                          <a:prstGeom prst="rect">
                            <a:avLst/>
                          </a:prstGeom>
                        </pic:spPr>
                      </pic:pic>
                    </a:graphicData>
                  </a:graphic>
                </wp:inline>
              </w:drawing>
            </w:r>
          </w:p>
        </w:tc>
      </w:tr>
      <w:tr w:rsidR="00940235" w14:paraId="74B3A54B" w14:textId="77777777" w:rsidTr="00940235">
        <w:tc>
          <w:tcPr>
            <w:tcW w:w="5395" w:type="dxa"/>
          </w:tcPr>
          <w:p w14:paraId="3FC3DE59" w14:textId="32FD84E6" w:rsidR="00940235" w:rsidRDefault="00940235" w:rsidP="00940235">
            <w:pPr>
              <w:jc w:val="center"/>
            </w:pPr>
          </w:p>
          <w:p w14:paraId="62DF70DD" w14:textId="1F5A3F5D" w:rsidR="00BF3065" w:rsidRDefault="00BF3065" w:rsidP="00940235">
            <w:pPr>
              <w:jc w:val="center"/>
            </w:pPr>
            <w:r w:rsidRPr="00940235">
              <w:rPr>
                <w:noProof/>
              </w:rPr>
              <w:drawing>
                <wp:inline distT="0" distB="0" distL="0" distR="0" wp14:anchorId="643D9D1D" wp14:editId="6AE41338">
                  <wp:extent cx="2344176" cy="2638425"/>
                  <wp:effectExtent l="0" t="0" r="0" b="0"/>
                  <wp:docPr id="46" name="Image 45">
                    <a:extLst xmlns:a="http://schemas.openxmlformats.org/drawingml/2006/main">
                      <a:ext uri="{FF2B5EF4-FFF2-40B4-BE49-F238E27FC236}">
                        <a16:creationId xmlns:a16="http://schemas.microsoft.com/office/drawing/2014/main" id="{736ACFF0-0425-490E-A014-93C8CBDB8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a:extLst>
                              <a:ext uri="{FF2B5EF4-FFF2-40B4-BE49-F238E27FC236}">
                                <a16:creationId xmlns:a16="http://schemas.microsoft.com/office/drawing/2014/main" id="{736ACFF0-0425-490E-A014-93C8CBDB8BD8}"/>
                              </a:ext>
                            </a:extLst>
                          </pic:cNvPr>
                          <pic:cNvPicPr>
                            <a:picLocks noChangeAspect="1"/>
                          </pic:cNvPicPr>
                        </pic:nvPicPr>
                        <pic:blipFill>
                          <a:blip r:embed="rId18"/>
                          <a:stretch>
                            <a:fillRect/>
                          </a:stretch>
                        </pic:blipFill>
                        <pic:spPr>
                          <a:xfrm>
                            <a:off x="0" y="0"/>
                            <a:ext cx="2347285" cy="2641924"/>
                          </a:xfrm>
                          <a:prstGeom prst="rect">
                            <a:avLst/>
                          </a:prstGeom>
                        </pic:spPr>
                      </pic:pic>
                    </a:graphicData>
                  </a:graphic>
                </wp:inline>
              </w:drawing>
            </w:r>
          </w:p>
        </w:tc>
        <w:tc>
          <w:tcPr>
            <w:tcW w:w="5395" w:type="dxa"/>
          </w:tcPr>
          <w:p w14:paraId="030CCA22" w14:textId="77777777" w:rsidR="0071078C" w:rsidRDefault="0071078C" w:rsidP="00940235">
            <w:pPr>
              <w:jc w:val="center"/>
            </w:pPr>
          </w:p>
          <w:p w14:paraId="44839A0A" w14:textId="30608CF8" w:rsidR="00940235" w:rsidRDefault="0071078C" w:rsidP="00940235">
            <w:pPr>
              <w:jc w:val="center"/>
            </w:pPr>
            <w:r w:rsidRPr="0071078C">
              <w:rPr>
                <w:noProof/>
              </w:rPr>
              <w:drawing>
                <wp:inline distT="0" distB="0" distL="0" distR="0" wp14:anchorId="05D9199F" wp14:editId="50F98CE6">
                  <wp:extent cx="2857500" cy="1824990"/>
                  <wp:effectExtent l="0" t="0" r="0" b="3810"/>
                  <wp:docPr id="4" name="Image 2" descr="Une image contenant herbe, extérieur, arbre, pelouse&#10;&#10;Description générée automatiquement">
                    <a:extLst xmlns:a="http://schemas.openxmlformats.org/drawingml/2006/main">
                      <a:ext uri="{FF2B5EF4-FFF2-40B4-BE49-F238E27FC236}">
                        <a16:creationId xmlns:a16="http://schemas.microsoft.com/office/drawing/2014/main" id="{3255A32C-1117-4C22-8067-45BA18383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herbe, extérieur, arbre, pelouse&#10;&#10;Description générée automatiquement">
                            <a:extLst>
                              <a:ext uri="{FF2B5EF4-FFF2-40B4-BE49-F238E27FC236}">
                                <a16:creationId xmlns:a16="http://schemas.microsoft.com/office/drawing/2014/main" id="{3255A32C-1117-4C22-8067-45BA1838375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2359" cy="1828093"/>
                          </a:xfrm>
                          <a:prstGeom prst="rect">
                            <a:avLst/>
                          </a:prstGeom>
                        </pic:spPr>
                      </pic:pic>
                    </a:graphicData>
                  </a:graphic>
                </wp:inline>
              </w:drawing>
            </w:r>
          </w:p>
          <w:p w14:paraId="30F9A820" w14:textId="4DEDA1AF" w:rsidR="0071078C" w:rsidRDefault="0071078C" w:rsidP="00940235">
            <w:pPr>
              <w:jc w:val="center"/>
            </w:pPr>
            <w:r>
              <w:t>Parcours psychomoteur</w:t>
            </w:r>
          </w:p>
        </w:tc>
      </w:tr>
      <w:tr w:rsidR="0071078C" w14:paraId="7A5FB7FF" w14:textId="77777777" w:rsidTr="00940235">
        <w:tc>
          <w:tcPr>
            <w:tcW w:w="5395" w:type="dxa"/>
          </w:tcPr>
          <w:p w14:paraId="4EFA57B5" w14:textId="1992D3C5" w:rsidR="0071078C" w:rsidRDefault="0071078C" w:rsidP="00940235">
            <w:pPr>
              <w:jc w:val="center"/>
            </w:pPr>
            <w:r w:rsidRPr="0071078C">
              <w:rPr>
                <w:noProof/>
              </w:rPr>
              <w:lastRenderedPageBreak/>
              <w:drawing>
                <wp:inline distT="0" distB="0" distL="0" distR="0" wp14:anchorId="3529FA47" wp14:editId="602C2ADE">
                  <wp:extent cx="2774146" cy="2022993"/>
                  <wp:effectExtent l="0" t="0" r="7620" b="0"/>
                  <wp:docPr id="27" name="Image 26" descr="Une image contenant extérieur, herbe, bâtiment, pierre&#10;&#10;Description générée automatiquement">
                    <a:extLst xmlns:a="http://schemas.openxmlformats.org/drawingml/2006/main">
                      <a:ext uri="{FF2B5EF4-FFF2-40B4-BE49-F238E27FC236}">
                        <a16:creationId xmlns:a16="http://schemas.microsoft.com/office/drawing/2014/main" id="{4BF46F26-9B9D-46BB-99D3-81A0CCDE3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extérieur, herbe, bâtiment, pierre&#10;&#10;Description générée automatiquement">
                            <a:extLst>
                              <a:ext uri="{FF2B5EF4-FFF2-40B4-BE49-F238E27FC236}">
                                <a16:creationId xmlns:a16="http://schemas.microsoft.com/office/drawing/2014/main" id="{4BF46F26-9B9D-46BB-99D3-81A0CCDE366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76952" cy="2025040"/>
                          </a:xfrm>
                          <a:prstGeom prst="rect">
                            <a:avLst/>
                          </a:prstGeom>
                        </pic:spPr>
                      </pic:pic>
                    </a:graphicData>
                  </a:graphic>
                </wp:inline>
              </w:drawing>
            </w:r>
          </w:p>
          <w:p w14:paraId="50CE0DE8" w14:textId="77777777" w:rsidR="0071078C" w:rsidRDefault="0071078C" w:rsidP="00940235">
            <w:pPr>
              <w:jc w:val="center"/>
            </w:pPr>
            <w:r>
              <w:t>Elevage de lapins (en clapier)</w:t>
            </w:r>
          </w:p>
          <w:p w14:paraId="7A9E3F43" w14:textId="67089F24" w:rsidR="00C82E88" w:rsidRPr="00940235" w:rsidRDefault="00C82E88" w:rsidP="00940235">
            <w:pPr>
              <w:jc w:val="center"/>
            </w:pPr>
          </w:p>
        </w:tc>
        <w:tc>
          <w:tcPr>
            <w:tcW w:w="5395" w:type="dxa"/>
          </w:tcPr>
          <w:p w14:paraId="5964472C" w14:textId="77777777" w:rsidR="0071078C" w:rsidRDefault="000F5EC1" w:rsidP="00940235">
            <w:pPr>
              <w:jc w:val="center"/>
            </w:pPr>
            <w:r w:rsidRPr="000F5EC1">
              <w:rPr>
                <w:noProof/>
              </w:rPr>
              <w:drawing>
                <wp:inline distT="0" distB="0" distL="0" distR="0" wp14:anchorId="4CB32ED9" wp14:editId="640676CE">
                  <wp:extent cx="2681407" cy="1965000"/>
                  <wp:effectExtent l="0" t="0" r="5080" b="0"/>
                  <wp:docPr id="8" name="Image 2" descr="Une image contenant herbe, extérieur, bâtiment&#10;&#10;Description générée automatiquement">
                    <a:extLst xmlns:a="http://schemas.openxmlformats.org/drawingml/2006/main">
                      <a:ext uri="{FF2B5EF4-FFF2-40B4-BE49-F238E27FC236}">
                        <a16:creationId xmlns:a16="http://schemas.microsoft.com/office/drawing/2014/main" id="{51A0084D-7EEE-4737-8B52-A3039C888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herbe, extérieur, bâtiment&#10;&#10;Description générée automatiquement">
                            <a:extLst>
                              <a:ext uri="{FF2B5EF4-FFF2-40B4-BE49-F238E27FC236}">
                                <a16:creationId xmlns:a16="http://schemas.microsoft.com/office/drawing/2014/main" id="{51A0084D-7EEE-4737-8B52-A3039C888C6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83129" cy="1966262"/>
                          </a:xfrm>
                          <a:prstGeom prst="rect">
                            <a:avLst/>
                          </a:prstGeom>
                        </pic:spPr>
                      </pic:pic>
                    </a:graphicData>
                  </a:graphic>
                </wp:inline>
              </w:drawing>
            </w:r>
          </w:p>
          <w:p w14:paraId="23EDF1BD" w14:textId="40385527" w:rsidR="000F5EC1" w:rsidRDefault="000F5EC1" w:rsidP="00940235">
            <w:pPr>
              <w:jc w:val="center"/>
            </w:pPr>
            <w:r>
              <w:t>Kiosque, terrasse, lieu de réunion et de convivialité</w:t>
            </w:r>
          </w:p>
        </w:tc>
      </w:tr>
      <w:tr w:rsidR="00EB36E5" w14:paraId="30894486" w14:textId="77777777" w:rsidTr="00940235">
        <w:tc>
          <w:tcPr>
            <w:tcW w:w="5395" w:type="dxa"/>
          </w:tcPr>
          <w:p w14:paraId="64AB3B7B" w14:textId="77777777" w:rsidR="00EB36E5" w:rsidRDefault="00EB36E5" w:rsidP="00940235">
            <w:pPr>
              <w:jc w:val="center"/>
            </w:pPr>
            <w:r w:rsidRPr="00EB36E5">
              <w:rPr>
                <w:noProof/>
              </w:rPr>
              <w:drawing>
                <wp:inline distT="0" distB="0" distL="0" distR="0" wp14:anchorId="5560F6D3" wp14:editId="03E9E063">
                  <wp:extent cx="2466975" cy="1847850"/>
                  <wp:effectExtent l="0" t="0" r="9525" b="0"/>
                  <wp:docPr id="11" name="Image 45">
                    <a:extLst xmlns:a="http://schemas.openxmlformats.org/drawingml/2006/main">
                      <a:ext uri="{FF2B5EF4-FFF2-40B4-BE49-F238E27FC236}">
                        <a16:creationId xmlns:a16="http://schemas.microsoft.com/office/drawing/2014/main" id="{7BD4BD9E-9F80-4446-BC01-9CE9A095C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a:extLst>
                              <a:ext uri="{FF2B5EF4-FFF2-40B4-BE49-F238E27FC236}">
                                <a16:creationId xmlns:a16="http://schemas.microsoft.com/office/drawing/2014/main" id="{7BD4BD9E-9F80-4446-BC01-9CE9A095C28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33B10E74" w14:textId="106DB7C0" w:rsidR="00EB36E5" w:rsidRPr="0071078C" w:rsidRDefault="00EB36E5" w:rsidP="00940235">
            <w:pPr>
              <w:jc w:val="center"/>
            </w:pPr>
            <w:r>
              <w:t>Pergola</w:t>
            </w:r>
          </w:p>
        </w:tc>
        <w:tc>
          <w:tcPr>
            <w:tcW w:w="5395" w:type="dxa"/>
          </w:tcPr>
          <w:p w14:paraId="6A0D8480" w14:textId="1471ABAA" w:rsidR="007466E1" w:rsidRDefault="007466E1" w:rsidP="00940235">
            <w:pPr>
              <w:jc w:val="center"/>
            </w:pPr>
            <w:r>
              <w:rPr>
                <w:noProof/>
              </w:rPr>
              <w:drawing>
                <wp:inline distT="0" distB="0" distL="0" distR="0" wp14:anchorId="3EB1F3C8" wp14:editId="1F68D9A1">
                  <wp:extent cx="2143125" cy="21431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A844CF6" w14:textId="4A39A8B4" w:rsidR="007466E1" w:rsidRPr="000F5EC1" w:rsidRDefault="007466E1" w:rsidP="00940235">
            <w:pPr>
              <w:jc w:val="center"/>
            </w:pPr>
            <w:r>
              <w:t>Volière.</w:t>
            </w:r>
          </w:p>
        </w:tc>
      </w:tr>
    </w:tbl>
    <w:p w14:paraId="1C8509EF" w14:textId="2736578D" w:rsidR="00940235" w:rsidRDefault="00940235" w:rsidP="00DC07E5">
      <w:pPr>
        <w:spacing w:after="0" w:line="240" w:lineRule="auto"/>
        <w:jc w:val="both"/>
      </w:pPr>
    </w:p>
    <w:p w14:paraId="3869CE23" w14:textId="56ABEDDC" w:rsidR="0071078C" w:rsidRDefault="0071078C" w:rsidP="00C82E88">
      <w:pPr>
        <w:spacing w:after="0" w:line="240" w:lineRule="auto"/>
        <w:jc w:val="both"/>
      </w:pPr>
      <w:r w:rsidRPr="0071078C">
        <w:t>L’Aménagement d'un jardin thérapeutique, d’un parcours psychomoteur doit être constitué de différents éléments mettant en jeu :</w:t>
      </w:r>
    </w:p>
    <w:p w14:paraId="1CD1054A" w14:textId="77777777" w:rsidR="00C82E88" w:rsidRPr="0071078C" w:rsidRDefault="00C82E88" w:rsidP="00C82E88">
      <w:pPr>
        <w:spacing w:after="0" w:line="240" w:lineRule="auto"/>
        <w:jc w:val="both"/>
      </w:pPr>
    </w:p>
    <w:p w14:paraId="109DDE84" w14:textId="7347ED03" w:rsidR="0071078C" w:rsidRPr="0071078C" w:rsidRDefault="0071078C" w:rsidP="00BF3065">
      <w:pPr>
        <w:numPr>
          <w:ilvl w:val="0"/>
          <w:numId w:val="12"/>
        </w:numPr>
        <w:tabs>
          <w:tab w:val="clear" w:pos="720"/>
          <w:tab w:val="num" w:pos="426"/>
        </w:tabs>
        <w:spacing w:after="0" w:line="240" w:lineRule="auto"/>
        <w:ind w:left="426"/>
        <w:jc w:val="both"/>
      </w:pPr>
      <w:r w:rsidRPr="0071078C">
        <w:t>La marche, l’enjambement, le franchissement, l’équilibre et les activités motrices des membres supérieurs et inférieurs</w:t>
      </w:r>
      <w:r w:rsidR="003267B4">
        <w:t xml:space="preserve"> .</w:t>
      </w:r>
      <w:r w:rsidRPr="0071078C">
        <w:t>..</w:t>
      </w:r>
    </w:p>
    <w:p w14:paraId="136E2F85" w14:textId="25B30E9E" w:rsidR="0071078C" w:rsidRDefault="0071078C" w:rsidP="00BF3065">
      <w:pPr>
        <w:numPr>
          <w:ilvl w:val="0"/>
          <w:numId w:val="12"/>
        </w:numPr>
        <w:tabs>
          <w:tab w:val="clear" w:pos="720"/>
          <w:tab w:val="num" w:pos="426"/>
        </w:tabs>
        <w:spacing w:after="0" w:line="240" w:lineRule="auto"/>
        <w:ind w:left="426"/>
        <w:jc w:val="both"/>
      </w:pPr>
      <w:r w:rsidRPr="0071078C">
        <w:t>Il est important dans sa conception de prévoir aussi une animation qui permet de stimuler les différentes formes de mémoire.</w:t>
      </w:r>
    </w:p>
    <w:p w14:paraId="5D2C94AA" w14:textId="6AFAE0DE" w:rsidR="009B7124" w:rsidRDefault="00C82E88" w:rsidP="00C82E88">
      <w:pPr>
        <w:spacing w:after="0" w:line="240" w:lineRule="auto"/>
        <w:jc w:val="center"/>
      </w:pPr>
      <w:r>
        <w:rPr>
          <w:noProof/>
        </w:rPr>
        <w:drawing>
          <wp:inline distT="0" distB="0" distL="0" distR="0" wp14:anchorId="3591987D" wp14:editId="17B2BB2F">
            <wp:extent cx="5962650" cy="2456205"/>
            <wp:effectExtent l="0" t="0" r="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2711" cy="2456230"/>
                    </a:xfrm>
                    <a:prstGeom prst="rect">
                      <a:avLst/>
                    </a:prstGeom>
                  </pic:spPr>
                </pic:pic>
              </a:graphicData>
            </a:graphic>
          </wp:inline>
        </w:drawing>
      </w:r>
    </w:p>
    <w:p w14:paraId="584E0C44" w14:textId="2EBD6B32" w:rsidR="00EC30F5" w:rsidRDefault="00EC30F5" w:rsidP="00EC30F5">
      <w:pPr>
        <w:spacing w:after="0" w:line="240" w:lineRule="auto"/>
        <w:jc w:val="center"/>
      </w:pPr>
    </w:p>
    <w:p w14:paraId="273A7E17" w14:textId="1771F5A1" w:rsidR="00597E24" w:rsidRDefault="00597E24" w:rsidP="00EC30F5">
      <w:pPr>
        <w:spacing w:after="0" w:line="240" w:lineRule="auto"/>
        <w:jc w:val="center"/>
      </w:pPr>
      <w:r>
        <w:lastRenderedPageBreak/>
        <w:t xml:space="preserve">Source : </w:t>
      </w:r>
      <w:r w:rsidRPr="00597E24">
        <w:t xml:space="preserve">Jardins thérapeutique : </w:t>
      </w:r>
      <w:r w:rsidRPr="00597E24">
        <w:rPr>
          <w:i/>
          <w:iCs/>
        </w:rPr>
        <w:t>Si l'on soignait Alzheimer en plantant des tomates</w:t>
      </w:r>
      <w:r w:rsidRPr="00597E24">
        <w:t>? [</w:t>
      </w:r>
      <w:hyperlink r:id="rId25" w:history="1">
        <w:r w:rsidRPr="00597E24">
          <w:rPr>
            <w:rStyle w:val="Lienhypertexte"/>
          </w:rPr>
          <w:t>Maison des Aulnes</w:t>
        </w:r>
      </w:hyperlink>
      <w:r w:rsidRPr="00597E24">
        <w:t xml:space="preserve">, Foyer d’Accueil Médicalisé à Maule (78)] </w:t>
      </w:r>
      <w:hyperlink r:id="rId26" w:history="1">
        <w:r w:rsidRPr="004D2E78">
          <w:rPr>
            <w:rStyle w:val="Lienhypertexte"/>
          </w:rPr>
          <w:t>https://adef-residences.com/jardin-therapeutique-et-si-lon-soignait-alzheimer-en-plantant-des-tomates/</w:t>
        </w:r>
      </w:hyperlink>
      <w:r>
        <w:t xml:space="preserve"> </w:t>
      </w:r>
    </w:p>
    <w:p w14:paraId="12677935" w14:textId="77777777" w:rsidR="0071078C" w:rsidRDefault="0071078C" w:rsidP="00DC07E5">
      <w:pPr>
        <w:spacing w:after="0" w:line="240" w:lineRule="auto"/>
        <w:jc w:val="both"/>
      </w:pPr>
    </w:p>
    <w:p w14:paraId="272B23DB" w14:textId="12156CA8" w:rsidR="005617BC" w:rsidRDefault="005617BC" w:rsidP="005617BC">
      <w:pPr>
        <w:pStyle w:val="Titre2"/>
      </w:pPr>
      <w:bookmarkStart w:id="14" w:name="_Toc71274302"/>
      <w:r>
        <w:t>La méthode Snoezelen</w:t>
      </w:r>
      <w:bookmarkEnd w:id="14"/>
    </w:p>
    <w:p w14:paraId="5AF62E0A" w14:textId="31511AA3" w:rsidR="005617BC" w:rsidRDefault="005617BC" w:rsidP="00DC07E5">
      <w:pPr>
        <w:spacing w:after="0" w:line="240" w:lineRule="auto"/>
        <w:jc w:val="both"/>
      </w:pPr>
    </w:p>
    <w:p w14:paraId="7EA9E870" w14:textId="77777777" w:rsidR="005617BC" w:rsidRDefault="005617BC" w:rsidP="005617BC">
      <w:pPr>
        <w:spacing w:after="0" w:line="240" w:lineRule="auto"/>
        <w:jc w:val="both"/>
      </w:pPr>
      <w:r>
        <w:t>Créée par deux psychologues hollandais, la méthode Snoezelen (contraction des termes néerlandais snuffelen (renifler) et doezelen (somnoler)) consiste à mettre en avant l’éveil des sensations physiques au cœur de la prise en charge des personnes atteintes de problèmes d’apprentissage et de communication.</w:t>
      </w:r>
    </w:p>
    <w:p w14:paraId="57470892" w14:textId="77777777" w:rsidR="005617BC" w:rsidRDefault="005617BC" w:rsidP="005617BC">
      <w:pPr>
        <w:spacing w:after="0" w:line="240" w:lineRule="auto"/>
        <w:jc w:val="both"/>
      </w:pPr>
    </w:p>
    <w:p w14:paraId="5B20BADB" w14:textId="77777777" w:rsidR="005617BC" w:rsidRDefault="005617BC" w:rsidP="005617BC">
      <w:pPr>
        <w:spacing w:after="0" w:line="240" w:lineRule="auto"/>
        <w:jc w:val="both"/>
      </w:pPr>
      <w:r>
        <w:t xml:space="preserve">En maison de retraite, les </w:t>
      </w:r>
      <w:r w:rsidRPr="005617BC">
        <w:rPr>
          <w:b/>
          <w:bCs/>
        </w:rPr>
        <w:t>espaces Snoezelen</w:t>
      </w:r>
      <w:r>
        <w:t xml:space="preserve"> sont des </w:t>
      </w:r>
      <w:r w:rsidRPr="005617BC">
        <w:rPr>
          <w:b/>
          <w:bCs/>
        </w:rPr>
        <w:t>salles de stimulation sensorielle confortables et rassurantes</w:t>
      </w:r>
      <w:r>
        <w:t>, dans lesquelles on favorise la stimulation des 5 sens par la musique, les jeux de lumière, la vibration, les sensations tactiles et olfactives. Ces espaces proposent de stimuler les sens dans une atmosphère relaxante par le biais de diverses expériences proposées lors de séances d’une demi-heure environ.</w:t>
      </w:r>
    </w:p>
    <w:p w14:paraId="11AD3A07" w14:textId="77777777" w:rsidR="005617BC" w:rsidRDefault="005617BC" w:rsidP="005617BC">
      <w:pPr>
        <w:spacing w:after="0" w:line="240" w:lineRule="auto"/>
        <w:jc w:val="both"/>
      </w:pPr>
    </w:p>
    <w:p w14:paraId="3D97E98C" w14:textId="77777777" w:rsidR="005617BC" w:rsidRDefault="005617BC" w:rsidP="005617BC">
      <w:pPr>
        <w:spacing w:after="0" w:line="240" w:lineRule="auto"/>
        <w:jc w:val="both"/>
      </w:pPr>
      <w:r>
        <w:t>Les techniques employées sont variées :</w:t>
      </w:r>
    </w:p>
    <w:p w14:paraId="07E772E2" w14:textId="77777777" w:rsidR="005617BC" w:rsidRDefault="005617BC" w:rsidP="005617BC">
      <w:pPr>
        <w:spacing w:after="0" w:line="240" w:lineRule="auto"/>
        <w:jc w:val="both"/>
      </w:pPr>
    </w:p>
    <w:p w14:paraId="552F0578" w14:textId="054B3F70" w:rsidR="005617BC" w:rsidRDefault="005617BC" w:rsidP="005617BC">
      <w:pPr>
        <w:pStyle w:val="Paragraphedeliste"/>
        <w:numPr>
          <w:ilvl w:val="0"/>
          <w:numId w:val="8"/>
        </w:numPr>
        <w:spacing w:after="0" w:line="240" w:lineRule="auto"/>
        <w:jc w:val="both"/>
      </w:pPr>
      <w:r>
        <w:t>Aromathérapie,</w:t>
      </w:r>
    </w:p>
    <w:p w14:paraId="07F19D5F" w14:textId="55617524" w:rsidR="005617BC" w:rsidRDefault="005617BC" w:rsidP="005617BC">
      <w:pPr>
        <w:pStyle w:val="Paragraphedeliste"/>
        <w:numPr>
          <w:ilvl w:val="0"/>
          <w:numId w:val="8"/>
        </w:numPr>
        <w:spacing w:after="0" w:line="240" w:lineRule="auto"/>
        <w:jc w:val="both"/>
      </w:pPr>
      <w:r>
        <w:t>Dalles tactiles (en caoutchouc …),</w:t>
      </w:r>
    </w:p>
    <w:p w14:paraId="5B2EF1A5" w14:textId="6C973B4D" w:rsidR="005617BC" w:rsidRDefault="005617BC" w:rsidP="005617BC">
      <w:pPr>
        <w:pStyle w:val="Paragraphedeliste"/>
        <w:numPr>
          <w:ilvl w:val="0"/>
          <w:numId w:val="8"/>
        </w:numPr>
        <w:spacing w:after="0" w:line="240" w:lineRule="auto"/>
        <w:jc w:val="both"/>
      </w:pPr>
      <w:r>
        <w:t>Coin pour la relaxation,</w:t>
      </w:r>
    </w:p>
    <w:p w14:paraId="32F92042" w14:textId="03D79B58" w:rsidR="005617BC" w:rsidRDefault="005617BC" w:rsidP="005617BC">
      <w:pPr>
        <w:pStyle w:val="Paragraphedeliste"/>
        <w:numPr>
          <w:ilvl w:val="0"/>
          <w:numId w:val="8"/>
        </w:numPr>
        <w:spacing w:after="0" w:line="240" w:lineRule="auto"/>
        <w:jc w:val="both"/>
      </w:pPr>
      <w:r>
        <w:t>Colonnes à bulles simple ou interactive,</w:t>
      </w:r>
    </w:p>
    <w:p w14:paraId="1A574B3C" w14:textId="1FE6D3FE" w:rsidR="005617BC" w:rsidRDefault="005617BC" w:rsidP="005617BC">
      <w:pPr>
        <w:pStyle w:val="Paragraphedeliste"/>
        <w:numPr>
          <w:ilvl w:val="0"/>
          <w:numId w:val="8"/>
        </w:numPr>
        <w:spacing w:after="0" w:line="240" w:lineRule="auto"/>
        <w:jc w:val="both"/>
      </w:pPr>
      <w:r>
        <w:t>Musique,</w:t>
      </w:r>
    </w:p>
    <w:p w14:paraId="21EE0CAC" w14:textId="6C17B63A" w:rsidR="005617BC" w:rsidRDefault="005617BC" w:rsidP="005617BC">
      <w:pPr>
        <w:pStyle w:val="Paragraphedeliste"/>
        <w:numPr>
          <w:ilvl w:val="0"/>
          <w:numId w:val="8"/>
        </w:numPr>
        <w:spacing w:after="0" w:line="240" w:lineRule="auto"/>
        <w:jc w:val="both"/>
      </w:pPr>
      <w:r>
        <w:t>Massage.</w:t>
      </w:r>
    </w:p>
    <w:p w14:paraId="4468EE16" w14:textId="77777777" w:rsidR="005617BC" w:rsidRDefault="005617BC" w:rsidP="005617BC">
      <w:pPr>
        <w:spacing w:after="0" w:line="240" w:lineRule="auto"/>
        <w:jc w:val="both"/>
      </w:pPr>
    </w:p>
    <w:p w14:paraId="0F77B35D" w14:textId="64B6D245" w:rsidR="005617BC" w:rsidRDefault="005617BC" w:rsidP="005617BC">
      <w:pPr>
        <w:spacing w:after="0" w:line="240" w:lineRule="auto"/>
        <w:jc w:val="both"/>
      </w:pPr>
      <w:r>
        <w:t>Tout est pensé pour détendre les résidents et calmer leurs angoisses. De plus en plus souvent, ces espaces voient maintenant le jour dans des structures d’accueil très diversifiées, telles que les crèches, les hôpitaux gériatriques, les associations de prise en charge des malades d’Alzheimer, mais aussi au sein de maisons de retraite médicalisées.</w:t>
      </w:r>
    </w:p>
    <w:p w14:paraId="54AD7D01" w14:textId="1EA16456" w:rsidR="005617BC" w:rsidRDefault="005617BC" w:rsidP="005617BC">
      <w:pPr>
        <w:spacing w:after="0" w:line="240" w:lineRule="auto"/>
        <w:jc w:val="both"/>
      </w:pPr>
    </w:p>
    <w:p w14:paraId="3092E9F8" w14:textId="0DE15D30" w:rsidR="005617BC" w:rsidRDefault="005617BC" w:rsidP="005617BC">
      <w:pPr>
        <w:spacing w:after="0" w:line="240" w:lineRule="auto"/>
        <w:jc w:val="both"/>
      </w:pPr>
      <w:r>
        <w:t>Quels sont ses bénéfices ?</w:t>
      </w:r>
    </w:p>
    <w:p w14:paraId="19C0A4D9" w14:textId="0E80EB55" w:rsidR="005617BC" w:rsidRDefault="005617BC" w:rsidP="005617BC">
      <w:pPr>
        <w:spacing w:after="0" w:line="240" w:lineRule="auto"/>
        <w:jc w:val="both"/>
      </w:pPr>
    </w:p>
    <w:p w14:paraId="260CE859" w14:textId="77777777" w:rsidR="005617BC" w:rsidRPr="005617BC" w:rsidRDefault="005617BC" w:rsidP="005617BC">
      <w:pPr>
        <w:pStyle w:val="NormalWeb"/>
        <w:shd w:val="clear" w:color="auto" w:fill="FFFFFF"/>
        <w:spacing w:before="0" w:beforeAutospacing="0" w:after="0" w:afterAutospacing="0"/>
        <w:jc w:val="both"/>
        <w:rPr>
          <w:rFonts w:ascii="Calibri" w:hAnsi="Calibri" w:cs="Calibri"/>
          <w:color w:val="000000" w:themeColor="text1"/>
          <w:sz w:val="22"/>
          <w:szCs w:val="22"/>
        </w:rPr>
      </w:pPr>
      <w:r w:rsidRPr="005617BC">
        <w:rPr>
          <w:rFonts w:ascii="Calibri" w:hAnsi="Calibri" w:cs="Calibri"/>
          <w:color w:val="000000" w:themeColor="text1"/>
          <w:sz w:val="22"/>
          <w:szCs w:val="22"/>
        </w:rPr>
        <w:t>On observe en particulier chez des </w:t>
      </w:r>
      <w:hyperlink r:id="rId27" w:history="1">
        <w:r w:rsidRPr="005617BC">
          <w:rPr>
            <w:rStyle w:val="Lienhypertexte"/>
            <w:rFonts w:ascii="Calibri" w:eastAsiaTheme="majorEastAsia" w:hAnsi="Calibri" w:cs="Calibri"/>
            <w:color w:val="159CFF"/>
            <w:sz w:val="22"/>
            <w:szCs w:val="22"/>
            <w:bdr w:val="none" w:sz="0" w:space="0" w:color="auto" w:frame="1"/>
          </w:rPr>
          <w:t>malades d’Alzheimer</w:t>
        </w:r>
      </w:hyperlink>
      <w:r w:rsidRPr="005617BC">
        <w:rPr>
          <w:rFonts w:ascii="Calibri" w:hAnsi="Calibri" w:cs="Calibri"/>
          <w:color w:val="39475F"/>
          <w:sz w:val="22"/>
          <w:szCs w:val="22"/>
        </w:rPr>
        <w:t> </w:t>
      </w:r>
      <w:r w:rsidRPr="005617BC">
        <w:rPr>
          <w:rFonts w:ascii="Calibri" w:hAnsi="Calibri" w:cs="Calibri"/>
          <w:color w:val="000000" w:themeColor="text1"/>
          <w:sz w:val="22"/>
          <w:szCs w:val="22"/>
        </w:rPr>
        <w:t>une baisse des comportements agressifs. La communication entre personnel soignant et personnes âgées est apaisée, des relations de meilleure qualité s’instaurent.</w:t>
      </w:r>
    </w:p>
    <w:p w14:paraId="583A7433" w14:textId="04F79A58" w:rsidR="005617BC" w:rsidRPr="005617BC" w:rsidRDefault="005617BC" w:rsidP="005617BC">
      <w:pPr>
        <w:pStyle w:val="NormalWeb"/>
        <w:shd w:val="clear" w:color="auto" w:fill="FFFFFF"/>
        <w:spacing w:before="0" w:beforeAutospacing="0" w:after="0" w:afterAutospacing="0"/>
        <w:jc w:val="both"/>
        <w:rPr>
          <w:rFonts w:ascii="Calibri" w:hAnsi="Calibri" w:cs="Calibri"/>
          <w:color w:val="000000" w:themeColor="text1"/>
          <w:sz w:val="22"/>
          <w:szCs w:val="22"/>
        </w:rPr>
      </w:pPr>
      <w:r w:rsidRPr="005617BC">
        <w:rPr>
          <w:rStyle w:val="lev"/>
          <w:rFonts w:ascii="Calibri" w:eastAsiaTheme="majorEastAsia" w:hAnsi="Calibri" w:cs="Calibri"/>
          <w:color w:val="000000" w:themeColor="text1"/>
          <w:sz w:val="22"/>
          <w:szCs w:val="22"/>
          <w:bdr w:val="none" w:sz="0" w:space="0" w:color="auto" w:frame="1"/>
        </w:rPr>
        <w:t>Les espaces Snoezelen permettent ainsi de briser le rythme du quotidien de l’établissement et s’inscrivent dans une démarche d’amélioration de l’accompagnement des personnes atteintes de la maladie d’Alzheimer.</w:t>
      </w:r>
      <w:r w:rsidRPr="005617BC">
        <w:rPr>
          <w:rFonts w:ascii="Calibri" w:hAnsi="Calibri" w:cs="Calibri"/>
          <w:color w:val="000000" w:themeColor="text1"/>
          <w:sz w:val="22"/>
          <w:szCs w:val="22"/>
        </w:rPr>
        <w:t> Lorsque certaines personnes âgées très dépendantes ne sont plus capables de s’exprimer verbalement, il devient ainsi possible de rétablir un lien par le biais des émotions. Une méthode à faire connaître, assurément !</w:t>
      </w:r>
      <w:r>
        <w:rPr>
          <w:rFonts w:ascii="Calibri" w:hAnsi="Calibri" w:cs="Calibri"/>
          <w:color w:val="000000" w:themeColor="text1"/>
          <w:sz w:val="22"/>
          <w:szCs w:val="22"/>
        </w:rPr>
        <w:t xml:space="preserve"> </w:t>
      </w:r>
      <w:r>
        <w:t>[40]</w:t>
      </w:r>
    </w:p>
    <w:p w14:paraId="5AECE7C1" w14:textId="72B230A0" w:rsidR="00DC07E5" w:rsidRDefault="00DC07E5" w:rsidP="00DC07E5">
      <w:pPr>
        <w:spacing w:after="0" w:line="240" w:lineRule="auto"/>
        <w:jc w:val="both"/>
      </w:pPr>
    </w:p>
    <w:p w14:paraId="39006203" w14:textId="0F588050" w:rsidR="006D1C5E" w:rsidRDefault="006D1C5E" w:rsidP="006D1C5E">
      <w:pPr>
        <w:pStyle w:val="Titre1"/>
      </w:pPr>
      <w:bookmarkStart w:id="15" w:name="_Toc71274303"/>
      <w:r>
        <w:t>Les aides</w:t>
      </w:r>
      <w:r w:rsidR="004D2470">
        <w:t xml:space="preserve"> pour la santé</w:t>
      </w:r>
      <w:r w:rsidR="00307D1D">
        <w:t xml:space="preserve"> et </w:t>
      </w:r>
      <w:r w:rsidR="004D2470">
        <w:t xml:space="preserve">les </w:t>
      </w:r>
      <w:r w:rsidR="00307D1D">
        <w:t>soins</w:t>
      </w:r>
      <w:r>
        <w:t xml:space="preserve"> médica</w:t>
      </w:r>
      <w:r w:rsidR="00307D1D">
        <w:t>ux</w:t>
      </w:r>
      <w:r w:rsidR="004D2470">
        <w:t xml:space="preserve"> des personnes âgées</w:t>
      </w:r>
      <w:bookmarkEnd w:id="15"/>
    </w:p>
    <w:p w14:paraId="0DCC22F7" w14:textId="61139099" w:rsidR="006D1C5E" w:rsidRDefault="006D1C5E" w:rsidP="00DC07E5">
      <w:pPr>
        <w:spacing w:after="0" w:line="240" w:lineRule="auto"/>
        <w:jc w:val="both"/>
      </w:pPr>
    </w:p>
    <w:p w14:paraId="3A68A993" w14:textId="312414C6" w:rsidR="00F95572" w:rsidRDefault="00F95572" w:rsidP="00F95572">
      <w:pPr>
        <w:pStyle w:val="Titre2"/>
      </w:pPr>
      <w:bookmarkStart w:id="16" w:name="_Toc71274304"/>
      <w:r>
        <w:t>Les soins dans ce centre</w:t>
      </w:r>
      <w:bookmarkEnd w:id="16"/>
    </w:p>
    <w:p w14:paraId="503DBF5A" w14:textId="77777777" w:rsidR="00F95572" w:rsidRPr="00F95572" w:rsidRDefault="00F95572" w:rsidP="00F95572">
      <w:pPr>
        <w:spacing w:after="0" w:line="240" w:lineRule="auto"/>
        <w:jc w:val="both"/>
        <w:rPr>
          <w:i/>
          <w:iCs/>
        </w:rPr>
      </w:pPr>
    </w:p>
    <w:p w14:paraId="3E52D384" w14:textId="77777777" w:rsidR="00F95572" w:rsidRDefault="00F95572" w:rsidP="00F95572">
      <w:pPr>
        <w:spacing w:after="0" w:line="240" w:lineRule="auto"/>
        <w:jc w:val="both"/>
      </w:pPr>
      <w:r w:rsidRPr="00F95572">
        <w:rPr>
          <w:i/>
          <w:iCs/>
        </w:rPr>
        <w:t>Le centre s’orienterait de plus en plus vers une prise en charge non médicamenteuse avec l’utilisation accrue des activités comme l’atelier cuisine, l’atelier bricolage, l’atelier mémoire, l’accompagnement thérapeutique et tant d’autres soins</w:t>
      </w:r>
      <w:r>
        <w:t xml:space="preserve">. </w:t>
      </w:r>
    </w:p>
    <w:p w14:paraId="7F1F85E0" w14:textId="77777777" w:rsidR="00F95572" w:rsidRDefault="00F95572" w:rsidP="00F95572">
      <w:pPr>
        <w:spacing w:after="0" w:line="240" w:lineRule="auto"/>
        <w:jc w:val="both"/>
      </w:pPr>
      <w:r>
        <w:t>Des intervenants médicaux extérieurs sont également sollicités pour la prise en charge des résidents (</w:t>
      </w:r>
      <w:r w:rsidRPr="00F95572">
        <w:rPr>
          <w:i/>
          <w:iCs/>
        </w:rPr>
        <w:t>Kinésithérapeute, Podologue</w:t>
      </w:r>
      <w:r>
        <w:t xml:space="preserve">…) en supplément des médecins traitants. </w:t>
      </w:r>
    </w:p>
    <w:p w14:paraId="469F30D2" w14:textId="40C2756C" w:rsidR="00F95572" w:rsidRDefault="00F95572" w:rsidP="00F95572">
      <w:pPr>
        <w:spacing w:after="0" w:line="240" w:lineRule="auto"/>
        <w:jc w:val="both"/>
      </w:pPr>
      <w:r>
        <w:t>Pour l’ensemble de la prise en charge soignante, un personnel formé est présent sur le site 24h/24 et 7j/7.</w:t>
      </w:r>
    </w:p>
    <w:p w14:paraId="59DAE59B" w14:textId="77777777" w:rsidR="00F95572" w:rsidRDefault="00F95572" w:rsidP="00DC07E5">
      <w:pPr>
        <w:spacing w:after="0" w:line="240" w:lineRule="auto"/>
        <w:jc w:val="both"/>
      </w:pPr>
    </w:p>
    <w:p w14:paraId="32036253" w14:textId="6A3BB362" w:rsidR="00467BFC" w:rsidRDefault="00467BFC" w:rsidP="00307D1D">
      <w:pPr>
        <w:pStyle w:val="Paragraphedeliste"/>
        <w:numPr>
          <w:ilvl w:val="0"/>
          <w:numId w:val="9"/>
        </w:numPr>
        <w:spacing w:after="0" w:line="240" w:lineRule="auto"/>
        <w:jc w:val="both"/>
      </w:pPr>
      <w:r w:rsidRPr="00467BFC">
        <w:t>La podologie</w:t>
      </w:r>
      <w:r>
        <w:rPr>
          <w:i/>
          <w:iCs/>
        </w:rPr>
        <w:t>.</w:t>
      </w:r>
    </w:p>
    <w:p w14:paraId="35AACCA9" w14:textId="77777777" w:rsidR="00307D1D" w:rsidRDefault="00307D1D" w:rsidP="00307D1D">
      <w:pPr>
        <w:pStyle w:val="Paragraphedeliste"/>
        <w:numPr>
          <w:ilvl w:val="0"/>
          <w:numId w:val="9"/>
        </w:numPr>
        <w:spacing w:after="0" w:line="240" w:lineRule="auto"/>
        <w:jc w:val="both"/>
      </w:pPr>
      <w:r>
        <w:lastRenderedPageBreak/>
        <w:t>La kinésithérapie.</w:t>
      </w:r>
    </w:p>
    <w:p w14:paraId="5E21829E" w14:textId="77777777" w:rsidR="00467BFC" w:rsidRDefault="00467BFC" w:rsidP="00467BFC">
      <w:pPr>
        <w:pStyle w:val="Paragraphedeliste"/>
        <w:numPr>
          <w:ilvl w:val="0"/>
          <w:numId w:val="9"/>
        </w:numPr>
        <w:spacing w:after="0" w:line="240" w:lineRule="auto"/>
        <w:jc w:val="both"/>
      </w:pPr>
      <w:r w:rsidRPr="00467BFC">
        <w:rPr>
          <w:i/>
          <w:iCs/>
        </w:rPr>
        <w:t>L’orthophonie</w:t>
      </w:r>
      <w:r>
        <w:t>.</w:t>
      </w:r>
    </w:p>
    <w:p w14:paraId="747A4483" w14:textId="77777777" w:rsidR="00307D1D" w:rsidRDefault="00307D1D" w:rsidP="00307D1D">
      <w:pPr>
        <w:pStyle w:val="Paragraphedeliste"/>
        <w:numPr>
          <w:ilvl w:val="0"/>
          <w:numId w:val="9"/>
        </w:numPr>
        <w:spacing w:after="0" w:line="240" w:lineRule="auto"/>
        <w:jc w:val="both"/>
      </w:pPr>
      <w:r>
        <w:t>Les traitements médicamenteux (ne pas gaver de médicaments. Ne donner que les médicaments absolument nécessaires, en particulier pour la maladie).</w:t>
      </w:r>
    </w:p>
    <w:p w14:paraId="51B06D24" w14:textId="77777777" w:rsidR="00394A0E" w:rsidRDefault="00394A0E" w:rsidP="00394A0E">
      <w:pPr>
        <w:spacing w:after="0" w:line="240" w:lineRule="auto"/>
        <w:jc w:val="both"/>
      </w:pPr>
    </w:p>
    <w:p w14:paraId="7857EA32" w14:textId="469CC31C" w:rsidR="00394A0E" w:rsidRDefault="00394A0E" w:rsidP="00394A0E">
      <w:pPr>
        <w:spacing w:after="0" w:line="240" w:lineRule="auto"/>
        <w:jc w:val="both"/>
      </w:pPr>
      <w:r>
        <w:t xml:space="preserve">Chaque jour une infirmière dispense les soins et les médicaments. </w:t>
      </w:r>
    </w:p>
    <w:p w14:paraId="06F5EF9A" w14:textId="23F5A609" w:rsidR="00467BFC" w:rsidRDefault="00467BFC" w:rsidP="00394A0E">
      <w:pPr>
        <w:spacing w:after="0" w:line="240" w:lineRule="auto"/>
        <w:jc w:val="both"/>
      </w:pPr>
    </w:p>
    <w:p w14:paraId="21EF7EDD" w14:textId="70032823" w:rsidR="00467BFC" w:rsidRDefault="00467BFC" w:rsidP="00467BFC">
      <w:pPr>
        <w:spacing w:after="0" w:line="240" w:lineRule="auto"/>
        <w:jc w:val="both"/>
      </w:pPr>
      <w:r>
        <w:t>Le point de vue de Marie-Odile, soignante, « </w:t>
      </w:r>
      <w:r w:rsidRPr="00467BFC">
        <w:rPr>
          <w:i/>
          <w:iCs/>
        </w:rPr>
        <w:t>il faut instaurer surtout une surveillance très strict au niveau podologie, car trop de personnes ont des infections aux ongles des pieds les soignants ne sont pas assez vigilants sur ce point</w:t>
      </w:r>
      <w:r>
        <w:t> ».</w:t>
      </w:r>
    </w:p>
    <w:p w14:paraId="4427CD36" w14:textId="45F86C41" w:rsidR="005D212F" w:rsidRDefault="005D212F" w:rsidP="00467BFC">
      <w:pPr>
        <w:spacing w:after="0" w:line="240" w:lineRule="auto"/>
        <w:jc w:val="both"/>
      </w:pPr>
    </w:p>
    <w:p w14:paraId="249F5063" w14:textId="097490E2" w:rsidR="00B40173" w:rsidRDefault="005D212F" w:rsidP="00467BFC">
      <w:pPr>
        <w:spacing w:after="0" w:line="240" w:lineRule="auto"/>
        <w:jc w:val="both"/>
      </w:pPr>
      <w:r>
        <w:t xml:space="preserve">Le personnel doit y respecter scrupuleusement les règles d’hygiène (parce qu’il a </w:t>
      </w:r>
      <w:r w:rsidR="00B40173">
        <w:t>à</w:t>
      </w:r>
      <w:r>
        <w:t xml:space="preserve"> s’occuper de </w:t>
      </w:r>
      <w:r w:rsidRPr="00B40173">
        <w:rPr>
          <w:i/>
          <w:iCs/>
        </w:rPr>
        <w:t>personnes fragiles</w:t>
      </w:r>
      <w:r w:rsidR="00B40173" w:rsidRPr="00B40173">
        <w:rPr>
          <w:i/>
          <w:iCs/>
        </w:rPr>
        <w:t>, éventuellement immunodéficientes</w:t>
      </w:r>
      <w:r>
        <w:t>), partout (dans les cuisines, les chambres, les salles communes, les toilettes, les rambardes</w:t>
      </w:r>
      <w:r w:rsidR="00B40173">
        <w:t>, poignées …</w:t>
      </w:r>
      <w:r>
        <w:t>), avec le passage</w:t>
      </w:r>
      <w:r w:rsidR="00B40173">
        <w:t xml:space="preserve"> journalier</w:t>
      </w:r>
      <w:r>
        <w:t xml:space="preserve"> de</w:t>
      </w:r>
      <w:r w:rsidR="00B40173">
        <w:t xml:space="preserve"> produits</w:t>
      </w:r>
      <w:r>
        <w:t xml:space="preserve"> désinfectants (gel hydroalcoolique</w:t>
      </w:r>
      <w:r w:rsidR="00B40173">
        <w:t xml:space="preserve"> bactéricide</w:t>
      </w:r>
      <w:r>
        <w:t>, javel …), partout.</w:t>
      </w:r>
      <w:r w:rsidR="00B40173">
        <w:t xml:space="preserve"> Les draps doivent être lavés à 60°C etc. L’hygiène (pour éviter les maladies nosocomiales …) est l’affaire de tous.</w:t>
      </w:r>
    </w:p>
    <w:p w14:paraId="11A33C9F" w14:textId="77777777" w:rsidR="00307D1D" w:rsidRDefault="00307D1D" w:rsidP="00307D1D">
      <w:pPr>
        <w:spacing w:after="0" w:line="240" w:lineRule="auto"/>
        <w:jc w:val="both"/>
      </w:pPr>
    </w:p>
    <w:p w14:paraId="14962299" w14:textId="77777777" w:rsidR="00394A0E" w:rsidRDefault="00394A0E" w:rsidP="00394A0E">
      <w:pPr>
        <w:pStyle w:val="Titre2"/>
      </w:pPr>
      <w:bookmarkStart w:id="17" w:name="_Toc71274305"/>
      <w:r>
        <w:t>Accompagnement Thérapeutique (le Projet d’Accompagnement Personnalisé)</w:t>
      </w:r>
      <w:bookmarkEnd w:id="17"/>
    </w:p>
    <w:p w14:paraId="42E18FC2" w14:textId="10235E93" w:rsidR="00394A0E" w:rsidRDefault="00394A0E" w:rsidP="00394A0E">
      <w:pPr>
        <w:spacing w:after="0" w:line="240" w:lineRule="auto"/>
        <w:jc w:val="both"/>
      </w:pPr>
    </w:p>
    <w:p w14:paraId="07DDD190" w14:textId="77777777" w:rsidR="00394A0E" w:rsidRDefault="00394A0E" w:rsidP="00394A0E">
      <w:pPr>
        <w:spacing w:after="0" w:line="240" w:lineRule="auto"/>
        <w:jc w:val="both"/>
      </w:pPr>
      <w:r>
        <w:t>Un personnel formé à l'accompagnement thérapeutique des personnes âgées est présent 24h/24.</w:t>
      </w:r>
    </w:p>
    <w:p w14:paraId="37EFDC29" w14:textId="77777777" w:rsidR="00394A0E" w:rsidRDefault="00394A0E" w:rsidP="00394A0E">
      <w:pPr>
        <w:spacing w:after="0" w:line="240" w:lineRule="auto"/>
        <w:jc w:val="both"/>
      </w:pPr>
    </w:p>
    <w:p w14:paraId="6A8F948C" w14:textId="36F09A15" w:rsidR="00394A0E" w:rsidRDefault="00394A0E" w:rsidP="00394A0E">
      <w:pPr>
        <w:spacing w:after="0" w:line="240" w:lineRule="auto"/>
        <w:jc w:val="both"/>
      </w:pPr>
      <w:r w:rsidRPr="00394A0E">
        <w:rPr>
          <w:u w:val="single"/>
        </w:rPr>
        <w:t>Suggestions</w:t>
      </w:r>
      <w:r>
        <w:t xml:space="preserve"> : </w:t>
      </w:r>
    </w:p>
    <w:p w14:paraId="167AF394" w14:textId="77777777" w:rsidR="00394A0E" w:rsidRDefault="00394A0E" w:rsidP="00394A0E">
      <w:pPr>
        <w:spacing w:after="0" w:line="240" w:lineRule="auto"/>
        <w:jc w:val="both"/>
      </w:pPr>
    </w:p>
    <w:p w14:paraId="0C8C04ED" w14:textId="4E5E63B3" w:rsidR="00394A0E" w:rsidRDefault="00394A0E" w:rsidP="00394A0E">
      <w:pPr>
        <w:spacing w:after="0" w:line="240" w:lineRule="auto"/>
        <w:jc w:val="both"/>
      </w:pPr>
      <w:r>
        <w:t>L'équipe soignante pour l'accompagnement personnalisé des personnes âgées serait composée (solution « riche ») :</w:t>
      </w:r>
    </w:p>
    <w:p w14:paraId="5B926708" w14:textId="77777777" w:rsidR="00394A0E" w:rsidRDefault="00394A0E" w:rsidP="00394A0E">
      <w:pPr>
        <w:spacing w:after="0" w:line="240" w:lineRule="auto"/>
        <w:jc w:val="both"/>
      </w:pPr>
    </w:p>
    <w:p w14:paraId="5A48E936" w14:textId="201B9984" w:rsidR="00394A0E" w:rsidRDefault="00394A0E" w:rsidP="00394A0E">
      <w:pPr>
        <w:pStyle w:val="Paragraphedeliste"/>
        <w:numPr>
          <w:ilvl w:val="0"/>
          <w:numId w:val="16"/>
        </w:numPr>
        <w:spacing w:after="0" w:line="240" w:lineRule="auto"/>
        <w:jc w:val="both"/>
      </w:pPr>
      <w:r>
        <w:t xml:space="preserve">D’un médecin coordonnateur, </w:t>
      </w:r>
    </w:p>
    <w:p w14:paraId="1F5BAECB" w14:textId="05983474" w:rsidR="00394A0E" w:rsidRDefault="00394A0E" w:rsidP="00394A0E">
      <w:pPr>
        <w:pStyle w:val="Paragraphedeliste"/>
        <w:numPr>
          <w:ilvl w:val="0"/>
          <w:numId w:val="16"/>
        </w:numPr>
        <w:spacing w:after="0" w:line="240" w:lineRule="auto"/>
        <w:jc w:val="both"/>
      </w:pPr>
      <w:r>
        <w:t xml:space="preserve">De deux cadres de santé, </w:t>
      </w:r>
    </w:p>
    <w:p w14:paraId="0451D4C6" w14:textId="7D28BC24" w:rsidR="00394A0E" w:rsidRDefault="00394A0E" w:rsidP="00394A0E">
      <w:pPr>
        <w:pStyle w:val="Paragraphedeliste"/>
        <w:numPr>
          <w:ilvl w:val="0"/>
          <w:numId w:val="16"/>
        </w:numPr>
        <w:spacing w:after="0" w:line="240" w:lineRule="auto"/>
        <w:jc w:val="both"/>
      </w:pPr>
      <w:r>
        <w:t xml:space="preserve">De huit infirmières, </w:t>
      </w:r>
    </w:p>
    <w:p w14:paraId="3ED9CD62" w14:textId="48358159" w:rsidR="00394A0E" w:rsidRDefault="00394A0E" w:rsidP="00394A0E">
      <w:pPr>
        <w:pStyle w:val="Paragraphedeliste"/>
        <w:numPr>
          <w:ilvl w:val="0"/>
          <w:numId w:val="16"/>
        </w:numPr>
        <w:spacing w:after="0" w:line="240" w:lineRule="auto"/>
        <w:jc w:val="both"/>
      </w:pPr>
      <w:r>
        <w:t xml:space="preserve">De deux psychologues, </w:t>
      </w:r>
    </w:p>
    <w:p w14:paraId="21B5C766" w14:textId="480A41C0" w:rsidR="00394A0E" w:rsidRDefault="00394A0E" w:rsidP="00394A0E">
      <w:pPr>
        <w:pStyle w:val="Paragraphedeliste"/>
        <w:numPr>
          <w:ilvl w:val="0"/>
          <w:numId w:val="16"/>
        </w:numPr>
        <w:spacing w:after="0" w:line="240" w:lineRule="auto"/>
        <w:jc w:val="both"/>
      </w:pPr>
      <w:r>
        <w:t xml:space="preserve">D'une psychomotricienne, </w:t>
      </w:r>
    </w:p>
    <w:p w14:paraId="434EDBF0" w14:textId="49420EE1" w:rsidR="00394A0E" w:rsidRDefault="00394A0E" w:rsidP="00394A0E">
      <w:pPr>
        <w:pStyle w:val="Paragraphedeliste"/>
        <w:numPr>
          <w:ilvl w:val="0"/>
          <w:numId w:val="16"/>
        </w:numPr>
        <w:spacing w:after="0" w:line="240" w:lineRule="auto"/>
        <w:jc w:val="both"/>
      </w:pPr>
      <w:r>
        <w:t xml:space="preserve">De trente aides-soignantes, </w:t>
      </w:r>
    </w:p>
    <w:p w14:paraId="2E4696CA" w14:textId="1FB84B16" w:rsidR="00394A0E" w:rsidRDefault="00394A0E" w:rsidP="00394A0E">
      <w:pPr>
        <w:pStyle w:val="Paragraphedeliste"/>
        <w:numPr>
          <w:ilvl w:val="0"/>
          <w:numId w:val="16"/>
        </w:numPr>
        <w:spacing w:after="0" w:line="240" w:lineRule="auto"/>
        <w:jc w:val="both"/>
      </w:pPr>
      <w:r>
        <w:t xml:space="preserve">De six aides médico-psychologiques </w:t>
      </w:r>
    </w:p>
    <w:p w14:paraId="5EB9F729" w14:textId="3EDF907A" w:rsidR="00394A0E" w:rsidRDefault="00394A0E" w:rsidP="00394A0E">
      <w:pPr>
        <w:pStyle w:val="Paragraphedeliste"/>
        <w:numPr>
          <w:ilvl w:val="0"/>
          <w:numId w:val="16"/>
        </w:numPr>
        <w:spacing w:after="0" w:line="240" w:lineRule="auto"/>
        <w:jc w:val="both"/>
      </w:pPr>
      <w:r>
        <w:t>Et de vingt agents d'hôtellerie.</w:t>
      </w:r>
    </w:p>
    <w:p w14:paraId="6C8E5742" w14:textId="77777777" w:rsidR="00394A0E" w:rsidRDefault="00394A0E" w:rsidP="00394A0E">
      <w:pPr>
        <w:spacing w:after="0" w:line="240" w:lineRule="auto"/>
        <w:jc w:val="both"/>
      </w:pPr>
    </w:p>
    <w:p w14:paraId="3E5949F2" w14:textId="52DB3C8E" w:rsidR="00307D1D" w:rsidRDefault="00394A0E" w:rsidP="00394A0E">
      <w:pPr>
        <w:spacing w:after="0" w:line="240" w:lineRule="auto"/>
        <w:jc w:val="both"/>
      </w:pPr>
      <w:r>
        <w:t>Outre les soins d'hygiène, des bains de détente avec des massages, ainsi que des prestations esthétiques (soins du visage, épilation, coiffure, voire de maquillage pour les femmes ...) sont proposés aux résidents (?).</w:t>
      </w:r>
    </w:p>
    <w:p w14:paraId="3FAEF897" w14:textId="0AE34940" w:rsidR="00394A0E" w:rsidRDefault="00394A0E" w:rsidP="00394A0E">
      <w:pPr>
        <w:spacing w:after="0" w:line="240" w:lineRule="auto"/>
        <w:jc w:val="both"/>
      </w:pPr>
      <w:r>
        <w:t>Il faut faire en sorte que les femmes se sentent belles, coquettes, (qu’elles s’aiment, se sentent bien</w:t>
      </w:r>
      <w:r w:rsidR="00FF47F9">
        <w:t xml:space="preserve"> dans leur peau</w:t>
      </w:r>
      <w:r>
        <w:t>).</w:t>
      </w:r>
    </w:p>
    <w:p w14:paraId="090AE02B" w14:textId="2512D8A7" w:rsidR="006D1C5E" w:rsidRDefault="00394A0E" w:rsidP="00DC07E5">
      <w:pPr>
        <w:spacing w:after="0" w:line="240" w:lineRule="auto"/>
        <w:jc w:val="both"/>
      </w:pPr>
      <w:r>
        <w:t xml:space="preserve">(Et si se nouent des flirts entre résidents, </w:t>
      </w:r>
      <w:r w:rsidR="00FF47F9">
        <w:t xml:space="preserve">alors </w:t>
      </w:r>
      <w:r>
        <w:t>pourquoi pas).</w:t>
      </w:r>
    </w:p>
    <w:p w14:paraId="5B8F7870" w14:textId="5B28635B" w:rsidR="00394A0E" w:rsidRDefault="00394A0E" w:rsidP="00DC07E5">
      <w:pPr>
        <w:spacing w:after="0" w:line="240" w:lineRule="auto"/>
        <w:jc w:val="both"/>
      </w:pPr>
    </w:p>
    <w:p w14:paraId="722A9ED7" w14:textId="64D3236A" w:rsidR="00AA3A86" w:rsidRPr="00AA3A86" w:rsidRDefault="00AA3A86" w:rsidP="00AA3A86">
      <w:pPr>
        <w:pStyle w:val="Titre1"/>
      </w:pPr>
      <w:bookmarkStart w:id="18" w:name="_Toc71274306"/>
      <w:r w:rsidRPr="00AA3A86">
        <w:t>Fonctionnement</w:t>
      </w:r>
      <w:r>
        <w:t xml:space="preserve"> (dispositions légales …)</w:t>
      </w:r>
      <w:bookmarkEnd w:id="18"/>
    </w:p>
    <w:p w14:paraId="29376ED9" w14:textId="77777777" w:rsidR="00AA3A86" w:rsidRDefault="00AA3A86" w:rsidP="00AA3A86">
      <w:pPr>
        <w:spacing w:after="0" w:line="240" w:lineRule="auto"/>
        <w:jc w:val="both"/>
      </w:pPr>
    </w:p>
    <w:p w14:paraId="681C9996" w14:textId="4EA445AB" w:rsidR="00AA3A86" w:rsidRDefault="00AA3A86" w:rsidP="00AA3A86">
      <w:pPr>
        <w:spacing w:after="0" w:line="240" w:lineRule="auto"/>
        <w:jc w:val="both"/>
      </w:pPr>
      <w:r w:rsidRPr="00AA3A86">
        <w:t>La création d’un EPAD (Établissement d'hébergement pour personnes âgées dépendantes), un </w:t>
      </w:r>
      <w:hyperlink r:id="rId28" w:history="1">
        <w:r w:rsidRPr="00AA3A86">
          <w:rPr>
            <w:rStyle w:val="Lienhypertexte"/>
          </w:rPr>
          <w:t>établissement médico-social</w:t>
        </w:r>
      </w:hyperlink>
      <w:r w:rsidRPr="00AA3A86">
        <w:t>, est soumise à une procédure d'autorisation préalable conjointe du président du </w:t>
      </w:r>
      <w:hyperlink r:id="rId29" w:history="1">
        <w:r w:rsidRPr="00AA3A86">
          <w:rPr>
            <w:rStyle w:val="Lienhypertexte"/>
          </w:rPr>
          <w:t>Conseil départemental</w:t>
        </w:r>
      </w:hyperlink>
      <w:r w:rsidRPr="00AA3A86">
        <w:t> et du directeur général de l'</w:t>
      </w:r>
      <w:hyperlink r:id="rId30" w:history="1">
        <w:r w:rsidRPr="00AA3A86">
          <w:rPr>
            <w:rStyle w:val="Lienhypertexte"/>
          </w:rPr>
          <w:t>Agence régionale de santé</w:t>
        </w:r>
      </w:hyperlink>
      <w:r w:rsidRPr="00AA3A86">
        <w:t> (ARS).</w:t>
      </w:r>
    </w:p>
    <w:p w14:paraId="0F117E13" w14:textId="77777777" w:rsidR="00AA3A86" w:rsidRPr="00AA3A86" w:rsidRDefault="00AA3A86" w:rsidP="00AA3A86">
      <w:pPr>
        <w:spacing w:after="0" w:line="240" w:lineRule="auto"/>
        <w:jc w:val="both"/>
      </w:pPr>
    </w:p>
    <w:p w14:paraId="2C3CF685" w14:textId="77777777" w:rsidR="00AA3A86" w:rsidRPr="00AA3A86" w:rsidRDefault="00AA3A86" w:rsidP="00AA3A86">
      <w:pPr>
        <w:spacing w:after="0" w:line="240" w:lineRule="auto"/>
        <w:jc w:val="both"/>
      </w:pPr>
      <w:r w:rsidRPr="00AA3A86">
        <w:t xml:space="preserve">Il doit être autorisé à dispenser des soins aux assurés sociaux pour l'ensemble de sa capacité et doit conclure avec l'État et le Conseil général une convention tripartite pluriannuelle fixant, pour une durée de 5 ans, les objectifs de qualité de la prise en charge des résidents et ses moyens financiers de fonctionnement (budget dépendance et hébergement délivré par le Conseil Général et le budget soin délivré par l'ARS). L'établissement exprime également dans la convention pluriannuelle tripartite l'option tarifaire relative à la dotation soins Les résidents bénéficient d’une protection juridique </w:t>
      </w:r>
      <w:r w:rsidRPr="00AA3A86">
        <w:lastRenderedPageBreak/>
        <w:t>spéciale, à l'instar de celle reconnue aux personnes vulnérables accueillies dans les autres catégories d’établissements et services sociaux et médico-sociaux.</w:t>
      </w:r>
    </w:p>
    <w:p w14:paraId="37789085" w14:textId="12444523" w:rsidR="00AA3A86" w:rsidRDefault="00AA3A86" w:rsidP="00DC07E5">
      <w:pPr>
        <w:spacing w:after="0" w:line="240" w:lineRule="auto"/>
        <w:jc w:val="both"/>
      </w:pPr>
    </w:p>
    <w:p w14:paraId="4D445C8C" w14:textId="77777777" w:rsidR="00DC3A23" w:rsidRPr="00DC3A23" w:rsidRDefault="00DC3A23" w:rsidP="00DC3A23">
      <w:pPr>
        <w:spacing w:after="0" w:line="240" w:lineRule="auto"/>
        <w:jc w:val="both"/>
      </w:pPr>
      <w:r w:rsidRPr="00DC3A23">
        <w:t>Les Ehpad peuvent accueillir des personnes autonomes à très dépendantes (maladies </w:t>
      </w:r>
      <w:hyperlink r:id="rId31" w:history="1">
        <w:r w:rsidRPr="00DC3A23">
          <w:rPr>
            <w:rStyle w:val="Lienhypertexte"/>
          </w:rPr>
          <w:t>chroniques</w:t>
        </w:r>
      </w:hyperlink>
      <w:r w:rsidRPr="00DC3A23">
        <w:t>) ; ils doivent justifier d’équipements adaptés et de personnel médical (médecin coordonnateur) et paramédical (infirmier coordinateur, </w:t>
      </w:r>
      <w:hyperlink r:id="rId32" w:history="1">
        <w:r w:rsidRPr="00DC3A23">
          <w:rPr>
            <w:rStyle w:val="Lienhypertexte"/>
          </w:rPr>
          <w:t>infirmiers</w:t>
        </w:r>
      </w:hyperlink>
      <w:r w:rsidRPr="00DC3A23">
        <w:t>, </w:t>
      </w:r>
      <w:hyperlink r:id="rId33" w:history="1">
        <w:r w:rsidRPr="00DC3A23">
          <w:rPr>
            <w:rStyle w:val="Lienhypertexte"/>
          </w:rPr>
          <w:t>aide-soignants</w:t>
        </w:r>
      </w:hyperlink>
      <w:r w:rsidRPr="00DC3A23">
        <w:t>, </w:t>
      </w:r>
      <w:hyperlink r:id="rId34" w:history="1">
        <w:r w:rsidRPr="00DC3A23">
          <w:rPr>
            <w:rStyle w:val="Lienhypertexte"/>
          </w:rPr>
          <w:t>auxiliaires de vie</w:t>
        </w:r>
      </w:hyperlink>
      <w:r w:rsidRPr="00DC3A23">
        <w:t>) dont le nombre est fixé selon la capacité d'accueil de l'établissement et par négociation en convention tripartite (Ehpad – </w:t>
      </w:r>
      <w:hyperlink r:id="rId35" w:history="1">
        <w:r w:rsidRPr="00DC3A23">
          <w:rPr>
            <w:rStyle w:val="Lienhypertexte"/>
          </w:rPr>
          <w:t>conseil départemental</w:t>
        </w:r>
      </w:hyperlink>
      <w:r w:rsidRPr="00DC3A23">
        <w:t> – </w:t>
      </w:r>
      <w:hyperlink r:id="rId36" w:history="1">
        <w:r w:rsidRPr="00DC3A23">
          <w:rPr>
            <w:rStyle w:val="Lienhypertexte"/>
          </w:rPr>
          <w:t>agence régionale de santé</w:t>
        </w:r>
      </w:hyperlink>
      <w:r w:rsidRPr="00DC3A23">
        <w:t>) après calcul de la prise en charge moyenne par résident.</w:t>
      </w:r>
    </w:p>
    <w:p w14:paraId="601D1CAA" w14:textId="77777777" w:rsidR="00DC3A23" w:rsidRDefault="00DC3A23" w:rsidP="00DC07E5">
      <w:pPr>
        <w:spacing w:after="0" w:line="240" w:lineRule="auto"/>
        <w:jc w:val="both"/>
      </w:pPr>
    </w:p>
    <w:p w14:paraId="61E05B5D" w14:textId="23EB9F8F" w:rsidR="00DC07E5" w:rsidRDefault="00B70058" w:rsidP="00B70058">
      <w:pPr>
        <w:pStyle w:val="Titre1"/>
      </w:pPr>
      <w:bookmarkStart w:id="19" w:name="_Toc71274307"/>
      <w:r>
        <w:t>La sécurité des malades</w:t>
      </w:r>
      <w:bookmarkEnd w:id="19"/>
    </w:p>
    <w:p w14:paraId="2154F8CF" w14:textId="0929969C" w:rsidR="00B70058" w:rsidRDefault="00B70058" w:rsidP="00DC07E5">
      <w:pPr>
        <w:spacing w:after="0" w:line="240" w:lineRule="auto"/>
        <w:jc w:val="both"/>
      </w:pPr>
    </w:p>
    <w:p w14:paraId="0E9D4751" w14:textId="7C3D0E65" w:rsidR="00C45C2D" w:rsidRDefault="00C45C2D" w:rsidP="00C45C2D">
      <w:pPr>
        <w:spacing w:after="0" w:line="240" w:lineRule="auto"/>
        <w:jc w:val="both"/>
      </w:pPr>
      <w:r w:rsidRPr="00C45C2D">
        <w:t>Mise aux normes sanitaires/médicales et anti-incendie de ces locaux</w:t>
      </w:r>
      <w:r>
        <w:t xml:space="preserve"> : </w:t>
      </w:r>
      <w:r w:rsidRPr="00C45C2D">
        <w:t>détecteurs de fumées, sprinklers, rambardes, déambulat</w:t>
      </w:r>
      <w:r>
        <w:t>eurs</w:t>
      </w:r>
      <w:r w:rsidRPr="00C45C2D">
        <w:t>, fauteuils roulants, guides lumineux, issus de secours, portes coupe-feu</w:t>
      </w:r>
      <w:r>
        <w:t>, portiques de sécurités, accès par code (</w:t>
      </w:r>
      <w:r w:rsidRPr="00C45C2D">
        <w:t>digicode</w:t>
      </w:r>
      <w:r>
        <w:t xml:space="preserve"> …) ou badge d’accès à certaines pièces à accès réservés (cuisine, pharmacie, local à oxygène, locaux administratif, portes extérieures),</w:t>
      </w:r>
      <w:r w:rsidR="007E6694">
        <w:t xml:space="preserve"> caméras et vidéosurveillance,</w:t>
      </w:r>
      <w:r>
        <w:t xml:space="preserve"> clôture entourant le site</w:t>
      </w:r>
      <w:r w:rsidRPr="00C45C2D">
        <w:t xml:space="preserve"> …</w:t>
      </w:r>
    </w:p>
    <w:p w14:paraId="4D5E396B" w14:textId="6D406AA1" w:rsidR="009D54ED" w:rsidRDefault="009D54ED" w:rsidP="00C45C2D">
      <w:pPr>
        <w:spacing w:after="0" w:line="240" w:lineRule="auto"/>
        <w:jc w:val="both"/>
      </w:pPr>
      <w:r w:rsidRPr="009D54ED">
        <w:t>Toutes les prises</w:t>
      </w:r>
      <w:r>
        <w:t xml:space="preserve"> électrique</w:t>
      </w:r>
      <w:r w:rsidRPr="009D54ED">
        <w:t xml:space="preserve"> sont des prises de terre, avec obturateurs.</w:t>
      </w:r>
    </w:p>
    <w:p w14:paraId="0D06773F" w14:textId="4C197311" w:rsidR="009D54ED" w:rsidRDefault="009D54ED" w:rsidP="00C45C2D">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D54ED" w14:paraId="05B77D8C" w14:textId="77777777" w:rsidTr="009D54ED">
        <w:tc>
          <w:tcPr>
            <w:tcW w:w="5395" w:type="dxa"/>
          </w:tcPr>
          <w:p w14:paraId="79607869" w14:textId="1E31EC25" w:rsidR="009D54ED" w:rsidRDefault="009D54ED" w:rsidP="009D54ED">
            <w:pPr>
              <w:jc w:val="center"/>
            </w:pPr>
            <w:r>
              <w:rPr>
                <w:noProof/>
              </w:rPr>
              <w:drawing>
                <wp:inline distT="0" distB="0" distL="0" distR="0" wp14:anchorId="5C3CDBA6" wp14:editId="70F265A2">
                  <wp:extent cx="2466975" cy="18478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EF0DCDC" w14:textId="5AF4B8C0" w:rsidR="009D54ED" w:rsidRDefault="009D54ED" w:rsidP="009D54ED">
            <w:pPr>
              <w:jc w:val="center"/>
            </w:pPr>
            <w:r>
              <w:t>S</w:t>
            </w:r>
            <w:r w:rsidRPr="00E019F7">
              <w:t>alle snoezelen</w:t>
            </w:r>
          </w:p>
        </w:tc>
        <w:tc>
          <w:tcPr>
            <w:tcW w:w="5395" w:type="dxa"/>
          </w:tcPr>
          <w:p w14:paraId="5ADC9468" w14:textId="77777777" w:rsidR="009D54ED" w:rsidRDefault="009D54ED" w:rsidP="009D54ED">
            <w:pPr>
              <w:jc w:val="center"/>
            </w:pPr>
            <w:r w:rsidRPr="00C45C2D">
              <w:rPr>
                <w:noProof/>
              </w:rPr>
              <w:drawing>
                <wp:inline distT="0" distB="0" distL="0" distR="0" wp14:anchorId="4C7DA8DE" wp14:editId="0BC437A6">
                  <wp:extent cx="2466975" cy="1847850"/>
                  <wp:effectExtent l="0" t="0" r="9525" b="0"/>
                  <wp:docPr id="47" name="Image 46">
                    <a:extLst xmlns:a="http://schemas.openxmlformats.org/drawingml/2006/main">
                      <a:ext uri="{FF2B5EF4-FFF2-40B4-BE49-F238E27FC236}">
                        <a16:creationId xmlns:a16="http://schemas.microsoft.com/office/drawing/2014/main" id="{3B4FF94D-382D-446A-AFED-C49153CD3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a:extLst>
                              <a:ext uri="{FF2B5EF4-FFF2-40B4-BE49-F238E27FC236}">
                                <a16:creationId xmlns:a16="http://schemas.microsoft.com/office/drawing/2014/main" id="{3B4FF94D-382D-446A-AFED-C49153CD392F}"/>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1955A569" w14:textId="01979D78" w:rsidR="009D54ED" w:rsidRDefault="009D54ED" w:rsidP="009D54ED">
            <w:pPr>
              <w:jc w:val="center"/>
            </w:pPr>
            <w:r>
              <w:t>Clôture.</w:t>
            </w:r>
          </w:p>
        </w:tc>
      </w:tr>
    </w:tbl>
    <w:p w14:paraId="575E627A" w14:textId="77777777" w:rsidR="009D54ED" w:rsidRDefault="009D54ED" w:rsidP="00DC07E5">
      <w:pPr>
        <w:spacing w:after="0" w:line="240" w:lineRule="auto"/>
        <w:jc w:val="both"/>
      </w:pPr>
    </w:p>
    <w:p w14:paraId="68A60085" w14:textId="0A9F413A" w:rsidR="005617BC" w:rsidRDefault="005617BC" w:rsidP="005617BC">
      <w:pPr>
        <w:pStyle w:val="Titre2"/>
      </w:pPr>
      <w:bookmarkStart w:id="20" w:name="_Toc71274308"/>
      <w:r>
        <w:t>Géolocalisation des malades</w:t>
      </w:r>
      <w:bookmarkEnd w:id="20"/>
    </w:p>
    <w:p w14:paraId="103487D7" w14:textId="77777777" w:rsidR="005617BC" w:rsidRDefault="005617BC" w:rsidP="00DC07E5">
      <w:pPr>
        <w:spacing w:after="0" w:line="240" w:lineRule="auto"/>
        <w:jc w:val="both"/>
      </w:pPr>
    </w:p>
    <w:p w14:paraId="053B1A89" w14:textId="77777777" w:rsidR="00B444EE" w:rsidRDefault="00B444EE" w:rsidP="00DC07E5">
      <w:pPr>
        <w:spacing w:after="0" w:line="240" w:lineRule="auto"/>
        <w:jc w:val="both"/>
      </w:pPr>
      <w:r>
        <w:t>Il existe différence solution pour géolocaliser les malades :</w:t>
      </w:r>
    </w:p>
    <w:p w14:paraId="4BD898C6" w14:textId="77777777" w:rsidR="00B444EE" w:rsidRDefault="00B444EE" w:rsidP="00DC07E5">
      <w:pPr>
        <w:spacing w:after="0" w:line="240" w:lineRule="auto"/>
        <w:jc w:val="both"/>
      </w:pPr>
    </w:p>
    <w:p w14:paraId="6743E1B7" w14:textId="5D95F097" w:rsidR="00B70058" w:rsidRDefault="00B444EE" w:rsidP="00DC07E5">
      <w:pPr>
        <w:spacing w:after="0" w:line="240" w:lineRule="auto"/>
        <w:jc w:val="both"/>
      </w:pPr>
      <w:r>
        <w:t xml:space="preserve">Porte-clé GPS, montre / bracelet GPS </w:t>
      </w:r>
      <w:r w:rsidRPr="00B444EE">
        <w:t>[31]</w:t>
      </w:r>
      <w:r>
        <w:t xml:space="preserve"> </w:t>
      </w:r>
      <w:r w:rsidRPr="00B444EE">
        <w:t>[3</w:t>
      </w:r>
      <w:r>
        <w:t>2</w:t>
      </w:r>
      <w:r w:rsidRPr="00B444EE">
        <w:t>]</w:t>
      </w:r>
      <w:r>
        <w:t>,</w:t>
      </w:r>
      <w:r w:rsidR="00B70058">
        <w:t xml:space="preserve"> tracker placé dans les chaussures des malades</w:t>
      </w:r>
      <w:r>
        <w:t xml:space="preserve"> _ concernant cette dernière solution,</w:t>
      </w:r>
      <w:r w:rsidR="00B70058">
        <w:t xml:space="preserve"> </w:t>
      </w:r>
      <w:r>
        <w:t>d</w:t>
      </w:r>
      <w:r w:rsidR="00B70058">
        <w:t>ès que le malades franchit les portes du centre</w:t>
      </w:r>
      <w:r>
        <w:t xml:space="preserve"> EHPAD</w:t>
      </w:r>
      <w:r w:rsidR="00CC0B81">
        <w:t xml:space="preserve"> et portes extérieures</w:t>
      </w:r>
      <w:r w:rsidR="00B70058">
        <w:t xml:space="preserve">, un alarme est émise </w:t>
      </w:r>
      <w:r>
        <w:t>vers</w:t>
      </w:r>
      <w:r w:rsidR="00B70058">
        <w:t xml:space="preserve"> le</w:t>
      </w:r>
      <w:r w:rsidR="008E5447">
        <w:t xml:space="preserve"> personnel</w:t>
      </w:r>
      <w:r w:rsidR="00B70058">
        <w:t xml:space="preserve"> soignant</w:t>
      </w:r>
      <w:r w:rsidR="008E5447">
        <w:t xml:space="preserve"> [sur leur smartphone …]</w:t>
      </w:r>
      <w:r w:rsidR="00B70058">
        <w:t xml:space="preserve"> (</w:t>
      </w:r>
      <w:r>
        <w:t xml:space="preserve">ce </w:t>
      </w:r>
      <w:r w:rsidR="00B70058">
        <w:t>dispositif</w:t>
      </w:r>
      <w:r>
        <w:t xml:space="preserve"> a été</w:t>
      </w:r>
      <w:r w:rsidR="00B70058">
        <w:t xml:space="preserve"> installé à l’EHPAD Claude de France</w:t>
      </w:r>
      <w:r w:rsidR="00CC0B81">
        <w:t xml:space="preserve">, </w:t>
      </w:r>
      <w:r w:rsidR="00CC0B81" w:rsidRPr="00CC0B81">
        <w:t>2 Clos des Hirondelles, 41120 Chailles</w:t>
      </w:r>
      <w:r w:rsidR="00CC0B81">
        <w:t xml:space="preserve">, </w:t>
      </w:r>
      <w:hyperlink r:id="rId39" w:history="1">
        <w:r w:rsidR="00CC0B81" w:rsidRPr="00E11C09">
          <w:rPr>
            <w:rStyle w:val="Lienhypertexte"/>
          </w:rPr>
          <w:t>https://residence-claude-de-france.com/fr/</w:t>
        </w:r>
      </w:hyperlink>
      <w:r w:rsidR="00CC0B81">
        <w:t xml:space="preserve"> </w:t>
      </w:r>
      <w:r w:rsidR="00B70058">
        <w:t>).</w:t>
      </w:r>
    </w:p>
    <w:p w14:paraId="1FF91643" w14:textId="01E6F652" w:rsidR="00B70058" w:rsidRDefault="00B70058" w:rsidP="00DC07E5">
      <w:pPr>
        <w:spacing w:after="0" w:line="240" w:lineRule="auto"/>
        <w:jc w:val="both"/>
      </w:pPr>
    </w:p>
    <w:p w14:paraId="6153E198" w14:textId="77777777" w:rsidR="006F7FA0" w:rsidRDefault="006F7FA0" w:rsidP="006F7FA0">
      <w:pPr>
        <w:pStyle w:val="Titre1"/>
      </w:pPr>
      <w:bookmarkStart w:id="21" w:name="_Toc71274309"/>
      <w:r>
        <w:t>Mesures de protection légales</w:t>
      </w:r>
      <w:bookmarkEnd w:id="21"/>
    </w:p>
    <w:p w14:paraId="6A02773B" w14:textId="77777777" w:rsidR="006F7FA0" w:rsidRDefault="006F7FA0" w:rsidP="006F7FA0">
      <w:pPr>
        <w:spacing w:after="0" w:line="240" w:lineRule="auto"/>
        <w:jc w:val="both"/>
      </w:pPr>
    </w:p>
    <w:p w14:paraId="7BA50BAA" w14:textId="77777777" w:rsidR="006F7FA0" w:rsidRDefault="006F7FA0" w:rsidP="006F7FA0">
      <w:pPr>
        <w:pStyle w:val="Paragraphedeliste"/>
        <w:numPr>
          <w:ilvl w:val="0"/>
          <w:numId w:val="10"/>
        </w:numPr>
        <w:spacing w:after="0" w:line="240" w:lineRule="auto"/>
        <w:jc w:val="both"/>
      </w:pPr>
      <w:r>
        <w:t>Sauvegarde de justice</w:t>
      </w:r>
    </w:p>
    <w:p w14:paraId="05BD74EB" w14:textId="77777777" w:rsidR="006F7FA0" w:rsidRDefault="006F7FA0" w:rsidP="006F7FA0">
      <w:pPr>
        <w:pStyle w:val="Paragraphedeliste"/>
        <w:numPr>
          <w:ilvl w:val="0"/>
          <w:numId w:val="10"/>
        </w:numPr>
        <w:spacing w:after="0" w:line="240" w:lineRule="auto"/>
        <w:jc w:val="both"/>
      </w:pPr>
      <w:r>
        <w:t>Tutelle</w:t>
      </w:r>
    </w:p>
    <w:p w14:paraId="14845E44" w14:textId="6315B87A" w:rsidR="006F7FA0" w:rsidRDefault="006F7FA0" w:rsidP="006F7FA0">
      <w:pPr>
        <w:pStyle w:val="Paragraphedeliste"/>
        <w:numPr>
          <w:ilvl w:val="0"/>
          <w:numId w:val="10"/>
        </w:numPr>
        <w:spacing w:after="0" w:line="240" w:lineRule="auto"/>
        <w:jc w:val="both"/>
      </w:pPr>
      <w:r>
        <w:t>Curatelle</w:t>
      </w:r>
    </w:p>
    <w:p w14:paraId="09D9F19C" w14:textId="3EC3B57E" w:rsidR="00C82E88" w:rsidRDefault="00C82E88">
      <w:r>
        <w:br w:type="page"/>
      </w:r>
    </w:p>
    <w:p w14:paraId="75167E2F" w14:textId="77777777" w:rsidR="005617BC" w:rsidRDefault="005617BC" w:rsidP="00DC07E5">
      <w:pPr>
        <w:spacing w:after="0" w:line="240" w:lineRule="auto"/>
        <w:jc w:val="both"/>
      </w:pPr>
    </w:p>
    <w:p w14:paraId="74630C8B" w14:textId="4FCED873" w:rsidR="00DC3A23" w:rsidRDefault="00DC3A23" w:rsidP="00DC3A23">
      <w:pPr>
        <w:pStyle w:val="Titre1"/>
      </w:pPr>
      <w:bookmarkStart w:id="22" w:name="_Toc71274310"/>
      <w:r>
        <w:t>Le budget prévisionnel (à la louche)</w:t>
      </w:r>
      <w:bookmarkEnd w:id="22"/>
    </w:p>
    <w:p w14:paraId="6E7C37F3" w14:textId="4E0396C8" w:rsidR="00DC3A23" w:rsidRDefault="00DC3A23" w:rsidP="00DC07E5">
      <w:pPr>
        <w:spacing w:after="0" w:line="240" w:lineRule="auto"/>
        <w:jc w:val="both"/>
      </w:pPr>
    </w:p>
    <w:p w14:paraId="7ABC66AC" w14:textId="355B4317" w:rsidR="00EB783F" w:rsidRDefault="00EB783F" w:rsidP="00C45C2D">
      <w:pPr>
        <w:pStyle w:val="Titre2"/>
      </w:pPr>
      <w:bookmarkStart w:id="23" w:name="_Toc71274311"/>
      <w:r w:rsidRPr="00EB783F">
        <w:t>Les charges de fonctionnement</w:t>
      </w:r>
      <w:r>
        <w:t xml:space="preserve"> (prévisionnels)</w:t>
      </w:r>
      <w:bookmarkEnd w:id="23"/>
    </w:p>
    <w:p w14:paraId="4648F360" w14:textId="77777777" w:rsidR="00EB783F" w:rsidRDefault="00EB783F" w:rsidP="00DC07E5">
      <w:pPr>
        <w:spacing w:after="0" w:line="240" w:lineRule="auto"/>
        <w:jc w:val="both"/>
      </w:pPr>
    </w:p>
    <w:tbl>
      <w:tblPr>
        <w:tblStyle w:val="Grilledutableau"/>
        <w:tblW w:w="0" w:type="auto"/>
        <w:tblInd w:w="145" w:type="dxa"/>
        <w:tblLook w:val="04A0" w:firstRow="1" w:lastRow="0" w:firstColumn="1" w:lastColumn="0" w:noHBand="0" w:noVBand="1"/>
      </w:tblPr>
      <w:tblGrid>
        <w:gridCol w:w="2668"/>
        <w:gridCol w:w="2665"/>
        <w:gridCol w:w="2664"/>
        <w:gridCol w:w="2648"/>
      </w:tblGrid>
      <w:tr w:rsidR="00DC3A23" w:rsidRPr="00DC3A23" w14:paraId="7F7853AC" w14:textId="77777777" w:rsidTr="00C45C2D">
        <w:tc>
          <w:tcPr>
            <w:tcW w:w="2668" w:type="dxa"/>
          </w:tcPr>
          <w:p w14:paraId="1B346B50" w14:textId="77777777" w:rsidR="00DC3A23" w:rsidRPr="00DC3A23" w:rsidRDefault="00DC3A23" w:rsidP="00BF3065">
            <w:r w:rsidRPr="00DC3A23">
              <w:rPr>
                <w:b/>
                <w:bCs/>
              </w:rPr>
              <w:t>Personnel</w:t>
            </w:r>
          </w:p>
        </w:tc>
        <w:tc>
          <w:tcPr>
            <w:tcW w:w="2665" w:type="dxa"/>
          </w:tcPr>
          <w:p w14:paraId="45059F33" w14:textId="77777777" w:rsidR="00DC3A23" w:rsidRPr="00DC3A23" w:rsidRDefault="00DC3A23" w:rsidP="00BF3065">
            <w:r w:rsidRPr="00DC3A23">
              <w:rPr>
                <w:b/>
                <w:bCs/>
              </w:rPr>
              <w:t>Hébergement</w:t>
            </w:r>
          </w:p>
        </w:tc>
        <w:tc>
          <w:tcPr>
            <w:tcW w:w="2664" w:type="dxa"/>
          </w:tcPr>
          <w:p w14:paraId="03B937C8" w14:textId="77777777" w:rsidR="00DC3A23" w:rsidRPr="00DC3A23" w:rsidRDefault="00DC3A23" w:rsidP="00BF3065">
            <w:r w:rsidRPr="00DC3A23">
              <w:rPr>
                <w:b/>
                <w:bCs/>
              </w:rPr>
              <w:t>Dépendance</w:t>
            </w:r>
          </w:p>
        </w:tc>
        <w:tc>
          <w:tcPr>
            <w:tcW w:w="2648" w:type="dxa"/>
          </w:tcPr>
          <w:p w14:paraId="739D955F" w14:textId="77777777" w:rsidR="00DC3A23" w:rsidRPr="00DC3A23" w:rsidRDefault="00DC3A23" w:rsidP="00BF3065">
            <w:r w:rsidRPr="00DC3A23">
              <w:rPr>
                <w:b/>
                <w:bCs/>
              </w:rPr>
              <w:t>Soins</w:t>
            </w:r>
          </w:p>
        </w:tc>
      </w:tr>
      <w:tr w:rsidR="00DC3A23" w:rsidRPr="00DC3A23" w14:paraId="12653D89" w14:textId="77777777" w:rsidTr="00C45C2D">
        <w:tc>
          <w:tcPr>
            <w:tcW w:w="2668" w:type="dxa"/>
          </w:tcPr>
          <w:p w14:paraId="462ED88F" w14:textId="77777777" w:rsidR="00DC3A23" w:rsidRPr="00DC3A23" w:rsidRDefault="00DC3A23" w:rsidP="00BF3065">
            <w:r w:rsidRPr="00DC3A23">
              <w:rPr>
                <w:b/>
                <w:bCs/>
              </w:rPr>
              <w:t>Direction, administration</w:t>
            </w:r>
          </w:p>
        </w:tc>
        <w:tc>
          <w:tcPr>
            <w:tcW w:w="2665" w:type="dxa"/>
          </w:tcPr>
          <w:p w14:paraId="0E36AF28" w14:textId="77777777" w:rsidR="00DC3A23" w:rsidRPr="00DC3A23" w:rsidRDefault="00DC3A23" w:rsidP="00BF3065">
            <w:r w:rsidRPr="00DC3A23">
              <w:t>100 %</w:t>
            </w:r>
          </w:p>
        </w:tc>
        <w:tc>
          <w:tcPr>
            <w:tcW w:w="2664" w:type="dxa"/>
          </w:tcPr>
          <w:p w14:paraId="62EA56C3" w14:textId="77777777" w:rsidR="00DC3A23" w:rsidRPr="00DC3A23" w:rsidRDefault="00DC3A23" w:rsidP="00BF3065">
            <w:r w:rsidRPr="00DC3A23">
              <w:t>0 %</w:t>
            </w:r>
          </w:p>
        </w:tc>
        <w:tc>
          <w:tcPr>
            <w:tcW w:w="2648" w:type="dxa"/>
          </w:tcPr>
          <w:p w14:paraId="530F70BF" w14:textId="77777777" w:rsidR="00DC3A23" w:rsidRPr="00DC3A23" w:rsidRDefault="00DC3A23" w:rsidP="00BF3065">
            <w:r w:rsidRPr="00DC3A23">
              <w:t>0 %</w:t>
            </w:r>
          </w:p>
        </w:tc>
      </w:tr>
      <w:tr w:rsidR="00DC3A23" w:rsidRPr="00DC3A23" w14:paraId="12F68B80" w14:textId="77777777" w:rsidTr="00C45C2D">
        <w:tc>
          <w:tcPr>
            <w:tcW w:w="2668" w:type="dxa"/>
          </w:tcPr>
          <w:p w14:paraId="50F664B2" w14:textId="77777777" w:rsidR="00DC3A23" w:rsidRPr="00DC3A23" w:rsidRDefault="00DC3A23" w:rsidP="00BF3065">
            <w:r w:rsidRPr="00DC3A23">
              <w:rPr>
                <w:b/>
                <w:bCs/>
              </w:rPr>
              <w:t>Restauration, services généraux</w:t>
            </w:r>
          </w:p>
        </w:tc>
        <w:tc>
          <w:tcPr>
            <w:tcW w:w="2665" w:type="dxa"/>
          </w:tcPr>
          <w:p w14:paraId="1781D5C9" w14:textId="77777777" w:rsidR="00DC3A23" w:rsidRPr="00DC3A23" w:rsidRDefault="00DC3A23" w:rsidP="00BF3065">
            <w:r w:rsidRPr="00DC3A23">
              <w:t>100 %</w:t>
            </w:r>
          </w:p>
        </w:tc>
        <w:tc>
          <w:tcPr>
            <w:tcW w:w="2664" w:type="dxa"/>
          </w:tcPr>
          <w:p w14:paraId="6AF340AE" w14:textId="77777777" w:rsidR="00DC3A23" w:rsidRPr="00DC3A23" w:rsidRDefault="00DC3A23" w:rsidP="00BF3065">
            <w:r w:rsidRPr="00DC3A23">
              <w:t>0 %</w:t>
            </w:r>
          </w:p>
        </w:tc>
        <w:tc>
          <w:tcPr>
            <w:tcW w:w="2648" w:type="dxa"/>
          </w:tcPr>
          <w:p w14:paraId="11054A0D" w14:textId="77777777" w:rsidR="00DC3A23" w:rsidRPr="00DC3A23" w:rsidRDefault="00DC3A23" w:rsidP="00BF3065">
            <w:r w:rsidRPr="00DC3A23">
              <w:t>0 %</w:t>
            </w:r>
          </w:p>
        </w:tc>
      </w:tr>
      <w:tr w:rsidR="00DC3A23" w:rsidRPr="00DC3A23" w14:paraId="6EDB001A" w14:textId="77777777" w:rsidTr="00C45C2D">
        <w:tc>
          <w:tcPr>
            <w:tcW w:w="2668" w:type="dxa"/>
          </w:tcPr>
          <w:p w14:paraId="17525883" w14:textId="77777777" w:rsidR="00DC3A23" w:rsidRPr="00DC3A23" w:rsidRDefault="00DC3A23" w:rsidP="00BF3065">
            <w:r w:rsidRPr="00DC3A23">
              <w:rPr>
                <w:b/>
                <w:bCs/>
              </w:rPr>
              <w:t>Animation, service social</w:t>
            </w:r>
          </w:p>
        </w:tc>
        <w:tc>
          <w:tcPr>
            <w:tcW w:w="2665" w:type="dxa"/>
          </w:tcPr>
          <w:p w14:paraId="4D1A571B" w14:textId="77777777" w:rsidR="00DC3A23" w:rsidRPr="00DC3A23" w:rsidRDefault="00DC3A23" w:rsidP="00BF3065">
            <w:r w:rsidRPr="00DC3A23">
              <w:t>100 %</w:t>
            </w:r>
          </w:p>
        </w:tc>
        <w:tc>
          <w:tcPr>
            <w:tcW w:w="2664" w:type="dxa"/>
          </w:tcPr>
          <w:p w14:paraId="068C8586" w14:textId="77777777" w:rsidR="00DC3A23" w:rsidRPr="00DC3A23" w:rsidRDefault="00DC3A23" w:rsidP="00BF3065">
            <w:r w:rsidRPr="00DC3A23">
              <w:t>0 %</w:t>
            </w:r>
          </w:p>
        </w:tc>
        <w:tc>
          <w:tcPr>
            <w:tcW w:w="2648" w:type="dxa"/>
          </w:tcPr>
          <w:p w14:paraId="57EB0992" w14:textId="77777777" w:rsidR="00DC3A23" w:rsidRPr="00DC3A23" w:rsidRDefault="00DC3A23" w:rsidP="00BF3065">
            <w:r w:rsidRPr="00DC3A23">
              <w:t>0 %</w:t>
            </w:r>
          </w:p>
        </w:tc>
      </w:tr>
      <w:tr w:rsidR="00DC3A23" w:rsidRPr="00DC3A23" w14:paraId="3A712D3A" w14:textId="77777777" w:rsidTr="00C45C2D">
        <w:tc>
          <w:tcPr>
            <w:tcW w:w="2668" w:type="dxa"/>
          </w:tcPr>
          <w:p w14:paraId="629FCC05" w14:textId="77777777" w:rsidR="00DC3A23" w:rsidRPr="00DC3A23" w:rsidRDefault="00DC3A23" w:rsidP="00BF3065">
            <w:r w:rsidRPr="00DC3A23">
              <w:rPr>
                <w:b/>
                <w:bCs/>
              </w:rPr>
              <w:t>ASH, agents de service</w:t>
            </w:r>
          </w:p>
        </w:tc>
        <w:tc>
          <w:tcPr>
            <w:tcW w:w="2665" w:type="dxa"/>
          </w:tcPr>
          <w:p w14:paraId="2762CF48" w14:textId="77777777" w:rsidR="00DC3A23" w:rsidRPr="00DC3A23" w:rsidRDefault="00DC3A23" w:rsidP="00BF3065">
            <w:r w:rsidRPr="00DC3A23">
              <w:t>70 %</w:t>
            </w:r>
          </w:p>
        </w:tc>
        <w:tc>
          <w:tcPr>
            <w:tcW w:w="2664" w:type="dxa"/>
          </w:tcPr>
          <w:p w14:paraId="14B6D37A" w14:textId="77777777" w:rsidR="00DC3A23" w:rsidRPr="00DC3A23" w:rsidRDefault="00DC3A23" w:rsidP="00BF3065">
            <w:r w:rsidRPr="00DC3A23">
              <w:t>30 %</w:t>
            </w:r>
          </w:p>
        </w:tc>
        <w:tc>
          <w:tcPr>
            <w:tcW w:w="2648" w:type="dxa"/>
          </w:tcPr>
          <w:p w14:paraId="44DBAC63" w14:textId="77777777" w:rsidR="00DC3A23" w:rsidRPr="00DC3A23" w:rsidRDefault="00DC3A23" w:rsidP="00BF3065">
            <w:r w:rsidRPr="00DC3A23">
              <w:t>0 %</w:t>
            </w:r>
          </w:p>
        </w:tc>
      </w:tr>
      <w:tr w:rsidR="00DC3A23" w:rsidRPr="00DC3A23" w14:paraId="07E7C1F1" w14:textId="77777777" w:rsidTr="00C45C2D">
        <w:tc>
          <w:tcPr>
            <w:tcW w:w="2668" w:type="dxa"/>
          </w:tcPr>
          <w:p w14:paraId="22E0ED0D" w14:textId="77777777" w:rsidR="00DC3A23" w:rsidRPr="00DC3A23" w:rsidRDefault="00DC3A23" w:rsidP="00BF3065">
            <w:r w:rsidRPr="00DC3A23">
              <w:rPr>
                <w:b/>
                <w:bCs/>
              </w:rPr>
              <w:t>AS, aide-soignants</w:t>
            </w:r>
          </w:p>
        </w:tc>
        <w:tc>
          <w:tcPr>
            <w:tcW w:w="2665" w:type="dxa"/>
          </w:tcPr>
          <w:p w14:paraId="29F2E38A" w14:textId="77777777" w:rsidR="00DC3A23" w:rsidRPr="00DC3A23" w:rsidRDefault="00DC3A23" w:rsidP="00BF3065">
            <w:r w:rsidRPr="00DC3A23">
              <w:t>0%</w:t>
            </w:r>
          </w:p>
        </w:tc>
        <w:tc>
          <w:tcPr>
            <w:tcW w:w="2664" w:type="dxa"/>
          </w:tcPr>
          <w:p w14:paraId="660FFA79" w14:textId="77777777" w:rsidR="00DC3A23" w:rsidRPr="00DC3A23" w:rsidRDefault="00DC3A23" w:rsidP="00BF3065">
            <w:r w:rsidRPr="00DC3A23">
              <w:t>30 %</w:t>
            </w:r>
          </w:p>
        </w:tc>
        <w:tc>
          <w:tcPr>
            <w:tcW w:w="2648" w:type="dxa"/>
          </w:tcPr>
          <w:p w14:paraId="0E08EFE4" w14:textId="77777777" w:rsidR="00DC3A23" w:rsidRPr="00DC3A23" w:rsidRDefault="00DC3A23" w:rsidP="00BF3065">
            <w:r w:rsidRPr="00DC3A23">
              <w:t>70 %</w:t>
            </w:r>
          </w:p>
        </w:tc>
      </w:tr>
      <w:tr w:rsidR="00DC3A23" w:rsidRPr="00DC3A23" w14:paraId="6EC26771" w14:textId="77777777" w:rsidTr="00C45C2D">
        <w:tc>
          <w:tcPr>
            <w:tcW w:w="2668" w:type="dxa"/>
          </w:tcPr>
          <w:p w14:paraId="6107F24C" w14:textId="77777777" w:rsidR="00DC3A23" w:rsidRPr="00DC3A23" w:rsidRDefault="00DC3A23" w:rsidP="00BF3065">
            <w:r w:rsidRPr="00DC3A23">
              <w:rPr>
                <w:b/>
                <w:bCs/>
              </w:rPr>
              <w:t>Psychologue / AMP</w:t>
            </w:r>
          </w:p>
        </w:tc>
        <w:tc>
          <w:tcPr>
            <w:tcW w:w="2665" w:type="dxa"/>
          </w:tcPr>
          <w:p w14:paraId="08E72CD9" w14:textId="77777777" w:rsidR="00DC3A23" w:rsidRPr="00DC3A23" w:rsidRDefault="00DC3A23" w:rsidP="00BF3065">
            <w:r w:rsidRPr="00DC3A23">
              <w:t>0 %</w:t>
            </w:r>
          </w:p>
        </w:tc>
        <w:tc>
          <w:tcPr>
            <w:tcW w:w="2664" w:type="dxa"/>
          </w:tcPr>
          <w:p w14:paraId="27B02F24" w14:textId="77777777" w:rsidR="00DC3A23" w:rsidRPr="00DC3A23" w:rsidRDefault="00DC3A23" w:rsidP="00BF3065">
            <w:r w:rsidRPr="00DC3A23">
              <w:t>100 %</w:t>
            </w:r>
          </w:p>
        </w:tc>
        <w:tc>
          <w:tcPr>
            <w:tcW w:w="2648" w:type="dxa"/>
          </w:tcPr>
          <w:p w14:paraId="2D0D354C" w14:textId="77777777" w:rsidR="00DC3A23" w:rsidRPr="00DC3A23" w:rsidRDefault="00DC3A23" w:rsidP="00BF3065">
            <w:r w:rsidRPr="00DC3A23">
              <w:t>0 %</w:t>
            </w:r>
          </w:p>
        </w:tc>
      </w:tr>
      <w:tr w:rsidR="00DC3A23" w:rsidRPr="00DC3A23" w14:paraId="121B8D66" w14:textId="77777777" w:rsidTr="00C45C2D">
        <w:tc>
          <w:tcPr>
            <w:tcW w:w="2668" w:type="dxa"/>
          </w:tcPr>
          <w:p w14:paraId="33075B27" w14:textId="77777777" w:rsidR="00DC3A23" w:rsidRPr="00DC3A23" w:rsidRDefault="00DC3A23" w:rsidP="00BF3065">
            <w:r w:rsidRPr="00DC3A23">
              <w:rPr>
                <w:b/>
                <w:bCs/>
              </w:rPr>
              <w:t>Infirmier(e)s</w:t>
            </w:r>
          </w:p>
        </w:tc>
        <w:tc>
          <w:tcPr>
            <w:tcW w:w="2665" w:type="dxa"/>
          </w:tcPr>
          <w:p w14:paraId="3C40BFCF" w14:textId="77777777" w:rsidR="00DC3A23" w:rsidRPr="00DC3A23" w:rsidRDefault="00DC3A23" w:rsidP="00BF3065">
            <w:r w:rsidRPr="00DC3A23">
              <w:t>0 %</w:t>
            </w:r>
          </w:p>
        </w:tc>
        <w:tc>
          <w:tcPr>
            <w:tcW w:w="2664" w:type="dxa"/>
          </w:tcPr>
          <w:p w14:paraId="1B0B3D78" w14:textId="77777777" w:rsidR="00DC3A23" w:rsidRPr="00DC3A23" w:rsidRDefault="00DC3A23" w:rsidP="00BF3065">
            <w:r w:rsidRPr="00DC3A23">
              <w:t>0 %</w:t>
            </w:r>
          </w:p>
        </w:tc>
        <w:tc>
          <w:tcPr>
            <w:tcW w:w="2648" w:type="dxa"/>
          </w:tcPr>
          <w:p w14:paraId="1941F332" w14:textId="77777777" w:rsidR="00DC3A23" w:rsidRPr="00DC3A23" w:rsidRDefault="00DC3A23" w:rsidP="00BF3065">
            <w:r w:rsidRPr="00DC3A23">
              <w:t>100 %</w:t>
            </w:r>
          </w:p>
        </w:tc>
      </w:tr>
      <w:tr w:rsidR="00DC3A23" w:rsidRPr="00DC3A23" w14:paraId="478179EB" w14:textId="77777777" w:rsidTr="00C45C2D">
        <w:tc>
          <w:tcPr>
            <w:tcW w:w="2668" w:type="dxa"/>
          </w:tcPr>
          <w:p w14:paraId="460C396D" w14:textId="77777777" w:rsidR="00DC3A23" w:rsidRPr="00DC3A23" w:rsidRDefault="00DC3A23" w:rsidP="00BF3065">
            <w:r w:rsidRPr="00DC3A23">
              <w:rPr>
                <w:b/>
                <w:bCs/>
              </w:rPr>
              <w:t>Auxiliaires médicaux</w:t>
            </w:r>
          </w:p>
        </w:tc>
        <w:tc>
          <w:tcPr>
            <w:tcW w:w="2665" w:type="dxa"/>
          </w:tcPr>
          <w:p w14:paraId="5E03ED5A" w14:textId="77777777" w:rsidR="00DC3A23" w:rsidRPr="00DC3A23" w:rsidRDefault="00DC3A23" w:rsidP="00BF3065">
            <w:r w:rsidRPr="00DC3A23">
              <w:t>0 %</w:t>
            </w:r>
          </w:p>
        </w:tc>
        <w:tc>
          <w:tcPr>
            <w:tcW w:w="2664" w:type="dxa"/>
          </w:tcPr>
          <w:p w14:paraId="57B57EF8" w14:textId="77777777" w:rsidR="00DC3A23" w:rsidRPr="00DC3A23" w:rsidRDefault="00DC3A23" w:rsidP="00BF3065">
            <w:r w:rsidRPr="00DC3A23">
              <w:t>0 %</w:t>
            </w:r>
          </w:p>
        </w:tc>
        <w:tc>
          <w:tcPr>
            <w:tcW w:w="2648" w:type="dxa"/>
          </w:tcPr>
          <w:p w14:paraId="68D4D1CC" w14:textId="77777777" w:rsidR="00DC3A23" w:rsidRPr="00DC3A23" w:rsidRDefault="00DC3A23" w:rsidP="00BF3065">
            <w:r w:rsidRPr="00DC3A23">
              <w:t>100 %</w:t>
            </w:r>
          </w:p>
        </w:tc>
      </w:tr>
      <w:tr w:rsidR="00DC3A23" w:rsidRPr="00DC3A23" w14:paraId="255AC0CE" w14:textId="77777777" w:rsidTr="00C45C2D">
        <w:tc>
          <w:tcPr>
            <w:tcW w:w="2668" w:type="dxa"/>
          </w:tcPr>
          <w:p w14:paraId="4D2EFB0C" w14:textId="77777777" w:rsidR="00DC3A23" w:rsidRPr="00DC3A23" w:rsidRDefault="00DC3A23" w:rsidP="00BF3065">
            <w:r w:rsidRPr="00DC3A23">
              <w:rPr>
                <w:b/>
                <w:bCs/>
              </w:rPr>
              <w:t>Médecin</w:t>
            </w:r>
          </w:p>
        </w:tc>
        <w:tc>
          <w:tcPr>
            <w:tcW w:w="2665" w:type="dxa"/>
          </w:tcPr>
          <w:p w14:paraId="1E61CA90" w14:textId="77777777" w:rsidR="00DC3A23" w:rsidRPr="00DC3A23" w:rsidRDefault="00DC3A23" w:rsidP="00BF3065">
            <w:r w:rsidRPr="00DC3A23">
              <w:t>0 %</w:t>
            </w:r>
          </w:p>
        </w:tc>
        <w:tc>
          <w:tcPr>
            <w:tcW w:w="2664" w:type="dxa"/>
          </w:tcPr>
          <w:p w14:paraId="28A4A991" w14:textId="77777777" w:rsidR="00DC3A23" w:rsidRPr="00DC3A23" w:rsidRDefault="00DC3A23" w:rsidP="00BF3065">
            <w:r w:rsidRPr="00DC3A23">
              <w:t>0 %</w:t>
            </w:r>
          </w:p>
        </w:tc>
        <w:tc>
          <w:tcPr>
            <w:tcW w:w="2648" w:type="dxa"/>
          </w:tcPr>
          <w:p w14:paraId="5009DC71" w14:textId="77777777" w:rsidR="00DC3A23" w:rsidRPr="00DC3A23" w:rsidRDefault="00DC3A23" w:rsidP="00BF3065">
            <w:r w:rsidRPr="00DC3A23">
              <w:t>100 %</w:t>
            </w:r>
          </w:p>
        </w:tc>
      </w:tr>
      <w:tr w:rsidR="00DC3A23" w:rsidRPr="00DC3A23" w14:paraId="5DA86A35" w14:textId="77777777" w:rsidTr="00C45C2D">
        <w:tc>
          <w:tcPr>
            <w:tcW w:w="2668" w:type="dxa"/>
          </w:tcPr>
          <w:p w14:paraId="25A36BF0" w14:textId="77777777" w:rsidR="00DC3A23" w:rsidRPr="00DC3A23" w:rsidRDefault="00DC3A23" w:rsidP="00BF3065">
            <w:r w:rsidRPr="00DC3A23">
              <w:rPr>
                <w:b/>
                <w:bCs/>
              </w:rPr>
              <w:t>Personnel pharmacie (si PUI)</w:t>
            </w:r>
          </w:p>
        </w:tc>
        <w:tc>
          <w:tcPr>
            <w:tcW w:w="2665" w:type="dxa"/>
          </w:tcPr>
          <w:p w14:paraId="0970AC82" w14:textId="77777777" w:rsidR="00DC3A23" w:rsidRPr="00DC3A23" w:rsidRDefault="00DC3A23" w:rsidP="00BF3065">
            <w:r w:rsidRPr="00DC3A23">
              <w:t>0 %</w:t>
            </w:r>
          </w:p>
        </w:tc>
        <w:tc>
          <w:tcPr>
            <w:tcW w:w="2664" w:type="dxa"/>
          </w:tcPr>
          <w:p w14:paraId="4296B44B" w14:textId="77777777" w:rsidR="00DC3A23" w:rsidRPr="00DC3A23" w:rsidRDefault="00DC3A23" w:rsidP="00BF3065">
            <w:r w:rsidRPr="00DC3A23">
              <w:t>0 %</w:t>
            </w:r>
          </w:p>
        </w:tc>
        <w:tc>
          <w:tcPr>
            <w:tcW w:w="2648" w:type="dxa"/>
          </w:tcPr>
          <w:p w14:paraId="2A8F7C83" w14:textId="77777777" w:rsidR="00DC3A23" w:rsidRPr="00DC3A23" w:rsidRDefault="00DC3A23" w:rsidP="00BF3065">
            <w:r w:rsidRPr="00DC3A23">
              <w:t>100 %</w:t>
            </w:r>
          </w:p>
        </w:tc>
      </w:tr>
    </w:tbl>
    <w:p w14:paraId="4349D7AD" w14:textId="559F4F6E" w:rsidR="002A4700" w:rsidRDefault="002A4700" w:rsidP="00C45C2D">
      <w:pPr>
        <w:spacing w:after="0" w:line="240" w:lineRule="auto"/>
        <w:jc w:val="both"/>
      </w:pPr>
    </w:p>
    <w:p w14:paraId="19B0DCF0" w14:textId="77777777" w:rsidR="002A4700" w:rsidRPr="00C45C2D" w:rsidRDefault="002A4700" w:rsidP="002A4700">
      <w:pPr>
        <w:pStyle w:val="Titre2"/>
      </w:pPr>
      <w:bookmarkStart w:id="24" w:name="_Toc71274312"/>
      <w:r w:rsidRPr="00C45C2D">
        <w:t>Postes budgétaires prévisionnels</w:t>
      </w:r>
      <w:bookmarkEnd w:id="24"/>
    </w:p>
    <w:p w14:paraId="5BB71516" w14:textId="77777777" w:rsidR="002A4700" w:rsidRPr="00C45C2D" w:rsidRDefault="002A4700" w:rsidP="00C45C2D">
      <w:pPr>
        <w:spacing w:after="0" w:line="240" w:lineRule="auto"/>
        <w:jc w:val="both"/>
      </w:pPr>
    </w:p>
    <w:p w14:paraId="774CA837" w14:textId="77777777" w:rsidR="00C45C2D" w:rsidRPr="00C45C2D" w:rsidRDefault="00C45C2D" w:rsidP="00C45C2D">
      <w:pPr>
        <w:spacing w:after="0" w:line="240" w:lineRule="auto"/>
        <w:jc w:val="both"/>
      </w:pPr>
      <w:r w:rsidRPr="00C45C2D">
        <w:t>- Achat bâtiment / locaux.</w:t>
      </w:r>
    </w:p>
    <w:p w14:paraId="52DE3AB8" w14:textId="2BFB8A5F" w:rsidR="00C45C2D" w:rsidRPr="00C45C2D" w:rsidRDefault="00C45C2D" w:rsidP="00C45C2D">
      <w:pPr>
        <w:spacing w:after="0" w:line="240" w:lineRule="auto"/>
        <w:jc w:val="both"/>
      </w:pPr>
      <w:r w:rsidRPr="00C45C2D">
        <w:t>- Mise aux normes sanitaires/médicales et anti-incendie de ces locaux (détecteurs de fumées, sprinklers, rambardes, déambulatoires, fauteuils roulants, guides lumineux, issus de secours, portes coupe-feu</w:t>
      </w:r>
      <w:r w:rsidR="007E6694">
        <w:t>, caméras</w:t>
      </w:r>
      <w:r w:rsidRPr="00C45C2D">
        <w:t xml:space="preserve"> …).</w:t>
      </w:r>
    </w:p>
    <w:p w14:paraId="327F7EAF" w14:textId="77777777" w:rsidR="00C45C2D" w:rsidRPr="00C45C2D" w:rsidRDefault="00C45C2D" w:rsidP="00C45C2D">
      <w:pPr>
        <w:spacing w:after="0" w:line="240" w:lineRule="auto"/>
        <w:jc w:val="both"/>
      </w:pPr>
      <w:r w:rsidRPr="00C45C2D">
        <w:t>- Installation chambres médicalisées aux normes (individuelles) (lits hospitaliers, télé, salle de bain séparée, boutons d’appel à proximité du lit, dans la salle de bain) …</w:t>
      </w:r>
    </w:p>
    <w:p w14:paraId="602BD13F" w14:textId="77777777" w:rsidR="00C45C2D" w:rsidRPr="00C45C2D" w:rsidRDefault="00C45C2D" w:rsidP="00C45C2D">
      <w:pPr>
        <w:spacing w:after="0" w:line="240" w:lineRule="auto"/>
        <w:jc w:val="both"/>
      </w:pPr>
      <w:r w:rsidRPr="00C45C2D">
        <w:t>- Installation cuisine et chaîne de froid aux normes sanitaires</w:t>
      </w:r>
    </w:p>
    <w:p w14:paraId="0C073748" w14:textId="77777777" w:rsidR="00C45C2D" w:rsidRPr="00C45C2D" w:rsidRDefault="00C45C2D" w:rsidP="00C45C2D">
      <w:pPr>
        <w:spacing w:after="0" w:line="240" w:lineRule="auto"/>
        <w:jc w:val="both"/>
      </w:pPr>
      <w:r w:rsidRPr="00C45C2D">
        <w:t>- Installation pharmacie fermée à clé (stockage médicaments, bonbonnes d’oxygène …).</w:t>
      </w:r>
    </w:p>
    <w:p w14:paraId="0BE06D06" w14:textId="77777777" w:rsidR="00C45C2D" w:rsidRPr="00C45C2D" w:rsidRDefault="00C45C2D" w:rsidP="00C45C2D">
      <w:pPr>
        <w:spacing w:after="0" w:line="240" w:lineRule="auto"/>
        <w:jc w:val="both"/>
      </w:pPr>
      <w:r w:rsidRPr="00C45C2D">
        <w:t>- Installation jardin aménager _ avec activité jardinage, soins aux animaux … _, sécurisée pour éviter les chutes et les divagations hors de l’EHPAD, par une clôture type Betafense, Mesh fence, Nylofor etc.</w:t>
      </w:r>
    </w:p>
    <w:p w14:paraId="485EC104" w14:textId="5B93FBDA" w:rsidR="00C45C2D" w:rsidRPr="00C45C2D" w:rsidRDefault="00C45C2D" w:rsidP="00C45C2D">
      <w:pPr>
        <w:spacing w:after="0" w:line="240" w:lineRule="auto"/>
        <w:jc w:val="both"/>
      </w:pPr>
      <w:r w:rsidRPr="00C45C2D">
        <w:t>- Mise aux normes salle à manger et salle de jeux</w:t>
      </w:r>
      <w:r>
        <w:t xml:space="preserve"> </w:t>
      </w:r>
      <w:r w:rsidRPr="00C45C2D">
        <w:t>(avec beaucoup de jeux</w:t>
      </w:r>
      <w:r>
        <w:t xml:space="preserve"> (de société …)</w:t>
      </w:r>
      <w:r w:rsidRPr="00C45C2D">
        <w:t>,</w:t>
      </w:r>
      <w:r>
        <w:t xml:space="preserve"> et une</w:t>
      </w:r>
      <w:r w:rsidRPr="00C45C2D">
        <w:t xml:space="preserve"> télé grand écran).</w:t>
      </w:r>
    </w:p>
    <w:p w14:paraId="761F9755" w14:textId="653F846F" w:rsidR="00C45C2D" w:rsidRPr="00C45C2D" w:rsidRDefault="00C45C2D" w:rsidP="00C45C2D">
      <w:pPr>
        <w:spacing w:after="0" w:line="240" w:lineRule="auto"/>
        <w:jc w:val="both"/>
      </w:pPr>
      <w:r w:rsidRPr="00C45C2D">
        <w:t>- Groupe électrogène (en cas de panne EDF …)</w:t>
      </w:r>
      <w:r>
        <w:t>, pour alimenter tout le centre</w:t>
      </w:r>
      <w:r w:rsidRPr="00C45C2D">
        <w:t>.</w:t>
      </w:r>
    </w:p>
    <w:p w14:paraId="34FD92C3" w14:textId="77777777" w:rsidR="00C45C2D" w:rsidRPr="00C45C2D" w:rsidRDefault="00C45C2D" w:rsidP="00C45C2D">
      <w:pPr>
        <w:spacing w:after="0" w:line="240" w:lineRule="auto"/>
        <w:jc w:val="both"/>
      </w:pPr>
      <w:r w:rsidRPr="00C45C2D">
        <w:t>- Système d’accès, avec digicode, et accueil pour la zone</w:t>
      </w:r>
    </w:p>
    <w:p w14:paraId="7B741C57" w14:textId="77777777" w:rsidR="00453A48" w:rsidRDefault="00453A48" w:rsidP="00DC07E5">
      <w:pPr>
        <w:spacing w:after="0" w:line="240" w:lineRule="auto"/>
        <w:jc w:val="both"/>
      </w:pPr>
    </w:p>
    <w:p w14:paraId="26B9EEC6" w14:textId="77777777" w:rsidR="00C45C2D" w:rsidRDefault="00C45C2D" w:rsidP="00C45C2D">
      <w:pPr>
        <w:pStyle w:val="Titre1"/>
      </w:pPr>
      <w:bookmarkStart w:id="25" w:name="_Toc71274313"/>
      <w:r>
        <w:t>Trombinoscope des initiateurs du projet</w:t>
      </w:r>
      <w:bookmarkEnd w:id="25"/>
    </w:p>
    <w:p w14:paraId="4609E9F0" w14:textId="77777777" w:rsidR="00C45C2D" w:rsidRDefault="00C45C2D" w:rsidP="00C45C2D">
      <w:pPr>
        <w:spacing w:after="0" w:line="240" w:lineRule="auto"/>
        <w:jc w:val="both"/>
      </w:pPr>
    </w:p>
    <w:p w14:paraId="05606506" w14:textId="646F39E3" w:rsidR="00C45C2D" w:rsidRDefault="00C45C2D" w:rsidP="00C45C2D">
      <w:pPr>
        <w:pStyle w:val="Paragraphedeliste"/>
        <w:numPr>
          <w:ilvl w:val="0"/>
          <w:numId w:val="17"/>
        </w:numPr>
        <w:spacing w:after="0" w:line="240" w:lineRule="auto"/>
        <w:jc w:val="both"/>
      </w:pPr>
      <w:r w:rsidRPr="002A4700">
        <w:rPr>
          <w:b/>
          <w:bCs/>
        </w:rPr>
        <w:t>Faouzia</w:t>
      </w:r>
      <w:r>
        <w:t>, directrice AIC (formations informatiques &amp; bureautique pour les plus pauvres), créatrice d’une association d’alphabétisation et d’une autre pour la maîtrise des techniques vidéos (Orléans), Formatrice en communication relationnelle de « l’être »</w:t>
      </w:r>
      <w:r w:rsidR="005B0D94">
        <w:t xml:space="preserve"> (Orléans=</w:t>
      </w:r>
      <w:r>
        <w:t>.</w:t>
      </w:r>
    </w:p>
    <w:p w14:paraId="5E103992" w14:textId="7994159C" w:rsidR="00C45C2D" w:rsidRDefault="00C45C2D" w:rsidP="00C45C2D">
      <w:pPr>
        <w:pStyle w:val="Paragraphedeliste"/>
        <w:numPr>
          <w:ilvl w:val="0"/>
          <w:numId w:val="17"/>
        </w:numPr>
        <w:spacing w:after="0" w:line="240" w:lineRule="auto"/>
        <w:jc w:val="both"/>
      </w:pPr>
      <w:r w:rsidRPr="002A4700">
        <w:rPr>
          <w:b/>
          <w:bCs/>
        </w:rPr>
        <w:t>Salma</w:t>
      </w:r>
      <w:r>
        <w:t>, directrice d’un centre de soins aux personnes Alzheimer</w:t>
      </w:r>
      <w:r w:rsidR="00C465FA">
        <w:t>, à Marrakech au Maroc.</w:t>
      </w:r>
    </w:p>
    <w:p w14:paraId="2F7D7E31" w14:textId="39E762D8" w:rsidR="00C45C2D" w:rsidRDefault="00C45C2D" w:rsidP="00C45C2D">
      <w:pPr>
        <w:pStyle w:val="Paragraphedeliste"/>
        <w:numPr>
          <w:ilvl w:val="0"/>
          <w:numId w:val="17"/>
        </w:numPr>
        <w:spacing w:after="0" w:line="240" w:lineRule="auto"/>
        <w:jc w:val="both"/>
      </w:pPr>
      <w:r w:rsidRPr="002A4700">
        <w:rPr>
          <w:b/>
          <w:bCs/>
        </w:rPr>
        <w:t>Johanna</w:t>
      </w:r>
      <w:r>
        <w:t>, auxiliaire de puériculture</w:t>
      </w:r>
      <w:r w:rsidR="00C465FA">
        <w:t>, dans le Grand Est</w:t>
      </w:r>
      <w:r w:rsidR="005B0D94">
        <w:t xml:space="preserve"> (Vosges)</w:t>
      </w:r>
      <w:r>
        <w:t xml:space="preserve">,  </w:t>
      </w:r>
    </w:p>
    <w:p w14:paraId="7C5EE3B5" w14:textId="05D25F9B" w:rsidR="00C45C2D" w:rsidRDefault="00C45C2D" w:rsidP="00C45C2D">
      <w:pPr>
        <w:pStyle w:val="Paragraphedeliste"/>
        <w:numPr>
          <w:ilvl w:val="0"/>
          <w:numId w:val="17"/>
        </w:numPr>
        <w:spacing w:after="0" w:line="240" w:lineRule="auto"/>
        <w:jc w:val="both"/>
      </w:pPr>
      <w:r w:rsidRPr="002A4700">
        <w:rPr>
          <w:b/>
          <w:bCs/>
        </w:rPr>
        <w:t>Safia</w:t>
      </w:r>
      <w:r>
        <w:t>, sophrologue, art-thérapeute et éducatrice spécialisée (y compris en EHPAD, et hôpitaux psychiatriques)</w:t>
      </w:r>
      <w:r w:rsidR="00C465FA">
        <w:t>. Elle voyage beaucoup</w:t>
      </w:r>
      <w:r w:rsidR="005B0D94">
        <w:t xml:space="preserve"> (entre Dourdan et la Réunion, pour son travail)</w:t>
      </w:r>
      <w:r>
        <w:t>.</w:t>
      </w:r>
    </w:p>
    <w:p w14:paraId="5F5282A6" w14:textId="4AF54A55" w:rsidR="00C45C2D" w:rsidRDefault="00C45C2D" w:rsidP="00C45C2D">
      <w:pPr>
        <w:pStyle w:val="Paragraphedeliste"/>
        <w:numPr>
          <w:ilvl w:val="0"/>
          <w:numId w:val="17"/>
        </w:numPr>
        <w:spacing w:after="0" w:line="240" w:lineRule="auto"/>
        <w:jc w:val="both"/>
      </w:pPr>
      <w:r w:rsidRPr="002A4700">
        <w:rPr>
          <w:b/>
          <w:bCs/>
        </w:rPr>
        <w:t>Françoise</w:t>
      </w:r>
      <w:r>
        <w:t>, informaticienne, passionnée de permaculture</w:t>
      </w:r>
      <w:r w:rsidR="005B0D94">
        <w:t xml:space="preserve"> (Yvelines)</w:t>
      </w:r>
      <w:r>
        <w:t>,</w:t>
      </w:r>
    </w:p>
    <w:p w14:paraId="66F682D9" w14:textId="42D18F29" w:rsidR="00C45C2D" w:rsidRDefault="00EB1AF7" w:rsidP="00C45C2D">
      <w:pPr>
        <w:pStyle w:val="Paragraphedeliste"/>
        <w:numPr>
          <w:ilvl w:val="0"/>
          <w:numId w:val="17"/>
        </w:numPr>
        <w:spacing w:after="0" w:line="240" w:lineRule="auto"/>
        <w:jc w:val="both"/>
      </w:pPr>
      <w:r>
        <w:t>Benjamin, informaticien, écrivain</w:t>
      </w:r>
      <w:r w:rsidR="005B0D94">
        <w:t xml:space="preserve"> (Paris 18°)</w:t>
      </w:r>
      <w:r>
        <w:t>.</w:t>
      </w:r>
    </w:p>
    <w:p w14:paraId="2E559581" w14:textId="623ECDBD" w:rsidR="00C45C2D" w:rsidRDefault="00C45C2D" w:rsidP="00C45C2D">
      <w:pPr>
        <w:spacing w:after="0" w:line="240" w:lineRule="auto"/>
        <w:jc w:val="both"/>
      </w:pPr>
    </w:p>
    <w:p w14:paraId="1E67B8D5" w14:textId="0BC4481B" w:rsidR="00BF7E7C" w:rsidRDefault="00BF7E7C" w:rsidP="00C45C2D">
      <w:pPr>
        <w:spacing w:after="0" w:line="240" w:lineRule="auto"/>
        <w:jc w:val="both"/>
      </w:pPr>
      <w:r>
        <w:t>Toutes</w:t>
      </w:r>
      <w:r w:rsidR="00EB1AF7">
        <w:t xml:space="preserve"> ces femmes</w:t>
      </w:r>
      <w:r>
        <w:t xml:space="preserve"> ont accompagné un membre de leur famille souffrant d’Alzheimer (sauf Françoise).</w:t>
      </w:r>
    </w:p>
    <w:tbl>
      <w:tblPr>
        <w:tblStyle w:val="Grilledutableau"/>
        <w:tblW w:w="0" w:type="auto"/>
        <w:tblLook w:val="04A0" w:firstRow="1" w:lastRow="0" w:firstColumn="1" w:lastColumn="0" w:noHBand="0" w:noVBand="1"/>
      </w:tblPr>
      <w:tblGrid>
        <w:gridCol w:w="3596"/>
        <w:gridCol w:w="3597"/>
        <w:gridCol w:w="3597"/>
      </w:tblGrid>
      <w:tr w:rsidR="00453A48" w14:paraId="1FAFC307" w14:textId="77777777" w:rsidTr="00432801">
        <w:tc>
          <w:tcPr>
            <w:tcW w:w="3596" w:type="dxa"/>
          </w:tcPr>
          <w:p w14:paraId="4B8C4487" w14:textId="77777777" w:rsidR="00453A48" w:rsidRDefault="00453A48" w:rsidP="00432801">
            <w:pPr>
              <w:jc w:val="center"/>
            </w:pPr>
            <w:r>
              <w:rPr>
                <w:noProof/>
              </w:rPr>
              <w:lastRenderedPageBreak/>
              <w:drawing>
                <wp:inline distT="0" distB="0" distL="0" distR="0" wp14:anchorId="17EF13FD" wp14:editId="49DE953F">
                  <wp:extent cx="2047875" cy="2047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5F2DC0DD" w14:textId="77777777" w:rsidR="00453A48" w:rsidRDefault="00453A48" w:rsidP="00432801">
            <w:pPr>
              <w:jc w:val="center"/>
            </w:pPr>
            <w:r>
              <w:t>Faouzia</w:t>
            </w:r>
          </w:p>
        </w:tc>
        <w:tc>
          <w:tcPr>
            <w:tcW w:w="3597" w:type="dxa"/>
          </w:tcPr>
          <w:p w14:paraId="794CC59C" w14:textId="77777777" w:rsidR="00453A48" w:rsidRDefault="00453A48" w:rsidP="00432801">
            <w:pPr>
              <w:jc w:val="center"/>
            </w:pPr>
            <w:r>
              <w:rPr>
                <w:noProof/>
              </w:rPr>
              <w:drawing>
                <wp:inline distT="0" distB="0" distL="0" distR="0" wp14:anchorId="7B105E89" wp14:editId="3E07A701">
                  <wp:extent cx="1524000" cy="18002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24000" cy="1800225"/>
                          </a:xfrm>
                          <a:prstGeom prst="rect">
                            <a:avLst/>
                          </a:prstGeom>
                        </pic:spPr>
                      </pic:pic>
                    </a:graphicData>
                  </a:graphic>
                </wp:inline>
              </w:drawing>
            </w:r>
          </w:p>
          <w:p w14:paraId="1145DE05" w14:textId="77777777" w:rsidR="00453A48" w:rsidRDefault="00453A48" w:rsidP="00432801">
            <w:pPr>
              <w:jc w:val="center"/>
            </w:pPr>
            <w:r>
              <w:t>Salma</w:t>
            </w:r>
          </w:p>
        </w:tc>
        <w:tc>
          <w:tcPr>
            <w:tcW w:w="3597" w:type="dxa"/>
          </w:tcPr>
          <w:p w14:paraId="40633278" w14:textId="77777777" w:rsidR="00453A48" w:rsidRDefault="00453A48" w:rsidP="00432801">
            <w:pPr>
              <w:jc w:val="center"/>
            </w:pPr>
            <w:r>
              <w:rPr>
                <w:noProof/>
              </w:rPr>
              <w:drawing>
                <wp:inline distT="0" distB="0" distL="0" distR="0" wp14:anchorId="469EA74E" wp14:editId="4F854249">
                  <wp:extent cx="1819275" cy="20478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9275" cy="2047875"/>
                          </a:xfrm>
                          <a:prstGeom prst="rect">
                            <a:avLst/>
                          </a:prstGeom>
                        </pic:spPr>
                      </pic:pic>
                    </a:graphicData>
                  </a:graphic>
                </wp:inline>
              </w:drawing>
            </w:r>
          </w:p>
          <w:p w14:paraId="3893F877" w14:textId="77777777" w:rsidR="00453A48" w:rsidRDefault="00453A48" w:rsidP="00432801">
            <w:pPr>
              <w:jc w:val="center"/>
            </w:pPr>
            <w:r>
              <w:t>Safia</w:t>
            </w:r>
          </w:p>
        </w:tc>
      </w:tr>
      <w:tr w:rsidR="00453A48" w14:paraId="4AF0EE34" w14:textId="77777777" w:rsidTr="00432801">
        <w:tc>
          <w:tcPr>
            <w:tcW w:w="3596" w:type="dxa"/>
          </w:tcPr>
          <w:p w14:paraId="34D99632" w14:textId="77777777" w:rsidR="00453A48" w:rsidRDefault="00453A48" w:rsidP="00432801">
            <w:pPr>
              <w:jc w:val="center"/>
            </w:pPr>
            <w:r>
              <w:rPr>
                <w:noProof/>
              </w:rPr>
              <w:drawing>
                <wp:inline distT="0" distB="0" distL="0" distR="0" wp14:anchorId="464CDA63" wp14:editId="0D62E913">
                  <wp:extent cx="1594732" cy="151384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94979" cy="1514075"/>
                          </a:xfrm>
                          <a:prstGeom prst="rect">
                            <a:avLst/>
                          </a:prstGeom>
                        </pic:spPr>
                      </pic:pic>
                    </a:graphicData>
                  </a:graphic>
                </wp:inline>
              </w:drawing>
            </w:r>
          </w:p>
          <w:p w14:paraId="1A63CDEA" w14:textId="77777777" w:rsidR="00453A48" w:rsidRDefault="00453A48" w:rsidP="00432801">
            <w:pPr>
              <w:jc w:val="center"/>
            </w:pPr>
            <w:r>
              <w:t>Johanna</w:t>
            </w:r>
          </w:p>
        </w:tc>
        <w:tc>
          <w:tcPr>
            <w:tcW w:w="3597" w:type="dxa"/>
          </w:tcPr>
          <w:p w14:paraId="01DF4402" w14:textId="77777777" w:rsidR="00453A48" w:rsidRDefault="00453A48" w:rsidP="00432801">
            <w:pPr>
              <w:jc w:val="center"/>
            </w:pPr>
            <w:r>
              <w:rPr>
                <w:noProof/>
              </w:rPr>
              <w:drawing>
                <wp:inline distT="0" distB="0" distL="0" distR="0" wp14:anchorId="269440F7" wp14:editId="208D0D03">
                  <wp:extent cx="1762125" cy="17049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62125" cy="1704975"/>
                          </a:xfrm>
                          <a:prstGeom prst="rect">
                            <a:avLst/>
                          </a:prstGeom>
                        </pic:spPr>
                      </pic:pic>
                    </a:graphicData>
                  </a:graphic>
                </wp:inline>
              </w:drawing>
            </w:r>
          </w:p>
          <w:p w14:paraId="6D40A477" w14:textId="77777777" w:rsidR="00453A48" w:rsidRDefault="00453A48" w:rsidP="00432801">
            <w:pPr>
              <w:jc w:val="center"/>
            </w:pPr>
            <w:r>
              <w:t>Françoise</w:t>
            </w:r>
          </w:p>
        </w:tc>
        <w:tc>
          <w:tcPr>
            <w:tcW w:w="3597" w:type="dxa"/>
          </w:tcPr>
          <w:p w14:paraId="63F25BB9" w14:textId="77777777" w:rsidR="00453A48" w:rsidRDefault="00453A48" w:rsidP="00432801">
            <w:pPr>
              <w:jc w:val="center"/>
            </w:pPr>
            <w:r>
              <w:rPr>
                <w:noProof/>
              </w:rPr>
              <w:drawing>
                <wp:inline distT="0" distB="0" distL="0" distR="0" wp14:anchorId="5E38F84A" wp14:editId="4A9A24AB">
                  <wp:extent cx="1276350" cy="1674893"/>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0089" cy="1679800"/>
                          </a:xfrm>
                          <a:prstGeom prst="rect">
                            <a:avLst/>
                          </a:prstGeom>
                          <a:noFill/>
                          <a:ln>
                            <a:noFill/>
                          </a:ln>
                        </pic:spPr>
                      </pic:pic>
                    </a:graphicData>
                  </a:graphic>
                </wp:inline>
              </w:drawing>
            </w:r>
          </w:p>
          <w:p w14:paraId="63B5A7BD" w14:textId="77777777" w:rsidR="00453A48" w:rsidRDefault="00453A48" w:rsidP="00432801">
            <w:pPr>
              <w:jc w:val="center"/>
            </w:pPr>
            <w:r>
              <w:t>Benjamin</w:t>
            </w:r>
          </w:p>
        </w:tc>
      </w:tr>
    </w:tbl>
    <w:p w14:paraId="08196CC3" w14:textId="77777777" w:rsidR="00BF7E7C" w:rsidRDefault="00BF7E7C" w:rsidP="00C45C2D">
      <w:pPr>
        <w:spacing w:after="0" w:line="240" w:lineRule="auto"/>
        <w:jc w:val="both"/>
      </w:pPr>
    </w:p>
    <w:p w14:paraId="52F8A489" w14:textId="1888470E" w:rsidR="005033DD" w:rsidRDefault="005033DD" w:rsidP="005033DD">
      <w:pPr>
        <w:pStyle w:val="Titre1"/>
      </w:pPr>
      <w:bookmarkStart w:id="26" w:name="_Toc71274314"/>
      <w:r>
        <w:t xml:space="preserve">Le statut </w:t>
      </w:r>
      <w:r w:rsidR="00C465FA">
        <w:t>juridique</w:t>
      </w:r>
      <w:r>
        <w:t xml:space="preserve"> du centre</w:t>
      </w:r>
      <w:bookmarkEnd w:id="26"/>
    </w:p>
    <w:p w14:paraId="7DD1A983" w14:textId="3F1A9BFC" w:rsidR="005033DD" w:rsidRDefault="005033DD" w:rsidP="00C45C2D">
      <w:pPr>
        <w:spacing w:after="0" w:line="240" w:lineRule="auto"/>
        <w:jc w:val="both"/>
      </w:pPr>
    </w:p>
    <w:p w14:paraId="7ADED95A" w14:textId="13F5DC23" w:rsidR="00C465FA" w:rsidRDefault="00C465FA" w:rsidP="00C45C2D">
      <w:pPr>
        <w:spacing w:after="0" w:line="240" w:lineRule="auto"/>
        <w:jc w:val="both"/>
      </w:pPr>
      <w:r>
        <w:t>Pour éviter que l’argent soit la préoccupation unique, le statut juridique du centre serait celui d’une association loi 1901 (en Belgique, une ASBL)</w:t>
      </w:r>
      <w:r w:rsidR="00026C2F">
        <w:t xml:space="preserve"> [ou à la rigueur de</w:t>
      </w:r>
      <w:r>
        <w:t xml:space="preserve"> coopérative </w:t>
      </w:r>
      <w:r w:rsidR="00026C2F">
        <w:t>participative</w:t>
      </w:r>
      <w:r w:rsidR="00026C2F">
        <w:rPr>
          <w:rStyle w:val="Appelnotedebasdep"/>
        </w:rPr>
        <w:footnoteReference w:id="5"/>
      </w:r>
      <w:r w:rsidR="00026C2F">
        <w:t> ?]</w:t>
      </w:r>
      <w:r>
        <w:t>. Voire il pourrait il y a avait une seconde association, une Fondation derrière, aidant à garantir l’équilibre économique de fonctionnement du centre.</w:t>
      </w:r>
    </w:p>
    <w:p w14:paraId="485D180F" w14:textId="7959C876" w:rsidR="00771C74" w:rsidRDefault="00771C74" w:rsidP="00C45C2D">
      <w:pPr>
        <w:spacing w:after="0" w:line="240" w:lineRule="auto"/>
        <w:jc w:val="both"/>
      </w:pPr>
      <w:r>
        <w:t>Le bureau et conseil d’administration seraient constitués de membres des familles, de spécialistes de ces maladies, de financiers, experts comptables (de la Fondation …) etc.</w:t>
      </w:r>
    </w:p>
    <w:p w14:paraId="3148A547" w14:textId="441CBC67" w:rsidR="00771C74" w:rsidRDefault="00771C74" w:rsidP="00C45C2D">
      <w:pPr>
        <w:spacing w:after="0" w:line="240" w:lineRule="auto"/>
        <w:jc w:val="both"/>
      </w:pPr>
      <w:r>
        <w:t>Le personnel rémunéré, travaillant dans le centre (les soignants …) ne seraient pas membres du bureau et du conseil d’administration.</w:t>
      </w:r>
    </w:p>
    <w:p w14:paraId="1D74836D" w14:textId="50F80C76" w:rsidR="005D1B37" w:rsidRDefault="005D1B37" w:rsidP="00C45C2D">
      <w:pPr>
        <w:spacing w:after="0" w:line="240" w:lineRule="auto"/>
        <w:jc w:val="both"/>
      </w:pPr>
      <w:r>
        <w:t>Dès que l’association dégage des bénéfices, ces derniers sont immédiatement réinvestis dans le centre (son infrastructure, son fonctionnement …).</w:t>
      </w:r>
    </w:p>
    <w:p w14:paraId="5702E77A" w14:textId="1C550ED3" w:rsidR="005765D5" w:rsidRDefault="005765D5" w:rsidP="00C45C2D">
      <w:pPr>
        <w:spacing w:after="0" w:line="240" w:lineRule="auto"/>
        <w:jc w:val="both"/>
      </w:pPr>
      <w:r>
        <w:t>On pourrait s’inspirer du modèle de la Maison Carpe Diem et de la Maison des Sages (voir présentation de ces associations et fondations en annexe, à la fin de ce document).</w:t>
      </w:r>
    </w:p>
    <w:p w14:paraId="30FEEC8E" w14:textId="167DA2A5" w:rsidR="00453A48" w:rsidRDefault="00453A48">
      <w:r>
        <w:br w:type="page"/>
      </w:r>
    </w:p>
    <w:p w14:paraId="6CD54458" w14:textId="77777777" w:rsidR="005033DD" w:rsidRDefault="005033DD" w:rsidP="00C45C2D">
      <w:pPr>
        <w:spacing w:after="0" w:line="240" w:lineRule="auto"/>
        <w:jc w:val="both"/>
      </w:pPr>
    </w:p>
    <w:p w14:paraId="05A30600" w14:textId="08AA63BC" w:rsidR="002C749E" w:rsidRDefault="002C749E" w:rsidP="002C749E">
      <w:pPr>
        <w:pStyle w:val="Titre1"/>
      </w:pPr>
      <w:bookmarkStart w:id="27" w:name="_Toc71274315"/>
      <w:r>
        <w:t>La recherche de financements du projet (crowdfunding</w:t>
      </w:r>
      <w:r w:rsidR="00254CCA">
        <w:t xml:space="preserve"> etc.</w:t>
      </w:r>
      <w:r>
        <w:t>)</w:t>
      </w:r>
      <w:bookmarkEnd w:id="27"/>
    </w:p>
    <w:p w14:paraId="779D98A1" w14:textId="299117AC" w:rsidR="002C749E" w:rsidRDefault="002C749E" w:rsidP="00C45C2D">
      <w:pPr>
        <w:spacing w:after="0" w:line="240" w:lineRule="auto"/>
        <w:jc w:val="both"/>
      </w:pPr>
    </w:p>
    <w:p w14:paraId="3E45ECB6" w14:textId="7FA14719" w:rsidR="002C749E" w:rsidRDefault="00B6734D" w:rsidP="00C45C2D">
      <w:pPr>
        <w:spacing w:after="0" w:line="240" w:lineRule="auto"/>
        <w:jc w:val="both"/>
      </w:pPr>
      <w:r>
        <w:t>Nous savons que si notre dossier n’est pas attractif, parfait</w:t>
      </w:r>
      <w:r w:rsidR="00254CCA">
        <w:t>, impeccable</w:t>
      </w:r>
      <w:r>
        <w:t xml:space="preserve"> (dans sa conception, ses idées, ses valeurs …), puis si l’on ne le médiatise pas suffisamment</w:t>
      </w:r>
      <w:r w:rsidR="00254CCA">
        <w:t xml:space="preserve"> (en le rendant visible, voire célèbre)</w:t>
      </w:r>
      <w:r>
        <w:t>, si l’on n’a pas les bons contacts, le bon carnet d’adresse, ce projet (qui a terme peut</w:t>
      </w:r>
      <w:r w:rsidR="00254CCA">
        <w:t xml:space="preserve"> </w:t>
      </w:r>
      <w:r>
        <w:t xml:space="preserve">être coûteux) </w:t>
      </w:r>
      <w:r w:rsidR="00254CCA">
        <w:t>n’aura aucune chance de réussir.</w:t>
      </w:r>
    </w:p>
    <w:p w14:paraId="69317E72" w14:textId="1E9518C3" w:rsidR="00254CCA" w:rsidRDefault="00254CCA" w:rsidP="00C45C2D">
      <w:pPr>
        <w:spacing w:after="0" w:line="240" w:lineRule="auto"/>
        <w:jc w:val="both"/>
      </w:pPr>
      <w:r>
        <w:t>Il ne suffit pas que les acteurs à l’initiative du projet soient très motivés, pour qu’il réussisse.</w:t>
      </w:r>
    </w:p>
    <w:p w14:paraId="130754CB" w14:textId="77777777" w:rsidR="00771C74" w:rsidRDefault="00771C74" w:rsidP="00C45C2D">
      <w:pPr>
        <w:spacing w:after="0" w:line="240" w:lineRule="auto"/>
        <w:jc w:val="both"/>
      </w:pPr>
    </w:p>
    <w:p w14:paraId="609944C4" w14:textId="13FE04B5" w:rsidR="00254CCA" w:rsidRDefault="00254CCA" w:rsidP="00C45C2D">
      <w:pPr>
        <w:spacing w:after="0" w:line="240" w:lineRule="auto"/>
        <w:jc w:val="both"/>
      </w:pPr>
      <w:r>
        <w:t xml:space="preserve">Nous savons que la phrase la plus difficile au démarrage du projet </w:t>
      </w:r>
      <w:r w:rsidR="00771C74">
        <w:t>est de trouver des financements.</w:t>
      </w:r>
    </w:p>
    <w:p w14:paraId="69EFE768" w14:textId="77777777" w:rsidR="00771C74" w:rsidRDefault="00771C74" w:rsidP="00C45C2D">
      <w:pPr>
        <w:spacing w:after="0" w:line="240" w:lineRule="auto"/>
        <w:jc w:val="both"/>
      </w:pPr>
    </w:p>
    <w:p w14:paraId="22841C3A" w14:textId="7BC47C0F" w:rsidR="002C749E" w:rsidRDefault="00771C74" w:rsidP="00C45C2D">
      <w:pPr>
        <w:spacing w:after="0" w:line="240" w:lineRule="auto"/>
        <w:jc w:val="both"/>
      </w:pPr>
      <w:r>
        <w:t>Nous savons que sans une forte visibilité, un fort enthousiasme des contributeurs, convaincus de l’intérêt et de l’importance du projet, même les campagnes pour cagnottes en lignes (financement participatif</w:t>
      </w:r>
      <w:r>
        <w:rPr>
          <w:rStyle w:val="Appelnotedebasdep"/>
        </w:rPr>
        <w:footnoteReference w:id="6"/>
      </w:r>
      <w:r>
        <w:t>) se terminent par des échecs (avec des fonds récoltés très faibles, très insuffisants).</w:t>
      </w:r>
    </w:p>
    <w:p w14:paraId="3BD85312" w14:textId="74F7AAAF" w:rsidR="005D1B37" w:rsidRDefault="005D1B37" w:rsidP="00C45C2D">
      <w:pPr>
        <w:spacing w:after="0" w:line="240" w:lineRule="auto"/>
        <w:jc w:val="both"/>
      </w:pPr>
    </w:p>
    <w:p w14:paraId="5C5BF0E9" w14:textId="69421A41" w:rsidR="005D1B37" w:rsidRDefault="005D1B37" w:rsidP="00C45C2D">
      <w:pPr>
        <w:spacing w:after="0" w:line="240" w:lineRule="auto"/>
        <w:jc w:val="both"/>
      </w:pPr>
      <w:r w:rsidRPr="005D1B37">
        <w:rPr>
          <w:u w:val="single"/>
        </w:rPr>
        <w:t>Note</w:t>
      </w:r>
      <w:r w:rsidRPr="005D1B37">
        <w:t xml:space="preserve"> : La traduction de crowdfunding est “le financement par la foule”. Dans un français correct, on parle de financement participatif. C’est-à-dire qu’un grand nombre de personnes participent à hauteur d’une petite somme d’argent afin de réaliser un projet.</w:t>
      </w:r>
      <w:r w:rsidR="00513752">
        <w:t xml:space="preserve"> Même, en passant par un crowdfunder, dont c’est le métier de rechercher des financements participatifs, il n’est pas certains de réussir.</w:t>
      </w:r>
    </w:p>
    <w:p w14:paraId="5CA56BC0" w14:textId="51238BC7" w:rsidR="00771C74" w:rsidRDefault="00771C74" w:rsidP="00C45C2D">
      <w:pPr>
        <w:spacing w:after="0" w:line="240" w:lineRule="auto"/>
        <w:jc w:val="both"/>
      </w:pPr>
    </w:p>
    <w:p w14:paraId="5BB621C4" w14:textId="198EBD39" w:rsidR="00771C74" w:rsidRDefault="00771C74" w:rsidP="00771C74">
      <w:pPr>
        <w:pStyle w:val="Titre2"/>
      </w:pPr>
      <w:bookmarkStart w:id="28" w:name="_Toc71274316"/>
      <w:r>
        <w:t>Avantages et inconvénients du financement participatif</w:t>
      </w:r>
      <w:bookmarkEnd w:id="28"/>
    </w:p>
    <w:p w14:paraId="18CE863C" w14:textId="46005828" w:rsidR="00771C74" w:rsidRDefault="00771C74" w:rsidP="00C45C2D">
      <w:pPr>
        <w:spacing w:after="0" w:line="240" w:lineRule="auto"/>
        <w:jc w:val="both"/>
      </w:pPr>
    </w:p>
    <w:p w14:paraId="0B0435BE" w14:textId="77777777" w:rsidR="005D1B37" w:rsidRDefault="005D1B37" w:rsidP="005D1B37">
      <w:pPr>
        <w:spacing w:after="0" w:line="240" w:lineRule="auto"/>
        <w:jc w:val="both"/>
      </w:pPr>
      <w:r>
        <w:t>L'un des atouts du financement participatif est de permettre des transactions mettant en relation des personnes physiques, ce qui permet une relation financière basée sur d'autres critères que la recherche unique de profit. Ainsi, le financement participatif est parfois un bon moyen de favoriser l'entraide, un projet solidaire, de communiquer tout en levant des fonds.</w:t>
      </w:r>
    </w:p>
    <w:p w14:paraId="1642BE64" w14:textId="4F565E84" w:rsidR="00771C74" w:rsidRDefault="005D1B37" w:rsidP="005D1B37">
      <w:pPr>
        <w:spacing w:after="0" w:line="240" w:lineRule="auto"/>
        <w:jc w:val="both"/>
      </w:pPr>
      <w:r>
        <w:t>Un inconvénient est que les sites de financement participatif ne sont pas toujours utiles car la commission prélevée par ces nouveaux intermédiaires peut être importante (jusqu'à 10%)</w:t>
      </w:r>
      <w:r w:rsidR="00455663">
        <w:rPr>
          <w:rStyle w:val="Appelnotedebasdep"/>
        </w:rPr>
        <w:footnoteReference w:id="7"/>
      </w:r>
      <w:r>
        <w:t>.</w:t>
      </w:r>
    </w:p>
    <w:p w14:paraId="6CD6C28D" w14:textId="386A6BDE" w:rsidR="00771C74" w:rsidRDefault="00771C74" w:rsidP="00C45C2D">
      <w:pPr>
        <w:spacing w:after="0" w:line="240" w:lineRule="auto"/>
        <w:jc w:val="both"/>
      </w:pPr>
    </w:p>
    <w:p w14:paraId="65B8F9E4" w14:textId="77777777" w:rsidR="00D05FC1" w:rsidRDefault="00D05FC1" w:rsidP="00C45C2D">
      <w:pPr>
        <w:spacing w:after="0" w:line="240" w:lineRule="auto"/>
        <w:jc w:val="both"/>
      </w:pPr>
    </w:p>
    <w:p w14:paraId="6096DBF5" w14:textId="4F56B3D0" w:rsidR="00455663" w:rsidRDefault="00455663" w:rsidP="00455663">
      <w:pPr>
        <w:pStyle w:val="Titre2"/>
      </w:pPr>
      <w:bookmarkStart w:id="29" w:name="_Toc71274317"/>
      <w:r>
        <w:t>Un message compréhensif et porteur</w:t>
      </w:r>
      <w:r w:rsidR="00BA36CA">
        <w:t xml:space="preserve"> / importance des enjeux</w:t>
      </w:r>
      <w:bookmarkEnd w:id="29"/>
    </w:p>
    <w:p w14:paraId="5EE1870A" w14:textId="0D067389" w:rsidR="00455663" w:rsidRDefault="00455663" w:rsidP="00C45C2D">
      <w:pPr>
        <w:spacing w:after="0" w:line="240" w:lineRule="auto"/>
        <w:jc w:val="both"/>
      </w:pPr>
    </w:p>
    <w:p w14:paraId="4B8B0DA2" w14:textId="15EC7687" w:rsidR="00455663" w:rsidRDefault="00BA36CA" w:rsidP="00C45C2D">
      <w:pPr>
        <w:spacing w:after="0" w:line="240" w:lineRule="auto"/>
        <w:jc w:val="both"/>
      </w:pPr>
      <w:r w:rsidRPr="00BA36CA">
        <w:t xml:space="preserve">Il faut faire comprendre aux éventuels contributeurs qu'aujourd'hui, la maladie d'Alzheimer est la plus fréquente des maladies neurodégénératives. En 2015, 900 000 personnes sont atteintes par la maladie en France et chaque année 225 000 nouveaux cas sont recensés. En 2020, 3 millions de personnes sont concernées par la maladie d'Alzheimer (malades et proches aidants), </w:t>
      </w:r>
      <w:r>
        <w:t>L</w:t>
      </w:r>
      <w:r w:rsidRPr="00BA36CA">
        <w:t xml:space="preserve">e nombre de malades devrait doubler d'ici 2050 (1.800.000 malades). </w:t>
      </w:r>
      <w:r>
        <w:t>D</w:t>
      </w:r>
      <w:r w:rsidRPr="00BA36CA">
        <w:t xml:space="preserve">eux malades sur trois sont des femmes. </w:t>
      </w:r>
      <w:r>
        <w:t>Cette maladie</w:t>
      </w:r>
      <w:r w:rsidRPr="00BA36CA">
        <w:t xml:space="preserve"> coûte plus de 1000€ par mois, à charge du malade et de la famille</w:t>
      </w:r>
      <w:r>
        <w:rPr>
          <w:rStyle w:val="Appelnotedebasdep"/>
        </w:rPr>
        <w:footnoteReference w:id="8"/>
      </w:r>
      <w:r w:rsidRPr="00BA36CA">
        <w:t>.</w:t>
      </w:r>
    </w:p>
    <w:p w14:paraId="46C85DEE" w14:textId="66F0C19F" w:rsidR="00BA36CA" w:rsidRDefault="00BA36CA" w:rsidP="00C45C2D">
      <w:pPr>
        <w:spacing w:after="0" w:line="240" w:lineRule="auto"/>
        <w:jc w:val="both"/>
      </w:pPr>
      <w:r>
        <w:t xml:space="preserve">Pour les sociétés privées qui gère des chaînes d’EHPAD, c’est un créneau porteur, qui peut leur rapporter beaucoup d’argent, si du moins, </w:t>
      </w:r>
      <w:r w:rsidRPr="00026C2F">
        <w:rPr>
          <w:i/>
          <w:iCs/>
        </w:rPr>
        <w:t>ils pressurisent le personnel</w:t>
      </w:r>
      <w:r>
        <w:t>, en particulier les soignants, ces derniers n’ayant plus de temps.</w:t>
      </w:r>
    </w:p>
    <w:p w14:paraId="3D40F05D" w14:textId="3A57081E" w:rsidR="009E13A5" w:rsidRDefault="00026C2F" w:rsidP="00C45C2D">
      <w:pPr>
        <w:spacing w:after="0" w:line="240" w:lineRule="auto"/>
        <w:jc w:val="both"/>
      </w:pPr>
      <w:r>
        <w:lastRenderedPageBreak/>
        <w:t>Les résidents sont justes vus comme des sources d’argent pour ces entreprises. La relation humaine chaleureuse entre les malades et les soignants n’est pas prioritaire. Elle passe à la trappe. Le malade délaissé humainement n’est plus qu’un animal, dont on assurer les besoins de base (manger, boire, dormir).</w:t>
      </w:r>
    </w:p>
    <w:p w14:paraId="37DF47C8" w14:textId="78B2A67D" w:rsidR="00026C2F" w:rsidRDefault="00026C2F" w:rsidP="00C45C2D">
      <w:pPr>
        <w:spacing w:after="0" w:line="240" w:lineRule="auto"/>
        <w:jc w:val="both"/>
      </w:pPr>
      <w:r>
        <w:t>Comme ces EHPAD dédiés sont chers et que les familles ne sont pas riches, alors ces derniers gardent le malade à la maison, ce qui crée, pour elles qui ne sont pas formée à gérer la maladie, d’énormes problèmes (dont l’obligation d’être constamment présents, d’assurer une surveillance constante du malade, ce qui est épuisant et chronophage pour ces familles).</w:t>
      </w:r>
    </w:p>
    <w:p w14:paraId="2E53BCF4" w14:textId="2CC4D271" w:rsidR="00026C2F" w:rsidRDefault="00026C2F" w:rsidP="00C45C2D">
      <w:pPr>
        <w:spacing w:after="0" w:line="240" w:lineRule="auto"/>
        <w:jc w:val="both"/>
      </w:pPr>
      <w:r>
        <w:t xml:space="preserve">Ce projet cherche à éviter aux familles ces importants inconvénients : a) manque de soins « spirituels » et d’échanges chaleureux pour les malades, b) </w:t>
      </w:r>
      <w:r w:rsidR="00513752">
        <w:t>réduire le coût d’hébergement (du séjour) des malades, dans ces unités et structures, pour les malades et leur famille (à un montant raisonnable).</w:t>
      </w:r>
    </w:p>
    <w:p w14:paraId="15C9FF56" w14:textId="01554842" w:rsidR="004B6E9E" w:rsidRDefault="004B6E9E" w:rsidP="00C45C2D">
      <w:pPr>
        <w:spacing w:after="0" w:line="240" w:lineRule="auto"/>
        <w:jc w:val="both"/>
      </w:pPr>
    </w:p>
    <w:p w14:paraId="3FC1C06D" w14:textId="6F920D93" w:rsidR="004B6E9E" w:rsidRDefault="004B6E9E" w:rsidP="00C45C2D">
      <w:pPr>
        <w:spacing w:after="0" w:line="240" w:lineRule="auto"/>
        <w:jc w:val="both"/>
      </w:pPr>
      <w:r>
        <w:t xml:space="preserve">Nous avons trois personnes ayant une forte énergie/vision : Safia/Faouzia/Salma, pouvant être d’excellentes porteuses du projet. Faouzia est d’ailleurs une excellent communicante.  </w:t>
      </w:r>
    </w:p>
    <w:p w14:paraId="3C943FA5" w14:textId="27F620D5" w:rsidR="00513752" w:rsidRDefault="00513752" w:rsidP="00C45C2D">
      <w:pPr>
        <w:spacing w:after="0" w:line="240" w:lineRule="auto"/>
        <w:jc w:val="both"/>
      </w:pPr>
    </w:p>
    <w:p w14:paraId="28565077" w14:textId="17DE94A9" w:rsidR="00513752" w:rsidRDefault="00513752" w:rsidP="00513752">
      <w:pPr>
        <w:pStyle w:val="Titre2"/>
      </w:pPr>
      <w:bookmarkStart w:id="30" w:name="_Toc71274318"/>
      <w:r>
        <w:t>Rendre visible le projet</w:t>
      </w:r>
      <w:bookmarkEnd w:id="30"/>
    </w:p>
    <w:p w14:paraId="50F9DD14" w14:textId="1CA31F43" w:rsidR="00513752" w:rsidRDefault="00513752" w:rsidP="00C45C2D">
      <w:pPr>
        <w:spacing w:after="0" w:line="240" w:lineRule="auto"/>
        <w:jc w:val="both"/>
      </w:pPr>
    </w:p>
    <w:p w14:paraId="38F2FC65" w14:textId="6F6260C4" w:rsidR="00513752" w:rsidRDefault="00513752" w:rsidP="00C45C2D">
      <w:pPr>
        <w:spacing w:after="0" w:line="240" w:lineRule="auto"/>
        <w:jc w:val="both"/>
      </w:pPr>
      <w:r>
        <w:t>Il faudrait que les initiateurs du projet, tous ensembles, le présentent dans une vidéo sur le web (YouTube, Dailymotion …). Voire sur des radios locales, puis essayer de passer sur certaines chaînes TV (demain.tv …) ou chaînes internet.</w:t>
      </w:r>
    </w:p>
    <w:p w14:paraId="2C272EB3" w14:textId="5BF104C4" w:rsidR="00136740" w:rsidRDefault="00136740" w:rsidP="00C45C2D">
      <w:pPr>
        <w:spacing w:after="0" w:line="240" w:lineRule="auto"/>
        <w:jc w:val="both"/>
      </w:pPr>
      <w:r>
        <w:t>Auparavant, l’on peut créer un groupe Facebook (voire des groupes Twitter, Tumblr, Instagram, Whatsapp …), puis un site web.</w:t>
      </w:r>
    </w:p>
    <w:p w14:paraId="14FBCA22" w14:textId="77777777" w:rsidR="00513752" w:rsidRDefault="00513752" w:rsidP="00C45C2D">
      <w:pPr>
        <w:spacing w:after="0" w:line="240" w:lineRule="auto"/>
        <w:jc w:val="both"/>
      </w:pPr>
    </w:p>
    <w:p w14:paraId="394A29CF" w14:textId="68402202" w:rsidR="00513752" w:rsidRDefault="00513752" w:rsidP="00513752">
      <w:pPr>
        <w:pStyle w:val="Titre2"/>
      </w:pPr>
      <w:bookmarkStart w:id="31" w:name="_Toc71274319"/>
      <w:r>
        <w:t>Différentes pistes de recherches de financement</w:t>
      </w:r>
      <w:bookmarkEnd w:id="31"/>
    </w:p>
    <w:p w14:paraId="7F65A667" w14:textId="79ADAB09" w:rsidR="00513752" w:rsidRDefault="00513752" w:rsidP="00C45C2D">
      <w:pPr>
        <w:spacing w:after="0" w:line="240" w:lineRule="auto"/>
        <w:jc w:val="both"/>
      </w:pPr>
    </w:p>
    <w:p w14:paraId="1021219B" w14:textId="60F0A6C6" w:rsidR="00513752" w:rsidRDefault="00513752" w:rsidP="00C45C2D">
      <w:pPr>
        <w:spacing w:after="0" w:line="240" w:lineRule="auto"/>
        <w:jc w:val="both"/>
      </w:pPr>
      <w:r>
        <w:t>L’association</w:t>
      </w:r>
      <w:r w:rsidR="004B2032">
        <w:t xml:space="preserve"> </w:t>
      </w:r>
      <w:r>
        <w:t>ADMICAL</w:t>
      </w:r>
      <w:r>
        <w:rPr>
          <w:rStyle w:val="Appelnotedebasdep"/>
        </w:rPr>
        <w:footnoteReference w:id="9"/>
      </w:r>
      <w:r>
        <w:t>, portail du mécénat, possède la plus grande base de données de Mécènes de France. Malheureusement, son annuaire et ses conseils sont payants.</w:t>
      </w:r>
    </w:p>
    <w:p w14:paraId="34F8871A" w14:textId="7043A669" w:rsidR="00513752" w:rsidRDefault="00513752" w:rsidP="00C45C2D">
      <w:pPr>
        <w:spacing w:after="0" w:line="240" w:lineRule="auto"/>
        <w:jc w:val="both"/>
      </w:pPr>
      <w:r>
        <w:t xml:space="preserve">Les initiateurs du projet, nous pourrions nous rendre au siège de l’ADMICAL, leur présenter le projet, leur démontrer son grand intérêt et </w:t>
      </w:r>
      <w:r w:rsidR="004B2032">
        <w:t>tenter d’obtenir de leur part une aide bénévole.</w:t>
      </w:r>
    </w:p>
    <w:p w14:paraId="07003D42" w14:textId="6E53F72A" w:rsidR="00513752" w:rsidRDefault="00513752" w:rsidP="00C45C2D">
      <w:pPr>
        <w:spacing w:after="0" w:line="240" w:lineRule="auto"/>
        <w:jc w:val="both"/>
      </w:pPr>
    </w:p>
    <w:p w14:paraId="7B3B0D30" w14:textId="03EECBDD" w:rsidR="004B2032" w:rsidRDefault="004B2032" w:rsidP="004B2032">
      <w:pPr>
        <w:pStyle w:val="Titre1"/>
      </w:pPr>
      <w:bookmarkStart w:id="32" w:name="_Toc71274320"/>
      <w:r>
        <w:t>Comment réduire les coûts de fonctionnement du centre</w:t>
      </w:r>
      <w:bookmarkEnd w:id="32"/>
    </w:p>
    <w:p w14:paraId="7B0F7D20" w14:textId="1C403C66" w:rsidR="004B2032" w:rsidRDefault="004B2032" w:rsidP="00C45C2D">
      <w:pPr>
        <w:spacing w:after="0" w:line="240" w:lineRule="auto"/>
        <w:jc w:val="both"/>
      </w:pPr>
    </w:p>
    <w:p w14:paraId="6759CDA0" w14:textId="06266FA0" w:rsidR="004B2032" w:rsidRDefault="005765D5" w:rsidP="00C45C2D">
      <w:pPr>
        <w:spacing w:after="0" w:line="240" w:lineRule="auto"/>
        <w:jc w:val="both"/>
      </w:pPr>
      <w:r>
        <w:t>Dans un cadre associatif, il faudrait faire en sorte que la majorité des activités ludiques (jardinage en permaculture, danse, jeux, soins aux animaux médiateurs, visite d’animaux « visiteurs », yoga, snoezelen, danse, dessin, …) soient organisées bénévolement, éventuellement grâce à l’aide d’associations extérieures (associations permacoles …) …</w:t>
      </w:r>
    </w:p>
    <w:p w14:paraId="0B94FEBB" w14:textId="1EABBA5F" w:rsidR="005765D5" w:rsidRDefault="005765D5" w:rsidP="00C45C2D">
      <w:pPr>
        <w:spacing w:after="0" w:line="240" w:lineRule="auto"/>
        <w:jc w:val="both"/>
      </w:pPr>
      <w:r>
        <w:t>Que certains familles, qui ont certaines compétences (coiffeur, maquilleuse, podologue …) viennent assurer ces services bénévolement (une fois, par mois ?).</w:t>
      </w:r>
    </w:p>
    <w:p w14:paraId="659AFE57" w14:textId="588FE238" w:rsidR="004B2032" w:rsidRDefault="005765D5" w:rsidP="00C45C2D">
      <w:pPr>
        <w:spacing w:after="0" w:line="240" w:lineRule="auto"/>
        <w:jc w:val="both"/>
      </w:pPr>
      <w:r>
        <w:t>(Si les familles pouvaient faire des dons à l’association de l’appartement d’un résident défunt, alors la location de cet l’appartement, par l’association ou fondation, serait une source de financement supplémentaire pour l’association (?))</w:t>
      </w:r>
      <w:r w:rsidR="00D05FC1">
        <w:t>.</w:t>
      </w:r>
    </w:p>
    <w:p w14:paraId="02502B0A" w14:textId="78E6365A" w:rsidR="00D05FC1" w:rsidRDefault="00D05FC1" w:rsidP="00C45C2D">
      <w:pPr>
        <w:spacing w:after="0" w:line="240" w:lineRule="auto"/>
        <w:jc w:val="both"/>
      </w:pPr>
    </w:p>
    <w:p w14:paraId="32C00A0A" w14:textId="7CB8A289" w:rsidR="00D05FC1" w:rsidRDefault="00D05FC1" w:rsidP="00D05FC1">
      <w:pPr>
        <w:pStyle w:val="Titre1"/>
      </w:pPr>
      <w:bookmarkStart w:id="33" w:name="_Toc71274321"/>
      <w:r>
        <w:t>Idées pour réaliser le centre de base, à un coût si possible réduit</w:t>
      </w:r>
      <w:bookmarkEnd w:id="33"/>
    </w:p>
    <w:p w14:paraId="524053CF" w14:textId="08DC17BA" w:rsidR="00D05FC1" w:rsidRDefault="00D05FC1" w:rsidP="00C45C2D">
      <w:pPr>
        <w:spacing w:after="0" w:line="240" w:lineRule="auto"/>
        <w:jc w:val="both"/>
      </w:pPr>
    </w:p>
    <w:p w14:paraId="7E86E0C8" w14:textId="2E5DB5B3" w:rsidR="00D05FC1" w:rsidRDefault="00D05FC1" w:rsidP="00C45C2D">
      <w:pPr>
        <w:spacing w:after="0" w:line="240" w:lineRule="auto"/>
        <w:jc w:val="both"/>
      </w:pPr>
      <w:r>
        <w:t>Il faut commencer étape par étape (pour éviter de trop dépenser au départ).</w:t>
      </w:r>
    </w:p>
    <w:p w14:paraId="14A46846" w14:textId="77777777" w:rsidR="004B6E9E" w:rsidRDefault="004B6E9E" w:rsidP="004B6E9E">
      <w:pPr>
        <w:spacing w:after="0" w:line="240" w:lineRule="auto"/>
        <w:jc w:val="both"/>
      </w:pPr>
    </w:p>
    <w:p w14:paraId="02410353" w14:textId="75E6A98D" w:rsidR="004B6E9E" w:rsidRDefault="004B6E9E" w:rsidP="004B6E9E">
      <w:pPr>
        <w:spacing w:after="0" w:line="240" w:lineRule="auto"/>
        <w:jc w:val="both"/>
      </w:pPr>
      <w:r>
        <w:t>Au départ, nous aurons absolument besoin de ces personnes (pour lesquelles nous verseront un salaire correct, saufs s’ils veulent s’investir bénévolement dans le projet) :</w:t>
      </w:r>
    </w:p>
    <w:p w14:paraId="13293BFB" w14:textId="77777777" w:rsidR="004B6E9E" w:rsidRDefault="004B6E9E" w:rsidP="004B6E9E">
      <w:pPr>
        <w:spacing w:after="0" w:line="240" w:lineRule="auto"/>
        <w:jc w:val="both"/>
      </w:pPr>
    </w:p>
    <w:p w14:paraId="2FEEC1D6" w14:textId="77777777" w:rsidR="004B6E9E" w:rsidRDefault="004B6E9E" w:rsidP="004B6E9E">
      <w:pPr>
        <w:pStyle w:val="Paragraphedeliste"/>
        <w:numPr>
          <w:ilvl w:val="0"/>
          <w:numId w:val="18"/>
        </w:numPr>
        <w:spacing w:after="0" w:line="240" w:lineRule="auto"/>
        <w:jc w:val="both"/>
      </w:pPr>
      <w:r>
        <w:lastRenderedPageBreak/>
        <w:t>Un comptable,</w:t>
      </w:r>
    </w:p>
    <w:p w14:paraId="758EFB51" w14:textId="77777777" w:rsidR="004B6E9E" w:rsidRDefault="004B6E9E" w:rsidP="004B6E9E">
      <w:pPr>
        <w:pStyle w:val="Paragraphedeliste"/>
        <w:numPr>
          <w:ilvl w:val="0"/>
          <w:numId w:val="18"/>
        </w:numPr>
        <w:spacing w:after="0" w:line="240" w:lineRule="auto"/>
        <w:jc w:val="both"/>
      </w:pPr>
      <w:r>
        <w:t>Un gériatre,</w:t>
      </w:r>
    </w:p>
    <w:p w14:paraId="094C44B2" w14:textId="77777777" w:rsidR="004B6E9E" w:rsidRDefault="004B6E9E" w:rsidP="004B6E9E">
      <w:pPr>
        <w:pStyle w:val="Paragraphedeliste"/>
        <w:numPr>
          <w:ilvl w:val="0"/>
          <w:numId w:val="18"/>
        </w:numPr>
        <w:spacing w:after="0" w:line="240" w:lineRule="auto"/>
        <w:jc w:val="both"/>
      </w:pPr>
      <w:r>
        <w:t>Un médecin,</w:t>
      </w:r>
    </w:p>
    <w:p w14:paraId="4DF4144A" w14:textId="77777777" w:rsidR="004B6E9E" w:rsidRDefault="004B6E9E" w:rsidP="004B6E9E">
      <w:pPr>
        <w:pStyle w:val="Paragraphedeliste"/>
        <w:numPr>
          <w:ilvl w:val="0"/>
          <w:numId w:val="18"/>
        </w:numPr>
        <w:spacing w:after="0" w:line="240" w:lineRule="auto"/>
        <w:jc w:val="both"/>
      </w:pPr>
      <w:r>
        <w:t xml:space="preserve">Une infirmière, </w:t>
      </w:r>
    </w:p>
    <w:p w14:paraId="27BB3A7E" w14:textId="77777777" w:rsidR="004B6E9E" w:rsidRDefault="004B6E9E" w:rsidP="004B6E9E">
      <w:pPr>
        <w:pStyle w:val="Paragraphedeliste"/>
        <w:numPr>
          <w:ilvl w:val="0"/>
          <w:numId w:val="18"/>
        </w:numPr>
        <w:spacing w:after="0" w:line="240" w:lineRule="auto"/>
        <w:jc w:val="both"/>
      </w:pPr>
      <w:r>
        <w:t>Un juriste / avocat.</w:t>
      </w:r>
    </w:p>
    <w:p w14:paraId="47561C04" w14:textId="77777777" w:rsidR="00D05FC1" w:rsidRDefault="00D05FC1" w:rsidP="00C45C2D">
      <w:pPr>
        <w:spacing w:after="0" w:line="240" w:lineRule="auto"/>
        <w:jc w:val="both"/>
      </w:pPr>
    </w:p>
    <w:p w14:paraId="5C106300" w14:textId="61DF1C86" w:rsidR="00D05FC1" w:rsidRDefault="00D05FC1" w:rsidP="00C45C2D">
      <w:pPr>
        <w:spacing w:after="0" w:line="240" w:lineRule="auto"/>
        <w:jc w:val="both"/>
      </w:pPr>
      <w:r>
        <w:t>Au départ, les postes budgétaires les plus importants sont :</w:t>
      </w:r>
    </w:p>
    <w:p w14:paraId="21831A83" w14:textId="3D9CE70F" w:rsidR="00D05FC1" w:rsidRDefault="00D05FC1" w:rsidP="00C45C2D">
      <w:pPr>
        <w:spacing w:after="0" w:line="240" w:lineRule="auto"/>
        <w:jc w:val="both"/>
      </w:pPr>
    </w:p>
    <w:p w14:paraId="49E662D1" w14:textId="3D4815D9" w:rsidR="00161852" w:rsidRDefault="00161852" w:rsidP="00D05FC1">
      <w:pPr>
        <w:pStyle w:val="Paragraphedeliste"/>
        <w:numPr>
          <w:ilvl w:val="0"/>
          <w:numId w:val="25"/>
        </w:numPr>
        <w:spacing w:after="0" w:line="240" w:lineRule="auto"/>
        <w:jc w:val="both"/>
      </w:pPr>
      <w:r>
        <w:t>Un terrain constructible, au moins de 2000 m2, en campagne, déjà raccordé à l’eau, l’électricité (avec une puissance suffisante) et le tout à l’égout (dans le Val de Loire).</w:t>
      </w:r>
    </w:p>
    <w:p w14:paraId="475911A0" w14:textId="6F4D51ED" w:rsidR="00D05FC1" w:rsidRDefault="00D05FC1" w:rsidP="00D05FC1">
      <w:pPr>
        <w:pStyle w:val="Paragraphedeliste"/>
        <w:numPr>
          <w:ilvl w:val="0"/>
          <w:numId w:val="25"/>
        </w:numPr>
        <w:spacing w:after="0" w:line="240" w:lineRule="auto"/>
        <w:jc w:val="both"/>
      </w:pPr>
      <w:r>
        <w:t>La construction du bâtiment central du centre (avec locaux administratifs, centre de soin et infirmerie, cuisine, salle à manger, salle de jeu, …) et les chambres.</w:t>
      </w:r>
      <w:r w:rsidR="00AA4ECA">
        <w:t xml:space="preserve"> [Ou rénover un bâtiment ancien et le mettre aux normes].</w:t>
      </w:r>
    </w:p>
    <w:p w14:paraId="77614A61" w14:textId="18CB1EE8" w:rsidR="00D05FC1" w:rsidRDefault="00D05FC1" w:rsidP="00D05FC1">
      <w:pPr>
        <w:pStyle w:val="Paragraphedeliste"/>
        <w:numPr>
          <w:ilvl w:val="0"/>
          <w:numId w:val="25"/>
        </w:numPr>
        <w:spacing w:after="0" w:line="240" w:lineRule="auto"/>
        <w:jc w:val="both"/>
      </w:pPr>
      <w:r w:rsidRPr="005B0D94">
        <w:rPr>
          <w:b/>
          <w:bCs/>
        </w:rPr>
        <w:t>Les équipements imposés par la règlementation</w:t>
      </w:r>
      <w:r>
        <w:t xml:space="preserve"> (pour un EHPAD dédié Alzheimer).</w:t>
      </w:r>
      <w:r w:rsidR="005B0D94">
        <w:t xml:space="preserve"> En France, tout cela est rigoureusement</w:t>
      </w:r>
      <w:r w:rsidR="00161852">
        <w:t xml:space="preserve"> imposé, par la loi, et</w:t>
      </w:r>
      <w:r w:rsidR="005B0D94">
        <w:t xml:space="preserve"> contrôlé par les autorités de santé.</w:t>
      </w:r>
    </w:p>
    <w:p w14:paraId="5BF260B5" w14:textId="4DFA3C18" w:rsidR="004B6E9E" w:rsidRDefault="004B6E9E" w:rsidP="00D05FC1">
      <w:pPr>
        <w:pStyle w:val="Paragraphedeliste"/>
        <w:numPr>
          <w:ilvl w:val="0"/>
          <w:numId w:val="25"/>
        </w:numPr>
        <w:spacing w:after="0" w:line="240" w:lineRule="auto"/>
        <w:jc w:val="both"/>
      </w:pPr>
      <w:r>
        <w:t>La masse salariale de la petite équipe de départ du centre.</w:t>
      </w:r>
    </w:p>
    <w:p w14:paraId="54C92352" w14:textId="531DD907" w:rsidR="00D05FC1" w:rsidRDefault="00D05FC1" w:rsidP="00C45C2D">
      <w:pPr>
        <w:spacing w:after="0" w:line="240" w:lineRule="auto"/>
        <w:jc w:val="both"/>
      </w:pPr>
    </w:p>
    <w:p w14:paraId="3B1BC546" w14:textId="0E45B140" w:rsidR="00D05FC1" w:rsidRDefault="00D05FC1" w:rsidP="00C45C2D">
      <w:pPr>
        <w:spacing w:after="0" w:line="240" w:lineRule="auto"/>
        <w:jc w:val="both"/>
      </w:pPr>
      <w:r>
        <w:t xml:space="preserve">Peut-être faudrait-il contacter la famille de </w:t>
      </w:r>
      <w:r w:rsidRPr="00D05FC1">
        <w:t>Marty Raney</w:t>
      </w:r>
      <w:r>
        <w:t xml:space="preserve"> (émission </w:t>
      </w:r>
      <w:r w:rsidR="001013D0">
        <w:t>« </w:t>
      </w:r>
      <w:r w:rsidRPr="005B0D94">
        <w:rPr>
          <w:i/>
          <w:iCs/>
        </w:rPr>
        <w:t>Habitations en péril</w:t>
      </w:r>
      <w:r w:rsidR="001013D0">
        <w:t> »</w:t>
      </w:r>
      <w:r w:rsidRPr="00D05FC1">
        <w:t xml:space="preserve"> [</w:t>
      </w:r>
      <w:r w:rsidRPr="005B0D94">
        <w:rPr>
          <w:i/>
          <w:iCs/>
        </w:rPr>
        <w:t>'homestead rescue'</w:t>
      </w:r>
      <w:r w:rsidRPr="00D05FC1">
        <w:t xml:space="preserve">] - Discovery </w:t>
      </w:r>
      <w:r>
        <w:t>France</w:t>
      </w:r>
      <w:r w:rsidR="005B0D94">
        <w:rPr>
          <w:rStyle w:val="Appelnotedebasdep"/>
        </w:rPr>
        <w:footnoteReference w:id="10"/>
      </w:r>
      <w:r>
        <w:t xml:space="preserve">), </w:t>
      </w:r>
      <w:r w:rsidR="001013D0">
        <w:t>en lui envoyant une version anglaise de ce document et lui demandé à nous aider à construire le centre de base, le tout faisant alors l’objet d’un épisode de cette série documentaire (?).</w:t>
      </w:r>
    </w:p>
    <w:p w14:paraId="1136DB7B" w14:textId="692F3336" w:rsidR="005B0D94" w:rsidRDefault="005B0D94" w:rsidP="00C45C2D">
      <w:pPr>
        <w:spacing w:after="0" w:line="240" w:lineRule="auto"/>
        <w:jc w:val="both"/>
      </w:pPr>
      <w:r>
        <w:t xml:space="preserve">Et essayer d’obtenir des dons des </w:t>
      </w:r>
      <w:r w:rsidRPr="005B0D94">
        <w:t>équipements</w:t>
      </w:r>
      <w:r>
        <w:t xml:space="preserve"> spéciaux, en échange de leur publicité lors de cet épisode (?).</w:t>
      </w:r>
    </w:p>
    <w:p w14:paraId="52CC92E8" w14:textId="47D68F48" w:rsidR="00AA4ECA" w:rsidRDefault="00AA4ECA" w:rsidP="00C45C2D">
      <w:pPr>
        <w:spacing w:after="0" w:line="240" w:lineRule="auto"/>
        <w:jc w:val="both"/>
      </w:pPr>
      <w:r>
        <w:t>Ou bien pareillement avec l’émission de TF1 « </w:t>
      </w:r>
      <w:r w:rsidRPr="00AA4ECA">
        <w:rPr>
          <w:i/>
          <w:iCs/>
        </w:rPr>
        <w:t>Emission tous ensemble</w:t>
      </w:r>
      <w:r>
        <w:t> »</w:t>
      </w:r>
      <w:r>
        <w:rPr>
          <w:rStyle w:val="Appelnotedebasdep"/>
        </w:rPr>
        <w:footnoteReference w:id="11"/>
      </w:r>
      <w:r>
        <w:t>.</w:t>
      </w:r>
    </w:p>
    <w:p w14:paraId="0D438FE1" w14:textId="6C23DB5B" w:rsidR="00AA4ECA" w:rsidRDefault="00AA4ECA" w:rsidP="00C45C2D">
      <w:pPr>
        <w:spacing w:after="0" w:line="240" w:lineRule="auto"/>
        <w:jc w:val="both"/>
      </w:pPr>
      <w:r>
        <w:t>Ou encore se faire aider par les compagnons du devoir ou par les chantiers de jeunesses (en cas de rénovation d’un bâtiment ancien).</w:t>
      </w:r>
    </w:p>
    <w:p w14:paraId="69BED61C" w14:textId="436D7369" w:rsidR="00D05FC1" w:rsidRDefault="00D05FC1" w:rsidP="00C45C2D">
      <w:pPr>
        <w:spacing w:after="0" w:line="240" w:lineRule="auto"/>
        <w:jc w:val="both"/>
      </w:pPr>
    </w:p>
    <w:p w14:paraId="58F167C6" w14:textId="47CBD018" w:rsidR="00161852" w:rsidRDefault="00161852" w:rsidP="00C45C2D">
      <w:pPr>
        <w:spacing w:after="0" w:line="240" w:lineRule="auto"/>
        <w:jc w:val="both"/>
      </w:pPr>
      <w:r>
        <w:t>(</w:t>
      </w:r>
      <w:r w:rsidRPr="00924FE5">
        <w:rPr>
          <w:u w:val="single"/>
        </w:rPr>
        <w:t>Note</w:t>
      </w:r>
      <w:r>
        <w:t> : quant à envisager ce centre au Maroc, pour réduire les coûts, l’inconvénient de cette solution est que les résidents seront loin de leur famille française).</w:t>
      </w:r>
    </w:p>
    <w:p w14:paraId="7D94D0BE" w14:textId="4BA28A8D" w:rsidR="00161852" w:rsidRDefault="00161852" w:rsidP="00C45C2D">
      <w:pPr>
        <w:spacing w:after="0" w:line="240" w:lineRule="auto"/>
        <w:jc w:val="both"/>
      </w:pPr>
    </w:p>
    <w:p w14:paraId="35AA2FB8" w14:textId="6FDBEE84" w:rsidR="00924FE5" w:rsidRDefault="00924FE5" w:rsidP="00C45C2D">
      <w:pPr>
        <w:spacing w:after="0" w:line="240" w:lineRule="auto"/>
        <w:jc w:val="both"/>
      </w:pPr>
      <w:r w:rsidRPr="00924FE5">
        <w:t>Si le lancement du projet devient trop difficile, on p</w:t>
      </w:r>
      <w:r>
        <w:t>ourrai</w:t>
      </w:r>
      <w:r w:rsidRPr="00924FE5">
        <w:t xml:space="preserve">t créer aussi une maison d’accueil de jour (à la journée), pour soulager les familles, avec une réglementation aussi, mais moins stricte. </w:t>
      </w:r>
      <w:r>
        <w:t>C</w:t>
      </w:r>
      <w:r w:rsidRPr="00924FE5">
        <w:t>ertaines communes rurales en auraient bien besoin.</w:t>
      </w:r>
    </w:p>
    <w:p w14:paraId="318BC558" w14:textId="5D50555F" w:rsidR="00924FE5" w:rsidRDefault="00924FE5" w:rsidP="00C45C2D">
      <w:pPr>
        <w:spacing w:after="0" w:line="240" w:lineRule="auto"/>
        <w:jc w:val="both"/>
      </w:pPr>
    </w:p>
    <w:p w14:paraId="6DE7F447" w14:textId="2152A18C" w:rsidR="003D55D8" w:rsidRDefault="003D55D8" w:rsidP="003D55D8">
      <w:pPr>
        <w:pStyle w:val="Titre1"/>
      </w:pPr>
      <w:bookmarkStart w:id="34" w:name="_Toc71274322"/>
      <w:r>
        <w:t>Idée d’un village de vacances dédié aux personnes Alzheimer et leur famille</w:t>
      </w:r>
      <w:bookmarkEnd w:id="34"/>
    </w:p>
    <w:p w14:paraId="07723F19" w14:textId="7A0C2C62" w:rsidR="003D55D8" w:rsidRDefault="003D55D8" w:rsidP="00C45C2D">
      <w:pPr>
        <w:spacing w:after="0" w:line="240" w:lineRule="auto"/>
        <w:jc w:val="both"/>
      </w:pPr>
    </w:p>
    <w:p w14:paraId="14294D78" w14:textId="77777777" w:rsidR="003D55D8" w:rsidRDefault="003D55D8" w:rsidP="003D55D8">
      <w:pPr>
        <w:spacing w:after="0" w:line="240" w:lineRule="auto"/>
        <w:jc w:val="both"/>
      </w:pPr>
      <w:r>
        <w:t>Une suggestion de Johanna :</w:t>
      </w:r>
    </w:p>
    <w:p w14:paraId="0F8DC2AC" w14:textId="77777777" w:rsidR="003D55D8" w:rsidRDefault="003D55D8" w:rsidP="003D55D8">
      <w:pPr>
        <w:spacing w:after="0" w:line="240" w:lineRule="auto"/>
        <w:jc w:val="both"/>
      </w:pPr>
    </w:p>
    <w:p w14:paraId="4C71FE4D" w14:textId="76CCCF4F" w:rsidR="003D55D8" w:rsidRPr="003D55D8" w:rsidRDefault="003D55D8" w:rsidP="003D55D8">
      <w:pPr>
        <w:spacing w:after="0" w:line="240" w:lineRule="auto"/>
        <w:jc w:val="both"/>
        <w:rPr>
          <w:i/>
          <w:iCs/>
        </w:rPr>
      </w:pPr>
      <w:r>
        <w:t>« </w:t>
      </w:r>
      <w:r w:rsidRPr="003D55D8">
        <w:rPr>
          <w:i/>
          <w:iCs/>
        </w:rPr>
        <w:t>Pourquoi ne pas proposer un lieu d'accueil et de repos et en quelques sorte de vacances, avec les familles, pour des courts ou moyens séjours, du genre gîtes ruraux, mais avec la particularité d'être aménagés pour des personnes ayant un Alzheimer ?</w:t>
      </w:r>
    </w:p>
    <w:p w14:paraId="4C35A431" w14:textId="65ABE4FF" w:rsidR="003D55D8" w:rsidRPr="003D55D8" w:rsidRDefault="003D55D8" w:rsidP="003D55D8">
      <w:pPr>
        <w:spacing w:after="0" w:line="240" w:lineRule="auto"/>
        <w:jc w:val="both"/>
        <w:rPr>
          <w:i/>
          <w:iCs/>
        </w:rPr>
      </w:pPr>
      <w:r w:rsidRPr="003D55D8">
        <w:rPr>
          <w:i/>
          <w:iCs/>
        </w:rPr>
        <w:t>Un lieu de ressourcement avec tout ce qui serait bénéfique comme activités, pour des personnes touchées par cette maladie, mais sans un encadrement trop médicalisé.  Avec des niveaux de prises en charge sur place qui sont laissés à la disposition et à l’appréciation des familles.</w:t>
      </w:r>
    </w:p>
    <w:p w14:paraId="40E8CBEF" w14:textId="77777777" w:rsidR="003D55D8" w:rsidRPr="003D55D8" w:rsidRDefault="003D55D8" w:rsidP="003D55D8">
      <w:pPr>
        <w:spacing w:after="0" w:line="240" w:lineRule="auto"/>
        <w:jc w:val="both"/>
        <w:rPr>
          <w:i/>
          <w:iCs/>
        </w:rPr>
      </w:pPr>
      <w:r w:rsidRPr="003D55D8">
        <w:rPr>
          <w:i/>
          <w:iCs/>
        </w:rPr>
        <w:t>Un lieu plus privé,  avec moins de contraintes de normes, de contrôles.</w:t>
      </w:r>
    </w:p>
    <w:p w14:paraId="3DE46B63" w14:textId="69306429" w:rsidR="003D55D8" w:rsidRPr="003D55D8" w:rsidRDefault="003D55D8" w:rsidP="003D55D8">
      <w:pPr>
        <w:spacing w:after="0" w:line="240" w:lineRule="auto"/>
        <w:jc w:val="both"/>
        <w:rPr>
          <w:i/>
          <w:iCs/>
        </w:rPr>
      </w:pPr>
      <w:r w:rsidRPr="003D55D8">
        <w:rPr>
          <w:i/>
          <w:iCs/>
        </w:rPr>
        <w:t xml:space="preserve">Comme un lieu de détente où les familles peuvent venir se reposer avec les malades, se décharger et se ressourcer aussi, tout en ayant des relais pour s'occuper des malades tout en restant pas loin. </w:t>
      </w:r>
    </w:p>
    <w:p w14:paraId="205788D7" w14:textId="46333D43" w:rsidR="003D55D8" w:rsidRPr="003D55D8" w:rsidRDefault="003D55D8" w:rsidP="003D55D8">
      <w:pPr>
        <w:spacing w:after="0" w:line="240" w:lineRule="auto"/>
        <w:jc w:val="both"/>
        <w:rPr>
          <w:i/>
          <w:iCs/>
        </w:rPr>
      </w:pPr>
      <w:r w:rsidRPr="003D55D8">
        <w:rPr>
          <w:i/>
          <w:iCs/>
        </w:rPr>
        <w:t xml:space="preserve">A ce moment-là,  il serait possible, au niveau réglementation, de faire plus de choses. Car ce lieu ne serait pas un lieu identifié comme médical. </w:t>
      </w:r>
    </w:p>
    <w:p w14:paraId="59295095" w14:textId="57F2B888" w:rsidR="003D55D8" w:rsidRPr="003D55D8" w:rsidRDefault="003D55D8" w:rsidP="003D55D8">
      <w:pPr>
        <w:spacing w:after="0" w:line="240" w:lineRule="auto"/>
        <w:jc w:val="both"/>
        <w:rPr>
          <w:i/>
          <w:iCs/>
        </w:rPr>
      </w:pPr>
      <w:r w:rsidRPr="003D55D8">
        <w:rPr>
          <w:i/>
          <w:iCs/>
        </w:rPr>
        <w:lastRenderedPageBreak/>
        <w:t xml:space="preserve">Et la condition est que les familles, en tous cas une personne de l'entourage soit présente, au minimum avec le patient. </w:t>
      </w:r>
    </w:p>
    <w:p w14:paraId="210551FA" w14:textId="77777777" w:rsidR="003D55D8" w:rsidRPr="003D55D8" w:rsidRDefault="003D55D8" w:rsidP="003D55D8">
      <w:pPr>
        <w:spacing w:after="0" w:line="240" w:lineRule="auto"/>
        <w:jc w:val="both"/>
        <w:rPr>
          <w:i/>
          <w:iCs/>
        </w:rPr>
      </w:pPr>
    </w:p>
    <w:p w14:paraId="6426A23C" w14:textId="2F10ABB3" w:rsidR="003D55D8" w:rsidRPr="003D55D8" w:rsidRDefault="003D55D8" w:rsidP="003D55D8">
      <w:pPr>
        <w:spacing w:after="0" w:line="240" w:lineRule="auto"/>
        <w:jc w:val="both"/>
        <w:rPr>
          <w:i/>
          <w:iCs/>
        </w:rPr>
      </w:pPr>
      <w:r w:rsidRPr="003D55D8">
        <w:rPr>
          <w:i/>
          <w:iCs/>
        </w:rPr>
        <w:t>Je pense à tous les aidants familiaux qui n'ont que peu de répit et qui ont aussi tant de mal à laisser leur proche. Ce serait pour eux une possibilité d’un temps pour souffler et un temps pour les patients de changer d’air et de se ressourcer au grand air et de découvrir des activités salutaires qui leur donnerais des idées, pour les reproduire, chez eux avec leurs aidants à domicile.</w:t>
      </w:r>
    </w:p>
    <w:p w14:paraId="400F921B" w14:textId="49DFBACF" w:rsidR="003D55D8" w:rsidRDefault="003D55D8" w:rsidP="003D55D8">
      <w:pPr>
        <w:spacing w:after="0" w:line="240" w:lineRule="auto"/>
        <w:jc w:val="both"/>
      </w:pPr>
      <w:r w:rsidRPr="003D55D8">
        <w:rPr>
          <w:i/>
          <w:iCs/>
        </w:rPr>
        <w:t>Un lieu comme à la maison mais en mieux, requérant</w:t>
      </w:r>
      <w:r w:rsidR="002C0128">
        <w:rPr>
          <w:i/>
          <w:iCs/>
        </w:rPr>
        <w:t xml:space="preserve"> toutefois</w:t>
      </w:r>
      <w:r w:rsidRPr="003D55D8">
        <w:rPr>
          <w:i/>
          <w:iCs/>
        </w:rPr>
        <w:t xml:space="preserve"> des adaptations, pour les personnes Alzheimer</w:t>
      </w:r>
      <w:r>
        <w:t> »</w:t>
      </w:r>
      <w:r w:rsidRPr="003D55D8">
        <w:t>.</w:t>
      </w:r>
    </w:p>
    <w:p w14:paraId="01C6DDA8" w14:textId="45321C52" w:rsidR="002C0128" w:rsidRDefault="002C0128" w:rsidP="003D55D8">
      <w:pPr>
        <w:spacing w:after="0" w:line="240" w:lineRule="auto"/>
        <w:jc w:val="both"/>
      </w:pPr>
    </w:p>
    <w:p w14:paraId="2E7548AA" w14:textId="02689E33" w:rsidR="002C0128" w:rsidRDefault="002C0128" w:rsidP="003D55D8">
      <w:pPr>
        <w:spacing w:after="0" w:line="240" w:lineRule="auto"/>
        <w:jc w:val="both"/>
      </w:pPr>
      <w:r>
        <w:t>Réponse de l’auteur : « </w:t>
      </w:r>
      <w:r w:rsidRPr="002C0128">
        <w:rPr>
          <w:i/>
          <w:iCs/>
        </w:rPr>
        <w:t>Je vois ce lieu un peu une sorte de village de vacances</w:t>
      </w:r>
      <w:r>
        <w:rPr>
          <w:i/>
          <w:iCs/>
        </w:rPr>
        <w:t xml:space="preserve"> (VVF …)</w:t>
      </w:r>
      <w:r w:rsidRPr="002C0128">
        <w:rPr>
          <w:i/>
          <w:iCs/>
        </w:rPr>
        <w:t>, pour accueillir de familles voulant être en vacances, sans être séparée de leur proche atteint d’Alzheimer. Un lieu aidant les familles à se décharger</w:t>
      </w:r>
      <w:r>
        <w:rPr>
          <w:i/>
          <w:iCs/>
        </w:rPr>
        <w:t xml:space="preserve">, </w:t>
      </w:r>
      <w:r w:rsidRPr="002C0128">
        <w:rPr>
          <w:i/>
          <w:iCs/>
        </w:rPr>
        <w:t>le temps des vacances</w:t>
      </w:r>
      <w:r>
        <w:rPr>
          <w:i/>
          <w:iCs/>
        </w:rPr>
        <w:t>,</w:t>
      </w:r>
      <w:r w:rsidRPr="002C0128">
        <w:rPr>
          <w:i/>
          <w:iCs/>
        </w:rPr>
        <w:t xml:space="preserve"> de la lourde contrainte d'avoir à s’occuper continuellement</w:t>
      </w:r>
      <w:r>
        <w:rPr>
          <w:i/>
          <w:iCs/>
        </w:rPr>
        <w:t>, durant tout le reste de l’année,</w:t>
      </w:r>
      <w:r w:rsidRPr="002C0128">
        <w:rPr>
          <w:i/>
          <w:iCs/>
        </w:rPr>
        <w:t xml:space="preserve"> d’un </w:t>
      </w:r>
      <w:r>
        <w:rPr>
          <w:i/>
          <w:iCs/>
        </w:rPr>
        <w:t>proche</w:t>
      </w:r>
      <w:r w:rsidRPr="002C0128">
        <w:rPr>
          <w:i/>
          <w:iCs/>
        </w:rPr>
        <w:t xml:space="preserve"> atteint d’Alzheimer. En plus, </w:t>
      </w:r>
      <w:r>
        <w:rPr>
          <w:i/>
          <w:iCs/>
        </w:rPr>
        <w:t>cette suggestion</w:t>
      </w:r>
      <w:r w:rsidRPr="002C0128">
        <w:rPr>
          <w:i/>
          <w:iCs/>
        </w:rPr>
        <w:t xml:space="preserve"> répond à vrai besoin !</w:t>
      </w:r>
      <w:r>
        <w:t> ».</w:t>
      </w:r>
    </w:p>
    <w:p w14:paraId="0289B816" w14:textId="7867E840" w:rsidR="00BD4502" w:rsidRDefault="00BD4502" w:rsidP="003D55D8">
      <w:pPr>
        <w:spacing w:after="0" w:line="240" w:lineRule="auto"/>
        <w:jc w:val="both"/>
      </w:pPr>
    </w:p>
    <w:p w14:paraId="4545E24B" w14:textId="549C777C" w:rsidR="00BD4502" w:rsidRDefault="00BD4502" w:rsidP="003D55D8">
      <w:pPr>
        <w:spacing w:after="0" w:line="240" w:lineRule="auto"/>
        <w:jc w:val="both"/>
      </w:pPr>
      <w:r>
        <w:t>Le point de vue de Marie-Odile [aide-soignante en EHPAD, à la retraite] :</w:t>
      </w:r>
    </w:p>
    <w:p w14:paraId="11A0C324" w14:textId="5F6AEF8D" w:rsidR="00BD4502" w:rsidRDefault="00BD4502" w:rsidP="003D55D8">
      <w:pPr>
        <w:spacing w:after="0" w:line="240" w:lineRule="auto"/>
        <w:jc w:val="both"/>
      </w:pPr>
    </w:p>
    <w:p w14:paraId="52D72FF7" w14:textId="77777777" w:rsidR="00BD4502" w:rsidRDefault="00BD4502" w:rsidP="00BD4502">
      <w:pPr>
        <w:spacing w:after="0" w:line="240" w:lineRule="auto"/>
        <w:jc w:val="both"/>
        <w:rPr>
          <w:i/>
          <w:iCs/>
        </w:rPr>
      </w:pPr>
      <w:r>
        <w:t>« </w:t>
      </w:r>
      <w:r>
        <w:rPr>
          <w:i/>
          <w:iCs/>
        </w:rPr>
        <w:t>La demande est forte et les aides assez importantes. Il faut toujours avoir une infirmière, à proximité, ou sinon une aide-soignante diplômée. Il y a la nécessité d’avoir des WC handicapés et, au minimum, une pièce pour, au cas où, une à deux personnes puissent se reposer, avec des fauteuils qui s’allongent</w:t>
      </w:r>
      <w:r>
        <w:rPr>
          <w:i/>
          <w:iCs/>
        </w:rPr>
        <w:t>.</w:t>
      </w:r>
    </w:p>
    <w:p w14:paraId="32A2A60E" w14:textId="5C5BC6B8" w:rsidR="00BD4502" w:rsidRDefault="00BD4502" w:rsidP="00BD4502">
      <w:pPr>
        <w:spacing w:after="0" w:line="240" w:lineRule="auto"/>
        <w:jc w:val="both"/>
        <w:rPr>
          <w:i/>
          <w:iCs/>
        </w:rPr>
      </w:pPr>
      <w:r w:rsidRPr="00BD4502">
        <w:rPr>
          <w:i/>
          <w:iCs/>
        </w:rPr>
        <w:t>Un centre, normalement ouvert la journée, s’appelle « accueil de jour »</w:t>
      </w:r>
      <w:r>
        <w:t> »</w:t>
      </w:r>
      <w:r>
        <w:rPr>
          <w:i/>
          <w:iCs/>
        </w:rPr>
        <w:t>.</w:t>
      </w:r>
    </w:p>
    <w:p w14:paraId="6B87CC05" w14:textId="5618AFD5" w:rsidR="003D55D8" w:rsidRDefault="003D55D8" w:rsidP="00C45C2D">
      <w:pPr>
        <w:spacing w:after="0" w:line="240" w:lineRule="auto"/>
        <w:jc w:val="both"/>
      </w:pPr>
    </w:p>
    <w:p w14:paraId="6B2C2BD4" w14:textId="77777777" w:rsidR="005D212F" w:rsidRDefault="005D212F" w:rsidP="005D212F">
      <w:pPr>
        <w:pStyle w:val="Titre1"/>
      </w:pPr>
      <w:bookmarkStart w:id="35" w:name="_Toc71274323"/>
      <w:r>
        <w:t>Prévoir une solide assurance</w:t>
      </w:r>
      <w:bookmarkEnd w:id="35"/>
    </w:p>
    <w:p w14:paraId="189A5A68" w14:textId="77777777" w:rsidR="005D212F" w:rsidRDefault="005D212F" w:rsidP="005D212F">
      <w:pPr>
        <w:spacing w:after="0" w:line="240" w:lineRule="auto"/>
        <w:jc w:val="both"/>
      </w:pPr>
    </w:p>
    <w:p w14:paraId="748AFAF4" w14:textId="2137E8C4" w:rsidR="005D212F" w:rsidRDefault="005D212F" w:rsidP="005D212F">
      <w:pPr>
        <w:spacing w:after="0" w:line="240" w:lineRule="auto"/>
        <w:jc w:val="both"/>
      </w:pPr>
      <w:r>
        <w:t>Le centre peut aussi éventuellement subir des plaintes (de familles chicaneuses, de l’ARS etc.), des inspections, voire risquer une fermeture, en cas d'épidémie</w:t>
      </w:r>
      <w:r>
        <w:rPr>
          <w:rStyle w:val="Appelnotedebasdep"/>
        </w:rPr>
        <w:footnoteReference w:id="12"/>
      </w:r>
      <w:r>
        <w:t xml:space="preserve">, d'intoxication, de non-respect des règles d'hygiène … Si, du moins, les responsables du centre ne faisaient pas les choses dans les règles. </w:t>
      </w:r>
    </w:p>
    <w:p w14:paraId="12CA652B" w14:textId="77777777" w:rsidR="005D212F" w:rsidRDefault="005D212F" w:rsidP="005D212F">
      <w:pPr>
        <w:spacing w:after="0" w:line="240" w:lineRule="auto"/>
        <w:jc w:val="both"/>
      </w:pPr>
      <w:r>
        <w:t>Lancer ce projet ne serait pas simple et facile, même pour un centre d’hébergement à la journée ou même pour la version village de vacances.</w:t>
      </w:r>
    </w:p>
    <w:p w14:paraId="7997E647" w14:textId="77777777" w:rsidR="005D212F" w:rsidRDefault="005D212F" w:rsidP="005D212F">
      <w:pPr>
        <w:spacing w:after="0" w:line="240" w:lineRule="auto"/>
        <w:jc w:val="both"/>
      </w:pPr>
    </w:p>
    <w:p w14:paraId="536A32D2" w14:textId="77777777" w:rsidR="005D212F" w:rsidRDefault="005D212F" w:rsidP="005D212F">
      <w:pPr>
        <w:spacing w:after="0" w:line="240" w:lineRule="auto"/>
        <w:jc w:val="both"/>
      </w:pPr>
      <w:r>
        <w:t xml:space="preserve">Pour prévoir tous les ennuis possible, y compris sur le risque de tomber sur des familles procédurières, il est obligatoire que ce centre souscrive à une solide assurance. </w:t>
      </w:r>
    </w:p>
    <w:p w14:paraId="2C2C740A" w14:textId="77777777" w:rsidR="005D212F" w:rsidRDefault="005D212F" w:rsidP="005D212F">
      <w:pPr>
        <w:spacing w:after="0" w:line="240" w:lineRule="auto"/>
        <w:jc w:val="both"/>
      </w:pPr>
      <w:r>
        <w:t xml:space="preserve">Mieux vaut toujours prévoir la « loi de l’emmerdement maximum » dans tous projets. </w:t>
      </w:r>
    </w:p>
    <w:p w14:paraId="406C5DA1" w14:textId="77777777" w:rsidR="005D212F" w:rsidRDefault="005D212F" w:rsidP="005D212F">
      <w:pPr>
        <w:spacing w:after="0" w:line="240" w:lineRule="auto"/>
        <w:jc w:val="both"/>
      </w:pPr>
    </w:p>
    <w:p w14:paraId="1850B398" w14:textId="77777777" w:rsidR="005D212F" w:rsidRDefault="005D212F" w:rsidP="005D212F">
      <w:pPr>
        <w:spacing w:after="0" w:line="240" w:lineRule="auto"/>
        <w:jc w:val="both"/>
      </w:pPr>
      <w:r>
        <w:t>Et concernant l’idée d’un village de vacances dédié Alzheimer, on peut se poser la question de la pertinence et de la possibilité que ce centre puisse sortir du circuit médical classique (c'est à dire lié à l'état ou en partenariat avec ce dernier). Mieux vaut être totalement dans le respect des règles de la loi.</w:t>
      </w:r>
    </w:p>
    <w:p w14:paraId="6B069A58" w14:textId="77777777" w:rsidR="005D212F" w:rsidRDefault="005D212F" w:rsidP="005D212F">
      <w:pPr>
        <w:spacing w:after="0" w:line="240" w:lineRule="auto"/>
        <w:jc w:val="both"/>
      </w:pPr>
    </w:p>
    <w:p w14:paraId="0C1E646F" w14:textId="0F9B7542" w:rsidR="005D212F" w:rsidRDefault="005D212F" w:rsidP="005D212F">
      <w:pPr>
        <w:spacing w:after="0" w:line="240" w:lineRule="auto"/>
        <w:jc w:val="both"/>
      </w:pPr>
      <w:r>
        <w:t>En plus, même les villages de vacances souscrivent à de solides assurances.</w:t>
      </w:r>
    </w:p>
    <w:p w14:paraId="59EE2CC2" w14:textId="47E366E5" w:rsidR="00BD4502" w:rsidRDefault="00BD4502">
      <w:r>
        <w:br w:type="page"/>
      </w:r>
    </w:p>
    <w:p w14:paraId="79EF482A" w14:textId="77777777" w:rsidR="005D212F" w:rsidRDefault="005D212F" w:rsidP="005D212F">
      <w:pPr>
        <w:spacing w:after="0" w:line="240" w:lineRule="auto"/>
        <w:jc w:val="both"/>
      </w:pPr>
    </w:p>
    <w:p w14:paraId="142624E3" w14:textId="07DC0250" w:rsidR="009E49D7" w:rsidRDefault="009E49D7" w:rsidP="009E49D7">
      <w:pPr>
        <w:pStyle w:val="Titre1"/>
      </w:pPr>
      <w:bookmarkStart w:id="36" w:name="_Toc71274324"/>
      <w:r>
        <w:t>Bibliographie</w:t>
      </w:r>
      <w:bookmarkEnd w:id="36"/>
    </w:p>
    <w:p w14:paraId="1E516645" w14:textId="0EF8105D" w:rsidR="009E49D7" w:rsidRDefault="009E49D7" w:rsidP="001F19E5">
      <w:pPr>
        <w:spacing w:after="0" w:line="240" w:lineRule="auto"/>
      </w:pPr>
    </w:p>
    <w:p w14:paraId="5D9889F6" w14:textId="7FD3FA9F" w:rsidR="00AE4355" w:rsidRDefault="00AE4355" w:rsidP="00AE4355">
      <w:pPr>
        <w:pStyle w:val="Titre2"/>
      </w:pPr>
      <w:bookmarkStart w:id="37" w:name="_Toc71274325"/>
      <w:r>
        <w:t xml:space="preserve">Initiatives et </w:t>
      </w:r>
      <w:r w:rsidR="00B444EE">
        <w:t>solutions</w:t>
      </w:r>
      <w:r>
        <w:t xml:space="preserve"> à approche humaniste</w:t>
      </w:r>
      <w:bookmarkEnd w:id="37"/>
    </w:p>
    <w:p w14:paraId="32F3D85A" w14:textId="77777777" w:rsidR="00AE4355" w:rsidRDefault="00AE4355" w:rsidP="001F19E5">
      <w:pPr>
        <w:spacing w:after="0" w:line="240" w:lineRule="auto"/>
      </w:pPr>
    </w:p>
    <w:p w14:paraId="2BBF9977" w14:textId="7DF95229" w:rsidR="00313ADF" w:rsidRDefault="009E49D7" w:rsidP="001F19E5">
      <w:pPr>
        <w:spacing w:after="0" w:line="240" w:lineRule="auto"/>
      </w:pPr>
      <w:r>
        <w:t>[1]</w:t>
      </w:r>
      <w:r w:rsidR="00313ADF">
        <w:t xml:space="preserve"> </w:t>
      </w:r>
      <w:r w:rsidR="00313ADF" w:rsidRPr="00313ADF">
        <w:rPr>
          <w:i/>
          <w:iCs/>
        </w:rPr>
        <w:t>Comment le dire ? Tisser une relation chaleureuse à travers un soin authentique entre les professionnels de la santé et la personne dépendante</w:t>
      </w:r>
      <w:r w:rsidR="00313ADF" w:rsidRPr="00313ADF">
        <w:t>, Marie-Ange Rousselet-Gousseau, Edilivre, 2014, 60 pages</w:t>
      </w:r>
      <w:r w:rsidR="00313ADF">
        <w:t xml:space="preserve"> (13€ version papier, 4,99€ version numérique)</w:t>
      </w:r>
      <w:r w:rsidR="00137FE1">
        <w:t xml:space="preserve">, </w:t>
      </w:r>
      <w:hyperlink r:id="rId46" w:history="1">
        <w:r w:rsidR="00137FE1" w:rsidRPr="00E11C09">
          <w:rPr>
            <w:rStyle w:val="Lienhypertexte"/>
          </w:rPr>
          <w:t>https://www.edilivre.com/tisser-une-relation-chaleureuse-a-travers-un-soin--1e6fc3ffb7.html/</w:t>
        </w:r>
      </w:hyperlink>
      <w:r w:rsidR="00137FE1">
        <w:t xml:space="preserve"> </w:t>
      </w:r>
      <w:r w:rsidR="00B675C7">
        <w:t xml:space="preserve"> &amp; </w:t>
      </w:r>
      <w:hyperlink r:id="rId47" w:history="1">
        <w:r w:rsidR="00B675C7" w:rsidRPr="00E11C09">
          <w:rPr>
            <w:rStyle w:val="Lienhypertexte"/>
          </w:rPr>
          <w:t>https://www.amazon.fr/Comment-dire-Marie-Ange-Rousselet-Gousseau/dp/2332636412</w:t>
        </w:r>
      </w:hyperlink>
      <w:r w:rsidR="00B675C7">
        <w:t xml:space="preserve"> </w:t>
      </w:r>
    </w:p>
    <w:p w14:paraId="28DF5322" w14:textId="0AFAF75E" w:rsidR="00313ADF" w:rsidRDefault="00137FE1" w:rsidP="001F19E5">
      <w:pPr>
        <w:spacing w:after="0" w:line="240" w:lineRule="auto"/>
      </w:pPr>
      <w:r>
        <w:t xml:space="preserve">[2] </w:t>
      </w:r>
      <w:r w:rsidR="00DC07E5" w:rsidRPr="00DC07E5">
        <w:rPr>
          <w:i/>
          <w:iCs/>
        </w:rPr>
        <w:t>Rencontre avec Marie-Ange Rousselet-Gousseau, auteure de « Comment le dire ? »,</w:t>
      </w:r>
      <w:r w:rsidR="00DC07E5" w:rsidRPr="00DC07E5">
        <w:t xml:space="preserve"> 14 mai 2014, </w:t>
      </w:r>
      <w:hyperlink r:id="rId48" w:history="1">
        <w:r w:rsidR="00DC07E5" w:rsidRPr="00E11C09">
          <w:rPr>
            <w:rStyle w:val="Lienhypertexte"/>
          </w:rPr>
          <w:t>https://www.edilivre.com/rencontre-avec-marie-ange-rousselet-gousseau-auteure-de-comment-le-dire/</w:t>
        </w:r>
      </w:hyperlink>
      <w:r w:rsidR="00DC07E5">
        <w:t xml:space="preserve"> </w:t>
      </w:r>
    </w:p>
    <w:p w14:paraId="60B18175" w14:textId="07C781CA" w:rsidR="009E49D7" w:rsidRDefault="00313ADF" w:rsidP="001F19E5">
      <w:pPr>
        <w:spacing w:after="0" w:line="240" w:lineRule="auto"/>
      </w:pPr>
      <w:r>
        <w:t>[3]</w:t>
      </w:r>
      <w:r w:rsidR="009E49D7">
        <w:t xml:space="preserve"> </w:t>
      </w:r>
      <w:r w:rsidR="009E49D7" w:rsidRPr="009E49D7">
        <w:rPr>
          <w:i/>
          <w:iCs/>
        </w:rPr>
        <w:t>Initiative. La Maison des Sages, une colocation pour personnes atteintes de la maladie d’Alzheimer en domicile partagé</w:t>
      </w:r>
      <w:r w:rsidR="009E49D7" w:rsidRPr="009E49D7">
        <w:t xml:space="preserve">, </w:t>
      </w:r>
      <w:hyperlink r:id="rId49" w:history="1">
        <w:r w:rsidR="009E49D7" w:rsidRPr="00D87815">
          <w:rPr>
            <w:rStyle w:val="Lienhypertexte"/>
          </w:rPr>
          <w:t>https://alzheimer-ensemble.fr/vos-initiatives/la-maison-des-sages-une-colocation-pour-personnes-atteintes-de-la-maladie-dalzheimer-en-domicile-partage</w:t>
        </w:r>
      </w:hyperlink>
      <w:r w:rsidR="009E49D7">
        <w:t xml:space="preserve"> </w:t>
      </w:r>
    </w:p>
    <w:p w14:paraId="0BCAC933" w14:textId="1BBFDF97" w:rsidR="00B70058" w:rsidRDefault="00B70058" w:rsidP="001F19E5">
      <w:pPr>
        <w:spacing w:after="0" w:line="240" w:lineRule="auto"/>
      </w:pPr>
      <w:r>
        <w:t xml:space="preserve">[4] </w:t>
      </w:r>
      <w:r w:rsidRPr="00B70058">
        <w:rPr>
          <w:i/>
          <w:iCs/>
        </w:rPr>
        <w:t>Comment le dire ? Relations entre les professionnels de santé et la personne dépendante de Marie-Ange Rousselet-Goussea</w:t>
      </w:r>
      <w:r w:rsidRPr="00B70058">
        <w:t xml:space="preserve">u, 22/12/2014, </w:t>
      </w:r>
      <w:hyperlink r:id="rId50" w:history="1">
        <w:r w:rsidRPr="00E11C09">
          <w:rPr>
            <w:rStyle w:val="Lienhypertexte"/>
          </w:rPr>
          <w:t>https://www.agevillage.com/actualites/12061-1-comment-le-dire-relations-entre-les-professionnels-de-sante-et-la-personne-dependante-de-marie-ange-rousselet-gousseau</w:t>
        </w:r>
      </w:hyperlink>
      <w:r>
        <w:t xml:space="preserve"> </w:t>
      </w:r>
    </w:p>
    <w:p w14:paraId="2DAC6770" w14:textId="77777777" w:rsidR="00023EFC" w:rsidRDefault="00023EFC" w:rsidP="001F19E5">
      <w:pPr>
        <w:spacing w:after="0" w:line="240" w:lineRule="auto"/>
      </w:pPr>
    </w:p>
    <w:p w14:paraId="16A4EB17" w14:textId="7230EEA0" w:rsidR="00B444EE" w:rsidRDefault="00B444EE" w:rsidP="00B444EE">
      <w:pPr>
        <w:pStyle w:val="Titre2"/>
      </w:pPr>
      <w:bookmarkStart w:id="38" w:name="_Toc71274326"/>
      <w:r>
        <w:t>Lois, bonnes pratiques, chiffres</w:t>
      </w:r>
      <w:bookmarkEnd w:id="38"/>
    </w:p>
    <w:p w14:paraId="373B263F" w14:textId="77777777" w:rsidR="00B444EE" w:rsidRDefault="00B444EE" w:rsidP="001F19E5">
      <w:pPr>
        <w:spacing w:after="0" w:line="240" w:lineRule="auto"/>
      </w:pPr>
    </w:p>
    <w:p w14:paraId="2F6BD19E" w14:textId="2DBC4848" w:rsidR="00023EFC" w:rsidRDefault="00023EFC" w:rsidP="001F19E5">
      <w:pPr>
        <w:spacing w:after="0" w:line="240" w:lineRule="auto"/>
      </w:pPr>
      <w:r>
        <w:t>[</w:t>
      </w:r>
      <w:r w:rsidR="00B444EE">
        <w:t>10</w:t>
      </w:r>
      <w:r>
        <w:t xml:space="preserve">] </w:t>
      </w:r>
      <w:r w:rsidRPr="00023EFC">
        <w:rPr>
          <w:i/>
          <w:iCs/>
        </w:rPr>
        <w:t>L’accompagnement des personnes atteintes d’une maladie d’Alzheimer ou apparentée en établissement médico-social</w:t>
      </w:r>
      <w:r w:rsidRPr="00023EFC">
        <w:t xml:space="preserve">, RECOMMANDATION DE BONNE PRATIQUE, 02 févr. 2009, </w:t>
      </w:r>
      <w:hyperlink r:id="rId51" w:history="1">
        <w:r w:rsidRPr="00E11C09">
          <w:rPr>
            <w:rStyle w:val="Lienhypertexte"/>
          </w:rPr>
          <w:t>https://www.has-sante.fr/jcms/c_2835247/fr/l-accompagnement-des-personnes-atteintes-d-une-maladie-d-alzheimer-ou-apparentee-en-etablissement-medico-social</w:t>
        </w:r>
      </w:hyperlink>
      <w:r>
        <w:t xml:space="preserve"> </w:t>
      </w:r>
      <w:r w:rsidR="0027380B">
        <w:t xml:space="preserve">&amp; </w:t>
      </w:r>
      <w:hyperlink r:id="rId52" w:history="1">
        <w:r w:rsidR="0027380B" w:rsidRPr="00E11C09">
          <w:rPr>
            <w:rStyle w:val="Lienhypertexte"/>
          </w:rPr>
          <w:t>https://www.has-sante.fr/upload/docs/application/pdf/2018-03/reco_accompagnement_maladie_alzheimer_etablissement_medico_social.pdf</w:t>
        </w:r>
      </w:hyperlink>
      <w:r w:rsidR="0027380B">
        <w:t xml:space="preserve"> </w:t>
      </w:r>
    </w:p>
    <w:p w14:paraId="3B2D074A" w14:textId="03694584" w:rsidR="0027380B" w:rsidRDefault="0027380B" w:rsidP="00CC0B81">
      <w:pPr>
        <w:spacing w:after="0" w:line="240" w:lineRule="auto"/>
      </w:pPr>
      <w:r>
        <w:t>[</w:t>
      </w:r>
      <w:r w:rsidR="00B444EE">
        <w:t>11</w:t>
      </w:r>
      <w:r>
        <w:t xml:space="preserve">] </w:t>
      </w:r>
      <w:r w:rsidR="00B444EE" w:rsidRPr="00B444EE">
        <w:rPr>
          <w:i/>
          <w:iCs/>
        </w:rPr>
        <w:t>Infographie : L’hébergement des personnes âgées en établissement - Les chiffres clés</w:t>
      </w:r>
      <w:r w:rsidR="00B444EE">
        <w:t>, 08/2020</w:t>
      </w:r>
      <w:r w:rsidR="00B444EE" w:rsidRPr="00B444EE">
        <w:t xml:space="preserve">, </w:t>
      </w:r>
      <w:hyperlink r:id="rId53" w:history="1">
        <w:r w:rsidR="00B444EE" w:rsidRPr="00E11C09">
          <w:rPr>
            <w:rStyle w:val="Lienhypertexte"/>
          </w:rPr>
          <w:t>https://drees.solidarites-sante.gouv.fr/infographie-video/infographie-lhebergement-des-personnes-agees-en-etablissement-les-chiffres-cles</w:t>
        </w:r>
      </w:hyperlink>
      <w:r w:rsidR="00B444EE">
        <w:t xml:space="preserve"> &amp; </w:t>
      </w:r>
      <w:hyperlink r:id="rId54" w:history="1">
        <w:r w:rsidR="00CC0B81" w:rsidRPr="00E11C09">
          <w:rPr>
            <w:rStyle w:val="Lienhypertexte"/>
          </w:rPr>
          <w:t>https://drees.solidarites-sante.gouv.fr/sites/default/files/2020-08/infographie_ehpa_08-2.pdf</w:t>
        </w:r>
      </w:hyperlink>
      <w:r w:rsidR="00CC0B81">
        <w:t xml:space="preserve"> </w:t>
      </w:r>
    </w:p>
    <w:p w14:paraId="5E107EF1" w14:textId="77777777" w:rsidR="00CC0B81" w:rsidRDefault="00CC0B81" w:rsidP="00CC0B81">
      <w:pPr>
        <w:spacing w:after="0" w:line="240" w:lineRule="auto"/>
      </w:pPr>
      <w:r>
        <w:t xml:space="preserve">[12] </w:t>
      </w:r>
      <w:r w:rsidRPr="00CC0B81">
        <w:rPr>
          <w:i/>
          <w:iCs/>
        </w:rPr>
        <w:t>L’identité de la personne handicapée</w:t>
      </w:r>
      <w:r>
        <w:t>, Marcel Nuss, Dunod, janvier 2011, 224 pages, 19,50 euros</w:t>
      </w:r>
    </w:p>
    <w:p w14:paraId="4E20C3AE" w14:textId="71EC22A0" w:rsidR="00CC0B81" w:rsidRDefault="00CC0B81" w:rsidP="00CC0B81">
      <w:pPr>
        <w:spacing w:after="0" w:line="240" w:lineRule="auto"/>
      </w:pPr>
      <w:r>
        <w:t xml:space="preserve">[13] </w:t>
      </w:r>
      <w:r w:rsidRPr="00CC0B81">
        <w:rPr>
          <w:i/>
          <w:iCs/>
        </w:rPr>
        <w:t>L'identité de la personne « handicapée » de Marcel Nuss chez Dunod</w:t>
      </w:r>
      <w:r>
        <w:t xml:space="preserve">, 24/01/2011, </w:t>
      </w:r>
      <w:hyperlink r:id="rId55" w:history="1">
        <w:r w:rsidRPr="00E11C09">
          <w:rPr>
            <w:rStyle w:val="Lienhypertexte"/>
          </w:rPr>
          <w:t>https://www.agevillage.com/actualites/5920-1-l-identite-de-la-personne-handicapee-de-marcel-nuss-chez-dunod</w:t>
        </w:r>
      </w:hyperlink>
      <w:r>
        <w:t xml:space="preserve"> </w:t>
      </w:r>
    </w:p>
    <w:p w14:paraId="502054B6" w14:textId="7DD09E11" w:rsidR="00CC0B81" w:rsidRDefault="00CC0B81" w:rsidP="00CC0B81">
      <w:pPr>
        <w:spacing w:after="0" w:line="240" w:lineRule="auto"/>
      </w:pPr>
      <w:r>
        <w:t xml:space="preserve">[14] Recommandation de bonnes pratiques : soutenir et encourager l'engagement des usagers - Haute autorité de santé - septembre 2020, </w:t>
      </w:r>
      <w:hyperlink r:id="rId56" w:history="1">
        <w:r w:rsidRPr="00E11C09">
          <w:rPr>
            <w:rStyle w:val="Lienhypertexte"/>
          </w:rPr>
          <w:t>https://www.agevillage.com/outils-et-fiches-pratiques/7660-1-recommandation-de-bonnes-pratiques-soutenir-et-encourager-l-engagement-des-usagers</w:t>
        </w:r>
      </w:hyperlink>
      <w:r>
        <w:t xml:space="preserve"> </w:t>
      </w:r>
    </w:p>
    <w:p w14:paraId="035EA9E1" w14:textId="71487923" w:rsidR="00CC0B81" w:rsidRDefault="00CC0B81" w:rsidP="00CC0B81">
      <w:pPr>
        <w:spacing w:after="0" w:line="240" w:lineRule="auto"/>
      </w:pPr>
      <w:r>
        <w:t xml:space="preserve">[15] Soutenir et encourager l’engagement des usagers dans les secteurs social, médico-social et sanitaire — Recommandation, </w:t>
      </w:r>
      <w:hyperlink r:id="rId57" w:history="1">
        <w:r w:rsidRPr="00E11C09">
          <w:rPr>
            <w:rStyle w:val="Lienhypertexte"/>
          </w:rPr>
          <w:t>https://www.has-sante.fr/jcms/p_3201848/fr/soutenir-et-encourager-l-engagement-des-usagers-dans-les-secteurs-social-medico-social-et-sanitaire-recommandation</w:t>
        </w:r>
      </w:hyperlink>
      <w:r>
        <w:t xml:space="preserve"> &amp; </w:t>
      </w:r>
      <w:hyperlink r:id="rId58" w:history="1">
        <w:r w:rsidRPr="00E11C09">
          <w:rPr>
            <w:rStyle w:val="Lienhypertexte"/>
          </w:rPr>
          <w:t>https://www.has-sante.fr/upload/docs/application/pdf/2020-09/has_49_reco_engagement_usagers.pdf</w:t>
        </w:r>
      </w:hyperlink>
      <w:r>
        <w:t xml:space="preserve"> </w:t>
      </w:r>
    </w:p>
    <w:p w14:paraId="0AF94665" w14:textId="62E5EFE5" w:rsidR="00CC0B81" w:rsidRDefault="00CC0B81" w:rsidP="00CC0B81">
      <w:pPr>
        <w:spacing w:after="0" w:line="240" w:lineRule="auto"/>
      </w:pPr>
      <w:r>
        <w:t xml:space="preserve">[16] Soutenir et encourager l’engagement des usagers dans les secteurs social, médico-social et sanitaire — Guide glossaire, </w:t>
      </w:r>
      <w:hyperlink r:id="rId59" w:history="1">
        <w:r w:rsidRPr="00E11C09">
          <w:rPr>
            <w:rStyle w:val="Lienhypertexte"/>
          </w:rPr>
          <w:t>https://www.has-sante.fr/jcms/p_3201852/fr/soutenir-et-encourager-l-engagement-des-usagers-dans-les-secteurs-social-medico-social-et-sanitaire-guide-glossaire</w:t>
        </w:r>
      </w:hyperlink>
      <w:r>
        <w:t xml:space="preserve"> &amp; </w:t>
      </w:r>
      <w:hyperlink r:id="rId60" w:history="1">
        <w:r w:rsidRPr="00E11C09">
          <w:rPr>
            <w:rStyle w:val="Lienhypertexte"/>
          </w:rPr>
          <w:t>https://www.has-sante.fr/upload/docs/application/pdf/2020-09/has_49_guide_glossaire_engagement_usagers.pdf</w:t>
        </w:r>
      </w:hyperlink>
      <w:r>
        <w:t xml:space="preserve"> </w:t>
      </w:r>
    </w:p>
    <w:p w14:paraId="3FC5BAA3" w14:textId="0AF8579C" w:rsidR="009E49D7" w:rsidRDefault="009E49D7" w:rsidP="001F19E5">
      <w:pPr>
        <w:spacing w:after="0" w:line="240" w:lineRule="auto"/>
      </w:pPr>
    </w:p>
    <w:p w14:paraId="7445C0AE" w14:textId="77DC1342" w:rsidR="00AE4355" w:rsidRDefault="00AE4355" w:rsidP="00AE4355">
      <w:pPr>
        <w:pStyle w:val="Titre2"/>
      </w:pPr>
      <w:bookmarkStart w:id="39" w:name="_Toc71274327"/>
      <w:r>
        <w:t>Fondations de recherche sur la maladie</w:t>
      </w:r>
      <w:r w:rsidR="00136740">
        <w:t>, associations</w:t>
      </w:r>
      <w:r w:rsidR="00CC0B81">
        <w:t xml:space="preserve"> et sites d’aide</w:t>
      </w:r>
      <w:bookmarkEnd w:id="39"/>
    </w:p>
    <w:p w14:paraId="4A90EA20" w14:textId="77777777" w:rsidR="00AE4355" w:rsidRDefault="00AE4355" w:rsidP="001F19E5">
      <w:pPr>
        <w:spacing w:after="0" w:line="240" w:lineRule="auto"/>
      </w:pPr>
    </w:p>
    <w:p w14:paraId="0553347F" w14:textId="1F38E8CA" w:rsidR="00AE4355" w:rsidRDefault="00AE4355" w:rsidP="001F19E5">
      <w:pPr>
        <w:spacing w:after="0" w:line="240" w:lineRule="auto"/>
      </w:pPr>
      <w:r>
        <w:t>[</w:t>
      </w:r>
      <w:r w:rsidR="00B444EE">
        <w:t>2</w:t>
      </w:r>
      <w:r>
        <w:t xml:space="preserve">0] </w:t>
      </w:r>
      <w:r w:rsidRPr="00B444EE">
        <w:rPr>
          <w:i/>
          <w:iCs/>
        </w:rPr>
        <w:t>Fondation Alzheimer</w:t>
      </w:r>
      <w:r>
        <w:t xml:space="preserve">, </w:t>
      </w:r>
      <w:hyperlink r:id="rId61" w:history="1">
        <w:r w:rsidRPr="00D87815">
          <w:rPr>
            <w:rStyle w:val="Lienhypertexte"/>
          </w:rPr>
          <w:t>https://www.fondation-alzheimer.org/</w:t>
        </w:r>
      </w:hyperlink>
    </w:p>
    <w:p w14:paraId="49C25B77" w14:textId="7EC26BD7" w:rsidR="00AE4355" w:rsidRDefault="00AE4355" w:rsidP="001F19E5">
      <w:pPr>
        <w:spacing w:after="0" w:line="240" w:lineRule="auto"/>
      </w:pPr>
      <w:r>
        <w:t>[</w:t>
      </w:r>
      <w:r w:rsidR="00B444EE">
        <w:t>2</w:t>
      </w:r>
      <w:r>
        <w:t xml:space="preserve">1] </w:t>
      </w:r>
      <w:r w:rsidRPr="00B444EE">
        <w:rPr>
          <w:i/>
          <w:iCs/>
        </w:rPr>
        <w:t>Fondation Vaincre Alzheimer</w:t>
      </w:r>
      <w:r w:rsidRPr="00AE4355">
        <w:t xml:space="preserve">, </w:t>
      </w:r>
      <w:hyperlink r:id="rId62" w:history="1">
        <w:r w:rsidRPr="00D87815">
          <w:rPr>
            <w:rStyle w:val="Lienhypertexte"/>
          </w:rPr>
          <w:t>https://www.vaincrealzheimer.org/</w:t>
        </w:r>
      </w:hyperlink>
      <w:r>
        <w:t xml:space="preserve"> </w:t>
      </w:r>
    </w:p>
    <w:p w14:paraId="5F22B132" w14:textId="02922F01" w:rsidR="0065198B" w:rsidRDefault="00CC0B81" w:rsidP="0065198B">
      <w:pPr>
        <w:spacing w:after="0" w:line="240" w:lineRule="auto"/>
      </w:pPr>
      <w:r>
        <w:lastRenderedPageBreak/>
        <w:t>[22]</w:t>
      </w:r>
      <w:r w:rsidR="0065198B">
        <w:t xml:space="preserve"> </w:t>
      </w:r>
      <w:r w:rsidR="0065198B" w:rsidRPr="0065198B">
        <w:rPr>
          <w:i/>
          <w:iCs/>
        </w:rPr>
        <w:t>Fondation pour la Recherche</w:t>
      </w:r>
      <w:r w:rsidR="0065198B">
        <w:rPr>
          <w:i/>
          <w:iCs/>
        </w:rPr>
        <w:t xml:space="preserve"> sur</w:t>
      </w:r>
      <w:r w:rsidR="0065198B" w:rsidRPr="0065198B">
        <w:rPr>
          <w:i/>
          <w:iCs/>
        </w:rPr>
        <w:t xml:space="preserve"> Alzheimer</w:t>
      </w:r>
      <w:r w:rsidR="0065198B">
        <w:t xml:space="preserve">, </w:t>
      </w:r>
      <w:hyperlink r:id="rId63" w:history="1">
        <w:r w:rsidR="0065198B" w:rsidRPr="0052150E">
          <w:rPr>
            <w:rStyle w:val="Lienhypertexte"/>
          </w:rPr>
          <w:t>https://alzheimer-recherche.org/</w:t>
        </w:r>
      </w:hyperlink>
      <w:r w:rsidR="0065198B">
        <w:t xml:space="preserve"> </w:t>
      </w:r>
    </w:p>
    <w:p w14:paraId="4589B8F4" w14:textId="3B8DD4C0" w:rsidR="0065198B" w:rsidRDefault="0065198B" w:rsidP="0065198B">
      <w:pPr>
        <w:spacing w:after="0" w:line="240" w:lineRule="auto"/>
      </w:pPr>
      <w:r>
        <w:t>[23] Fondation pour la Recherche Médicale, https://www.frm.org/alzheimer</w:t>
      </w:r>
    </w:p>
    <w:p w14:paraId="1BC0AD71" w14:textId="041D2A57" w:rsidR="00136740" w:rsidRDefault="0065198B" w:rsidP="001F19E5">
      <w:pPr>
        <w:spacing w:after="0" w:line="240" w:lineRule="auto"/>
      </w:pPr>
      <w:r>
        <w:t>[24]</w:t>
      </w:r>
      <w:r w:rsidR="00136740">
        <w:t xml:space="preserve"> </w:t>
      </w:r>
      <w:r w:rsidR="00136740" w:rsidRPr="00136740">
        <w:rPr>
          <w:i/>
          <w:iCs/>
        </w:rPr>
        <w:t>France Alzheimer et maladies apparentées</w:t>
      </w:r>
      <w:r w:rsidR="00136740" w:rsidRPr="00136740">
        <w:t xml:space="preserve">, </w:t>
      </w:r>
      <w:hyperlink r:id="rId64" w:history="1">
        <w:r w:rsidR="00136740" w:rsidRPr="00D2176F">
          <w:rPr>
            <w:rStyle w:val="Lienhypertexte"/>
          </w:rPr>
          <w:t>https://www.francealzheimer.org/association/qui-sommes-nous/</w:t>
        </w:r>
      </w:hyperlink>
      <w:r w:rsidR="00136740">
        <w:t xml:space="preserve"> </w:t>
      </w:r>
    </w:p>
    <w:p w14:paraId="03B0161D" w14:textId="2DCE025C" w:rsidR="00CC0B81" w:rsidRDefault="00136740" w:rsidP="001F19E5">
      <w:pPr>
        <w:spacing w:after="0" w:line="240" w:lineRule="auto"/>
      </w:pPr>
      <w:r>
        <w:t>[25]</w:t>
      </w:r>
      <w:r w:rsidR="0065198B">
        <w:t xml:space="preserve"> </w:t>
      </w:r>
      <w:r w:rsidR="00CC0B81" w:rsidRPr="00CC0B81">
        <w:rPr>
          <w:i/>
          <w:iCs/>
        </w:rPr>
        <w:t>Age village : Le Site d'info des séniors et aidants</w:t>
      </w:r>
      <w:r w:rsidR="00CC0B81" w:rsidRPr="00CC0B81">
        <w:t xml:space="preserve">, </w:t>
      </w:r>
      <w:hyperlink r:id="rId65" w:history="1">
        <w:r w:rsidR="00CC0B81" w:rsidRPr="00E11C09">
          <w:rPr>
            <w:rStyle w:val="Lienhypertexte"/>
          </w:rPr>
          <w:t>https://www.agevillage.com/</w:t>
        </w:r>
      </w:hyperlink>
      <w:r w:rsidR="00CC0B81">
        <w:t xml:space="preserve"> </w:t>
      </w:r>
    </w:p>
    <w:p w14:paraId="533D56D1" w14:textId="73387022" w:rsidR="00136740" w:rsidRDefault="00136740" w:rsidP="001F19E5">
      <w:pPr>
        <w:spacing w:after="0" w:line="240" w:lineRule="auto"/>
      </w:pPr>
    </w:p>
    <w:p w14:paraId="5732AAE2" w14:textId="23D64D5B" w:rsidR="00136740" w:rsidRDefault="00136740" w:rsidP="00136740">
      <w:pPr>
        <w:pStyle w:val="Titre3"/>
      </w:pPr>
      <w:bookmarkStart w:id="40" w:name="_Toc71274328"/>
      <w:r>
        <w:t>Groupes Facebook</w:t>
      </w:r>
      <w:bookmarkEnd w:id="40"/>
    </w:p>
    <w:p w14:paraId="3ECBE95F" w14:textId="2FC4B1FC" w:rsidR="00136740" w:rsidRDefault="00136740" w:rsidP="001F19E5">
      <w:pPr>
        <w:spacing w:after="0" w:line="240" w:lineRule="auto"/>
      </w:pPr>
    </w:p>
    <w:p w14:paraId="6750D42B" w14:textId="7419418E" w:rsidR="00136740" w:rsidRDefault="00136740" w:rsidP="00136740">
      <w:pPr>
        <w:spacing w:after="0" w:line="240" w:lineRule="auto"/>
      </w:pPr>
      <w:r w:rsidRPr="00136740">
        <w:rPr>
          <w:i/>
          <w:iCs/>
        </w:rPr>
        <w:t>Tous Unis Contre Alzheimer</w:t>
      </w:r>
      <w:r>
        <w:t xml:space="preserve">, </w:t>
      </w:r>
      <w:hyperlink r:id="rId66" w:history="1">
        <w:r w:rsidRPr="00D2176F">
          <w:rPr>
            <w:rStyle w:val="Lienhypertexte"/>
          </w:rPr>
          <w:t>https://www.facebook.com/Tous-Unis-Contre-Alzheimer-866529436753056</w:t>
        </w:r>
      </w:hyperlink>
      <w:r>
        <w:t xml:space="preserve"> </w:t>
      </w:r>
    </w:p>
    <w:p w14:paraId="27ECED89" w14:textId="7F32D47D" w:rsidR="00136740" w:rsidRDefault="00136740" w:rsidP="00136740">
      <w:pPr>
        <w:spacing w:after="0" w:line="240" w:lineRule="auto"/>
      </w:pPr>
      <w:r w:rsidRPr="00136740">
        <w:rPr>
          <w:i/>
          <w:iCs/>
        </w:rPr>
        <w:t>France Alzheimer et maladies apparentées</w:t>
      </w:r>
      <w:r>
        <w:t xml:space="preserve">, </w:t>
      </w:r>
      <w:hyperlink r:id="rId67" w:history="1">
        <w:r w:rsidRPr="00D2176F">
          <w:rPr>
            <w:rStyle w:val="Lienhypertexte"/>
          </w:rPr>
          <w:t>https://www.facebook.com/francealzheimer.org</w:t>
        </w:r>
      </w:hyperlink>
      <w:r>
        <w:t xml:space="preserve"> </w:t>
      </w:r>
    </w:p>
    <w:p w14:paraId="116A6FA0" w14:textId="3DB7AA64" w:rsidR="00AE4355" w:rsidRDefault="00AE4355" w:rsidP="001F19E5">
      <w:pPr>
        <w:spacing w:after="0" w:line="240" w:lineRule="auto"/>
      </w:pPr>
    </w:p>
    <w:p w14:paraId="4A1080DD" w14:textId="23E058B1" w:rsidR="00CE2706" w:rsidRDefault="00CE2706" w:rsidP="00CE2706">
      <w:pPr>
        <w:pStyle w:val="Titre2"/>
      </w:pPr>
      <w:bookmarkStart w:id="41" w:name="_Toc71274329"/>
      <w:r>
        <w:t>Sécurité des malades</w:t>
      </w:r>
      <w:bookmarkEnd w:id="41"/>
    </w:p>
    <w:p w14:paraId="70B733F2" w14:textId="3F50CD37" w:rsidR="00CE2706" w:rsidRDefault="00CE2706" w:rsidP="001F19E5">
      <w:pPr>
        <w:spacing w:after="0" w:line="240" w:lineRule="auto"/>
      </w:pPr>
    </w:p>
    <w:p w14:paraId="19DD8C07" w14:textId="0C6C9490" w:rsidR="00CE2706" w:rsidRDefault="00CE2706" w:rsidP="001F19E5">
      <w:pPr>
        <w:spacing w:after="0" w:line="240" w:lineRule="auto"/>
      </w:pPr>
      <w:r>
        <w:t>[</w:t>
      </w:r>
      <w:r w:rsidR="00B444EE">
        <w:t>3</w:t>
      </w:r>
      <w:r>
        <w:t xml:space="preserve">0] </w:t>
      </w:r>
      <w:r w:rsidRPr="00CE2706">
        <w:rPr>
          <w:i/>
          <w:iCs/>
        </w:rPr>
        <w:t>Conception de dispositifs électroniques portés pour le suivi de l’état de santé des personnes âgées</w:t>
      </w:r>
      <w:r w:rsidRPr="00CE2706">
        <w:t xml:space="preserve">, Yoann Charlon, 4 Nov 2014, </w:t>
      </w:r>
      <w:hyperlink r:id="rId68" w:history="1">
        <w:r w:rsidRPr="00E11C09">
          <w:rPr>
            <w:rStyle w:val="Lienhypertexte"/>
          </w:rPr>
          <w:t>https://tel.archives-ouvertes.fr/tel-01079731/document</w:t>
        </w:r>
      </w:hyperlink>
      <w:r>
        <w:t xml:space="preserve"> </w:t>
      </w:r>
    </w:p>
    <w:p w14:paraId="128A54F0" w14:textId="66AC9386" w:rsidR="00AC1E5E" w:rsidRDefault="00AC1E5E" w:rsidP="001F19E5">
      <w:pPr>
        <w:spacing w:after="0" w:line="240" w:lineRule="auto"/>
      </w:pPr>
      <w:r w:rsidRPr="00B444EE">
        <w:t>[</w:t>
      </w:r>
      <w:r w:rsidR="00B444EE" w:rsidRPr="00B444EE">
        <w:t>3</w:t>
      </w:r>
      <w:r w:rsidRPr="00B444EE">
        <w:t>1]</w:t>
      </w:r>
      <w:r w:rsidRPr="00AC1E5E">
        <w:rPr>
          <w:i/>
          <w:iCs/>
        </w:rPr>
        <w:t xml:space="preserve"> Panorama des solutions GPS pour retrouver une personne désorientée (Alzheimer),</w:t>
      </w:r>
      <w:r w:rsidRPr="00AC1E5E">
        <w:t xml:space="preserve"> 8 Nov 2016, </w:t>
      </w:r>
      <w:hyperlink r:id="rId69" w:history="1">
        <w:r w:rsidRPr="00E11C09">
          <w:rPr>
            <w:rStyle w:val="Lienhypertexte"/>
          </w:rPr>
          <w:t>https://www.co-assist.fr/blog/2016/11/panorama-des-solutions-pour-retrouver-une-personne-desorientee/</w:t>
        </w:r>
      </w:hyperlink>
      <w:r>
        <w:t xml:space="preserve"> </w:t>
      </w:r>
    </w:p>
    <w:p w14:paraId="0385E9B6" w14:textId="0E34ECB0" w:rsidR="00B444EE" w:rsidRDefault="00B444EE" w:rsidP="001F19E5">
      <w:pPr>
        <w:spacing w:after="0" w:line="240" w:lineRule="auto"/>
      </w:pPr>
      <w:r>
        <w:t xml:space="preserve">[32] </w:t>
      </w:r>
      <w:r w:rsidRPr="00B444EE">
        <w:rPr>
          <w:i/>
          <w:iCs/>
        </w:rPr>
        <w:t>Alzheimer : pour quelles solutions de géolocalisation opter</w:t>
      </w:r>
      <w:r w:rsidRPr="00B444EE">
        <w:t xml:space="preserve"> ? 1 avril 2019, </w:t>
      </w:r>
      <w:hyperlink r:id="rId70" w:history="1">
        <w:r w:rsidRPr="00E11C09">
          <w:rPr>
            <w:rStyle w:val="Lienhypertexte"/>
          </w:rPr>
          <w:t>https://bluelinea.com/le-mag/solutions-geolocalisation-alzheimer-bracelet-connecte</w:t>
        </w:r>
      </w:hyperlink>
    </w:p>
    <w:p w14:paraId="663BF09D" w14:textId="65F6D298" w:rsidR="00B444EE" w:rsidRDefault="00B444EE" w:rsidP="001F19E5">
      <w:pPr>
        <w:spacing w:after="0" w:line="240" w:lineRule="auto"/>
      </w:pPr>
    </w:p>
    <w:p w14:paraId="48F9ED75" w14:textId="54458564" w:rsidR="005617BC" w:rsidRDefault="005617BC" w:rsidP="005617BC">
      <w:pPr>
        <w:pStyle w:val="Titre2"/>
      </w:pPr>
      <w:bookmarkStart w:id="42" w:name="_Toc71274330"/>
      <w:r>
        <w:t>Activités cognitives et matériel d’éveil</w:t>
      </w:r>
      <w:bookmarkEnd w:id="42"/>
    </w:p>
    <w:p w14:paraId="0A1B3B2D" w14:textId="51B9EBC3" w:rsidR="005617BC" w:rsidRDefault="005617BC" w:rsidP="001F19E5">
      <w:pPr>
        <w:spacing w:after="0" w:line="240" w:lineRule="auto"/>
      </w:pPr>
    </w:p>
    <w:p w14:paraId="64967D71" w14:textId="3AC99B50" w:rsidR="005617BC" w:rsidRDefault="005617BC" w:rsidP="001F19E5">
      <w:pPr>
        <w:spacing w:after="0" w:line="240" w:lineRule="auto"/>
      </w:pPr>
      <w:r>
        <w:t xml:space="preserve">[40] </w:t>
      </w:r>
      <w:r w:rsidRPr="005617BC">
        <w:rPr>
          <w:i/>
          <w:iCs/>
        </w:rPr>
        <w:t>La méthode Snoezelen en maison de retraite</w:t>
      </w:r>
      <w:r w:rsidRPr="005617BC">
        <w:t xml:space="preserve">, 15/01/2008, </w:t>
      </w:r>
      <w:hyperlink r:id="rId71" w:history="1">
        <w:r w:rsidRPr="00E11C09">
          <w:rPr>
            <w:rStyle w:val="Lienhypertexte"/>
          </w:rPr>
          <w:t>https://www.capretraite.fr/blog/maisons-de-retraite/la-methode-snoezelen-de-plus-en-plus-utilisee-en-maison-de-retraite/</w:t>
        </w:r>
      </w:hyperlink>
      <w:r>
        <w:t xml:space="preserve"> </w:t>
      </w:r>
    </w:p>
    <w:p w14:paraId="09AD5692" w14:textId="13BFBF56" w:rsidR="009C168D" w:rsidRDefault="009C168D" w:rsidP="009C168D">
      <w:pPr>
        <w:spacing w:after="0" w:line="240" w:lineRule="auto"/>
      </w:pPr>
      <w:r>
        <w:t xml:space="preserve">[41] La méthode Montessori adaptée aux personnes âgées, Michele, 21/03/2018, </w:t>
      </w:r>
      <w:hyperlink r:id="rId72" w:history="1">
        <w:r w:rsidRPr="004D2E78">
          <w:rPr>
            <w:rStyle w:val="Lienhypertexte"/>
          </w:rPr>
          <w:t>https://www.logement-seniors.com/articles-ls/methode-montessori-personnes-agees.html</w:t>
        </w:r>
      </w:hyperlink>
      <w:r>
        <w:t xml:space="preserve"> </w:t>
      </w:r>
    </w:p>
    <w:p w14:paraId="59DED8BC" w14:textId="1F8FA4DC" w:rsidR="009C168D" w:rsidRDefault="009C168D" w:rsidP="009C168D">
      <w:pPr>
        <w:spacing w:after="0" w:line="240" w:lineRule="auto"/>
      </w:pPr>
      <w:r>
        <w:t xml:space="preserve">[42] Troubles cognitifs des personnes âgées : la méthode Montessori, à la recherche des capacités préservées, 13 Juillet 2016, </w:t>
      </w:r>
      <w:hyperlink r:id="rId73" w:history="1">
        <w:r w:rsidRPr="004D2E78">
          <w:rPr>
            <w:rStyle w:val="Lienhypertexte"/>
          </w:rPr>
          <w:t>https://www.ehpadia.fr/Troubles-cognitifs-des-personnes-agees-la-methode-Montessori-a-la-recherche-des-capacites-preservees_a133.html</w:t>
        </w:r>
      </w:hyperlink>
      <w:r>
        <w:t xml:space="preserve"> </w:t>
      </w:r>
    </w:p>
    <w:p w14:paraId="552D78E4" w14:textId="09D3801F" w:rsidR="009C168D" w:rsidRDefault="009C168D" w:rsidP="009C168D">
      <w:pPr>
        <w:spacing w:after="0" w:line="240" w:lineRule="auto"/>
      </w:pPr>
      <w:r>
        <w:t xml:space="preserve">[43] </w:t>
      </w:r>
      <w:r w:rsidRPr="00ED2858">
        <w:rPr>
          <w:i/>
          <w:iCs/>
        </w:rPr>
        <w:t>La méthode Montessori adaptée aux personnes âgées</w:t>
      </w:r>
      <w:r>
        <w:t xml:space="preserve">, </w:t>
      </w:r>
      <w:hyperlink r:id="rId74" w:history="1">
        <w:r w:rsidRPr="004D2E78">
          <w:rPr>
            <w:rStyle w:val="Lienhypertexte"/>
          </w:rPr>
          <w:t>https://www.emera.fr/projets-soins/methode-montessori-senior/</w:t>
        </w:r>
      </w:hyperlink>
      <w:r>
        <w:t xml:space="preserve"> </w:t>
      </w:r>
    </w:p>
    <w:p w14:paraId="4C839F70" w14:textId="163F582E" w:rsidR="009C168D" w:rsidRDefault="009C168D" w:rsidP="009C168D">
      <w:pPr>
        <w:spacing w:after="0" w:line="240" w:lineRule="auto"/>
      </w:pPr>
      <w:r>
        <w:t xml:space="preserve">[44] </w:t>
      </w:r>
      <w:r w:rsidRPr="00ED2858">
        <w:rPr>
          <w:i/>
          <w:iCs/>
        </w:rPr>
        <w:t>Application en EHPAD des principes de la méthode Montessori pour améliorer la prise en charge des résidents atteints de troubles cognitifs</w:t>
      </w:r>
      <w:r>
        <w:t>, Dr COLIN Thierry, Dr COLIN-JACQUET Pascale,</w:t>
      </w:r>
      <w:r w:rsidR="00ED2858">
        <w:t xml:space="preserve"> Mémoire</w:t>
      </w:r>
      <w:r>
        <w:t xml:space="preserve"> 2016, </w:t>
      </w:r>
      <w:hyperlink r:id="rId75" w:history="1">
        <w:r w:rsidRPr="004D2E78">
          <w:rPr>
            <w:rStyle w:val="Lienhypertexte"/>
          </w:rPr>
          <w:t>http://plone.vermeil.org:8080/ehpad/Bibliotheque/Memoires/annee-2015-2016/03%20-%20Memoire.pdf</w:t>
        </w:r>
      </w:hyperlink>
      <w:r>
        <w:t xml:space="preserve"> </w:t>
      </w:r>
    </w:p>
    <w:p w14:paraId="63581664" w14:textId="7EACE3D9" w:rsidR="009C168D" w:rsidRDefault="009C168D" w:rsidP="009C168D">
      <w:pPr>
        <w:spacing w:after="0" w:line="240" w:lineRule="auto"/>
      </w:pPr>
      <w:r>
        <w:t xml:space="preserve">[45] </w:t>
      </w:r>
      <w:r w:rsidRPr="009C168D">
        <w:rPr>
          <w:i/>
          <w:iCs/>
        </w:rPr>
        <w:t>Montessori pour les séniors : les principes</w:t>
      </w:r>
      <w:r>
        <w:t xml:space="preserve">, </w:t>
      </w:r>
      <w:hyperlink r:id="rId76" w:history="1">
        <w:r w:rsidRPr="004D2E78">
          <w:rPr>
            <w:rStyle w:val="Lienhypertexte"/>
          </w:rPr>
          <w:t>https://www.bloghoplavie.fr/methode-montessori-les-seniors-les-principes</w:t>
        </w:r>
      </w:hyperlink>
      <w:r>
        <w:t xml:space="preserve"> (et glossaire, </w:t>
      </w:r>
      <w:hyperlink r:id="rId77" w:history="1">
        <w:r w:rsidRPr="004D2E78">
          <w:rPr>
            <w:rStyle w:val="Lienhypertexte"/>
          </w:rPr>
          <w:t>https://www.bloghoplavie.fr/glossaire</w:t>
        </w:r>
      </w:hyperlink>
      <w:r>
        <w:t xml:space="preserve">) </w:t>
      </w:r>
    </w:p>
    <w:p w14:paraId="18966B28" w14:textId="77777777" w:rsidR="005617BC" w:rsidRDefault="005617BC" w:rsidP="001F19E5">
      <w:pPr>
        <w:spacing w:after="0" w:line="240" w:lineRule="auto"/>
      </w:pPr>
    </w:p>
    <w:p w14:paraId="5166097C" w14:textId="14035E98" w:rsidR="00B444EE" w:rsidRDefault="00B444EE" w:rsidP="00B444EE">
      <w:pPr>
        <w:pStyle w:val="Titre2"/>
      </w:pPr>
      <w:bookmarkStart w:id="43" w:name="_Toc71274331"/>
      <w:r>
        <w:t>Les aides financières</w:t>
      </w:r>
      <w:r w:rsidR="006D1C5E">
        <w:t xml:space="preserve"> et diverses</w:t>
      </w:r>
      <w:bookmarkEnd w:id="43"/>
    </w:p>
    <w:p w14:paraId="69E6C19D" w14:textId="549E8B6F" w:rsidR="00B444EE" w:rsidRDefault="00B444EE" w:rsidP="001F19E5">
      <w:pPr>
        <w:spacing w:after="0" w:line="240" w:lineRule="auto"/>
      </w:pPr>
    </w:p>
    <w:p w14:paraId="615814A3" w14:textId="6050A5F0" w:rsidR="00B444EE" w:rsidRDefault="00B444EE" w:rsidP="001F19E5">
      <w:pPr>
        <w:spacing w:after="0" w:line="240" w:lineRule="auto"/>
      </w:pPr>
      <w:r>
        <w:t>[</w:t>
      </w:r>
      <w:r w:rsidR="005617BC">
        <w:t>5</w:t>
      </w:r>
      <w:r>
        <w:t xml:space="preserve">0] </w:t>
      </w:r>
      <w:r w:rsidRPr="00B444EE">
        <w:rPr>
          <w:i/>
          <w:iCs/>
        </w:rPr>
        <w:t>Les différentes aides financières pour le maintien à domicile des personnes âgées</w:t>
      </w:r>
      <w:r w:rsidRPr="00B444EE">
        <w:t xml:space="preserve">, 8 janvier 2018, </w:t>
      </w:r>
      <w:hyperlink r:id="rId78" w:history="1">
        <w:r w:rsidRPr="00E11C09">
          <w:rPr>
            <w:rStyle w:val="Lienhypertexte"/>
          </w:rPr>
          <w:t>https://bluelinea.com/le-mag/les-differentes-aides-financieres-pour-le-maintien-a-domicile-des-personnes-agees</w:t>
        </w:r>
      </w:hyperlink>
      <w:r>
        <w:t xml:space="preserve"> </w:t>
      </w:r>
    </w:p>
    <w:p w14:paraId="10FAD549" w14:textId="70DD2E63" w:rsidR="006D1C5E" w:rsidRDefault="006D1C5E" w:rsidP="001F19E5">
      <w:pPr>
        <w:spacing w:after="0" w:line="240" w:lineRule="auto"/>
      </w:pPr>
      <w:r>
        <w:t xml:space="preserve">[51] </w:t>
      </w:r>
      <w:r w:rsidRPr="006D1C5E">
        <w:rPr>
          <w:i/>
          <w:iCs/>
        </w:rPr>
        <w:t>Bénéficier d'aide à domicile</w:t>
      </w:r>
      <w:r w:rsidRPr="006D1C5E">
        <w:t xml:space="preserve">, </w:t>
      </w:r>
      <w:hyperlink r:id="rId79" w:history="1">
        <w:r w:rsidRPr="004D2E78">
          <w:rPr>
            <w:rStyle w:val="Lienhypertexte"/>
          </w:rPr>
          <w:t>https://www.pour-les-personnes-agees.gouv.fr/vivre-a-domicile/beneficier-daide-a-domicile</w:t>
        </w:r>
      </w:hyperlink>
      <w:r>
        <w:t xml:space="preserve"> </w:t>
      </w:r>
    </w:p>
    <w:p w14:paraId="24BE21A4" w14:textId="3CFE7A0D" w:rsidR="00CE2706" w:rsidRDefault="006D1C5E" w:rsidP="001F19E5">
      <w:pPr>
        <w:spacing w:after="0" w:line="240" w:lineRule="auto"/>
      </w:pPr>
      <w:r>
        <w:t xml:space="preserve">[52] </w:t>
      </w:r>
      <w:r w:rsidRPr="006D1C5E">
        <w:rPr>
          <w:i/>
          <w:iCs/>
        </w:rPr>
        <w:t xml:space="preserve">Aides financières et matérielles (aides à domiciles, financières, les MDPH, les CLIC), </w:t>
      </w:r>
      <w:hyperlink r:id="rId80" w:history="1">
        <w:r w:rsidRPr="004D2E78">
          <w:rPr>
            <w:rStyle w:val="Lienhypertexte"/>
          </w:rPr>
          <w:t>https://www.vaincrealzheimer.org/aides-materielles-et-financieres</w:t>
        </w:r>
      </w:hyperlink>
      <w:r>
        <w:t xml:space="preserve"> </w:t>
      </w:r>
    </w:p>
    <w:p w14:paraId="099D0F6E" w14:textId="7546881B" w:rsidR="006D1C5E" w:rsidRDefault="006D1C5E" w:rsidP="001F19E5">
      <w:pPr>
        <w:spacing w:after="0" w:line="240" w:lineRule="auto"/>
      </w:pPr>
      <w:r>
        <w:t xml:space="preserve">[53] </w:t>
      </w:r>
      <w:r w:rsidR="00046AB7" w:rsidRPr="00046AB7">
        <w:rPr>
          <w:i/>
          <w:iCs/>
        </w:rPr>
        <w:t>L'allocation personnalisée d'autonomie pour personnes âgées</w:t>
      </w:r>
      <w:r w:rsidR="00046AB7" w:rsidRPr="00046AB7">
        <w:t xml:space="preserve"> (APA), </w:t>
      </w:r>
      <w:hyperlink r:id="rId81" w:history="1">
        <w:r w:rsidR="00046AB7" w:rsidRPr="004D2E78">
          <w:rPr>
            <w:rStyle w:val="Lienhypertexte"/>
          </w:rPr>
          <w:t>https://www.viager-solidaire.fr/ressources/tout-savoir-sur/lapa/</w:t>
        </w:r>
      </w:hyperlink>
      <w:r w:rsidR="00046AB7">
        <w:t xml:space="preserve"> </w:t>
      </w:r>
    </w:p>
    <w:p w14:paraId="47CD1FC9" w14:textId="010FE7D1" w:rsidR="006D1C5E" w:rsidRDefault="000E1175" w:rsidP="001F19E5">
      <w:pPr>
        <w:spacing w:after="0" w:line="240" w:lineRule="auto"/>
      </w:pPr>
      <w:r>
        <w:t xml:space="preserve">[54] </w:t>
      </w:r>
      <w:r w:rsidRPr="000E1175">
        <w:rPr>
          <w:i/>
          <w:iCs/>
        </w:rPr>
        <w:t>Vivre à domicile avec la maladie d’Alzheimer</w:t>
      </w:r>
      <w:r w:rsidRPr="000E1175">
        <w:t xml:space="preserve">, 05/03/2021, </w:t>
      </w:r>
      <w:hyperlink r:id="rId82" w:history="1">
        <w:r w:rsidRPr="004D2E78">
          <w:rPr>
            <w:rStyle w:val="Lienhypertexte"/>
          </w:rPr>
          <w:t>https://www.pour-les-personnes-agees.gouv.fr/vivre-a-domicile/vivre-a-domicile-avec-une-maladie-ou-un-handicap/vivre-domicile-avec-la-maladie-dalzheimer</w:t>
        </w:r>
      </w:hyperlink>
      <w:r>
        <w:t xml:space="preserve"> </w:t>
      </w:r>
    </w:p>
    <w:p w14:paraId="5A3CFD70" w14:textId="65156DEF" w:rsidR="000E1175" w:rsidRDefault="000E1175" w:rsidP="001F19E5">
      <w:pPr>
        <w:spacing w:after="0" w:line="240" w:lineRule="auto"/>
      </w:pPr>
      <w:r>
        <w:lastRenderedPageBreak/>
        <w:t>[</w:t>
      </w:r>
      <w:r w:rsidR="0001659A">
        <w:t xml:space="preserve">55] </w:t>
      </w:r>
      <w:r w:rsidR="0001659A" w:rsidRPr="0001659A">
        <w:rPr>
          <w:i/>
          <w:iCs/>
        </w:rPr>
        <w:t>L'ADMR, Aide à domicile en milieu rural, une association de services à la personne qui intervient dans le domaine de l'autonomie des personnes âgées, de la famille et de la santé en proposant de nombreux services à domicile</w:t>
      </w:r>
      <w:r w:rsidR="0001659A" w:rsidRPr="0001659A">
        <w:t xml:space="preserve">, </w:t>
      </w:r>
      <w:hyperlink r:id="rId83" w:history="1">
        <w:r w:rsidR="0001659A" w:rsidRPr="004D2E78">
          <w:rPr>
            <w:rStyle w:val="Lienhypertexte"/>
          </w:rPr>
          <w:t>https://www.admr.org/qui-sommes-nous</w:t>
        </w:r>
      </w:hyperlink>
      <w:r w:rsidR="0001659A">
        <w:t xml:space="preserve"> </w:t>
      </w:r>
    </w:p>
    <w:p w14:paraId="41000012" w14:textId="77777777" w:rsidR="000E1175" w:rsidRDefault="000E1175" w:rsidP="001F19E5">
      <w:pPr>
        <w:spacing w:after="0" w:line="240" w:lineRule="auto"/>
      </w:pPr>
    </w:p>
    <w:p w14:paraId="384A7CA6" w14:textId="02D1A49F" w:rsidR="00CB7E91" w:rsidRDefault="00CB7E91" w:rsidP="00CB7E91">
      <w:pPr>
        <w:pStyle w:val="Titre1"/>
      </w:pPr>
      <w:bookmarkStart w:id="44" w:name="_Toc71274332"/>
      <w:r>
        <w:t>Annexe : Exemple de la maison des sages</w:t>
      </w:r>
      <w:r w:rsidR="00B3192C">
        <w:t xml:space="preserve"> (Buc, Yvelines)</w:t>
      </w:r>
      <w:bookmarkEnd w:id="44"/>
    </w:p>
    <w:p w14:paraId="436DEF78" w14:textId="7F90B4F0" w:rsidR="00CB7E91" w:rsidRDefault="00CB7E91" w:rsidP="00AE4355">
      <w:pPr>
        <w:spacing w:after="0" w:line="240" w:lineRule="auto"/>
        <w:jc w:val="both"/>
      </w:pPr>
    </w:p>
    <w:p w14:paraId="74E350EB" w14:textId="528A5DD6" w:rsidR="007C75C3" w:rsidRDefault="007C75C3" w:rsidP="007C75C3">
      <w:pPr>
        <w:spacing w:after="0" w:line="240" w:lineRule="auto"/>
        <w:jc w:val="both"/>
      </w:pPr>
      <w:r w:rsidRPr="007C75C3">
        <w:t>La Maison des Sages</w:t>
      </w:r>
      <w:r w:rsidR="003624DC">
        <w:t xml:space="preserve"> [« Alzheimer ensemble »]</w:t>
      </w:r>
      <w:r w:rsidRPr="007C75C3">
        <w:t xml:space="preserve"> s’inscrit dans le nouveau dispositif légalement défini de l’habitat inclusif, qui n’est ni de l’habitat ordinaire, ni un établissement médico-social (Loi no 2018-1021 du 23 novembre 2018, dite loi ELAN, portant évolution du logement, de l’aménagement et du numérique)</w:t>
      </w:r>
      <w:r>
        <w:t xml:space="preserve"> [1].</w:t>
      </w:r>
    </w:p>
    <w:p w14:paraId="522A7183" w14:textId="77777777" w:rsidR="007C75C3" w:rsidRDefault="007C75C3" w:rsidP="00AE4355">
      <w:pPr>
        <w:spacing w:after="0" w:line="240" w:lineRule="auto"/>
        <w:jc w:val="both"/>
      </w:pPr>
    </w:p>
    <w:p w14:paraId="185F30A4" w14:textId="34AF0B18" w:rsidR="00AE4355" w:rsidRDefault="00AE4355" w:rsidP="00AE4355">
      <w:pPr>
        <w:spacing w:after="0" w:line="240" w:lineRule="auto"/>
        <w:jc w:val="both"/>
      </w:pPr>
      <w:r>
        <w:t xml:space="preserve">La Maison des Sages s’inspire du </w:t>
      </w:r>
      <w:r w:rsidRPr="00AE4355">
        <w:rPr>
          <w:b/>
          <w:bCs/>
        </w:rPr>
        <w:t>modèle très répandu en Allemagne des colocations de petite taille</w:t>
      </w:r>
      <w:r>
        <w:t xml:space="preserve"> et se définit comme « une approche innovante du vivre ensemble et de la solidarité ». Créée par le Docteur Alain Smagghe et Alexandre Schmitt, cette maison familiale au cœur de Buc accueille en </w:t>
      </w:r>
      <w:r w:rsidRPr="00AE4355">
        <w:rPr>
          <w:b/>
          <w:bCs/>
        </w:rPr>
        <w:t>colocation huit personnes</w:t>
      </w:r>
      <w:r>
        <w:t xml:space="preserve"> vivant avec la maladie d’Alzheimer qui, en situation de perte d’autonomie, ne peuvent rester à domicile.</w:t>
      </w:r>
    </w:p>
    <w:p w14:paraId="16D9CFC8" w14:textId="77777777" w:rsidR="00AE4355" w:rsidRDefault="00AE4355" w:rsidP="00AE4355">
      <w:pPr>
        <w:spacing w:after="0" w:line="240" w:lineRule="auto"/>
        <w:jc w:val="both"/>
      </w:pPr>
    </w:p>
    <w:p w14:paraId="3D04FB15" w14:textId="77777777" w:rsidR="00AE4355" w:rsidRDefault="00AE4355" w:rsidP="00AE4355">
      <w:pPr>
        <w:spacing w:after="0" w:line="240" w:lineRule="auto"/>
        <w:jc w:val="both"/>
      </w:pPr>
      <w:r>
        <w:t xml:space="preserve">Solution alternative à l’EHPAD, la Maison des Sages souhaite garder le plus longtemps possible – voire « jusqu’au bout » ses colocataires – </w:t>
      </w:r>
      <w:r w:rsidRPr="00AE4355">
        <w:rPr>
          <w:b/>
          <w:bCs/>
        </w:rPr>
        <w:t>dans un environnement qui leur est familier, apaisant et où ils se sentent chez eux</w:t>
      </w:r>
      <w:r>
        <w:t>.</w:t>
      </w:r>
    </w:p>
    <w:p w14:paraId="48B579D4" w14:textId="77777777" w:rsidR="00AE4355" w:rsidRDefault="00AE4355" w:rsidP="00AE4355">
      <w:pPr>
        <w:spacing w:after="0" w:line="240" w:lineRule="auto"/>
        <w:jc w:val="both"/>
      </w:pPr>
    </w:p>
    <w:p w14:paraId="2532CC16" w14:textId="77777777" w:rsidR="00CB7E91" w:rsidRDefault="00CB7E91" w:rsidP="00AE4355">
      <w:pPr>
        <w:spacing w:after="0" w:line="240" w:lineRule="auto"/>
        <w:jc w:val="both"/>
      </w:pPr>
      <w:r>
        <w:t>La maison des Sages est un habitat partagé qui s’adresse aux personnes atteintes de la maladie d’Alzheimer ou d’une affection apparentée qui ne peuvent plus rester dans leur domicile.</w:t>
      </w:r>
    </w:p>
    <w:p w14:paraId="28CC39F7" w14:textId="77777777" w:rsidR="00CB7E91" w:rsidRDefault="00CB7E91" w:rsidP="00AE4355">
      <w:pPr>
        <w:spacing w:after="0" w:line="240" w:lineRule="auto"/>
        <w:jc w:val="both"/>
      </w:pPr>
    </w:p>
    <w:p w14:paraId="3DD887A1" w14:textId="77777777" w:rsidR="00CB7E91" w:rsidRDefault="00CB7E91" w:rsidP="00AE4355">
      <w:pPr>
        <w:spacing w:after="0" w:line="240" w:lineRule="auto"/>
        <w:jc w:val="both"/>
      </w:pPr>
      <w:r>
        <w:t xml:space="preserve">Son principe repose sur la colocation entre 8 personnes, d’une maison ou d’un grand appartement adapté à la perte d’autonomie, en milieu urbain ou rural, et sur le </w:t>
      </w:r>
      <w:r w:rsidRPr="00AE4355">
        <w:rPr>
          <w:b/>
          <w:bCs/>
        </w:rPr>
        <w:t>partage équitable des dépenses courantes</w:t>
      </w:r>
      <w:r>
        <w:t>.</w:t>
      </w:r>
    </w:p>
    <w:p w14:paraId="36D80F98" w14:textId="77777777" w:rsidR="00CB7E91" w:rsidRDefault="00CB7E91" w:rsidP="00AE4355">
      <w:pPr>
        <w:spacing w:after="0" w:line="240" w:lineRule="auto"/>
        <w:jc w:val="both"/>
      </w:pPr>
    </w:p>
    <w:p w14:paraId="19DB0779" w14:textId="77777777" w:rsidR="00CB7E91" w:rsidRDefault="00CB7E91" w:rsidP="00AE4355">
      <w:pPr>
        <w:spacing w:after="0" w:line="240" w:lineRule="auto"/>
        <w:jc w:val="both"/>
      </w:pPr>
      <w:r>
        <w:t xml:space="preserve">Les colocataires sont </w:t>
      </w:r>
      <w:r w:rsidRPr="00AE4355">
        <w:rPr>
          <w:b/>
          <w:bCs/>
        </w:rPr>
        <w:t>accompagnés au quotidien par des auxiliaires de vie qualifiées</w:t>
      </w:r>
      <w:r>
        <w:t xml:space="preserve">, responsables et dévouées. </w:t>
      </w:r>
      <w:r w:rsidRPr="00AE4355">
        <w:rPr>
          <w:b/>
          <w:bCs/>
        </w:rPr>
        <w:t>Les soins sont assurés par le médecin traitant</w:t>
      </w:r>
      <w:r>
        <w:t>, comme à la maison.</w:t>
      </w:r>
    </w:p>
    <w:p w14:paraId="02BA6ADA" w14:textId="77777777" w:rsidR="00CB7E91" w:rsidRDefault="00CB7E91" w:rsidP="00AE4355">
      <w:pPr>
        <w:spacing w:after="0" w:line="240" w:lineRule="auto"/>
        <w:jc w:val="both"/>
      </w:pPr>
    </w:p>
    <w:p w14:paraId="76420A04" w14:textId="1168B5D5" w:rsidR="00CB7E91" w:rsidRDefault="00CB7E91" w:rsidP="00AE4355">
      <w:pPr>
        <w:spacing w:after="0" w:line="240" w:lineRule="auto"/>
        <w:jc w:val="both"/>
      </w:pPr>
      <w:r w:rsidRPr="00AE4355">
        <w:rPr>
          <w:b/>
          <w:bCs/>
        </w:rPr>
        <w:t>Les familles viennent quand elles le souhaitent</w:t>
      </w:r>
      <w:r>
        <w:t xml:space="preserve">, car leur parent est chez lui ! Elles sont impliquées auprès de leur proche, et participent à la vie courante. </w:t>
      </w:r>
      <w:r w:rsidRPr="00AE4355">
        <w:rPr>
          <w:b/>
          <w:bCs/>
        </w:rPr>
        <w:t>Elles prennent part aux décisions qui régissent l’organisation du domicile</w:t>
      </w:r>
      <w:r>
        <w:t>.</w:t>
      </w:r>
    </w:p>
    <w:p w14:paraId="791478F4" w14:textId="4CB90AC5" w:rsidR="00CB7E91" w:rsidRDefault="00CB7E91" w:rsidP="00AE4355">
      <w:pPr>
        <w:spacing w:after="0" w:line="240" w:lineRule="auto"/>
        <w:jc w:val="both"/>
      </w:pPr>
    </w:p>
    <w:p w14:paraId="0136E17B" w14:textId="77777777" w:rsidR="00515CA7" w:rsidRDefault="00515CA7" w:rsidP="00AE4355">
      <w:pPr>
        <w:spacing w:after="0" w:line="240" w:lineRule="auto"/>
        <w:jc w:val="both"/>
      </w:pPr>
      <w:r>
        <w:t xml:space="preserve">La colocation en habitat partagé offre une alternative originale à la maison de retraite (EHPAD), qui permet à la personne malade de rester dans son environnement familier, village ou quartier, en bénéficiant d’un accompagnement personnalisé et permanent, tout en menant une </w:t>
      </w:r>
      <w:r w:rsidRPr="00AE4355">
        <w:rPr>
          <w:b/>
          <w:bCs/>
        </w:rPr>
        <w:t>vie sociale normale dans un domicile adapté et à taille humaine</w:t>
      </w:r>
      <w:r>
        <w:t>.</w:t>
      </w:r>
    </w:p>
    <w:p w14:paraId="3174CFF3" w14:textId="77777777" w:rsidR="00515CA7" w:rsidRDefault="00515CA7" w:rsidP="00AE4355">
      <w:pPr>
        <w:spacing w:after="0" w:line="240" w:lineRule="auto"/>
        <w:jc w:val="both"/>
      </w:pPr>
    </w:p>
    <w:p w14:paraId="695A73D2" w14:textId="77777777" w:rsidR="00515CA7" w:rsidRDefault="00515CA7" w:rsidP="00AE4355">
      <w:pPr>
        <w:spacing w:after="0" w:line="240" w:lineRule="auto"/>
        <w:jc w:val="both"/>
      </w:pPr>
      <w:r>
        <w:t>La Maison des Sages est bien davantage qu’une simple colocation : c’est une approche innovante du « vivre ensemble » et de la solidarité.</w:t>
      </w:r>
    </w:p>
    <w:p w14:paraId="4E1A1CC3" w14:textId="77777777" w:rsidR="00515CA7" w:rsidRDefault="00515CA7" w:rsidP="00AE4355">
      <w:pPr>
        <w:spacing w:after="0" w:line="240" w:lineRule="auto"/>
        <w:jc w:val="both"/>
      </w:pPr>
    </w:p>
    <w:p w14:paraId="35D4448C" w14:textId="70FB0447" w:rsidR="00515CA7" w:rsidRDefault="00515CA7" w:rsidP="00AE4355">
      <w:pPr>
        <w:spacing w:after="0" w:line="240" w:lineRule="auto"/>
        <w:jc w:val="both"/>
      </w:pPr>
      <w:r>
        <w:t xml:space="preserve">Son principe repose sur un </w:t>
      </w:r>
      <w:r w:rsidRPr="00AE4355">
        <w:rPr>
          <w:b/>
          <w:bCs/>
        </w:rPr>
        <w:t>juste équilibre entre vie en communauté, et respect des rythmes</w:t>
      </w:r>
      <w:r>
        <w:t xml:space="preserve">, </w:t>
      </w:r>
      <w:r w:rsidRPr="00AE4355">
        <w:rPr>
          <w:b/>
          <w:bCs/>
        </w:rPr>
        <w:t>de l’individualité</w:t>
      </w:r>
      <w:r>
        <w:t xml:space="preserve"> et de l’intimité de chacun.</w:t>
      </w:r>
    </w:p>
    <w:p w14:paraId="71DEF63D" w14:textId="2B567E23" w:rsidR="00515CA7" w:rsidRPr="00AE4355" w:rsidRDefault="00515CA7" w:rsidP="00AE4355">
      <w:pPr>
        <w:spacing w:after="0" w:line="240" w:lineRule="auto"/>
        <w:jc w:val="both"/>
        <w:rPr>
          <w:b/>
          <w:bCs/>
        </w:rPr>
      </w:pPr>
      <w:r w:rsidRPr="00AE4355">
        <w:rPr>
          <w:b/>
          <w:bCs/>
        </w:rPr>
        <w:t>La mutualisation des charges de la vie courante entre tous les colocataires</w:t>
      </w:r>
      <w:r>
        <w:t xml:space="preserve"> permet de rester dans un "chez soi", et de bénéficier le plus longtemps possible d’une vie sociale et familiale, avec </w:t>
      </w:r>
      <w:r w:rsidRPr="00AE4355">
        <w:rPr>
          <w:b/>
          <w:bCs/>
        </w:rPr>
        <w:t>l’implication d’aidants bienveillants : familles, auxiliaires de vie, bénévoles.</w:t>
      </w:r>
    </w:p>
    <w:p w14:paraId="0B221046" w14:textId="0535FCC9" w:rsidR="00CB7E91" w:rsidRDefault="00CB7E91" w:rsidP="00CB7E91">
      <w:pPr>
        <w:spacing w:after="0" w:line="240" w:lineRule="auto"/>
      </w:pPr>
    </w:p>
    <w:p w14:paraId="032F65D8" w14:textId="44EC9522" w:rsidR="002A6442" w:rsidRDefault="002A6442" w:rsidP="00CB7E91">
      <w:pPr>
        <w:spacing w:after="0" w:line="240" w:lineRule="auto"/>
      </w:pPr>
      <w:r>
        <w:t xml:space="preserve">Site : </w:t>
      </w:r>
      <w:hyperlink r:id="rId84" w:history="1">
        <w:r w:rsidRPr="00D87815">
          <w:rPr>
            <w:rStyle w:val="Lienhypertexte"/>
          </w:rPr>
          <w:t>https://www.lamaisondessages.fr/</w:t>
        </w:r>
      </w:hyperlink>
      <w:r>
        <w:t xml:space="preserve"> </w:t>
      </w:r>
    </w:p>
    <w:p w14:paraId="43221524" w14:textId="4A71C6CB" w:rsidR="002A6442" w:rsidRDefault="002A6442" w:rsidP="00CB7E91">
      <w:pPr>
        <w:spacing w:after="0" w:line="240" w:lineRule="auto"/>
      </w:pPr>
    </w:p>
    <w:p w14:paraId="1AFFD8AE" w14:textId="7030D33A" w:rsidR="00BC6B39" w:rsidRDefault="00BC6B39" w:rsidP="00BC6B39">
      <w:pPr>
        <w:pStyle w:val="Titre2"/>
      </w:pPr>
      <w:bookmarkStart w:id="45" w:name="_Toc71274333"/>
      <w:r w:rsidRPr="00BC6B39">
        <w:t>Une colocation en domicile partagé basée sur le prendre-soin</w:t>
      </w:r>
      <w:bookmarkEnd w:id="45"/>
    </w:p>
    <w:p w14:paraId="1C245B46" w14:textId="77777777" w:rsidR="00BC6B39" w:rsidRDefault="00BC6B39" w:rsidP="00BC6B39">
      <w:pPr>
        <w:pStyle w:val="NormalWeb"/>
        <w:shd w:val="clear" w:color="auto" w:fill="FFFFFF"/>
        <w:spacing w:before="0" w:beforeAutospacing="0" w:after="0" w:afterAutospacing="0"/>
        <w:rPr>
          <w:rFonts w:ascii="Calibri" w:hAnsi="Calibri" w:cs="Calibri"/>
          <w:color w:val="000000" w:themeColor="text1"/>
          <w:spacing w:val="6"/>
          <w:sz w:val="22"/>
          <w:szCs w:val="22"/>
        </w:rPr>
      </w:pPr>
    </w:p>
    <w:p w14:paraId="71EB07F4" w14:textId="7203E89E" w:rsidR="00BC6B39" w:rsidRPr="00BC6B39" w:rsidRDefault="00BC6B39" w:rsidP="00BC6B39">
      <w:pPr>
        <w:pStyle w:val="NormalWeb"/>
        <w:shd w:val="clear" w:color="auto" w:fill="FFFFFF"/>
        <w:spacing w:before="0" w:beforeAutospacing="0" w:after="0" w:afterAutospacing="0"/>
        <w:jc w:val="both"/>
        <w:rPr>
          <w:rFonts w:ascii="Calibri" w:hAnsi="Calibri" w:cs="Calibri"/>
          <w:color w:val="000000" w:themeColor="text1"/>
          <w:spacing w:val="6"/>
          <w:sz w:val="22"/>
          <w:szCs w:val="22"/>
        </w:rPr>
      </w:pPr>
      <w:r w:rsidRPr="00BC6B39">
        <w:rPr>
          <w:rFonts w:ascii="Calibri" w:hAnsi="Calibri" w:cs="Calibri"/>
          <w:color w:val="000000" w:themeColor="text1"/>
          <w:spacing w:val="6"/>
          <w:sz w:val="22"/>
          <w:szCs w:val="22"/>
        </w:rPr>
        <w:t>Les huit habitants de la Maison des Sages partagent une grande maison de ville de près de 380m</w:t>
      </w:r>
      <w:r w:rsidRPr="00BC6B39">
        <w:rPr>
          <w:rFonts w:ascii="Calibri" w:hAnsi="Calibri" w:cs="Calibri"/>
          <w:color w:val="000000" w:themeColor="text1"/>
          <w:spacing w:val="6"/>
          <w:sz w:val="22"/>
          <w:szCs w:val="22"/>
          <w:vertAlign w:val="superscript"/>
        </w:rPr>
        <w:t>2</w:t>
      </w:r>
      <w:r w:rsidRPr="00BC6B39">
        <w:rPr>
          <w:rFonts w:ascii="Calibri" w:hAnsi="Calibri" w:cs="Calibri"/>
          <w:color w:val="000000" w:themeColor="text1"/>
          <w:spacing w:val="6"/>
          <w:sz w:val="22"/>
          <w:szCs w:val="22"/>
        </w:rPr>
        <w:t> entourée de verdure. La maison comprend des </w:t>
      </w:r>
      <w:r w:rsidRPr="00BC6B39">
        <w:rPr>
          <w:rStyle w:val="lev"/>
          <w:rFonts w:ascii="Calibri" w:eastAsiaTheme="majorEastAsia" w:hAnsi="Calibri" w:cs="Calibri"/>
          <w:color w:val="000000" w:themeColor="text1"/>
          <w:spacing w:val="6"/>
          <w:sz w:val="22"/>
          <w:szCs w:val="22"/>
        </w:rPr>
        <w:t>espaces privatifs</w:t>
      </w:r>
      <w:r w:rsidRPr="00BC6B39">
        <w:rPr>
          <w:rFonts w:ascii="Calibri" w:hAnsi="Calibri" w:cs="Calibri"/>
          <w:color w:val="000000" w:themeColor="text1"/>
          <w:spacing w:val="6"/>
          <w:sz w:val="22"/>
          <w:szCs w:val="22"/>
        </w:rPr>
        <w:t xml:space="preserve"> (chaque habitant dispose de sa propre chambre) et </w:t>
      </w:r>
      <w:r w:rsidRPr="00BC6B39">
        <w:rPr>
          <w:rFonts w:ascii="Calibri" w:hAnsi="Calibri" w:cs="Calibri"/>
          <w:color w:val="000000" w:themeColor="text1"/>
          <w:spacing w:val="6"/>
          <w:sz w:val="22"/>
          <w:szCs w:val="22"/>
        </w:rPr>
        <w:lastRenderedPageBreak/>
        <w:t>des </w:t>
      </w:r>
      <w:r w:rsidRPr="00BC6B39">
        <w:rPr>
          <w:rStyle w:val="lev"/>
          <w:rFonts w:ascii="Calibri" w:eastAsiaTheme="majorEastAsia" w:hAnsi="Calibri" w:cs="Calibri"/>
          <w:color w:val="000000" w:themeColor="text1"/>
          <w:spacing w:val="6"/>
          <w:sz w:val="22"/>
          <w:szCs w:val="22"/>
        </w:rPr>
        <w:t>espaces communs </w:t>
      </w:r>
      <w:r w:rsidRPr="00BC6B39">
        <w:rPr>
          <w:rFonts w:ascii="Calibri" w:hAnsi="Calibri" w:cs="Calibri"/>
          <w:color w:val="000000" w:themeColor="text1"/>
          <w:spacing w:val="6"/>
          <w:sz w:val="22"/>
          <w:szCs w:val="22"/>
        </w:rPr>
        <w:t>(salon, cuisine, salle à manger), lieux d’échange et de partage. Totalement rénovée, la maison est adaptée aux</w:t>
      </w:r>
      <w:r w:rsidRPr="00BC6B39">
        <w:rPr>
          <w:rStyle w:val="lev"/>
          <w:rFonts w:ascii="Calibri" w:eastAsiaTheme="majorEastAsia" w:hAnsi="Calibri" w:cs="Calibri"/>
          <w:color w:val="000000" w:themeColor="text1"/>
          <w:spacing w:val="6"/>
          <w:sz w:val="22"/>
          <w:szCs w:val="22"/>
        </w:rPr>
        <w:t> difficultés cognitives et motrices des colocataires</w:t>
      </w:r>
      <w:r w:rsidRPr="00BC6B39">
        <w:rPr>
          <w:rFonts w:ascii="Calibri" w:hAnsi="Calibri" w:cs="Calibri"/>
          <w:color w:val="000000" w:themeColor="text1"/>
          <w:spacing w:val="6"/>
          <w:sz w:val="22"/>
          <w:szCs w:val="22"/>
        </w:rPr>
        <w:t>.</w:t>
      </w:r>
    </w:p>
    <w:p w14:paraId="0F54D556" w14:textId="77777777" w:rsidR="00BC6B39" w:rsidRDefault="00BC6B39" w:rsidP="00BC6B39">
      <w:pPr>
        <w:pStyle w:val="NormalWeb"/>
        <w:shd w:val="clear" w:color="auto" w:fill="FFFFFF"/>
        <w:spacing w:before="0" w:beforeAutospacing="0" w:after="0" w:afterAutospacing="0"/>
        <w:jc w:val="both"/>
        <w:rPr>
          <w:rFonts w:ascii="Calibri" w:hAnsi="Calibri" w:cs="Calibri"/>
          <w:color w:val="000000" w:themeColor="text1"/>
          <w:spacing w:val="6"/>
          <w:sz w:val="22"/>
          <w:szCs w:val="22"/>
        </w:rPr>
      </w:pPr>
    </w:p>
    <w:p w14:paraId="609D10E7" w14:textId="68B1FD71" w:rsidR="00BC6B39" w:rsidRPr="00BC6B39" w:rsidRDefault="00BC6B39" w:rsidP="00BC6B39">
      <w:pPr>
        <w:pStyle w:val="NormalWeb"/>
        <w:shd w:val="clear" w:color="auto" w:fill="FFFFFF"/>
        <w:spacing w:before="0" w:beforeAutospacing="0" w:after="0" w:afterAutospacing="0"/>
        <w:jc w:val="both"/>
        <w:rPr>
          <w:rFonts w:ascii="Calibri" w:hAnsi="Calibri" w:cs="Calibri"/>
          <w:color w:val="000000" w:themeColor="text1"/>
          <w:spacing w:val="6"/>
          <w:sz w:val="22"/>
          <w:szCs w:val="22"/>
        </w:rPr>
      </w:pPr>
      <w:r w:rsidRPr="00BC6B39">
        <w:rPr>
          <w:rFonts w:ascii="Calibri" w:hAnsi="Calibri" w:cs="Calibri"/>
          <w:color w:val="000000" w:themeColor="text1"/>
          <w:spacing w:val="6"/>
          <w:sz w:val="22"/>
          <w:szCs w:val="22"/>
        </w:rPr>
        <w:t>Dans cette maison de famille qui repose sur l’</w:t>
      </w:r>
      <w:r w:rsidRPr="00BC6B39">
        <w:rPr>
          <w:rStyle w:val="lev"/>
          <w:rFonts w:ascii="Calibri" w:eastAsiaTheme="majorEastAsia" w:hAnsi="Calibri" w:cs="Calibri"/>
          <w:color w:val="000000" w:themeColor="text1"/>
          <w:spacing w:val="6"/>
          <w:sz w:val="22"/>
          <w:szCs w:val="22"/>
        </w:rPr>
        <w:t>entraide mutuelle</w:t>
      </w:r>
      <w:r w:rsidRPr="00BC6B39">
        <w:rPr>
          <w:rFonts w:ascii="Calibri" w:hAnsi="Calibri" w:cs="Calibri"/>
          <w:color w:val="000000" w:themeColor="text1"/>
          <w:spacing w:val="6"/>
          <w:sz w:val="22"/>
          <w:szCs w:val="22"/>
        </w:rPr>
        <w:t>, les colocataires sont perçus comme des </w:t>
      </w:r>
      <w:r w:rsidRPr="00BC6B39">
        <w:rPr>
          <w:rStyle w:val="lev"/>
          <w:rFonts w:ascii="Calibri" w:eastAsiaTheme="majorEastAsia" w:hAnsi="Calibri" w:cs="Calibri"/>
          <w:color w:val="000000" w:themeColor="text1"/>
          <w:spacing w:val="6"/>
          <w:sz w:val="22"/>
          <w:szCs w:val="22"/>
        </w:rPr>
        <w:t>individus à part entière </w:t>
      </w:r>
      <w:r w:rsidRPr="00BC6B39">
        <w:rPr>
          <w:rFonts w:ascii="Calibri" w:hAnsi="Calibri" w:cs="Calibri"/>
          <w:color w:val="000000" w:themeColor="text1"/>
          <w:spacing w:val="6"/>
          <w:sz w:val="22"/>
          <w:szCs w:val="22"/>
        </w:rPr>
        <w:t>et non comme des personnes malades. L’accompagnement est souple, bienveillant et adapté au rythme de chacun, ce qui permet de préserver les habitudes des pensionnaires.</w:t>
      </w:r>
    </w:p>
    <w:p w14:paraId="09E43E14" w14:textId="39CE4201" w:rsidR="00BC6B39" w:rsidRDefault="00BC6B39" w:rsidP="00CB7E91">
      <w:pPr>
        <w:spacing w:after="0" w:line="240" w:lineRule="auto"/>
      </w:pPr>
    </w:p>
    <w:p w14:paraId="2E5FDB61" w14:textId="44057D18" w:rsidR="00BC6B39" w:rsidRDefault="00BC6B39" w:rsidP="00BC6B39">
      <w:pPr>
        <w:shd w:val="clear" w:color="auto" w:fill="FFFFFF"/>
        <w:spacing w:after="0" w:line="240" w:lineRule="auto"/>
        <w:jc w:val="both"/>
        <w:rPr>
          <w:rFonts w:ascii="Calibri" w:eastAsia="Times New Roman" w:hAnsi="Calibri" w:cs="Calibri"/>
          <w:color w:val="000000" w:themeColor="text1"/>
          <w:spacing w:val="6"/>
          <w:lang w:eastAsia="fr-FR"/>
        </w:rPr>
      </w:pPr>
      <w:r w:rsidRPr="00BC6B39">
        <w:rPr>
          <w:rFonts w:ascii="Calibri" w:eastAsia="Times New Roman" w:hAnsi="Calibri" w:cs="Calibri"/>
          <w:color w:val="000000" w:themeColor="text1"/>
          <w:spacing w:val="6"/>
          <w:lang w:eastAsia="fr-FR"/>
        </w:rPr>
        <w:t>Au quotidien, les colocataires sont accompagnés par :</w:t>
      </w:r>
    </w:p>
    <w:p w14:paraId="219CEB25" w14:textId="77777777" w:rsidR="00BC6B39" w:rsidRPr="00BC6B39" w:rsidRDefault="00BC6B39" w:rsidP="00BC6B39">
      <w:pPr>
        <w:shd w:val="clear" w:color="auto" w:fill="FFFFFF"/>
        <w:spacing w:after="0" w:line="240" w:lineRule="auto"/>
        <w:jc w:val="both"/>
        <w:rPr>
          <w:rFonts w:ascii="Calibri" w:eastAsia="Times New Roman" w:hAnsi="Calibri" w:cs="Calibri"/>
          <w:color w:val="000000" w:themeColor="text1"/>
          <w:spacing w:val="6"/>
          <w:lang w:eastAsia="fr-FR"/>
        </w:rPr>
      </w:pPr>
    </w:p>
    <w:p w14:paraId="2E6FD934" w14:textId="77777777" w:rsidR="00BC6B39" w:rsidRPr="00BC6B39" w:rsidRDefault="00BC6B39" w:rsidP="00BC6B39">
      <w:pPr>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lang w:eastAsia="fr-FR"/>
        </w:rPr>
      </w:pPr>
      <w:r w:rsidRPr="00BC6B39">
        <w:rPr>
          <w:rFonts w:ascii="Calibri" w:eastAsia="Times New Roman" w:hAnsi="Calibri" w:cs="Calibri"/>
          <w:b/>
          <w:bCs/>
          <w:color w:val="000000" w:themeColor="text1"/>
          <w:lang w:eastAsia="fr-FR"/>
        </w:rPr>
        <w:t>Huit auxiliaires de vie</w:t>
      </w:r>
      <w:r w:rsidRPr="00BC6B39">
        <w:rPr>
          <w:rFonts w:ascii="Calibri" w:eastAsia="Times New Roman" w:hAnsi="Calibri" w:cs="Calibri"/>
          <w:color w:val="000000" w:themeColor="text1"/>
          <w:lang w:eastAsia="fr-FR"/>
        </w:rPr>
        <w:t> employées par un Service d’Aide et d’Accompagnement à Domicile (SAAD) mandataire qui se relayent en continue 7 jours sur 7. Les auxiliaires assurent le </w:t>
      </w:r>
      <w:r w:rsidRPr="00BC6B39">
        <w:rPr>
          <w:rFonts w:ascii="Calibri" w:eastAsia="Times New Roman" w:hAnsi="Calibri" w:cs="Calibri"/>
          <w:b/>
          <w:bCs/>
          <w:color w:val="000000" w:themeColor="text1"/>
          <w:lang w:eastAsia="fr-FR"/>
        </w:rPr>
        <w:t>bien-être</w:t>
      </w:r>
      <w:r w:rsidRPr="00BC6B39">
        <w:rPr>
          <w:rFonts w:ascii="Calibri" w:eastAsia="Times New Roman" w:hAnsi="Calibri" w:cs="Calibri"/>
          <w:color w:val="000000" w:themeColor="text1"/>
          <w:lang w:eastAsia="fr-FR"/>
        </w:rPr>
        <w:t> des colocataires.</w:t>
      </w:r>
    </w:p>
    <w:p w14:paraId="13EC65E0" w14:textId="77777777" w:rsidR="00BC6B39" w:rsidRPr="00BC6B39" w:rsidRDefault="00BC6B39" w:rsidP="00BC6B39">
      <w:pPr>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lang w:eastAsia="fr-FR"/>
        </w:rPr>
      </w:pPr>
      <w:r w:rsidRPr="00BC6B39">
        <w:rPr>
          <w:rFonts w:ascii="Calibri" w:eastAsia="Times New Roman" w:hAnsi="Calibri" w:cs="Calibri"/>
          <w:b/>
          <w:bCs/>
          <w:color w:val="000000" w:themeColor="text1"/>
          <w:lang w:eastAsia="fr-FR"/>
        </w:rPr>
        <w:t>Un étudiant</w:t>
      </w:r>
      <w:r w:rsidRPr="00BC6B39">
        <w:rPr>
          <w:rFonts w:ascii="Calibri" w:eastAsia="Times New Roman" w:hAnsi="Calibri" w:cs="Calibri"/>
          <w:color w:val="000000" w:themeColor="text1"/>
          <w:lang w:eastAsia="fr-FR"/>
        </w:rPr>
        <w:t> logé sur place, qui bénéficie du logement en échange de sa présence (favorise le lien intergénérationnel).</w:t>
      </w:r>
    </w:p>
    <w:p w14:paraId="6F0D0EE0" w14:textId="77777777" w:rsidR="00BC6B39" w:rsidRPr="00BC6B39" w:rsidRDefault="00BC6B39" w:rsidP="00BC6B39">
      <w:pPr>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lang w:eastAsia="fr-FR"/>
        </w:rPr>
      </w:pPr>
      <w:r w:rsidRPr="00BC6B39">
        <w:rPr>
          <w:rFonts w:ascii="Calibri" w:eastAsia="Times New Roman" w:hAnsi="Calibri" w:cs="Calibri"/>
          <w:b/>
          <w:bCs/>
          <w:color w:val="000000" w:themeColor="text1"/>
          <w:lang w:eastAsia="fr-FR"/>
        </w:rPr>
        <w:t>Les bénévoles</w:t>
      </w:r>
      <w:r w:rsidRPr="00BC6B39">
        <w:rPr>
          <w:rFonts w:ascii="Calibri" w:eastAsia="Times New Roman" w:hAnsi="Calibri" w:cs="Calibri"/>
          <w:color w:val="000000" w:themeColor="text1"/>
          <w:lang w:eastAsia="fr-FR"/>
        </w:rPr>
        <w:t>, qui engagent librement leur temps au service des colocataires et des familles. Animation d’activités de loisir, aide à la maintenance générale des logements, entretien du jardin, oreille attentive auprès des colocataires… Les bénévoles s’investissent dans différents types de missions.</w:t>
      </w:r>
    </w:p>
    <w:p w14:paraId="630092AC" w14:textId="77777777" w:rsidR="00BC6B39" w:rsidRPr="00BC6B39" w:rsidRDefault="00BC6B39" w:rsidP="00BC6B39">
      <w:pPr>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lang w:eastAsia="fr-FR"/>
        </w:rPr>
      </w:pPr>
      <w:r w:rsidRPr="00BC6B39">
        <w:rPr>
          <w:rFonts w:ascii="Calibri" w:eastAsia="Times New Roman" w:hAnsi="Calibri" w:cs="Calibri"/>
          <w:b/>
          <w:bCs/>
          <w:color w:val="000000" w:themeColor="text1"/>
          <w:lang w:eastAsia="fr-FR"/>
        </w:rPr>
        <w:t>Les familles</w:t>
      </w:r>
      <w:r w:rsidRPr="00BC6B39">
        <w:rPr>
          <w:rFonts w:ascii="Calibri" w:eastAsia="Times New Roman" w:hAnsi="Calibri" w:cs="Calibri"/>
          <w:color w:val="000000" w:themeColor="text1"/>
          <w:lang w:eastAsia="fr-FR"/>
        </w:rPr>
        <w:t xml:space="preserve">, très impliquées auprès de leur proche, et participent à la vie courante ainsi qu’à un « </w:t>
      </w:r>
      <w:r w:rsidRPr="00BC6B39">
        <w:rPr>
          <w:rFonts w:ascii="Calibri" w:eastAsia="Times New Roman" w:hAnsi="Calibri" w:cs="Calibri"/>
          <w:i/>
          <w:iCs/>
          <w:color w:val="000000" w:themeColor="text1"/>
          <w:lang w:eastAsia="fr-FR"/>
        </w:rPr>
        <w:t>conseil des colocataires</w:t>
      </w:r>
      <w:r w:rsidRPr="00BC6B39">
        <w:rPr>
          <w:rFonts w:ascii="Calibri" w:eastAsia="Times New Roman" w:hAnsi="Calibri" w:cs="Calibri"/>
          <w:color w:val="000000" w:themeColor="text1"/>
          <w:lang w:eastAsia="fr-FR"/>
        </w:rPr>
        <w:t xml:space="preserve"> » chaque trimestre. Au sein de ce conseil, chaque référent familial a un rôle (responsable du bricolage, responsable de l’aménagement du jardin, responsable des fêtes, etc.) et aide à entretenir et à faire vivre la maison.</w:t>
      </w:r>
    </w:p>
    <w:p w14:paraId="1C90F913" w14:textId="77777777" w:rsidR="00BC6B39" w:rsidRPr="00BC6B39" w:rsidRDefault="00BC6B39" w:rsidP="00BC6B39">
      <w:pPr>
        <w:pStyle w:val="Paragraphedeliste"/>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spacing w:val="6"/>
          <w:lang w:eastAsia="fr-FR"/>
        </w:rPr>
      </w:pPr>
      <w:r w:rsidRPr="00BC6B39">
        <w:rPr>
          <w:rFonts w:ascii="Calibri" w:eastAsia="Times New Roman" w:hAnsi="Calibri" w:cs="Calibri"/>
          <w:color w:val="000000" w:themeColor="text1"/>
          <w:spacing w:val="6"/>
          <w:lang w:eastAsia="fr-FR"/>
        </w:rPr>
        <w:t xml:space="preserve">Le </w:t>
      </w:r>
      <w:r w:rsidRPr="00BC6B39">
        <w:rPr>
          <w:rFonts w:ascii="Calibri" w:eastAsia="Times New Roman" w:hAnsi="Calibri" w:cs="Calibri"/>
          <w:i/>
          <w:iCs/>
          <w:color w:val="000000" w:themeColor="text1"/>
          <w:spacing w:val="6"/>
          <w:lang w:eastAsia="fr-FR"/>
        </w:rPr>
        <w:t>poste d’animation, régulation et coordination interne</w:t>
      </w:r>
      <w:r w:rsidRPr="00BC6B39">
        <w:rPr>
          <w:rFonts w:ascii="Calibri" w:eastAsia="Times New Roman" w:hAnsi="Calibri" w:cs="Calibri"/>
          <w:color w:val="000000" w:themeColor="text1"/>
          <w:spacing w:val="6"/>
          <w:lang w:eastAsia="fr-FR"/>
        </w:rPr>
        <w:t xml:space="preserve"> est assuré par une </w:t>
      </w:r>
      <w:r w:rsidRPr="00BC6B39">
        <w:rPr>
          <w:rFonts w:ascii="Calibri" w:eastAsia="Times New Roman" w:hAnsi="Calibri" w:cs="Calibri"/>
          <w:b/>
          <w:bCs/>
          <w:color w:val="000000" w:themeColor="text1"/>
          <w:spacing w:val="6"/>
          <w:lang w:eastAsia="fr-FR"/>
        </w:rPr>
        <w:t>animatrice de la vie sociale et partagée</w:t>
      </w:r>
      <w:r w:rsidRPr="00BC6B39">
        <w:rPr>
          <w:rFonts w:ascii="Calibri" w:eastAsia="Times New Roman" w:hAnsi="Calibri" w:cs="Calibri"/>
          <w:color w:val="000000" w:themeColor="text1"/>
          <w:spacing w:val="6"/>
          <w:lang w:eastAsia="fr-FR"/>
        </w:rPr>
        <w:t xml:space="preserve">, tel que défini dans l’article 129 de la loi Elan sur </w:t>
      </w:r>
      <w:r w:rsidRPr="00BC6B39">
        <w:rPr>
          <w:rFonts w:ascii="Calibri" w:eastAsia="Times New Roman" w:hAnsi="Calibri" w:cs="Calibri"/>
          <w:i/>
          <w:iCs/>
          <w:color w:val="000000" w:themeColor="text1"/>
          <w:spacing w:val="6"/>
          <w:lang w:eastAsia="fr-FR"/>
        </w:rPr>
        <w:t>l’habitat inclusif</w:t>
      </w:r>
      <w:r w:rsidRPr="00BC6B39">
        <w:rPr>
          <w:rFonts w:ascii="Calibri" w:eastAsia="Times New Roman" w:hAnsi="Calibri" w:cs="Calibri"/>
          <w:color w:val="000000" w:themeColor="text1"/>
          <w:spacing w:val="6"/>
          <w:lang w:eastAsia="fr-FR"/>
        </w:rPr>
        <w:t>. Ce poste est financé par l’ARS.</w:t>
      </w:r>
    </w:p>
    <w:p w14:paraId="00B00C52" w14:textId="77777777" w:rsidR="00BC6B39" w:rsidRPr="00BC6B39" w:rsidRDefault="00BC6B39" w:rsidP="00BC6B39">
      <w:pPr>
        <w:pStyle w:val="Paragraphedeliste"/>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spacing w:val="6"/>
          <w:lang w:eastAsia="fr-FR"/>
        </w:rPr>
      </w:pPr>
      <w:r w:rsidRPr="00BC6B39">
        <w:rPr>
          <w:rFonts w:ascii="Calibri" w:eastAsia="Times New Roman" w:hAnsi="Calibri" w:cs="Calibri"/>
          <w:color w:val="000000" w:themeColor="text1"/>
          <w:spacing w:val="6"/>
          <w:lang w:eastAsia="fr-FR"/>
        </w:rPr>
        <w:t>Enfin, les soins sont réalisés </w:t>
      </w:r>
      <w:r w:rsidRPr="00BC6B39">
        <w:rPr>
          <w:rFonts w:ascii="Calibri" w:eastAsia="Times New Roman" w:hAnsi="Calibri" w:cs="Calibri"/>
          <w:b/>
          <w:bCs/>
          <w:color w:val="000000" w:themeColor="text1"/>
          <w:spacing w:val="6"/>
          <w:lang w:eastAsia="fr-FR"/>
        </w:rPr>
        <w:t>« </w:t>
      </w:r>
      <w:r w:rsidRPr="00BC6B39">
        <w:rPr>
          <w:rFonts w:ascii="Calibri" w:eastAsia="Times New Roman" w:hAnsi="Calibri" w:cs="Calibri"/>
          <w:b/>
          <w:bCs/>
          <w:i/>
          <w:iCs/>
          <w:color w:val="000000" w:themeColor="text1"/>
          <w:spacing w:val="6"/>
          <w:lang w:eastAsia="fr-FR"/>
        </w:rPr>
        <w:t>comme à la maison</w:t>
      </w:r>
      <w:r w:rsidRPr="00BC6B39">
        <w:rPr>
          <w:rFonts w:ascii="Calibri" w:eastAsia="Times New Roman" w:hAnsi="Calibri" w:cs="Calibri"/>
          <w:b/>
          <w:bCs/>
          <w:color w:val="000000" w:themeColor="text1"/>
          <w:spacing w:val="6"/>
          <w:lang w:eastAsia="fr-FR"/>
        </w:rPr>
        <w:t> »</w:t>
      </w:r>
      <w:r w:rsidRPr="00BC6B39">
        <w:rPr>
          <w:rFonts w:ascii="Calibri" w:eastAsia="Times New Roman" w:hAnsi="Calibri" w:cs="Calibri"/>
          <w:color w:val="000000" w:themeColor="text1"/>
          <w:spacing w:val="6"/>
          <w:lang w:eastAsia="fr-FR"/>
        </w:rPr>
        <w:t>. Chaque résident est suivi par son médecin traitant et bénéficie – selon ses besoins spécifiques – de kinésithérapeute, orthophoniste, infirmier, etc.</w:t>
      </w:r>
    </w:p>
    <w:p w14:paraId="7CD56506" w14:textId="64D88CA4" w:rsidR="00BC6B39" w:rsidRDefault="00BC6B39" w:rsidP="00BC6B39">
      <w:pPr>
        <w:pStyle w:val="Paragraphedeliste"/>
        <w:numPr>
          <w:ilvl w:val="0"/>
          <w:numId w:val="3"/>
        </w:numPr>
        <w:shd w:val="clear" w:color="auto" w:fill="FFFFFF"/>
        <w:tabs>
          <w:tab w:val="clear" w:pos="720"/>
          <w:tab w:val="num" w:pos="426"/>
        </w:tabs>
        <w:spacing w:after="0" w:line="240" w:lineRule="auto"/>
        <w:ind w:left="426"/>
        <w:jc w:val="both"/>
        <w:rPr>
          <w:rFonts w:ascii="Calibri" w:eastAsia="Times New Roman" w:hAnsi="Calibri" w:cs="Calibri"/>
          <w:color w:val="000000" w:themeColor="text1"/>
          <w:spacing w:val="6"/>
          <w:lang w:eastAsia="fr-FR"/>
        </w:rPr>
      </w:pPr>
      <w:r w:rsidRPr="00BC6B39">
        <w:rPr>
          <w:rFonts w:ascii="Calibri" w:eastAsia="Times New Roman" w:hAnsi="Calibri" w:cs="Calibri"/>
          <w:color w:val="000000" w:themeColor="text1"/>
          <w:spacing w:val="6"/>
          <w:lang w:eastAsia="fr-FR"/>
        </w:rPr>
        <w:t>L’équipe pluridisciplinaire de la Maison des Sages a comme objectif d’ouvrir d’autres domiciles partagés et accompagnés ces prochaines années, en priorité dans les départements des Yvelines, des Hauts de Seine et de Paris.</w:t>
      </w:r>
    </w:p>
    <w:p w14:paraId="62986B95" w14:textId="2DE66A21" w:rsidR="00BC6B39" w:rsidRDefault="00BC6B39" w:rsidP="00BC6B39">
      <w:pPr>
        <w:shd w:val="clear" w:color="auto" w:fill="FFFFFF"/>
        <w:spacing w:after="0" w:line="240" w:lineRule="auto"/>
        <w:ind w:left="66"/>
        <w:jc w:val="both"/>
        <w:rPr>
          <w:rFonts w:ascii="Calibri" w:eastAsia="Times New Roman" w:hAnsi="Calibri" w:cs="Calibri"/>
          <w:color w:val="000000" w:themeColor="text1"/>
          <w:spacing w:val="6"/>
          <w:lang w:eastAsia="fr-FR"/>
        </w:rPr>
      </w:pPr>
    </w:p>
    <w:tbl>
      <w:tblPr>
        <w:tblStyle w:val="Grilledutableau"/>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7"/>
        <w:gridCol w:w="5367"/>
      </w:tblGrid>
      <w:tr w:rsidR="00BC6B39" w14:paraId="7F2C7ACA" w14:textId="77777777" w:rsidTr="008F5FE3">
        <w:tc>
          <w:tcPr>
            <w:tcW w:w="5395" w:type="dxa"/>
          </w:tcPr>
          <w:p w14:paraId="4AE5B9B3" w14:textId="77777777" w:rsidR="00BC6B39" w:rsidRDefault="00BC6B39" w:rsidP="00BC6B39">
            <w:pPr>
              <w:jc w:val="center"/>
              <w:rPr>
                <w:rFonts w:ascii="Calibri" w:eastAsia="Times New Roman" w:hAnsi="Calibri" w:cs="Calibri"/>
                <w:color w:val="000000" w:themeColor="text1"/>
                <w:spacing w:val="6"/>
                <w:lang w:eastAsia="fr-FR"/>
              </w:rPr>
            </w:pPr>
            <w:r>
              <w:rPr>
                <w:noProof/>
              </w:rPr>
              <w:drawing>
                <wp:inline distT="0" distB="0" distL="0" distR="0" wp14:anchorId="7EF11966" wp14:editId="5CC8FB24">
                  <wp:extent cx="2438400" cy="1828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5EC1FCB3" w14:textId="2BE472DC" w:rsidR="007D02AD" w:rsidRDefault="007D02AD" w:rsidP="00BC6B39">
            <w:pPr>
              <w:jc w:val="center"/>
              <w:rPr>
                <w:rFonts w:ascii="Calibri" w:eastAsia="Times New Roman" w:hAnsi="Calibri" w:cs="Calibri"/>
                <w:color w:val="000000" w:themeColor="text1"/>
                <w:spacing w:val="6"/>
                <w:lang w:eastAsia="fr-FR"/>
              </w:rPr>
            </w:pPr>
            <w:r w:rsidRPr="007D02AD">
              <w:rPr>
                <w:rFonts w:ascii="Calibri" w:eastAsia="Times New Roman" w:hAnsi="Calibri" w:cs="Calibri"/>
                <w:color w:val="000000" w:themeColor="text1"/>
                <w:spacing w:val="6"/>
                <w:lang w:eastAsia="fr-FR"/>
              </w:rPr>
              <w:t>© Association de La Maison des Sages de Buc</w:t>
            </w:r>
          </w:p>
        </w:tc>
        <w:tc>
          <w:tcPr>
            <w:tcW w:w="5395" w:type="dxa"/>
          </w:tcPr>
          <w:p w14:paraId="37465123" w14:textId="77777777" w:rsidR="00BC6B39" w:rsidRDefault="00BC6B39" w:rsidP="00BC6B39">
            <w:pPr>
              <w:jc w:val="center"/>
              <w:rPr>
                <w:rFonts w:ascii="Calibri" w:eastAsia="Times New Roman" w:hAnsi="Calibri" w:cs="Calibri"/>
                <w:color w:val="000000" w:themeColor="text1"/>
                <w:spacing w:val="6"/>
                <w:lang w:eastAsia="fr-FR"/>
              </w:rPr>
            </w:pPr>
            <w:r>
              <w:rPr>
                <w:noProof/>
              </w:rPr>
              <w:drawing>
                <wp:inline distT="0" distB="0" distL="0" distR="0" wp14:anchorId="62ECC1EC" wp14:editId="2D842EF7">
                  <wp:extent cx="243840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5308442E" w14:textId="017A8FB8" w:rsidR="007D02AD" w:rsidRDefault="007D02AD" w:rsidP="00BC6B39">
            <w:pPr>
              <w:jc w:val="center"/>
              <w:rPr>
                <w:rFonts w:ascii="Calibri" w:eastAsia="Times New Roman" w:hAnsi="Calibri" w:cs="Calibri"/>
                <w:color w:val="000000" w:themeColor="text1"/>
                <w:spacing w:val="6"/>
                <w:lang w:eastAsia="fr-FR"/>
              </w:rPr>
            </w:pPr>
            <w:r w:rsidRPr="007D02AD">
              <w:rPr>
                <w:rFonts w:ascii="Calibri" w:eastAsia="Times New Roman" w:hAnsi="Calibri" w:cs="Calibri"/>
                <w:color w:val="000000" w:themeColor="text1"/>
                <w:spacing w:val="6"/>
                <w:lang w:eastAsia="fr-FR"/>
              </w:rPr>
              <w:t>© Association de La Maison des Sages de Buc</w:t>
            </w:r>
          </w:p>
        </w:tc>
      </w:tr>
    </w:tbl>
    <w:p w14:paraId="7591A971" w14:textId="77777777" w:rsidR="00BC6B39" w:rsidRDefault="00BC6B39" w:rsidP="007D02AD">
      <w:pPr>
        <w:shd w:val="clear" w:color="auto" w:fill="FFFFFF"/>
        <w:spacing w:after="0" w:line="240" w:lineRule="auto"/>
        <w:jc w:val="both"/>
        <w:rPr>
          <w:rFonts w:ascii="Calibri" w:eastAsia="Times New Roman" w:hAnsi="Calibri" w:cs="Calibri"/>
          <w:color w:val="000000" w:themeColor="text1"/>
          <w:spacing w:val="6"/>
          <w:lang w:eastAsia="fr-FR"/>
        </w:rPr>
      </w:pPr>
    </w:p>
    <w:p w14:paraId="492D4E03" w14:textId="7F9DEB57" w:rsidR="00BC6B39" w:rsidRPr="00BC6B39" w:rsidRDefault="00BC6B39" w:rsidP="00BC6B39">
      <w:pPr>
        <w:pStyle w:val="Titre2"/>
      </w:pPr>
      <w:bookmarkStart w:id="46" w:name="_Toc71274334"/>
      <w:r w:rsidRPr="00BC6B39">
        <w:t>Bénéfices de l’initiative</w:t>
      </w:r>
      <w:bookmarkEnd w:id="46"/>
    </w:p>
    <w:p w14:paraId="38C6F555" w14:textId="6411885C" w:rsidR="00BC6B39" w:rsidRDefault="00BC6B39" w:rsidP="00CB7E91">
      <w:pPr>
        <w:spacing w:after="0" w:line="240" w:lineRule="auto"/>
      </w:pPr>
    </w:p>
    <w:p w14:paraId="10B001CA" w14:textId="0A8E0437" w:rsidR="00BC6B39" w:rsidRDefault="00BC6B39" w:rsidP="00BC6B39">
      <w:pPr>
        <w:shd w:val="clear" w:color="auto" w:fill="FFFFFF"/>
        <w:spacing w:after="0" w:line="240" w:lineRule="auto"/>
        <w:jc w:val="both"/>
        <w:rPr>
          <w:rFonts w:ascii="Calibri" w:eastAsia="Times New Roman" w:hAnsi="Calibri" w:cs="Calibri"/>
          <w:i/>
          <w:iCs/>
          <w:color w:val="000000" w:themeColor="text1"/>
          <w:spacing w:val="6"/>
          <w:lang w:eastAsia="fr-FR"/>
        </w:rPr>
      </w:pPr>
      <w:r w:rsidRPr="00BC6B39">
        <w:rPr>
          <w:rFonts w:ascii="Calibri" w:eastAsia="Times New Roman" w:hAnsi="Calibri" w:cs="Calibri"/>
          <w:i/>
          <w:iCs/>
          <w:color w:val="000000" w:themeColor="text1"/>
          <w:spacing w:val="6"/>
          <w:lang w:eastAsia="fr-FR"/>
        </w:rPr>
        <w:t>Pour la personne malade</w:t>
      </w:r>
    </w:p>
    <w:p w14:paraId="05447173" w14:textId="77777777" w:rsidR="00BC6B39" w:rsidRPr="00BC6B39" w:rsidRDefault="00BC6B39" w:rsidP="00BC6B39">
      <w:pPr>
        <w:shd w:val="clear" w:color="auto" w:fill="FFFFFF"/>
        <w:spacing w:after="0" w:line="240" w:lineRule="auto"/>
        <w:jc w:val="both"/>
        <w:rPr>
          <w:rFonts w:ascii="Calibri" w:eastAsia="Times New Roman" w:hAnsi="Calibri" w:cs="Calibri"/>
          <w:color w:val="000000" w:themeColor="text1"/>
          <w:spacing w:val="6"/>
          <w:lang w:eastAsia="fr-FR"/>
        </w:rPr>
      </w:pPr>
    </w:p>
    <w:p w14:paraId="4B415050" w14:textId="77777777" w:rsidR="00BC6B39" w:rsidRPr="00BC6B39" w:rsidRDefault="00BC6B39" w:rsidP="00BC6B39">
      <w:pPr>
        <w:numPr>
          <w:ilvl w:val="0"/>
          <w:numId w:val="4"/>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Améliore l’autonomie grâce à la poursuite d’activités quotidiennes</w:t>
      </w:r>
    </w:p>
    <w:p w14:paraId="23B2F42A" w14:textId="77777777" w:rsidR="00BC6B39" w:rsidRPr="00BC6B39" w:rsidRDefault="00BC6B39" w:rsidP="00BC6B39">
      <w:pPr>
        <w:numPr>
          <w:ilvl w:val="0"/>
          <w:numId w:val="4"/>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Favorise le bien-être, l’épanouissement et la qualité de vie</w:t>
      </w:r>
    </w:p>
    <w:p w14:paraId="234DC6B4" w14:textId="77777777" w:rsidR="00BC6B39" w:rsidRPr="00BC6B39" w:rsidRDefault="00BC6B39" w:rsidP="00BC6B39">
      <w:pPr>
        <w:numPr>
          <w:ilvl w:val="0"/>
          <w:numId w:val="4"/>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Crée du lien social, diminue l’isolement</w:t>
      </w:r>
    </w:p>
    <w:p w14:paraId="79CC99E4" w14:textId="77777777" w:rsidR="00BC6B39" w:rsidRPr="00BC6B39" w:rsidRDefault="00BC6B39" w:rsidP="00BC6B39">
      <w:pPr>
        <w:numPr>
          <w:ilvl w:val="0"/>
          <w:numId w:val="4"/>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Offre un accompagnement personnalisé et permanent (la personne est entourée, aidée dans sa vie quotidienne et respectée dans ses besoins fondamentaux et ses désirs personnels)</w:t>
      </w:r>
    </w:p>
    <w:p w14:paraId="3938AA01" w14:textId="77777777" w:rsidR="00BC6B39" w:rsidRPr="00BC6B39" w:rsidRDefault="00BC6B39" w:rsidP="00BC6B39">
      <w:pPr>
        <w:numPr>
          <w:ilvl w:val="0"/>
          <w:numId w:val="4"/>
        </w:numPr>
        <w:shd w:val="clear" w:color="auto" w:fill="FFFFFF"/>
        <w:spacing w:after="0" w:line="240" w:lineRule="auto"/>
        <w:jc w:val="both"/>
        <w:rPr>
          <w:rFonts w:ascii="Calibri" w:eastAsia="Times New Roman" w:hAnsi="Calibri" w:cs="Calibri"/>
          <w:b/>
          <w:bCs/>
          <w:color w:val="000000" w:themeColor="text1"/>
          <w:lang w:eastAsia="fr-FR"/>
        </w:rPr>
      </w:pPr>
      <w:r w:rsidRPr="00BC6B39">
        <w:rPr>
          <w:rFonts w:ascii="Calibri" w:eastAsia="Times New Roman" w:hAnsi="Calibri" w:cs="Calibri"/>
          <w:color w:val="000000" w:themeColor="text1"/>
          <w:lang w:eastAsia="fr-FR"/>
        </w:rPr>
        <w:t>Repose sur des valeurs fortes inspirées du </w:t>
      </w:r>
      <w:r w:rsidRPr="00BC6B39">
        <w:rPr>
          <w:rFonts w:ascii="Calibri" w:eastAsia="Times New Roman" w:hAnsi="Calibri" w:cs="Calibri"/>
          <w:b/>
          <w:bCs/>
          <w:i/>
          <w:iCs/>
          <w:color w:val="000000" w:themeColor="text1"/>
          <w:lang w:eastAsia="fr-FR"/>
        </w:rPr>
        <w:t>Care</w:t>
      </w:r>
      <w:r w:rsidRPr="00BC6B39">
        <w:rPr>
          <w:rFonts w:ascii="Calibri" w:eastAsia="Times New Roman" w:hAnsi="Calibri" w:cs="Calibri"/>
          <w:b/>
          <w:bCs/>
          <w:color w:val="000000" w:themeColor="text1"/>
          <w:lang w:eastAsia="fr-FR"/>
        </w:rPr>
        <w:t> (prendre soin)</w:t>
      </w:r>
    </w:p>
    <w:p w14:paraId="655F67B2" w14:textId="77777777" w:rsidR="00BC6B39" w:rsidRPr="00BC6B39" w:rsidRDefault="00BC6B39" w:rsidP="00BC6B39">
      <w:pPr>
        <w:shd w:val="clear" w:color="auto" w:fill="FFFFFF"/>
        <w:spacing w:after="0" w:line="240" w:lineRule="auto"/>
        <w:jc w:val="both"/>
        <w:rPr>
          <w:rFonts w:ascii="Calibri" w:eastAsia="Times New Roman" w:hAnsi="Calibri" w:cs="Calibri"/>
          <w:i/>
          <w:iCs/>
          <w:color w:val="000000" w:themeColor="text1"/>
          <w:spacing w:val="6"/>
          <w:lang w:eastAsia="fr-FR"/>
        </w:rPr>
      </w:pPr>
    </w:p>
    <w:p w14:paraId="4DDEAAAD" w14:textId="3020A536" w:rsidR="00BC6B39" w:rsidRDefault="00BC6B39" w:rsidP="00BC6B39">
      <w:pPr>
        <w:shd w:val="clear" w:color="auto" w:fill="FFFFFF"/>
        <w:spacing w:after="0" w:line="240" w:lineRule="auto"/>
        <w:jc w:val="both"/>
        <w:rPr>
          <w:rFonts w:ascii="Calibri" w:eastAsia="Times New Roman" w:hAnsi="Calibri" w:cs="Calibri"/>
          <w:i/>
          <w:iCs/>
          <w:color w:val="000000" w:themeColor="text1"/>
          <w:spacing w:val="6"/>
          <w:lang w:eastAsia="fr-FR"/>
        </w:rPr>
      </w:pPr>
      <w:r w:rsidRPr="00BC6B39">
        <w:rPr>
          <w:rFonts w:ascii="Calibri" w:eastAsia="Times New Roman" w:hAnsi="Calibri" w:cs="Calibri"/>
          <w:i/>
          <w:iCs/>
          <w:color w:val="000000" w:themeColor="text1"/>
          <w:spacing w:val="6"/>
          <w:lang w:eastAsia="fr-FR"/>
        </w:rPr>
        <w:t>Pour le proche aidant</w:t>
      </w:r>
    </w:p>
    <w:p w14:paraId="6F6ED92A" w14:textId="77777777" w:rsidR="00BC6B39" w:rsidRPr="00BC6B39" w:rsidRDefault="00BC6B39" w:rsidP="00BC6B39">
      <w:pPr>
        <w:shd w:val="clear" w:color="auto" w:fill="FFFFFF"/>
        <w:spacing w:after="0" w:line="240" w:lineRule="auto"/>
        <w:jc w:val="both"/>
        <w:rPr>
          <w:rFonts w:ascii="Calibri" w:eastAsia="Times New Roman" w:hAnsi="Calibri" w:cs="Calibri"/>
          <w:color w:val="000000" w:themeColor="text1"/>
          <w:spacing w:val="6"/>
          <w:lang w:eastAsia="fr-FR"/>
        </w:rPr>
      </w:pPr>
    </w:p>
    <w:p w14:paraId="72467F2B" w14:textId="77777777" w:rsidR="00BC6B39" w:rsidRPr="00BC6B39" w:rsidRDefault="00BC6B39" w:rsidP="00BC6B39">
      <w:pPr>
        <w:numPr>
          <w:ilvl w:val="0"/>
          <w:numId w:val="5"/>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Apporte de la sérénité</w:t>
      </w:r>
    </w:p>
    <w:p w14:paraId="15898A09" w14:textId="77777777" w:rsidR="00BC6B39" w:rsidRPr="00BC6B39" w:rsidRDefault="00BC6B39" w:rsidP="00BC6B39">
      <w:pPr>
        <w:numPr>
          <w:ilvl w:val="0"/>
          <w:numId w:val="5"/>
        </w:numPr>
        <w:shd w:val="clear" w:color="auto" w:fill="FFFFFF"/>
        <w:spacing w:after="0" w:line="240" w:lineRule="auto"/>
        <w:jc w:val="both"/>
        <w:rPr>
          <w:rFonts w:ascii="Calibri" w:eastAsia="Times New Roman" w:hAnsi="Calibri" w:cs="Calibri"/>
          <w:b/>
          <w:bCs/>
          <w:color w:val="000000" w:themeColor="text1"/>
          <w:lang w:eastAsia="fr-FR"/>
        </w:rPr>
      </w:pPr>
      <w:r w:rsidRPr="00BC6B39">
        <w:rPr>
          <w:rFonts w:ascii="Calibri" w:eastAsia="Times New Roman" w:hAnsi="Calibri" w:cs="Calibri"/>
          <w:color w:val="000000" w:themeColor="text1"/>
          <w:lang w:eastAsia="fr-FR"/>
        </w:rPr>
        <w:t xml:space="preserve">Permet d’être relayé dans l’accompagnement quotidien de son proche pour un </w:t>
      </w:r>
      <w:r w:rsidRPr="00BC6B39">
        <w:rPr>
          <w:rFonts w:ascii="Calibri" w:eastAsia="Times New Roman" w:hAnsi="Calibri" w:cs="Calibri"/>
          <w:b/>
          <w:bCs/>
          <w:color w:val="000000" w:themeColor="text1"/>
          <w:lang w:eastAsia="fr-FR"/>
        </w:rPr>
        <w:t>coût accessible (proche de celui d’un EHPAD du secteur privé non lucratif)</w:t>
      </w:r>
    </w:p>
    <w:p w14:paraId="58814705" w14:textId="77777777" w:rsidR="00BC6B39" w:rsidRPr="00BC6B39" w:rsidRDefault="00BC6B39" w:rsidP="00BC6B39">
      <w:pPr>
        <w:numPr>
          <w:ilvl w:val="0"/>
          <w:numId w:val="5"/>
        </w:numPr>
        <w:shd w:val="clear" w:color="auto" w:fill="FFFFFF"/>
        <w:spacing w:after="0" w:line="240" w:lineRule="auto"/>
        <w:jc w:val="both"/>
        <w:rPr>
          <w:rFonts w:ascii="Calibri" w:eastAsia="Times New Roman" w:hAnsi="Calibri" w:cs="Calibri"/>
          <w:color w:val="000000" w:themeColor="text1"/>
          <w:lang w:eastAsia="fr-FR"/>
        </w:rPr>
      </w:pPr>
      <w:r w:rsidRPr="00BC6B39">
        <w:rPr>
          <w:rFonts w:ascii="Calibri" w:eastAsia="Times New Roman" w:hAnsi="Calibri" w:cs="Calibri"/>
          <w:color w:val="000000" w:themeColor="text1"/>
          <w:lang w:eastAsia="fr-FR"/>
        </w:rPr>
        <w:t>Permet l’échange d’expériences avec les autres familles</w:t>
      </w:r>
    </w:p>
    <w:p w14:paraId="728E7D27" w14:textId="77777777" w:rsidR="00BC6B39" w:rsidRPr="00BC6B39" w:rsidRDefault="00BC6B39" w:rsidP="00BC6B39">
      <w:pPr>
        <w:numPr>
          <w:ilvl w:val="0"/>
          <w:numId w:val="5"/>
        </w:numPr>
        <w:shd w:val="clear" w:color="auto" w:fill="FFFFFF"/>
        <w:spacing w:after="0" w:line="240" w:lineRule="auto"/>
        <w:jc w:val="both"/>
        <w:rPr>
          <w:rFonts w:ascii="Calibri" w:eastAsia="Times New Roman" w:hAnsi="Calibri" w:cs="Calibri"/>
          <w:b/>
          <w:bCs/>
          <w:color w:val="000000" w:themeColor="text1"/>
          <w:lang w:eastAsia="fr-FR"/>
        </w:rPr>
      </w:pPr>
      <w:r w:rsidRPr="00BC6B39">
        <w:rPr>
          <w:rFonts w:ascii="Calibri" w:eastAsia="Times New Roman" w:hAnsi="Calibri" w:cs="Calibri"/>
          <w:b/>
          <w:bCs/>
          <w:color w:val="000000" w:themeColor="text1"/>
          <w:lang w:eastAsia="fr-FR"/>
        </w:rPr>
        <w:t>Maintien le lien social avec le proche malade</w:t>
      </w:r>
    </w:p>
    <w:p w14:paraId="4D82B457" w14:textId="5E74C2B5" w:rsidR="00BC6B39" w:rsidRDefault="00BC6B39" w:rsidP="00CB7E91">
      <w:pPr>
        <w:spacing w:after="0" w:line="240" w:lineRule="auto"/>
      </w:pPr>
    </w:p>
    <w:p w14:paraId="405E7817" w14:textId="5DD2ABE0" w:rsidR="00BC6B39" w:rsidRDefault="00BC6B39" w:rsidP="00CB7E91">
      <w:pPr>
        <w:spacing w:after="0" w:line="240" w:lineRule="auto"/>
      </w:pPr>
      <w:r w:rsidRPr="00BC6B39">
        <w:t xml:space="preserve">Source : </w:t>
      </w:r>
      <w:r w:rsidRPr="00BC6B39">
        <w:rPr>
          <w:i/>
          <w:iCs/>
        </w:rPr>
        <w:t>La Maison des Sages, une colocation pour personnes atteintes de la maladie d’Alzheimer en domicile partagé</w:t>
      </w:r>
      <w:r w:rsidRPr="00BC6B39">
        <w:t xml:space="preserve">, </w:t>
      </w:r>
      <w:hyperlink r:id="rId87" w:history="1">
        <w:r w:rsidRPr="00E11C09">
          <w:rPr>
            <w:rStyle w:val="Lienhypertexte"/>
          </w:rPr>
          <w:t>https://alzheimer-ensemble.fr/vos-initiatives/la-maison-des-sages-une-colocation-pour-personnes-atteintes-de-la-maladie-dalzheimer-en-domicile-partage</w:t>
        </w:r>
      </w:hyperlink>
    </w:p>
    <w:p w14:paraId="766ABF67" w14:textId="65E5213F" w:rsidR="00BC6B39" w:rsidRDefault="00BC6B39" w:rsidP="00CB7E91">
      <w:pPr>
        <w:spacing w:after="0" w:line="240" w:lineRule="auto"/>
      </w:pPr>
    </w:p>
    <w:p w14:paraId="22395776" w14:textId="75A638CD" w:rsidR="007A7EDC" w:rsidRDefault="007A7EDC" w:rsidP="007A7EDC">
      <w:pPr>
        <w:pStyle w:val="Titre1"/>
      </w:pPr>
      <w:bookmarkStart w:id="47" w:name="_Toc71274335"/>
      <w:r>
        <w:t>En conclusion (nos buts et préoccupations)</w:t>
      </w:r>
      <w:bookmarkEnd w:id="47"/>
    </w:p>
    <w:p w14:paraId="1A4B0CF4" w14:textId="0FBB1BAD" w:rsidR="007A7EDC" w:rsidRDefault="007A7EDC" w:rsidP="00CB7E91">
      <w:pPr>
        <w:spacing w:after="0" w:line="240" w:lineRule="auto"/>
      </w:pPr>
    </w:p>
    <w:p w14:paraId="733910BE" w14:textId="77777777" w:rsidR="007A7EDC" w:rsidRDefault="007A7EDC" w:rsidP="007A7EDC">
      <w:pPr>
        <w:spacing w:after="0" w:line="240" w:lineRule="auto"/>
        <w:jc w:val="both"/>
      </w:pPr>
      <w:r>
        <w:t>Nos préoccupations principales pour ce projets sont :</w:t>
      </w:r>
    </w:p>
    <w:p w14:paraId="6F443DAF" w14:textId="77777777" w:rsidR="007A7EDC" w:rsidRDefault="007A7EDC" w:rsidP="007A7EDC">
      <w:pPr>
        <w:spacing w:after="0" w:line="240" w:lineRule="auto"/>
        <w:jc w:val="both"/>
      </w:pPr>
    </w:p>
    <w:p w14:paraId="27FF5BBC" w14:textId="4DE8CFF9" w:rsidR="007A7EDC" w:rsidRDefault="007A7EDC" w:rsidP="007A7EDC">
      <w:pPr>
        <w:pStyle w:val="Paragraphedeliste"/>
        <w:numPr>
          <w:ilvl w:val="0"/>
          <w:numId w:val="23"/>
        </w:numPr>
        <w:spacing w:after="0" w:line="240" w:lineRule="auto"/>
        <w:contextualSpacing w:val="0"/>
        <w:jc w:val="both"/>
      </w:pPr>
      <w:r>
        <w:t>Rendre heureux les pensionnaires (par des bonnes relations humaines</w:t>
      </w:r>
      <w:r w:rsidR="00780BA7">
        <w:t>, au sein du centre</w:t>
      </w:r>
      <w:r>
        <w:t>, par le caractère agréable du lieu), jusqu’au terme de leur vie,</w:t>
      </w:r>
    </w:p>
    <w:p w14:paraId="0A6F0A33" w14:textId="342DDDD7" w:rsidR="007A7EDC" w:rsidRDefault="007A7EDC" w:rsidP="007A7EDC">
      <w:pPr>
        <w:pStyle w:val="Paragraphedeliste"/>
        <w:numPr>
          <w:ilvl w:val="0"/>
          <w:numId w:val="23"/>
        </w:numPr>
        <w:spacing w:after="0" w:line="240" w:lineRule="auto"/>
        <w:contextualSpacing w:val="0"/>
        <w:jc w:val="both"/>
      </w:pPr>
      <w:r>
        <w:t>Rendre ce lieu d’hébergement des personnes souffrant d’Alzheimer le plus chaleureux possible</w:t>
      </w:r>
      <w:r w:rsidR="00780BA7">
        <w:t xml:space="preserve"> et</w:t>
      </w:r>
      <w:r>
        <w:t xml:space="preserve"> où les relations, les échanges, les contacts humains, entre soignants et soignés, soient privilégiés.</w:t>
      </w:r>
    </w:p>
    <w:p w14:paraId="60E70444" w14:textId="77777777" w:rsidR="007A7EDC" w:rsidRDefault="007A7EDC" w:rsidP="007A7EDC">
      <w:pPr>
        <w:pStyle w:val="Paragraphedeliste"/>
        <w:numPr>
          <w:ilvl w:val="0"/>
          <w:numId w:val="23"/>
        </w:numPr>
        <w:spacing w:after="0" w:line="240" w:lineRule="auto"/>
        <w:contextualSpacing w:val="0"/>
        <w:jc w:val="both"/>
      </w:pPr>
      <w:r>
        <w:t>Assurer la sécurité de tout le monde, en particulier des soignés (hébergés),</w:t>
      </w:r>
    </w:p>
    <w:p w14:paraId="199B9852" w14:textId="5EA448F6" w:rsidR="007A7EDC" w:rsidRDefault="007A7EDC" w:rsidP="007A7EDC">
      <w:pPr>
        <w:pStyle w:val="Paragraphedeliste"/>
        <w:numPr>
          <w:ilvl w:val="0"/>
          <w:numId w:val="23"/>
        </w:numPr>
        <w:spacing w:after="0" w:line="240" w:lineRule="auto"/>
        <w:contextualSpacing w:val="0"/>
        <w:jc w:val="both"/>
      </w:pPr>
      <w:r>
        <w:t>Tenter de maîtriser au maximum le coût des frais d’hébergement (faire participer des bénévoles pour le jardin, les animations et jeux et les soins aux animaux), tout en faisant en sorte que le fonctionnement du centre reste rentable.</w:t>
      </w:r>
    </w:p>
    <w:p w14:paraId="1821758C" w14:textId="77777777" w:rsidR="007A7EDC" w:rsidRDefault="007A7EDC" w:rsidP="00CB7E91">
      <w:pPr>
        <w:spacing w:after="0" w:line="240" w:lineRule="auto"/>
      </w:pPr>
    </w:p>
    <w:p w14:paraId="3827EBFF" w14:textId="087F667B" w:rsidR="00CB7E91" w:rsidRDefault="00CB7E91" w:rsidP="00CB7E91">
      <w:pPr>
        <w:pStyle w:val="Titre1"/>
      </w:pPr>
      <w:bookmarkStart w:id="48" w:name="_Toc71274336"/>
      <w:r>
        <w:t>Année : Exemple de</w:t>
      </w:r>
      <w:r w:rsidR="002A6442">
        <w:t xml:space="preserve"> la Fondation</w:t>
      </w:r>
      <w:r>
        <w:t xml:space="preserve"> Carpe Diem (Québec)</w:t>
      </w:r>
      <w:bookmarkEnd w:id="48"/>
    </w:p>
    <w:p w14:paraId="40912CDE" w14:textId="37F52516" w:rsidR="00CB7E91" w:rsidRDefault="00CB7E91" w:rsidP="00CB7E91">
      <w:pPr>
        <w:spacing w:after="0" w:line="240" w:lineRule="auto"/>
      </w:pPr>
    </w:p>
    <w:p w14:paraId="4B4D170A" w14:textId="77777777" w:rsidR="002A6442" w:rsidRDefault="002A6442" w:rsidP="002A6442">
      <w:pPr>
        <w:pStyle w:val="Titre2"/>
      </w:pPr>
      <w:bookmarkStart w:id="49" w:name="_Toc71274337"/>
      <w:r>
        <w:t>Un organisme communautaire autonome</w:t>
      </w:r>
      <w:bookmarkEnd w:id="49"/>
    </w:p>
    <w:p w14:paraId="6779A915" w14:textId="4F33FC7C" w:rsidR="002A6442" w:rsidRDefault="002A6442" w:rsidP="002A6442">
      <w:pPr>
        <w:spacing w:after="0" w:line="240" w:lineRule="auto"/>
      </w:pPr>
    </w:p>
    <w:p w14:paraId="186A0DC5" w14:textId="5AFDCD37" w:rsidR="0079666A" w:rsidRDefault="0079666A" w:rsidP="002A6442">
      <w:pPr>
        <w:spacing w:after="0" w:line="240" w:lineRule="auto"/>
      </w:pPr>
      <w:r>
        <w:t>Un organisme et une fondation ayant un fonctionnement totalement autonome.</w:t>
      </w:r>
    </w:p>
    <w:p w14:paraId="09976A0B" w14:textId="55B6ADE4" w:rsidR="0079666A" w:rsidRDefault="0079666A" w:rsidP="002A6442">
      <w:pPr>
        <w:spacing w:after="0" w:line="240" w:lineRule="auto"/>
      </w:pPr>
    </w:p>
    <w:p w14:paraId="74A44A86" w14:textId="77777777" w:rsidR="0079666A" w:rsidRDefault="0079666A" w:rsidP="0079666A">
      <w:pPr>
        <w:pStyle w:val="Paragraphedeliste"/>
        <w:numPr>
          <w:ilvl w:val="0"/>
          <w:numId w:val="2"/>
        </w:numPr>
        <w:spacing w:after="0" w:line="240" w:lineRule="auto"/>
        <w:ind w:left="426"/>
        <w:jc w:val="both"/>
      </w:pPr>
      <w:r>
        <w:t xml:space="preserve">Carpe Diem </w:t>
      </w:r>
      <w:r w:rsidRPr="009A1EF3">
        <w:rPr>
          <w:b/>
          <w:bCs/>
        </w:rPr>
        <w:t>définit librement ses orientations, ses politiques et ses approches</w:t>
      </w:r>
      <w:r>
        <w:t>, telles que stipulé à l’article 335 de la LSSSS.</w:t>
      </w:r>
    </w:p>
    <w:p w14:paraId="5DCBEFFD" w14:textId="10B9901B" w:rsidR="0079666A" w:rsidRDefault="0079666A" w:rsidP="0079666A">
      <w:pPr>
        <w:pStyle w:val="Paragraphedeliste"/>
        <w:numPr>
          <w:ilvl w:val="0"/>
          <w:numId w:val="2"/>
        </w:numPr>
        <w:spacing w:after="0" w:line="240" w:lineRule="auto"/>
        <w:ind w:left="426"/>
        <w:jc w:val="both"/>
      </w:pPr>
      <w:r>
        <w:t xml:space="preserve">En tant qu’organisme communautaire autonome, Carpe Diem ne relève pas d’un établissement de soins public, mais relève plutôt d’un </w:t>
      </w:r>
      <w:r w:rsidRPr="009A1EF3">
        <w:rPr>
          <w:b/>
          <w:bCs/>
        </w:rPr>
        <w:t>conseil d’administration composé majoritairement des proches de personnes vivant avec la maladie d’Alzheimer ou une maladie apparentée</w:t>
      </w:r>
      <w:r>
        <w:t xml:space="preserve"> (art. 334 de la LSSSS) </w:t>
      </w:r>
      <w:r w:rsidRPr="009A1EF3">
        <w:rPr>
          <w:b/>
          <w:bCs/>
        </w:rPr>
        <w:t>décid</w:t>
      </w:r>
      <w:r w:rsidR="009A1EF3">
        <w:rPr>
          <w:b/>
          <w:bCs/>
        </w:rPr>
        <w:t>ant</w:t>
      </w:r>
      <w:r w:rsidRPr="009A1EF3">
        <w:rPr>
          <w:b/>
          <w:bCs/>
        </w:rPr>
        <w:t xml:space="preserve"> des services à offrir à la population en fonction des besoins identifiés par et pour la communauté</w:t>
      </w:r>
      <w:r>
        <w:t>, et non pas en fonction des normes préétablies par des fonctionnaires.</w:t>
      </w:r>
    </w:p>
    <w:p w14:paraId="73C299BE" w14:textId="77777777" w:rsidR="0079666A" w:rsidRDefault="0079666A" w:rsidP="0079666A">
      <w:pPr>
        <w:pStyle w:val="Paragraphedeliste"/>
        <w:numPr>
          <w:ilvl w:val="0"/>
          <w:numId w:val="2"/>
        </w:numPr>
        <w:spacing w:after="0" w:line="240" w:lineRule="auto"/>
        <w:ind w:left="426"/>
        <w:jc w:val="both"/>
      </w:pPr>
      <w:r>
        <w:t xml:space="preserve">Le </w:t>
      </w:r>
      <w:r w:rsidRPr="009A1EF3">
        <w:rPr>
          <w:b/>
          <w:bCs/>
        </w:rPr>
        <w:t>mode de financement préconisé est global</w:t>
      </w:r>
      <w:r>
        <w:t xml:space="preserve"> et que, bien qu’il soit précaire, il respecte l’approche globale visant à soutenir les individus dans tous les aspects de leur vie, et permet de répondre aux besoins hors normes.</w:t>
      </w:r>
    </w:p>
    <w:p w14:paraId="5C39E7C8" w14:textId="0B911041" w:rsidR="0079666A" w:rsidRDefault="0079666A" w:rsidP="0079666A">
      <w:pPr>
        <w:pStyle w:val="Paragraphedeliste"/>
        <w:numPr>
          <w:ilvl w:val="0"/>
          <w:numId w:val="2"/>
        </w:numPr>
        <w:spacing w:after="0" w:line="240" w:lineRule="auto"/>
        <w:ind w:left="426"/>
        <w:jc w:val="both"/>
      </w:pPr>
      <w:r>
        <w:t xml:space="preserve">Carpe Diem a comme mission de </w:t>
      </w:r>
      <w:r w:rsidRPr="009A1EF3">
        <w:rPr>
          <w:b/>
          <w:bCs/>
        </w:rPr>
        <w:t>défendre les droits des personnes qui vivent avec la maladie et de leur famille</w:t>
      </w:r>
      <w:r>
        <w:t>, sinon, un rattachement administratif à un établissement de santé risquerait de lui faire perdre la distance nécessaire pour lui permettre d’accomplir ce mandat.</w:t>
      </w:r>
    </w:p>
    <w:p w14:paraId="6AF15C8D" w14:textId="77777777" w:rsidR="0079666A" w:rsidRDefault="0079666A" w:rsidP="002A6442">
      <w:pPr>
        <w:spacing w:after="0" w:line="240" w:lineRule="auto"/>
      </w:pPr>
    </w:p>
    <w:p w14:paraId="41586B49" w14:textId="77777777" w:rsidR="002A6442" w:rsidRDefault="002A6442" w:rsidP="002A6442">
      <w:pPr>
        <w:spacing w:after="0" w:line="240" w:lineRule="auto"/>
        <w:jc w:val="both"/>
      </w:pPr>
      <w:r>
        <w:t xml:space="preserve">Carpe Diem – Centre de ressources Alzheimer est un organisme communautaire autonome à but non lucratif. Les organismes communautaires se définissent « </w:t>
      </w:r>
      <w:r w:rsidRPr="009A1EF3">
        <w:rPr>
          <w:i/>
          <w:iCs/>
        </w:rPr>
        <w:t xml:space="preserve">par un </w:t>
      </w:r>
      <w:r w:rsidRPr="009A1EF3">
        <w:rPr>
          <w:b/>
          <w:bCs/>
          <w:i/>
          <w:iCs/>
        </w:rPr>
        <w:t>fonctionnement démocratique</w:t>
      </w:r>
      <w:r w:rsidRPr="009A1EF3">
        <w:rPr>
          <w:i/>
          <w:iCs/>
        </w:rPr>
        <w:t xml:space="preserve">, par une vision globale de la santé et du </w:t>
      </w:r>
      <w:r w:rsidRPr="009A1EF3">
        <w:rPr>
          <w:b/>
          <w:bCs/>
          <w:i/>
          <w:iCs/>
        </w:rPr>
        <w:t>bien-être des personnes</w:t>
      </w:r>
      <w:r w:rsidRPr="009A1EF3">
        <w:rPr>
          <w:i/>
          <w:iCs/>
        </w:rPr>
        <w:t xml:space="preserve"> et de la société, par une approche globale, par une action basée sur </w:t>
      </w:r>
      <w:r w:rsidRPr="009A1EF3">
        <w:rPr>
          <w:b/>
          <w:bCs/>
          <w:i/>
          <w:iCs/>
        </w:rPr>
        <w:t>l’autonomie des groupes et des individus et par une capacité d’innover</w:t>
      </w:r>
      <w:r>
        <w:t xml:space="preserve"> ». De plus, les organismes communautaires sont « </w:t>
      </w:r>
      <w:r w:rsidRPr="009A1EF3">
        <w:rPr>
          <w:i/>
          <w:iCs/>
        </w:rPr>
        <w:t xml:space="preserve">issus de la communauté, </w:t>
      </w:r>
      <w:r w:rsidRPr="009A1EF3">
        <w:rPr>
          <w:i/>
          <w:iCs/>
        </w:rPr>
        <w:lastRenderedPageBreak/>
        <w:t xml:space="preserve">ils ont su répondre à une </w:t>
      </w:r>
      <w:r w:rsidRPr="009A1EF3">
        <w:rPr>
          <w:b/>
          <w:bCs/>
          <w:i/>
          <w:iCs/>
        </w:rPr>
        <w:t>multitude de besoins non couverts par le réseau public</w:t>
      </w:r>
      <w:r w:rsidRPr="009A1EF3">
        <w:rPr>
          <w:i/>
          <w:iCs/>
        </w:rPr>
        <w:t xml:space="preserve">, et surtout favoriser la </w:t>
      </w:r>
      <w:r w:rsidRPr="009A1EF3">
        <w:rPr>
          <w:b/>
          <w:bCs/>
          <w:i/>
          <w:iCs/>
        </w:rPr>
        <w:t>mobilisation de milliers de personnes autour d’objectifs et de projets communs</w:t>
      </w:r>
      <w:r w:rsidRPr="009A1EF3">
        <w:rPr>
          <w:i/>
          <w:iCs/>
        </w:rPr>
        <w:t xml:space="preserve"> en réponse à des besoins particuliers</w:t>
      </w:r>
      <w:r>
        <w:t xml:space="preserve"> ». (Ministère de la Santé et des Services sociaux, Programme de soutien aux organismes communautaires – 2011-2012).</w:t>
      </w:r>
    </w:p>
    <w:p w14:paraId="7818B57E" w14:textId="77777777" w:rsidR="002A6442" w:rsidRDefault="002A6442" w:rsidP="002A6442">
      <w:pPr>
        <w:spacing w:after="0" w:line="240" w:lineRule="auto"/>
        <w:jc w:val="both"/>
      </w:pPr>
    </w:p>
    <w:p w14:paraId="529C8E97" w14:textId="0B914439" w:rsidR="002A6442" w:rsidRDefault="002A6442" w:rsidP="002A6442">
      <w:pPr>
        <w:spacing w:after="0" w:line="240" w:lineRule="auto"/>
        <w:jc w:val="both"/>
      </w:pPr>
      <w:r>
        <w:t xml:space="preserve">C’est grâce à ce </w:t>
      </w:r>
      <w:r w:rsidRPr="009A1EF3">
        <w:rPr>
          <w:b/>
          <w:bCs/>
        </w:rPr>
        <w:t>statut d’organisme communautaire autonome à but non lucratif</w:t>
      </w:r>
      <w:r>
        <w:t xml:space="preserve"> que Carpe Diem- Centre de ressources Alzheimer peut organiser ses services en fonction des </w:t>
      </w:r>
      <w:r w:rsidRPr="009A1EF3">
        <w:rPr>
          <w:b/>
          <w:bCs/>
        </w:rPr>
        <w:t>besoins identifiés dans la communauté et qu’il peut continuellement les adapter selon l’évolution spécifique de la situation de chaque personne</w:t>
      </w:r>
      <w:r>
        <w:t xml:space="preserve">. De façon un peu paradoxale, c’est </w:t>
      </w:r>
      <w:r w:rsidRPr="009A1EF3">
        <w:rPr>
          <w:b/>
          <w:bCs/>
        </w:rPr>
        <w:t>ce même statut qui restreint de manière importante le financement provenant du gouvernement</w:t>
      </w:r>
      <w:r>
        <w:t xml:space="preserve">. En effet, la </w:t>
      </w:r>
      <w:r w:rsidRPr="009A1EF3">
        <w:rPr>
          <w:i/>
          <w:iCs/>
        </w:rPr>
        <w:t>signature d’une entente de services avec un établissement public permettrait à Carpe Diem de s’assurer d’un financement substantiel et récurrent, mais le priverait de son autonomie d’actions</w:t>
      </w:r>
      <w:r>
        <w:t>. Malgré la précarité budgétaire souvent inhérente aux organismes communautaires autonomes, Carpe Diem tient à l’autonomie que lui confère ce statut.</w:t>
      </w:r>
    </w:p>
    <w:p w14:paraId="5EF2F507" w14:textId="29AF01D5" w:rsidR="003421E5" w:rsidRDefault="003421E5" w:rsidP="002A6442">
      <w:pPr>
        <w:spacing w:after="0" w:line="240" w:lineRule="auto"/>
        <w:jc w:val="both"/>
      </w:pPr>
    </w:p>
    <w:p w14:paraId="39E61E9F" w14:textId="5F6E376A" w:rsidR="003421E5" w:rsidRDefault="003421E5" w:rsidP="002A6442">
      <w:pPr>
        <w:spacing w:after="0" w:line="240" w:lineRule="auto"/>
        <w:jc w:val="both"/>
      </w:pPr>
      <w:r w:rsidRPr="003421E5">
        <w:t xml:space="preserve">Bien qu'il conserve son autonomie, il ne fonctionne pas en vase clos. En effet, il </w:t>
      </w:r>
      <w:r w:rsidRPr="003421E5">
        <w:rPr>
          <w:b/>
          <w:bCs/>
        </w:rPr>
        <w:t>participe à diverses consultations publiques et donne son avis sur les besoins de la population, offre des formations et répond à un nombre grandissant de demandes, de consultations et de stages en provenance du réseau public</w:t>
      </w:r>
      <w:r w:rsidRPr="003421E5">
        <w:t xml:space="preserve">. En effet, bien </w:t>
      </w:r>
      <w:r w:rsidRPr="003421E5">
        <w:rPr>
          <w:b/>
          <w:bCs/>
        </w:rPr>
        <w:t>qu’il collabore et juge essentielle la mise en place d’un réseau de services intégrés</w:t>
      </w:r>
      <w:r w:rsidRPr="003421E5">
        <w:t>, Carpe Diem ne se définit pas comme une composante du réseau public au même titre que les établissements ou les ressources intermédiaires.</w:t>
      </w:r>
    </w:p>
    <w:p w14:paraId="04311D17" w14:textId="0D91CD1D" w:rsidR="00CB7E91" w:rsidRDefault="00CB7E91" w:rsidP="00CB7E91">
      <w:pPr>
        <w:spacing w:after="0" w:line="240" w:lineRule="auto"/>
      </w:pPr>
    </w:p>
    <w:p w14:paraId="2D768C81" w14:textId="3699784F" w:rsidR="002A6442" w:rsidRDefault="002A6442" w:rsidP="00CB7E91">
      <w:pPr>
        <w:spacing w:after="0" w:line="240" w:lineRule="auto"/>
      </w:pPr>
      <w:r>
        <w:t xml:space="preserve">Site : </w:t>
      </w:r>
      <w:hyperlink r:id="rId88" w:history="1">
        <w:r w:rsidRPr="00D87815">
          <w:rPr>
            <w:rStyle w:val="Lienhypertexte"/>
          </w:rPr>
          <w:t>https://alzheimercarpediem.com/</w:t>
        </w:r>
      </w:hyperlink>
      <w:r>
        <w:t xml:space="preserve"> </w:t>
      </w:r>
    </w:p>
    <w:p w14:paraId="680B29A6" w14:textId="5D6CC430" w:rsidR="001F19E5" w:rsidRDefault="001F19E5" w:rsidP="001F19E5">
      <w:pPr>
        <w:spacing w:after="0" w:line="240" w:lineRule="auto"/>
      </w:pPr>
    </w:p>
    <w:p w14:paraId="30AF609F" w14:textId="4C29889F" w:rsidR="007E6694" w:rsidRDefault="007E6694" w:rsidP="007E6694">
      <w:pPr>
        <w:pStyle w:val="Titre1"/>
      </w:pPr>
      <w:bookmarkStart w:id="50" w:name="_Toc71274338"/>
      <w:r>
        <w:t>Annexe : L’exemple de la « Maison des fleurs »</w:t>
      </w:r>
      <w:bookmarkEnd w:id="50"/>
    </w:p>
    <w:p w14:paraId="3A83B7F7" w14:textId="4E3C8636" w:rsidR="007E6694" w:rsidRDefault="007E6694" w:rsidP="001F19E5">
      <w:pPr>
        <w:spacing w:after="0" w:line="240" w:lineRule="auto"/>
      </w:pPr>
    </w:p>
    <w:p w14:paraId="3ECDE70E" w14:textId="77777777" w:rsidR="00BF3065" w:rsidRPr="00BF3065" w:rsidRDefault="00BF3065" w:rsidP="00BF3065">
      <w:pPr>
        <w:spacing w:after="0" w:line="240" w:lineRule="auto"/>
      </w:pPr>
      <w:r w:rsidRPr="00BF3065">
        <w:rPr>
          <w:b/>
          <w:bCs/>
        </w:rPr>
        <w:t>La "Maison des Fleurs" : Bien plus qu’un simple accueil de jour</w:t>
      </w:r>
    </w:p>
    <w:p w14:paraId="51C9FC72" w14:textId="77777777" w:rsidR="00BF3065" w:rsidRDefault="00BF3065" w:rsidP="00BF3065">
      <w:pPr>
        <w:spacing w:after="0" w:line="240" w:lineRule="auto"/>
      </w:pPr>
    </w:p>
    <w:p w14:paraId="7C25E6FD" w14:textId="4CE67316" w:rsidR="00BF3065" w:rsidRDefault="00BF3065" w:rsidP="00BF3065">
      <w:pPr>
        <w:spacing w:after="0" w:line="240" w:lineRule="auto"/>
        <w:jc w:val="both"/>
      </w:pPr>
      <w:r w:rsidRPr="00BF3065">
        <w:t xml:space="preserve">Il s'agit d'un véritable lieu de vie sécurisant, confortable, fonctionnel, lumineux et adapté. La Maison des fleurs a su recréer un </w:t>
      </w:r>
      <w:r w:rsidRPr="00BF3065">
        <w:rPr>
          <w:i/>
          <w:iCs/>
        </w:rPr>
        <w:t>cadre familial</w:t>
      </w:r>
      <w:r w:rsidRPr="00BF3065">
        <w:t xml:space="preserve"> afin que les patients atteints de la maladie d’Alzheimer puissent y être rapidement à l'aise, "</w:t>
      </w:r>
      <w:r w:rsidRPr="00BF3065">
        <w:rPr>
          <w:i/>
          <w:iCs/>
        </w:rPr>
        <w:t>comme à la maison</w:t>
      </w:r>
      <w:r w:rsidRPr="00BF3065">
        <w:t>". Cette ambiance facilite leur adhésion aux différentes activités proposées.</w:t>
      </w:r>
    </w:p>
    <w:p w14:paraId="3FD9EC62" w14:textId="77777777" w:rsidR="00BF3065" w:rsidRPr="00BF3065" w:rsidRDefault="00BF3065" w:rsidP="00BF3065">
      <w:pPr>
        <w:spacing w:after="0" w:line="240" w:lineRule="auto"/>
        <w:jc w:val="both"/>
      </w:pPr>
    </w:p>
    <w:p w14:paraId="220D45C5" w14:textId="77777777" w:rsidR="00BF3065" w:rsidRDefault="00BF3065" w:rsidP="00BF3065">
      <w:pPr>
        <w:spacing w:after="0" w:line="240" w:lineRule="auto"/>
        <w:jc w:val="both"/>
      </w:pPr>
      <w:r w:rsidRPr="00BF3065">
        <w:t xml:space="preserve">Les soignants sont les témoins du plaisir qu'ils prennent à retrouver et à partager ensemble avant de les voir repartir chez eux, sereins et détendus. </w:t>
      </w:r>
    </w:p>
    <w:p w14:paraId="551B6F1F" w14:textId="723A628A" w:rsidR="00BF3065" w:rsidRPr="00BF3065" w:rsidRDefault="00BF3065" w:rsidP="00BF3065">
      <w:pPr>
        <w:spacing w:after="0" w:line="240" w:lineRule="auto"/>
        <w:jc w:val="both"/>
      </w:pPr>
      <w:r w:rsidRPr="00BF3065">
        <w:t xml:space="preserve">Revenir régulièrement est essentiel car des </w:t>
      </w:r>
      <w:r w:rsidRPr="00BF3065">
        <w:rPr>
          <w:i/>
          <w:iCs/>
        </w:rPr>
        <w:t>groupes se créent par affinités</w:t>
      </w:r>
      <w:r w:rsidRPr="00BF3065">
        <w:t>, ce qui est très bénéfique dans la prise en charge de la maladie d’Alzheimer. C'est aussi un réel soulagement pour les aidants et leurs familles</w:t>
      </w:r>
      <w:r>
        <w:t>.</w:t>
      </w:r>
    </w:p>
    <w:p w14:paraId="6C5D6EBF" w14:textId="77777777" w:rsidR="007E6694" w:rsidRDefault="007E6694" w:rsidP="001F19E5">
      <w:pPr>
        <w:spacing w:after="0" w:line="240" w:lineRule="auto"/>
      </w:pPr>
    </w:p>
    <w:p w14:paraId="36E57681" w14:textId="00B12A87" w:rsidR="007E6694" w:rsidRDefault="007E6694" w:rsidP="007E6694">
      <w:pPr>
        <w:spacing w:after="0" w:line="240" w:lineRule="auto"/>
      </w:pPr>
      <w:r w:rsidRPr="007E6694">
        <w:t>Comment rendre la structure plus humaine ? (</w:t>
      </w:r>
      <w:r>
        <w:t>S</w:t>
      </w:r>
      <w:r w:rsidRPr="007E6694">
        <w:t>uggestions)</w:t>
      </w:r>
    </w:p>
    <w:p w14:paraId="55F7327F" w14:textId="77777777" w:rsidR="007E6694" w:rsidRPr="007E6694" w:rsidRDefault="007E6694" w:rsidP="007E6694">
      <w:pPr>
        <w:spacing w:after="0" w:line="240" w:lineRule="auto"/>
      </w:pPr>
    </w:p>
    <w:p w14:paraId="1BFFF673" w14:textId="77777777" w:rsidR="007E6694" w:rsidRPr="007E6694" w:rsidRDefault="007E6694" w:rsidP="007E6694">
      <w:pPr>
        <w:numPr>
          <w:ilvl w:val="0"/>
          <w:numId w:val="19"/>
        </w:numPr>
        <w:tabs>
          <w:tab w:val="clear" w:pos="720"/>
          <w:tab w:val="num" w:pos="426"/>
        </w:tabs>
        <w:spacing w:after="0" w:line="240" w:lineRule="auto"/>
        <w:ind w:left="426"/>
      </w:pPr>
      <w:r w:rsidRPr="007E6694">
        <w:t>Les pensionnaires sont chez eux (entourés de leur souvenirs).</w:t>
      </w:r>
    </w:p>
    <w:p w14:paraId="5C028B4B" w14:textId="77777777" w:rsidR="00BF3065" w:rsidRDefault="007E6694" w:rsidP="007E6694">
      <w:pPr>
        <w:numPr>
          <w:ilvl w:val="0"/>
          <w:numId w:val="19"/>
        </w:numPr>
        <w:tabs>
          <w:tab w:val="clear" w:pos="720"/>
          <w:tab w:val="num" w:pos="426"/>
        </w:tabs>
        <w:spacing w:after="0" w:line="240" w:lineRule="auto"/>
        <w:ind w:left="426"/>
      </w:pPr>
      <w:r w:rsidRPr="007E6694">
        <w:t>Le personnel soignant est compassionnel (comme dans les maisons de soins palliatif, comme</w:t>
      </w:r>
      <w:r w:rsidR="00BF3065">
        <w:t xml:space="preserve"> dans</w:t>
      </w:r>
      <w:r w:rsidRPr="007E6694">
        <w:t xml:space="preserve"> la </w:t>
      </w:r>
      <w:r w:rsidRPr="007E6694">
        <w:rPr>
          <w:i/>
          <w:iCs/>
        </w:rPr>
        <w:t>maison Jeanne Garnier</w:t>
      </w:r>
      <w:r w:rsidRPr="007E6694">
        <w:t xml:space="preserve">). </w:t>
      </w:r>
    </w:p>
    <w:p w14:paraId="459E6D79" w14:textId="5C3CE01E" w:rsidR="007E6694" w:rsidRPr="007E6694" w:rsidRDefault="007E6694" w:rsidP="007E6694">
      <w:pPr>
        <w:numPr>
          <w:ilvl w:val="0"/>
          <w:numId w:val="19"/>
        </w:numPr>
        <w:tabs>
          <w:tab w:val="clear" w:pos="720"/>
          <w:tab w:val="num" w:pos="426"/>
        </w:tabs>
        <w:spacing w:after="0" w:line="240" w:lineRule="auto"/>
        <w:ind w:left="426"/>
      </w:pPr>
      <w:r w:rsidRPr="007E6694">
        <w:t>La nourriture</w:t>
      </w:r>
      <w:r w:rsidR="00BF3065">
        <w:t xml:space="preserve"> y</w:t>
      </w:r>
      <w:r w:rsidRPr="007E6694">
        <w:t xml:space="preserve"> est bonne.</w:t>
      </w:r>
    </w:p>
    <w:p w14:paraId="69DA90AC" w14:textId="77777777" w:rsidR="007E6694" w:rsidRPr="007E6694" w:rsidRDefault="007E6694" w:rsidP="007E6694">
      <w:pPr>
        <w:numPr>
          <w:ilvl w:val="0"/>
          <w:numId w:val="19"/>
        </w:numPr>
        <w:tabs>
          <w:tab w:val="clear" w:pos="720"/>
          <w:tab w:val="num" w:pos="426"/>
        </w:tabs>
        <w:spacing w:after="0" w:line="240" w:lineRule="auto"/>
        <w:ind w:left="426"/>
      </w:pPr>
      <w:r w:rsidRPr="007E6694">
        <w:t>Il y a des structures d’accueils (chambres) pour les familles. Elles peuvent tourner ou résider sur place. Il y a des journées porte-ouverte. On peut faire venir les écoliers d’écoles proches.</w:t>
      </w:r>
    </w:p>
    <w:p w14:paraId="6BD6BA71" w14:textId="77777777" w:rsidR="00BF3065" w:rsidRDefault="007E6694" w:rsidP="007E6694">
      <w:pPr>
        <w:numPr>
          <w:ilvl w:val="0"/>
          <w:numId w:val="19"/>
        </w:numPr>
        <w:tabs>
          <w:tab w:val="clear" w:pos="720"/>
          <w:tab w:val="num" w:pos="426"/>
        </w:tabs>
        <w:spacing w:after="0" w:line="240" w:lineRule="auto"/>
        <w:ind w:left="426"/>
      </w:pPr>
      <w:r w:rsidRPr="007E6694">
        <w:t xml:space="preserve">Les animaux et la nature sont très présents </w:t>
      </w:r>
    </w:p>
    <w:p w14:paraId="00ED0EE6" w14:textId="7655FA22" w:rsidR="007E6694" w:rsidRPr="007E6694" w:rsidRDefault="00BF3065" w:rsidP="007E6694">
      <w:pPr>
        <w:numPr>
          <w:ilvl w:val="0"/>
          <w:numId w:val="19"/>
        </w:numPr>
        <w:tabs>
          <w:tab w:val="clear" w:pos="720"/>
          <w:tab w:val="num" w:pos="426"/>
        </w:tabs>
        <w:spacing w:after="0" w:line="240" w:lineRule="auto"/>
        <w:ind w:left="426"/>
      </w:pPr>
      <w:r>
        <w:t>I</w:t>
      </w:r>
      <w:r w:rsidR="007E6694" w:rsidRPr="007E6694">
        <w:t>l y a un beau jardin</w:t>
      </w:r>
      <w:r>
        <w:t xml:space="preserve"> rempli de fleurs</w:t>
      </w:r>
      <w:r w:rsidR="007E6694" w:rsidRPr="007E6694">
        <w:t>.</w:t>
      </w:r>
    </w:p>
    <w:p w14:paraId="21613D10" w14:textId="27B92DAC" w:rsidR="007E6694" w:rsidRPr="007E6694" w:rsidRDefault="007E6694" w:rsidP="007E6694">
      <w:pPr>
        <w:numPr>
          <w:ilvl w:val="0"/>
          <w:numId w:val="19"/>
        </w:numPr>
        <w:tabs>
          <w:tab w:val="clear" w:pos="720"/>
          <w:tab w:val="num" w:pos="426"/>
        </w:tabs>
        <w:spacing w:after="0" w:line="240" w:lineRule="auto"/>
        <w:ind w:left="426"/>
      </w:pPr>
      <w:r w:rsidRPr="007E6694">
        <w:t>La structure est petite, à taille humaine (petits riads, petites maisonnettes, petits lofts ou immeuble de plein pied</w:t>
      </w:r>
      <w:r>
        <w:t>s</w:t>
      </w:r>
      <w:r w:rsidRPr="007E6694">
        <w:t xml:space="preserve"> …).</w:t>
      </w:r>
    </w:p>
    <w:p w14:paraId="552E9D61" w14:textId="48E20EF4" w:rsidR="007E6694" w:rsidRDefault="007E6694" w:rsidP="001F19E5">
      <w:pPr>
        <w:spacing w:after="0" w:line="240" w:lineRule="auto"/>
      </w:pPr>
    </w:p>
    <w:p w14:paraId="08562F38" w14:textId="1814F5EC" w:rsidR="00BF3065" w:rsidRDefault="00BF3065" w:rsidP="001F19E5">
      <w:pPr>
        <w:spacing w:after="0" w:line="240" w:lineRule="auto"/>
      </w:pPr>
      <w:r>
        <w:t xml:space="preserve">Source : a) </w:t>
      </w:r>
      <w:r w:rsidRPr="00BF3065">
        <w:t>Maison des fleurs, Site de Luzarches 1, place de la République, 95270 Luzarches</w:t>
      </w:r>
      <w:r>
        <w:t xml:space="preserve">, </w:t>
      </w:r>
      <w:hyperlink r:id="rId89" w:history="1">
        <w:r w:rsidRPr="004D2E78">
          <w:rPr>
            <w:rStyle w:val="Lienhypertexte"/>
          </w:rPr>
          <w:t>https://www.ehpad-pdfc.fr/images/Plaquette_PDFC_version_du_20-09-2019.pdf</w:t>
        </w:r>
      </w:hyperlink>
      <w:r>
        <w:t xml:space="preserve"> </w:t>
      </w:r>
    </w:p>
    <w:p w14:paraId="2364935D" w14:textId="52D3D27C" w:rsidR="00BF3065" w:rsidRPr="00BF3065" w:rsidRDefault="00BF3065" w:rsidP="001F19E5">
      <w:pPr>
        <w:spacing w:after="0" w:line="240" w:lineRule="auto"/>
        <w:rPr>
          <w:lang w:val="en-GB"/>
        </w:rPr>
      </w:pPr>
      <w:r w:rsidRPr="00BF3065">
        <w:rPr>
          <w:lang w:val="en-GB"/>
        </w:rPr>
        <w:t xml:space="preserve">b) </w:t>
      </w:r>
      <w:hyperlink r:id="rId90" w:history="1">
        <w:r w:rsidRPr="00BF3065">
          <w:rPr>
            <w:rStyle w:val="Lienhypertexte"/>
            <w:lang w:val="en-GB"/>
          </w:rPr>
          <w:t>https://www.ehpad-pdfc.fr/accueil-de-jour/adj</w:t>
        </w:r>
      </w:hyperlink>
    </w:p>
    <w:p w14:paraId="78D55C93" w14:textId="49C1DCAF" w:rsidR="00BF3065" w:rsidRDefault="00BF3065" w:rsidP="001F19E5">
      <w:pPr>
        <w:spacing w:after="0" w:line="240" w:lineRule="auto"/>
        <w:rPr>
          <w:lang w:val="en-GB"/>
        </w:rPr>
      </w:pPr>
    </w:p>
    <w:p w14:paraId="2D3C142B" w14:textId="0206ED94" w:rsidR="003D55D8" w:rsidRDefault="003D55D8" w:rsidP="003D55D8">
      <w:pPr>
        <w:pStyle w:val="Titre1"/>
      </w:pPr>
      <w:bookmarkStart w:id="51" w:name="_Toc71274339"/>
      <w:r>
        <w:lastRenderedPageBreak/>
        <w:t xml:space="preserve">Annexe : </w:t>
      </w:r>
      <w:r w:rsidRPr="003D55D8">
        <w:t xml:space="preserve">Une suggestion d’activité ludique </w:t>
      </w:r>
      <w:r>
        <w:t>pour les personnes à la mobilité très réduite</w:t>
      </w:r>
      <w:bookmarkEnd w:id="51"/>
    </w:p>
    <w:p w14:paraId="57E33094" w14:textId="41CB8757" w:rsidR="003D55D8" w:rsidRDefault="003D55D8" w:rsidP="001F19E5">
      <w:pPr>
        <w:spacing w:after="0" w:line="240" w:lineRule="auto"/>
      </w:pPr>
    </w:p>
    <w:p w14:paraId="31A705EB" w14:textId="77777777" w:rsidR="003D55D8" w:rsidRDefault="003D55D8" w:rsidP="003D55D8">
      <w:pPr>
        <w:spacing w:after="0" w:line="240" w:lineRule="auto"/>
      </w:pPr>
      <w:r>
        <w:t>Faire amener, par des jeunes, des mini-jardins, placés dans des brouettes, jusqu'aux chambres de personnes âgées, à la mobilité très réduite, très handicapés, ne pouvant plus se déplacer :</w:t>
      </w:r>
    </w:p>
    <w:p w14:paraId="6F9AD672" w14:textId="77777777" w:rsidR="003D55D8" w:rsidRDefault="003D55D8" w:rsidP="003D55D8">
      <w:pPr>
        <w:spacing w:after="0" w:line="240" w:lineRule="auto"/>
      </w:pPr>
    </w:p>
    <w:p w14:paraId="2221B798" w14:textId="0D0B075D" w:rsidR="003D55D8" w:rsidRDefault="003D55D8" w:rsidP="002C0128">
      <w:pPr>
        <w:spacing w:after="0" w:line="240" w:lineRule="auto"/>
        <w:jc w:val="both"/>
      </w:pPr>
      <w:r>
        <w:t>"</w:t>
      </w:r>
      <w:r w:rsidRPr="002C0128">
        <w:rPr>
          <w:i/>
          <w:iCs/>
        </w:rPr>
        <w:t>nous roulons les brouettes dans les chambres des personnes alitées. Cela permet aux anciens de rencontrer des jeunes, d’avoir une activité plaisante (ah! Mettre ses mains dans le terreau et planter) de se responsabiliser en arrosant modérément. Nous avons laissé des arrosoirs de deux litres à cause du poids, et de voir la pousse des plantes... qui, pour certaines, sont ajoutées, au menu par la suite. Et ça fait du bien aux élèves qui découvraient des personnes très âgées, qui leur racontent des souvenirs ou participent aussi à des jeux</w:t>
      </w:r>
      <w:r>
        <w:t xml:space="preserve"> !"</w:t>
      </w:r>
      <w:r w:rsidR="002C0128">
        <w:t>, Claire-Marie</w:t>
      </w:r>
      <w:r>
        <w:t>.</w:t>
      </w:r>
    </w:p>
    <w:p w14:paraId="3813EBD3" w14:textId="77777777" w:rsidR="003D55D8" w:rsidRPr="003D55D8" w:rsidRDefault="003D55D8" w:rsidP="001F19E5">
      <w:pPr>
        <w:spacing w:after="0" w:line="240" w:lineRule="auto"/>
      </w:pPr>
    </w:p>
    <w:tbl>
      <w:tblPr>
        <w:tblStyle w:val="Grilledutableau"/>
        <w:tblW w:w="0" w:type="auto"/>
        <w:tblLook w:val="04A0" w:firstRow="1" w:lastRow="0" w:firstColumn="1" w:lastColumn="0" w:noHBand="0" w:noVBand="1"/>
      </w:tblPr>
      <w:tblGrid>
        <w:gridCol w:w="5374"/>
        <w:gridCol w:w="5416"/>
      </w:tblGrid>
      <w:tr w:rsidR="007C56E5" w14:paraId="61B68AB8" w14:textId="77777777" w:rsidTr="007C56E5">
        <w:tc>
          <w:tcPr>
            <w:tcW w:w="5395" w:type="dxa"/>
          </w:tcPr>
          <w:p w14:paraId="3E5183A5" w14:textId="7D67D69B" w:rsidR="007C56E5" w:rsidRDefault="007C56E5" w:rsidP="007C56E5">
            <w:pPr>
              <w:jc w:val="center"/>
            </w:pPr>
            <w:r>
              <w:rPr>
                <w:noProof/>
              </w:rPr>
              <w:drawing>
                <wp:inline distT="0" distB="0" distL="0" distR="0" wp14:anchorId="3407AAE2" wp14:editId="5C90CAC4">
                  <wp:extent cx="3267075" cy="2704532"/>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71600" cy="2708278"/>
                          </a:xfrm>
                          <a:prstGeom prst="rect">
                            <a:avLst/>
                          </a:prstGeom>
                          <a:noFill/>
                          <a:ln>
                            <a:noFill/>
                          </a:ln>
                        </pic:spPr>
                      </pic:pic>
                    </a:graphicData>
                  </a:graphic>
                </wp:inline>
              </w:drawing>
            </w:r>
          </w:p>
        </w:tc>
        <w:tc>
          <w:tcPr>
            <w:tcW w:w="5395" w:type="dxa"/>
          </w:tcPr>
          <w:p w14:paraId="5834192C" w14:textId="30F52D9F" w:rsidR="007C56E5" w:rsidRDefault="007C56E5" w:rsidP="007C56E5">
            <w:pPr>
              <w:jc w:val="center"/>
            </w:pPr>
            <w:r>
              <w:rPr>
                <w:noProof/>
              </w:rPr>
              <w:drawing>
                <wp:inline distT="0" distB="0" distL="0" distR="0" wp14:anchorId="107F5C71" wp14:editId="26EAF1C7">
                  <wp:extent cx="3302000" cy="2476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2197" cy="2476648"/>
                          </a:xfrm>
                          <a:prstGeom prst="rect">
                            <a:avLst/>
                          </a:prstGeom>
                          <a:noFill/>
                          <a:ln>
                            <a:noFill/>
                          </a:ln>
                        </pic:spPr>
                      </pic:pic>
                    </a:graphicData>
                  </a:graphic>
                </wp:inline>
              </w:drawing>
            </w:r>
          </w:p>
        </w:tc>
      </w:tr>
      <w:tr w:rsidR="007C56E5" w14:paraId="077C0045" w14:textId="77777777" w:rsidTr="007C56E5">
        <w:tc>
          <w:tcPr>
            <w:tcW w:w="5395" w:type="dxa"/>
          </w:tcPr>
          <w:p w14:paraId="32F4979A" w14:textId="29021204" w:rsidR="007C56E5" w:rsidRDefault="007C56E5" w:rsidP="007C56E5">
            <w:pPr>
              <w:jc w:val="center"/>
            </w:pPr>
            <w:r>
              <w:rPr>
                <w:noProof/>
              </w:rPr>
              <w:drawing>
                <wp:inline distT="0" distB="0" distL="0" distR="0" wp14:anchorId="3015541B" wp14:editId="2741F934">
                  <wp:extent cx="2400300" cy="3200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tc>
        <w:tc>
          <w:tcPr>
            <w:tcW w:w="5395" w:type="dxa"/>
          </w:tcPr>
          <w:p w14:paraId="6C68B1DB" w14:textId="31B66271" w:rsidR="007C56E5" w:rsidRDefault="007C56E5" w:rsidP="007C56E5">
            <w:pPr>
              <w:jc w:val="center"/>
            </w:pPr>
            <w:r>
              <w:rPr>
                <w:noProof/>
              </w:rPr>
              <w:drawing>
                <wp:inline distT="0" distB="0" distL="0" distR="0" wp14:anchorId="658EE65B" wp14:editId="7BF644B2">
                  <wp:extent cx="2400300" cy="3200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tc>
      </w:tr>
    </w:tbl>
    <w:p w14:paraId="19C7ECD1" w14:textId="77777777" w:rsidR="003D55D8" w:rsidRPr="003D55D8" w:rsidRDefault="003D55D8" w:rsidP="007C56E5">
      <w:pPr>
        <w:spacing w:after="0" w:line="240" w:lineRule="auto"/>
        <w:jc w:val="center"/>
      </w:pPr>
    </w:p>
    <w:p w14:paraId="3D794FAF" w14:textId="7D2AEDA9" w:rsidR="0001659A" w:rsidRDefault="0001659A" w:rsidP="0001659A">
      <w:pPr>
        <w:pStyle w:val="Titre1"/>
      </w:pPr>
      <w:bookmarkStart w:id="52" w:name="_Toc71274340"/>
      <w:r>
        <w:lastRenderedPageBreak/>
        <w:t>Annexe : Signes cliniques de la maladie</w:t>
      </w:r>
      <w:bookmarkEnd w:id="52"/>
    </w:p>
    <w:p w14:paraId="322E23CB" w14:textId="00FFEA12" w:rsidR="0001659A" w:rsidRDefault="0001659A" w:rsidP="0001659A">
      <w:pPr>
        <w:spacing w:after="0" w:line="240" w:lineRule="auto"/>
      </w:pPr>
    </w:p>
    <w:p w14:paraId="3FAB2BEF" w14:textId="77777777" w:rsidR="00440488" w:rsidRDefault="00440488" w:rsidP="00440488">
      <w:pPr>
        <w:pStyle w:val="Paragraphedeliste"/>
        <w:numPr>
          <w:ilvl w:val="0"/>
          <w:numId w:val="26"/>
        </w:numPr>
        <w:spacing w:after="0" w:line="240" w:lineRule="auto"/>
      </w:pPr>
      <w:r>
        <w:t>Amnésie : Perte partielle ou totale de la mémoire.</w:t>
      </w:r>
    </w:p>
    <w:p w14:paraId="24C13EE0" w14:textId="77777777" w:rsidR="00440488" w:rsidRDefault="00440488" w:rsidP="00440488">
      <w:pPr>
        <w:pStyle w:val="Paragraphedeliste"/>
        <w:numPr>
          <w:ilvl w:val="0"/>
          <w:numId w:val="26"/>
        </w:numPr>
        <w:spacing w:after="0" w:line="240" w:lineRule="auto"/>
      </w:pPr>
      <w:r>
        <w:t>Agnosie : Trouble de la reconnaissance des visages, des objets, des sons, des goûts ...</w:t>
      </w:r>
    </w:p>
    <w:p w14:paraId="2495E30E" w14:textId="77777777" w:rsidR="00440488" w:rsidRDefault="00440488" w:rsidP="00440488">
      <w:pPr>
        <w:pStyle w:val="Paragraphedeliste"/>
        <w:numPr>
          <w:ilvl w:val="0"/>
          <w:numId w:val="26"/>
        </w:numPr>
        <w:spacing w:after="0" w:line="240" w:lineRule="auto"/>
      </w:pPr>
      <w:r>
        <w:t>Aphasie : Perte de la faculté de s'exprimer ou de comprendre le langage.</w:t>
      </w:r>
    </w:p>
    <w:p w14:paraId="74C365EA" w14:textId="7CFF80B8" w:rsidR="006074B4" w:rsidRDefault="00440488" w:rsidP="00440488">
      <w:pPr>
        <w:pStyle w:val="Paragraphedeliste"/>
        <w:numPr>
          <w:ilvl w:val="0"/>
          <w:numId w:val="26"/>
        </w:numPr>
        <w:spacing w:after="0" w:line="240" w:lineRule="auto"/>
      </w:pPr>
      <w:r>
        <w:t>Apraxie : Difficulté d</w:t>
      </w:r>
      <w:r w:rsidR="00453A48">
        <w:t>’</w:t>
      </w:r>
      <w:r>
        <w:t>effectuer des gestes concrets.</w:t>
      </w:r>
    </w:p>
    <w:p w14:paraId="6654A29D" w14:textId="77777777" w:rsidR="006074B4" w:rsidRDefault="006074B4" w:rsidP="0001659A">
      <w:pPr>
        <w:spacing w:after="0" w:line="240" w:lineRule="auto"/>
      </w:pPr>
    </w:p>
    <w:p w14:paraId="2F1FFB17" w14:textId="77777777" w:rsidR="0001659A" w:rsidRDefault="0001659A" w:rsidP="00BF3065">
      <w:pPr>
        <w:pStyle w:val="Paragraphedeliste"/>
        <w:numPr>
          <w:ilvl w:val="0"/>
          <w:numId w:val="20"/>
        </w:numPr>
        <w:spacing w:after="0" w:line="240" w:lineRule="auto"/>
      </w:pPr>
      <w:r>
        <w:t>Agitation :50-60%</w:t>
      </w:r>
    </w:p>
    <w:p w14:paraId="78F05ABF" w14:textId="77777777" w:rsidR="0001659A" w:rsidRDefault="0001659A" w:rsidP="00BF3065">
      <w:pPr>
        <w:pStyle w:val="Paragraphedeliste"/>
        <w:numPr>
          <w:ilvl w:val="0"/>
          <w:numId w:val="20"/>
        </w:numPr>
        <w:spacing w:after="0" w:line="240" w:lineRule="auto"/>
      </w:pPr>
      <w:r>
        <w:t>Comportement répétitif: 50- 70%</w:t>
      </w:r>
    </w:p>
    <w:p w14:paraId="37D656D6" w14:textId="77777777" w:rsidR="0001659A" w:rsidRDefault="0001659A" w:rsidP="00BF3065">
      <w:pPr>
        <w:pStyle w:val="Paragraphedeliste"/>
        <w:numPr>
          <w:ilvl w:val="0"/>
          <w:numId w:val="20"/>
        </w:numPr>
        <w:spacing w:after="0" w:line="240" w:lineRule="auto"/>
      </w:pPr>
      <w:r>
        <w:t>Anxiété (début de la maladie):40-60%</w:t>
      </w:r>
    </w:p>
    <w:p w14:paraId="34CE168D" w14:textId="77777777" w:rsidR="0001659A" w:rsidRDefault="0001659A" w:rsidP="00BF3065">
      <w:pPr>
        <w:pStyle w:val="Paragraphedeliste"/>
        <w:numPr>
          <w:ilvl w:val="0"/>
          <w:numId w:val="20"/>
        </w:numPr>
        <w:spacing w:after="0" w:line="240" w:lineRule="auto"/>
      </w:pPr>
      <w:r>
        <w:t>Dépression: 30-60%</w:t>
      </w:r>
    </w:p>
    <w:p w14:paraId="6143EBA6" w14:textId="77777777" w:rsidR="0001659A" w:rsidRDefault="0001659A" w:rsidP="00BF3065">
      <w:pPr>
        <w:pStyle w:val="Paragraphedeliste"/>
        <w:numPr>
          <w:ilvl w:val="0"/>
          <w:numId w:val="20"/>
        </w:numPr>
        <w:spacing w:after="0" w:line="240" w:lineRule="auto"/>
      </w:pPr>
      <w:r>
        <w:t>Idées délirantes:(stade avancé de la maladie) 20-40%</w:t>
      </w:r>
    </w:p>
    <w:p w14:paraId="05B423A3" w14:textId="77777777" w:rsidR="0001659A" w:rsidRDefault="0001659A" w:rsidP="00BF3065">
      <w:pPr>
        <w:pStyle w:val="Paragraphedeliste"/>
        <w:numPr>
          <w:ilvl w:val="0"/>
          <w:numId w:val="20"/>
        </w:numPr>
        <w:spacing w:after="0" w:line="240" w:lineRule="auto"/>
      </w:pPr>
      <w:r>
        <w:t>Hallucinations:(stade avancé de la maladie) 10-30%</w:t>
      </w:r>
    </w:p>
    <w:p w14:paraId="6AC7E001" w14:textId="77777777" w:rsidR="0001659A" w:rsidRDefault="0001659A" w:rsidP="00BF3065">
      <w:pPr>
        <w:pStyle w:val="Paragraphedeliste"/>
        <w:numPr>
          <w:ilvl w:val="0"/>
          <w:numId w:val="20"/>
        </w:numPr>
        <w:spacing w:after="0" w:line="240" w:lineRule="auto"/>
      </w:pPr>
      <w:r>
        <w:t>Euphorie:10-30%</w:t>
      </w:r>
    </w:p>
    <w:p w14:paraId="10E9849F" w14:textId="77777777" w:rsidR="0001659A" w:rsidRDefault="0001659A" w:rsidP="00BF3065">
      <w:pPr>
        <w:pStyle w:val="Paragraphedeliste"/>
        <w:numPr>
          <w:ilvl w:val="0"/>
          <w:numId w:val="20"/>
        </w:numPr>
        <w:spacing w:after="0" w:line="240" w:lineRule="auto"/>
      </w:pPr>
      <w:r>
        <w:t>Troubles du sommeil et appétit: 30% chacun</w:t>
      </w:r>
    </w:p>
    <w:p w14:paraId="69917DC8" w14:textId="77777777" w:rsidR="0001659A" w:rsidRDefault="0001659A" w:rsidP="00BF3065">
      <w:pPr>
        <w:pStyle w:val="Paragraphedeliste"/>
        <w:numPr>
          <w:ilvl w:val="0"/>
          <w:numId w:val="20"/>
        </w:numPr>
        <w:spacing w:after="0" w:line="240" w:lineRule="auto"/>
      </w:pPr>
      <w:r>
        <w:t>Modifications du comportement sexuel: 66%</w:t>
      </w:r>
    </w:p>
    <w:p w14:paraId="0D936070" w14:textId="77777777" w:rsidR="0001659A" w:rsidRDefault="0001659A" w:rsidP="00BF3065">
      <w:pPr>
        <w:pStyle w:val="Paragraphedeliste"/>
        <w:numPr>
          <w:ilvl w:val="0"/>
          <w:numId w:val="20"/>
        </w:numPr>
        <w:spacing w:after="0" w:line="240" w:lineRule="auto"/>
      </w:pPr>
      <w:r>
        <w:t>Fatigue: 71%</w:t>
      </w:r>
    </w:p>
    <w:p w14:paraId="69E7690C" w14:textId="77777777" w:rsidR="0001659A" w:rsidRDefault="0001659A" w:rsidP="00BF3065">
      <w:pPr>
        <w:pStyle w:val="Paragraphedeliste"/>
        <w:numPr>
          <w:ilvl w:val="0"/>
          <w:numId w:val="20"/>
        </w:numPr>
        <w:spacing w:after="0" w:line="240" w:lineRule="auto"/>
      </w:pPr>
      <w:r>
        <w:t>Violence: (le plus souvent verbale) 70%</w:t>
      </w:r>
    </w:p>
    <w:p w14:paraId="6DB5F2AF" w14:textId="77777777" w:rsidR="0001659A" w:rsidRDefault="0001659A" w:rsidP="00BF3065">
      <w:pPr>
        <w:pStyle w:val="Paragraphedeliste"/>
        <w:numPr>
          <w:ilvl w:val="0"/>
          <w:numId w:val="20"/>
        </w:numPr>
        <w:spacing w:after="0" w:line="240" w:lineRule="auto"/>
      </w:pPr>
      <w:r>
        <w:t>Refus de rester seul: 45%</w:t>
      </w:r>
    </w:p>
    <w:p w14:paraId="7764051F" w14:textId="782C110B" w:rsidR="0001659A" w:rsidRDefault="0001659A" w:rsidP="00BF3065">
      <w:pPr>
        <w:pStyle w:val="Paragraphedeliste"/>
        <w:numPr>
          <w:ilvl w:val="0"/>
          <w:numId w:val="20"/>
        </w:numPr>
        <w:spacing w:after="0" w:line="240" w:lineRule="auto"/>
      </w:pPr>
      <w:r>
        <w:t>Refus de voir des gens: 31%</w:t>
      </w:r>
    </w:p>
    <w:p w14:paraId="09DAE05F" w14:textId="77777777" w:rsidR="0001659A" w:rsidRDefault="0001659A" w:rsidP="001F19E5">
      <w:pPr>
        <w:spacing w:after="0" w:line="240" w:lineRule="auto"/>
      </w:pPr>
    </w:p>
    <w:p w14:paraId="1A25752E" w14:textId="268E1A53" w:rsidR="001F19E5" w:rsidRDefault="00535C03" w:rsidP="00535C03">
      <w:pPr>
        <w:pStyle w:val="Titre1"/>
      </w:pPr>
      <w:bookmarkStart w:id="53" w:name="_Toc71274341"/>
      <w:r>
        <w:t>Annexe : caractéristiques de la démence</w:t>
      </w:r>
      <w:bookmarkEnd w:id="53"/>
    </w:p>
    <w:p w14:paraId="3494A823" w14:textId="46031337" w:rsidR="00535C03" w:rsidRDefault="00535C03" w:rsidP="001F19E5">
      <w:pPr>
        <w:spacing w:after="0" w:line="240" w:lineRule="auto"/>
      </w:pPr>
    </w:p>
    <w:p w14:paraId="09EFF34F" w14:textId="532CE0CE" w:rsidR="00535C03" w:rsidRDefault="00535C03" w:rsidP="00535C03">
      <w:pPr>
        <w:spacing w:after="0" w:line="240" w:lineRule="auto"/>
      </w:pPr>
      <w:r>
        <w:rPr>
          <w:b/>
          <w:bCs/>
        </w:rPr>
        <w:t>U</w:t>
      </w:r>
      <w:r w:rsidRPr="00535C03">
        <w:rPr>
          <w:b/>
          <w:bCs/>
        </w:rPr>
        <w:t xml:space="preserve">ne détérioration progressive des fonctions cognitives </w:t>
      </w:r>
      <w:r w:rsidRPr="00535C03">
        <w:t>:</w:t>
      </w:r>
    </w:p>
    <w:p w14:paraId="7BB9239C" w14:textId="77777777" w:rsidR="00535C03" w:rsidRPr="00535C03" w:rsidRDefault="00535C03" w:rsidP="00535C03">
      <w:pPr>
        <w:spacing w:after="0" w:line="240" w:lineRule="auto"/>
      </w:pPr>
    </w:p>
    <w:p w14:paraId="5555DBAA" w14:textId="77777777" w:rsidR="00535C03" w:rsidRPr="00535C03" w:rsidRDefault="00535C03" w:rsidP="00535C03">
      <w:pPr>
        <w:spacing w:after="0" w:line="240" w:lineRule="auto"/>
      </w:pPr>
      <w:r w:rsidRPr="00535C03">
        <w:t>– dont la mémoire,</w:t>
      </w:r>
    </w:p>
    <w:p w14:paraId="59D8EAEA" w14:textId="77777777" w:rsidR="00535C03" w:rsidRPr="00535C03" w:rsidRDefault="00535C03" w:rsidP="00535C03">
      <w:pPr>
        <w:spacing w:after="0" w:line="240" w:lineRule="auto"/>
      </w:pPr>
      <w:r w:rsidRPr="00535C03">
        <w:t xml:space="preserve">– le langage, </w:t>
      </w:r>
    </w:p>
    <w:p w14:paraId="71B8EAE5" w14:textId="089823A4" w:rsidR="00535C03" w:rsidRPr="00535C03" w:rsidRDefault="00535C03" w:rsidP="00535C03">
      <w:pPr>
        <w:spacing w:after="0" w:line="240" w:lineRule="auto"/>
      </w:pPr>
      <w:r w:rsidRPr="00535C03">
        <w:t>– capacité de s’orienter dans l’espace, dans son quartier dans le temps</w:t>
      </w:r>
    </w:p>
    <w:p w14:paraId="5E1855DD" w14:textId="77777777" w:rsidR="00535C03" w:rsidRPr="00535C03" w:rsidRDefault="00535C03" w:rsidP="00535C03">
      <w:pPr>
        <w:spacing w:after="0" w:line="240" w:lineRule="auto"/>
      </w:pPr>
      <w:r w:rsidRPr="00535C03">
        <w:t>– capacité à planifier une action à anticiper</w:t>
      </w:r>
    </w:p>
    <w:p w14:paraId="66A2F718" w14:textId="52BF0181" w:rsidR="00535C03" w:rsidRPr="00535C03" w:rsidRDefault="00535C03" w:rsidP="00535C03">
      <w:pPr>
        <w:spacing w:after="0" w:line="240" w:lineRule="auto"/>
      </w:pPr>
      <w:r w:rsidRPr="00535C03">
        <w:t xml:space="preserve">– capacité </w:t>
      </w:r>
      <w:r>
        <w:t>à</w:t>
      </w:r>
      <w:r w:rsidRPr="00535C03">
        <w:t xml:space="preserve"> se comporter correctement en société.  </w:t>
      </w:r>
    </w:p>
    <w:p w14:paraId="14EE3E92" w14:textId="77777777" w:rsidR="00535C03" w:rsidRPr="00535C03" w:rsidRDefault="00535C03" w:rsidP="00535C03">
      <w:pPr>
        <w:spacing w:after="0" w:line="240" w:lineRule="auto"/>
      </w:pPr>
      <w:r w:rsidRPr="00535C03">
        <w:t xml:space="preserve">– la conscience de soi et de son environnement, </w:t>
      </w:r>
    </w:p>
    <w:p w14:paraId="12E31B44" w14:textId="792D355E" w:rsidR="00535C03" w:rsidRPr="00535C03" w:rsidRDefault="00535C03" w:rsidP="00535C03">
      <w:pPr>
        <w:spacing w:after="0" w:line="240" w:lineRule="auto"/>
      </w:pPr>
      <w:r w:rsidRPr="00535C03">
        <w:t xml:space="preserve">– capacités </w:t>
      </w:r>
      <w:r>
        <w:t>à</w:t>
      </w:r>
      <w:r w:rsidRPr="00535C03">
        <w:t xml:space="preserve"> faire correctement des gestes courant </w:t>
      </w:r>
    </w:p>
    <w:p w14:paraId="2D99CA55" w14:textId="77777777" w:rsidR="00535C03" w:rsidRPr="00535C03" w:rsidRDefault="00535C03" w:rsidP="00535C03">
      <w:pPr>
        <w:spacing w:after="0" w:line="240" w:lineRule="auto"/>
      </w:pPr>
      <w:r w:rsidRPr="00535C03">
        <w:t>– capacités à reconnaître les personnes et les objets</w:t>
      </w:r>
    </w:p>
    <w:p w14:paraId="42160206" w14:textId="77777777" w:rsidR="00535C03" w:rsidRDefault="00535C03" w:rsidP="00535C03">
      <w:pPr>
        <w:spacing w:after="0" w:line="240" w:lineRule="auto"/>
        <w:rPr>
          <w:b/>
          <w:bCs/>
        </w:rPr>
      </w:pPr>
    </w:p>
    <w:p w14:paraId="7FF3F56B" w14:textId="4F9C09BE" w:rsidR="00535C03" w:rsidRDefault="00535C03" w:rsidP="00535C03">
      <w:pPr>
        <w:spacing w:after="0" w:line="240" w:lineRule="auto"/>
        <w:rPr>
          <w:b/>
          <w:bCs/>
        </w:rPr>
      </w:pPr>
      <w:r>
        <w:rPr>
          <w:b/>
          <w:bCs/>
        </w:rPr>
        <w:t>A</w:t>
      </w:r>
      <w:r w:rsidRPr="00535C03">
        <w:rPr>
          <w:b/>
          <w:bCs/>
        </w:rPr>
        <w:t>vec un retentissement significatif sur l’autonomie:</w:t>
      </w:r>
    </w:p>
    <w:p w14:paraId="302E9C96" w14:textId="77777777" w:rsidR="00535C03" w:rsidRPr="00535C03" w:rsidRDefault="00535C03" w:rsidP="00535C03">
      <w:pPr>
        <w:spacing w:after="0" w:line="240" w:lineRule="auto"/>
      </w:pPr>
    </w:p>
    <w:p w14:paraId="4D1B0235" w14:textId="77777777" w:rsidR="00535C03" w:rsidRPr="00535C03" w:rsidRDefault="00535C03" w:rsidP="00535C03">
      <w:pPr>
        <w:spacing w:after="0" w:line="240" w:lineRule="auto"/>
      </w:pPr>
      <w:r w:rsidRPr="00535C03">
        <w:t>– l'utilisation des moyens de transport, la conduite automobile</w:t>
      </w:r>
    </w:p>
    <w:p w14:paraId="20307A4E" w14:textId="77777777" w:rsidR="00535C03" w:rsidRPr="00535C03" w:rsidRDefault="00535C03" w:rsidP="00535C03">
      <w:pPr>
        <w:spacing w:after="0" w:line="240" w:lineRule="auto"/>
      </w:pPr>
      <w:r w:rsidRPr="00535C03">
        <w:t>– la prise de médicaments,</w:t>
      </w:r>
    </w:p>
    <w:p w14:paraId="7ED0CE03" w14:textId="77777777" w:rsidR="00535C03" w:rsidRPr="00535C03" w:rsidRDefault="00535C03" w:rsidP="00535C03">
      <w:pPr>
        <w:spacing w:after="0" w:line="240" w:lineRule="auto"/>
      </w:pPr>
      <w:r w:rsidRPr="00535C03">
        <w:t>– la gestion du budget,</w:t>
      </w:r>
    </w:p>
    <w:p w14:paraId="2B7C3477" w14:textId="77777777" w:rsidR="00535C03" w:rsidRPr="00535C03" w:rsidRDefault="00535C03" w:rsidP="00535C03">
      <w:pPr>
        <w:spacing w:after="0" w:line="240" w:lineRule="auto"/>
      </w:pPr>
      <w:r w:rsidRPr="00535C03">
        <w:t>– L’utilisation des moyens de paiement,</w:t>
      </w:r>
    </w:p>
    <w:p w14:paraId="56F577F2" w14:textId="77777777" w:rsidR="00535C03" w:rsidRPr="00535C03" w:rsidRDefault="00535C03" w:rsidP="00535C03">
      <w:pPr>
        <w:spacing w:after="0" w:line="240" w:lineRule="auto"/>
      </w:pPr>
      <w:r w:rsidRPr="00535C03">
        <w:t>– l'utilisation du téléphone,</w:t>
      </w:r>
    </w:p>
    <w:p w14:paraId="22075A07" w14:textId="77777777" w:rsidR="00535C03" w:rsidRPr="00535C03" w:rsidRDefault="00535C03" w:rsidP="00535C03">
      <w:pPr>
        <w:spacing w:after="0" w:line="240" w:lineRule="auto"/>
      </w:pPr>
      <w:r w:rsidRPr="00535C03">
        <w:t>– La gestion des courses,</w:t>
      </w:r>
    </w:p>
    <w:p w14:paraId="0F159397" w14:textId="40E9B5E2" w:rsidR="00535C03" w:rsidRDefault="00535C03" w:rsidP="00535C03">
      <w:pPr>
        <w:spacing w:after="0" w:line="240" w:lineRule="auto"/>
      </w:pPr>
      <w:r w:rsidRPr="00535C03">
        <w:t>– La préparation des repas,</w:t>
      </w:r>
    </w:p>
    <w:p w14:paraId="60F37438" w14:textId="76BE6F5E" w:rsidR="00C82E88" w:rsidRDefault="00C82E88" w:rsidP="00535C03">
      <w:pPr>
        <w:spacing w:after="0" w:line="240" w:lineRule="auto"/>
      </w:pPr>
    </w:p>
    <w:p w14:paraId="02C35FFD" w14:textId="16759A0B" w:rsidR="00C82E88" w:rsidRDefault="00C82E88" w:rsidP="00C82E88">
      <w:pPr>
        <w:pStyle w:val="Titre1"/>
      </w:pPr>
      <w:bookmarkStart w:id="54" w:name="_Toc71274342"/>
      <w:r>
        <w:t>Annexe : Préventions possibles dans certains cas</w:t>
      </w:r>
      <w:bookmarkEnd w:id="54"/>
    </w:p>
    <w:p w14:paraId="38A35DD4" w14:textId="77777777" w:rsidR="00C82E88" w:rsidRPr="00535C03" w:rsidRDefault="00C82E88" w:rsidP="00535C03">
      <w:pPr>
        <w:spacing w:after="0" w:line="240" w:lineRule="auto"/>
      </w:pPr>
    </w:p>
    <w:p w14:paraId="08772FB2" w14:textId="77777777" w:rsidR="00C82E88" w:rsidRDefault="00C82E88" w:rsidP="00C82E88">
      <w:pPr>
        <w:spacing w:after="0" w:line="240" w:lineRule="auto"/>
      </w:pPr>
      <w:r>
        <w:t>Les chercheurs estiment qu'un cas sur trois de maladies d'Alzheimer pourrait être évité grâce à une prévention adaptée :</w:t>
      </w:r>
    </w:p>
    <w:p w14:paraId="5F6D87BE" w14:textId="77777777" w:rsidR="00C82E88" w:rsidRDefault="00C82E88" w:rsidP="00C82E88">
      <w:pPr>
        <w:spacing w:after="0" w:line="240" w:lineRule="auto"/>
      </w:pPr>
    </w:p>
    <w:p w14:paraId="07FD7A30" w14:textId="77777777" w:rsidR="00C82E88" w:rsidRDefault="00C82E88" w:rsidP="00C82E88">
      <w:pPr>
        <w:pStyle w:val="Paragraphedeliste"/>
        <w:numPr>
          <w:ilvl w:val="0"/>
          <w:numId w:val="27"/>
        </w:numPr>
        <w:spacing w:after="0" w:line="240" w:lineRule="auto"/>
      </w:pPr>
      <w:r>
        <w:t>Activité physique régulière,</w:t>
      </w:r>
    </w:p>
    <w:p w14:paraId="22454813" w14:textId="77777777" w:rsidR="00C82E88" w:rsidRDefault="00C82E88" w:rsidP="00C82E88">
      <w:pPr>
        <w:pStyle w:val="Paragraphedeliste"/>
        <w:numPr>
          <w:ilvl w:val="0"/>
          <w:numId w:val="27"/>
        </w:numPr>
        <w:spacing w:after="0" w:line="240" w:lineRule="auto"/>
      </w:pPr>
      <w:r>
        <w:t>Alimentation saine de type régime méditerranéen,</w:t>
      </w:r>
    </w:p>
    <w:p w14:paraId="56EAC310" w14:textId="080EF300" w:rsidR="00C82E88" w:rsidRDefault="00C82E88" w:rsidP="00C82E88">
      <w:pPr>
        <w:pStyle w:val="Paragraphedeliste"/>
        <w:numPr>
          <w:ilvl w:val="0"/>
          <w:numId w:val="27"/>
        </w:numPr>
        <w:spacing w:after="0" w:line="240" w:lineRule="auto"/>
      </w:pPr>
      <w:r>
        <w:t>Prendre soin de son cœur et de ses vaisseaux (pas de cigarette et d’alcool ...).</w:t>
      </w:r>
    </w:p>
    <w:p w14:paraId="7F051046" w14:textId="428FDC9B" w:rsidR="00535C03" w:rsidRDefault="00C82E88" w:rsidP="00C82E88">
      <w:pPr>
        <w:pStyle w:val="Paragraphedeliste"/>
        <w:numPr>
          <w:ilvl w:val="0"/>
          <w:numId w:val="27"/>
        </w:numPr>
        <w:spacing w:after="0" w:line="240" w:lineRule="auto"/>
      </w:pPr>
      <w:r>
        <w:t>Stimulation intellectuelle et sociale.</w:t>
      </w:r>
    </w:p>
    <w:p w14:paraId="240EF13D" w14:textId="77777777" w:rsidR="00C82E88" w:rsidRDefault="00C82E88" w:rsidP="00C82E88">
      <w:pPr>
        <w:spacing w:after="0" w:line="240" w:lineRule="auto"/>
      </w:pPr>
    </w:p>
    <w:p w14:paraId="4B87F6DB" w14:textId="77777777" w:rsidR="009C168D" w:rsidRDefault="009C168D" w:rsidP="009C168D">
      <w:pPr>
        <w:pStyle w:val="Titre1"/>
      </w:pPr>
      <w:bookmarkStart w:id="55" w:name="_Toc71274343"/>
      <w:r>
        <w:t>Annexe : Principes Montessori adaptés à la personne âgée</w:t>
      </w:r>
      <w:bookmarkEnd w:id="55"/>
    </w:p>
    <w:p w14:paraId="3A160EF1" w14:textId="77777777" w:rsidR="009C168D" w:rsidRDefault="009C168D" w:rsidP="009C168D">
      <w:pPr>
        <w:spacing w:after="0" w:line="240" w:lineRule="auto"/>
      </w:pPr>
    </w:p>
    <w:p w14:paraId="7B481627" w14:textId="77777777" w:rsidR="009C168D" w:rsidRDefault="009C168D" w:rsidP="009C168D">
      <w:pPr>
        <w:spacing w:after="0" w:line="240" w:lineRule="auto"/>
      </w:pPr>
      <w:r>
        <w:t>=&gt; La méthode Montessori, adaptée à la personne âgée par le Pr Camp</w:t>
      </w:r>
    </w:p>
    <w:p w14:paraId="1786D7DF" w14:textId="77777777" w:rsidR="009C168D" w:rsidRDefault="009C168D" w:rsidP="009C168D">
      <w:pPr>
        <w:spacing w:after="0" w:line="240" w:lineRule="auto"/>
      </w:pPr>
      <w:r>
        <w:t>=&gt; Thérapie non médicamenteuse des troubles cognitifs</w:t>
      </w:r>
    </w:p>
    <w:p w14:paraId="2B1449AC" w14:textId="77777777" w:rsidR="009C168D" w:rsidRDefault="009C168D" w:rsidP="009C168D">
      <w:pPr>
        <w:spacing w:after="0" w:line="240" w:lineRule="auto"/>
      </w:pPr>
      <w:r>
        <w:t>=&gt; Réhabilitation des personnes âgées aux gestes de la vie courante</w:t>
      </w:r>
    </w:p>
    <w:p w14:paraId="445B2626" w14:textId="77777777" w:rsidR="009C168D" w:rsidRDefault="009C168D" w:rsidP="009C168D">
      <w:pPr>
        <w:spacing w:after="0" w:line="240" w:lineRule="auto"/>
      </w:pPr>
      <w:r>
        <w:t>=&gt; « Aide moi à faire seul »</w:t>
      </w:r>
    </w:p>
    <w:p w14:paraId="77D35166" w14:textId="77777777" w:rsidR="009C168D" w:rsidRDefault="009C168D" w:rsidP="009C168D">
      <w:pPr>
        <w:spacing w:after="0" w:line="240" w:lineRule="auto"/>
      </w:pPr>
      <w:r>
        <w:t>=&gt; Organiser des activités de groupe et personnalisées en fonction des projets de vie individualisés</w:t>
      </w:r>
    </w:p>
    <w:p w14:paraId="74892A33" w14:textId="69963094" w:rsidR="009C168D" w:rsidRDefault="009C168D" w:rsidP="009C168D">
      <w:pPr>
        <w:spacing w:after="0" w:line="240" w:lineRule="auto"/>
      </w:pPr>
      <w:r>
        <w:t>=&gt; Apprendre à gérer les comportements inappropriés</w:t>
      </w:r>
      <w:r w:rsidR="00BF3065">
        <w:t>.</w:t>
      </w:r>
    </w:p>
    <w:p w14:paraId="41D28B50" w14:textId="34D9247D" w:rsidR="00BF3065" w:rsidRDefault="00BF3065" w:rsidP="009C168D">
      <w:pPr>
        <w:spacing w:after="0" w:line="240" w:lineRule="auto"/>
      </w:pPr>
    </w:p>
    <w:p w14:paraId="086E41BA" w14:textId="1563EE2A" w:rsidR="00531B3D" w:rsidRDefault="004F1AF5" w:rsidP="00531B3D">
      <w:pPr>
        <w:pStyle w:val="Titre1"/>
      </w:pPr>
      <w:bookmarkStart w:id="56" w:name="_Toc380941519"/>
      <w:bookmarkStart w:id="57" w:name="_Toc71274344"/>
      <w:r>
        <w:t xml:space="preserve">Annexe : </w:t>
      </w:r>
      <w:r w:rsidR="00531B3D">
        <w:t>Principes de bases</w:t>
      </w:r>
      <w:bookmarkEnd w:id="56"/>
      <w:r w:rsidR="00531B3D">
        <w:t xml:space="preserve"> d’un écovillage</w:t>
      </w:r>
      <w:bookmarkEnd w:id="57"/>
    </w:p>
    <w:p w14:paraId="08DC1F0B" w14:textId="77777777" w:rsidR="00531B3D" w:rsidRDefault="00531B3D" w:rsidP="00531B3D">
      <w:pPr>
        <w:rPr>
          <w:rFonts w:ascii="Arial" w:hAnsi="Arial" w:cs="Arial"/>
          <w:sz w:val="20"/>
        </w:rPr>
      </w:pPr>
    </w:p>
    <w:p w14:paraId="7F9F8B62" w14:textId="65E3CDFE" w:rsidR="00531B3D" w:rsidRPr="00531B3D" w:rsidRDefault="00531B3D" w:rsidP="00531B3D">
      <w:pPr>
        <w:spacing w:after="0" w:line="240" w:lineRule="auto"/>
        <w:rPr>
          <w:rFonts w:ascii="Calibri" w:hAnsi="Calibri" w:cs="Calibri"/>
        </w:rPr>
      </w:pPr>
      <w:r w:rsidRPr="00531B3D">
        <w:rPr>
          <w:rFonts w:ascii="Calibri" w:hAnsi="Calibri" w:cs="Calibri"/>
        </w:rPr>
        <w:t>En général, les principes de base des écovillages sont (vo</w:t>
      </w:r>
      <w:r w:rsidR="004F1AF5">
        <w:rPr>
          <w:rFonts w:ascii="Calibri" w:hAnsi="Calibri" w:cs="Calibri"/>
        </w:rPr>
        <w:t>i</w:t>
      </w:r>
      <w:r w:rsidRPr="00531B3D">
        <w:rPr>
          <w:rFonts w:ascii="Calibri" w:hAnsi="Calibri" w:cs="Calibri"/>
        </w:rPr>
        <w:t>r ci-après) :</w:t>
      </w:r>
    </w:p>
    <w:p w14:paraId="26B33D1E" w14:textId="77777777" w:rsidR="00531B3D" w:rsidRPr="00531B3D" w:rsidRDefault="00531B3D" w:rsidP="00531B3D">
      <w:pPr>
        <w:spacing w:after="0" w:line="240" w:lineRule="auto"/>
        <w:rPr>
          <w:rFonts w:ascii="Calibri" w:hAnsi="Calibri" w:cs="Calibri"/>
        </w:rPr>
      </w:pPr>
      <w:r w:rsidRPr="00531B3D">
        <w:rPr>
          <w:rFonts w:ascii="Calibri" w:hAnsi="Calibri" w:cs="Calibri"/>
        </w:rPr>
        <w:t> </w:t>
      </w:r>
    </w:p>
    <w:p w14:paraId="453C6DF5" w14:textId="56A5BD46"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 xml:space="preserve"> </w:t>
      </w:r>
      <w:r>
        <w:rPr>
          <w:rFonts w:ascii="Calibri" w:hAnsi="Calibri" w:cs="Calibri"/>
        </w:rPr>
        <w:t>L</w:t>
      </w:r>
      <w:r w:rsidRPr="00531B3D">
        <w:rPr>
          <w:rFonts w:ascii="Calibri" w:hAnsi="Calibri" w:cs="Calibri"/>
        </w:rPr>
        <w:t>a recherche (peut-être utopique) d’un monde meilleur, en particulier par l’amélioration des relations humaines entre membres d</w:t>
      </w:r>
      <w:r>
        <w:rPr>
          <w:rFonts w:ascii="Calibri" w:hAnsi="Calibri" w:cs="Calibri"/>
        </w:rPr>
        <w:t>’une</w:t>
      </w:r>
      <w:r w:rsidRPr="00531B3D">
        <w:rPr>
          <w:rFonts w:ascii="Calibri" w:hAnsi="Calibri" w:cs="Calibri"/>
        </w:rPr>
        <w:t xml:space="preserve"> communauté villageoise</w:t>
      </w:r>
      <w:r>
        <w:rPr>
          <w:rFonts w:ascii="Calibri" w:hAnsi="Calibri" w:cs="Calibri"/>
        </w:rPr>
        <w:t xml:space="preserve"> (de l’écovillage)</w:t>
      </w:r>
      <w:r w:rsidRPr="00531B3D">
        <w:rPr>
          <w:rFonts w:ascii="Calibri" w:hAnsi="Calibri" w:cs="Calibri"/>
        </w:rPr>
        <w:t>,</w:t>
      </w:r>
    </w:p>
    <w:p w14:paraId="3A53237A" w14:textId="5DF48FF2"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Pr>
          <w:rFonts w:ascii="Calibri" w:hAnsi="Calibri" w:cs="Calibri"/>
        </w:rPr>
        <w:t>L</w:t>
      </w:r>
      <w:r w:rsidRPr="00531B3D">
        <w:rPr>
          <w:rFonts w:ascii="Calibri" w:hAnsi="Calibri" w:cs="Calibri"/>
        </w:rPr>
        <w:t>’idée d’un idéal communautaire, et le choix d’une vie communautaire (d’une vie en commun) sur la base de même idéaux _ en particuliers moraux</w:t>
      </w:r>
      <w:r>
        <w:rPr>
          <w:rFonts w:ascii="Calibri" w:hAnsi="Calibri" w:cs="Calibri"/>
        </w:rPr>
        <w:t xml:space="preserve"> de solidarité, de générosité</w:t>
      </w:r>
      <w:r w:rsidRPr="00531B3D">
        <w:rPr>
          <w:rFonts w:ascii="Calibri" w:hAnsi="Calibri" w:cs="Calibri"/>
        </w:rPr>
        <w:t>, écologistes, culturels etc</w:t>
      </w:r>
      <w:r>
        <w:rPr>
          <w:rFonts w:ascii="Calibri" w:hAnsi="Calibri" w:cs="Calibri"/>
        </w:rPr>
        <w:t>.</w:t>
      </w:r>
      <w:r w:rsidRPr="00531B3D">
        <w:rPr>
          <w:rFonts w:ascii="Calibri" w:hAnsi="Calibri" w:cs="Calibri"/>
        </w:rPr>
        <w:t xml:space="preserve"> … _, en particulier sur des principes moraux et sur une charte éthique</w:t>
      </w:r>
      <w:r>
        <w:rPr>
          <w:rFonts w:ascii="Calibri" w:hAnsi="Calibri" w:cs="Calibri"/>
        </w:rPr>
        <w:t>, qui a été rédigée</w:t>
      </w:r>
      <w:r w:rsidRPr="00531B3D">
        <w:rPr>
          <w:rFonts w:ascii="Calibri" w:hAnsi="Calibri" w:cs="Calibri"/>
        </w:rPr>
        <w:t>, pour y parvenir,</w:t>
      </w:r>
    </w:p>
    <w:p w14:paraId="2284C023" w14:textId="3D0BCE8A"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Pr>
          <w:rFonts w:ascii="Calibri" w:hAnsi="Calibri" w:cs="Calibri"/>
        </w:rPr>
        <w:t>F</w:t>
      </w:r>
      <w:r w:rsidRPr="00531B3D">
        <w:rPr>
          <w:rFonts w:ascii="Calibri" w:hAnsi="Calibri" w:cs="Calibri"/>
        </w:rPr>
        <w:t>aire que l’on « travaille », par plaisir (sans avoir vraiment l’impression de « travailler »), pour être utile au plus grand nombre et pour soi aussi, et non sous la pression permanente ou/et la contrainte</w:t>
      </w:r>
      <w:r>
        <w:rPr>
          <w:rFonts w:ascii="Calibri" w:hAnsi="Calibri" w:cs="Calibri"/>
        </w:rPr>
        <w:t xml:space="preserve"> (du patron, de l’entreprise, du régime …)</w:t>
      </w:r>
      <w:r w:rsidRPr="00531B3D">
        <w:rPr>
          <w:rFonts w:ascii="Calibri" w:hAnsi="Calibri" w:cs="Calibri"/>
        </w:rPr>
        <w:t>,</w:t>
      </w:r>
    </w:p>
    <w:p w14:paraId="59CBB6C3" w14:textId="38980AA6"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Pr>
          <w:rFonts w:ascii="Calibri" w:hAnsi="Calibri" w:cs="Calibri"/>
        </w:rPr>
        <w:t>L</w:t>
      </w:r>
      <w:r w:rsidRPr="00531B3D">
        <w:rPr>
          <w:rFonts w:ascii="Calibri" w:hAnsi="Calibri" w:cs="Calibri"/>
        </w:rPr>
        <w:t>a recherche du bonheur en particulier intérieur et la préservation de la vie et de la nature, avant la recherche du profit financier et matériel à tout prix (nous rejetons pas le profit, mais</w:t>
      </w:r>
      <w:r>
        <w:rPr>
          <w:rFonts w:ascii="Calibri" w:hAnsi="Calibri" w:cs="Calibri"/>
        </w:rPr>
        <w:t xml:space="preserve"> ne voulons pas</w:t>
      </w:r>
      <w:r w:rsidRPr="00531B3D">
        <w:rPr>
          <w:rFonts w:ascii="Calibri" w:hAnsi="Calibri" w:cs="Calibri"/>
        </w:rPr>
        <w:t xml:space="preserve"> la recherche du profit au détriment de la société, de l’homme _ par exemple</w:t>
      </w:r>
      <w:r>
        <w:rPr>
          <w:rFonts w:ascii="Calibri" w:hAnsi="Calibri" w:cs="Calibri"/>
        </w:rPr>
        <w:t>, par</w:t>
      </w:r>
      <w:r w:rsidRPr="00531B3D">
        <w:rPr>
          <w:rFonts w:ascii="Calibri" w:hAnsi="Calibri" w:cs="Calibri"/>
        </w:rPr>
        <w:t xml:space="preserve"> la pression permanente, le maintien du stress sur les employés dans les entreprises, pour en tirer la maximum de profit pour l</w:t>
      </w:r>
      <w:r>
        <w:rPr>
          <w:rFonts w:ascii="Calibri" w:hAnsi="Calibri" w:cs="Calibri"/>
        </w:rPr>
        <w:t>’entreprise</w:t>
      </w:r>
      <w:r w:rsidRPr="00531B3D">
        <w:rPr>
          <w:rFonts w:ascii="Calibri" w:hAnsi="Calibri" w:cs="Calibri"/>
        </w:rPr>
        <w:t xml:space="preserve"> et</w:t>
      </w:r>
      <w:r>
        <w:rPr>
          <w:rFonts w:ascii="Calibri" w:hAnsi="Calibri" w:cs="Calibri"/>
        </w:rPr>
        <w:t xml:space="preserve"> pour</w:t>
      </w:r>
      <w:r w:rsidRPr="00531B3D">
        <w:rPr>
          <w:rFonts w:ascii="Calibri" w:hAnsi="Calibri" w:cs="Calibri"/>
        </w:rPr>
        <w:t xml:space="preserve"> le plus petit nombre</w:t>
      </w:r>
      <w:r w:rsidR="004F1AF5">
        <w:rPr>
          <w:rFonts w:ascii="Calibri" w:hAnsi="Calibri" w:cs="Calibri"/>
        </w:rPr>
        <w:t>, constituant une élite riche</w:t>
      </w:r>
      <w:r w:rsidRPr="00531B3D">
        <w:rPr>
          <w:rFonts w:ascii="Calibri" w:hAnsi="Calibri" w:cs="Calibri"/>
        </w:rPr>
        <w:t xml:space="preserve"> (dont le patron et les actionnaires), au détriment de ceux qui produisent vraiment les richesses créées au sein de l’entreprise _ et de la nature,</w:t>
      </w:r>
    </w:p>
    <w:p w14:paraId="772F2B95" w14:textId="3CFC84F6" w:rsidR="00531B3D" w:rsidRPr="00531B3D" w:rsidRDefault="004F1AF5" w:rsidP="00531B3D">
      <w:pPr>
        <w:numPr>
          <w:ilvl w:val="0"/>
          <w:numId w:val="22"/>
        </w:numPr>
        <w:tabs>
          <w:tab w:val="clear" w:pos="720"/>
          <w:tab w:val="num" w:pos="426"/>
        </w:tabs>
        <w:spacing w:after="0" w:line="240" w:lineRule="auto"/>
        <w:ind w:left="426"/>
        <w:jc w:val="both"/>
        <w:rPr>
          <w:rFonts w:ascii="Calibri" w:hAnsi="Calibri" w:cs="Calibri"/>
        </w:rPr>
      </w:pPr>
      <w:r>
        <w:rPr>
          <w:rFonts w:ascii="Calibri" w:hAnsi="Calibri" w:cs="Calibri"/>
        </w:rPr>
        <w:t>L</w:t>
      </w:r>
      <w:r w:rsidR="00531B3D" w:rsidRPr="00531B3D">
        <w:rPr>
          <w:rFonts w:ascii="Calibri" w:hAnsi="Calibri" w:cs="Calibri"/>
        </w:rPr>
        <w:t>e respect de règles écologistes : respect de la nature, de l’environnement, le recyclage des ressources, l’évitement du gaspillage des ressources (au niveau de l’eau, des déchets, en étant plus économe, responsable etc</w:t>
      </w:r>
      <w:r>
        <w:rPr>
          <w:rFonts w:ascii="Calibri" w:hAnsi="Calibri" w:cs="Calibri"/>
        </w:rPr>
        <w:t>.</w:t>
      </w:r>
      <w:r w:rsidR="00531B3D" w:rsidRPr="00531B3D">
        <w:rPr>
          <w:rFonts w:ascii="Calibri" w:hAnsi="Calibri" w:cs="Calibri"/>
        </w:rPr>
        <w:t xml:space="preserve"> …). Pas de croissance à tout prix au détriment de la nature et du cadre de vie.</w:t>
      </w:r>
      <w:r>
        <w:rPr>
          <w:rFonts w:ascii="Calibri" w:hAnsi="Calibri" w:cs="Calibri"/>
        </w:rPr>
        <w:t xml:space="preserve"> On privilégie les énergies renouvelables, le recyclage de déchets, on évite le gaspillage (« sobriété heureuse »), </w:t>
      </w:r>
    </w:p>
    <w:p w14:paraId="67A7DDAD" w14:textId="77777777"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Son haut niveau scientifique et culturel,</w:t>
      </w:r>
    </w:p>
    <w:p w14:paraId="2DF01B14" w14:textId="1E1B489A"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Le développement des « trésors culturels » et humains (compassion, solidarité, curiosité etc</w:t>
      </w:r>
      <w:r w:rsidR="004F1AF5">
        <w:rPr>
          <w:rFonts w:ascii="Calibri" w:hAnsi="Calibri" w:cs="Calibri"/>
        </w:rPr>
        <w:t>.</w:t>
      </w:r>
      <w:r w:rsidRPr="00531B3D">
        <w:rPr>
          <w:rFonts w:ascii="Calibri" w:hAnsi="Calibri" w:cs="Calibri"/>
        </w:rPr>
        <w:t xml:space="preserve"> …).</w:t>
      </w:r>
    </w:p>
    <w:p w14:paraId="6F4B90F3" w14:textId="77777777"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La tolérance de toutes les communautés (culturelles, raciales, sexuelles …), le respect de la diversité, à condition qu’elle ne porte pas préjudice aux autres.</w:t>
      </w:r>
    </w:p>
    <w:p w14:paraId="4104AD71" w14:textId="77777777"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L’absence de préjugés.</w:t>
      </w:r>
    </w:p>
    <w:p w14:paraId="6B7EA8EE" w14:textId="77777777" w:rsidR="00531B3D" w:rsidRPr="00531B3D" w:rsidRDefault="00531B3D" w:rsidP="00531B3D">
      <w:pPr>
        <w:numPr>
          <w:ilvl w:val="0"/>
          <w:numId w:val="22"/>
        </w:numPr>
        <w:tabs>
          <w:tab w:val="clear" w:pos="720"/>
          <w:tab w:val="num" w:pos="426"/>
        </w:tabs>
        <w:spacing w:after="0" w:line="240" w:lineRule="auto"/>
        <w:ind w:left="426"/>
        <w:jc w:val="both"/>
        <w:rPr>
          <w:rFonts w:ascii="Calibri" w:hAnsi="Calibri" w:cs="Calibri"/>
        </w:rPr>
      </w:pPr>
      <w:r w:rsidRPr="00531B3D">
        <w:rPr>
          <w:rFonts w:ascii="Calibri" w:hAnsi="Calibri" w:cs="Calibri"/>
        </w:rPr>
        <w:t>L’originalité et l’imagination, mises constamment à l’honneur dans le village.</w:t>
      </w:r>
    </w:p>
    <w:p w14:paraId="7523AD57" w14:textId="77777777" w:rsidR="00531B3D" w:rsidRPr="00531B3D" w:rsidRDefault="00531B3D" w:rsidP="00531B3D">
      <w:pPr>
        <w:spacing w:after="0" w:line="240" w:lineRule="auto"/>
        <w:rPr>
          <w:rFonts w:ascii="Calibri" w:hAnsi="Calibri" w:cs="Calibri"/>
        </w:rPr>
      </w:pPr>
    </w:p>
    <w:p w14:paraId="74BDDE9C" w14:textId="77777777" w:rsidR="00531B3D" w:rsidRPr="00531B3D" w:rsidRDefault="00531B3D" w:rsidP="00531B3D">
      <w:pPr>
        <w:spacing w:after="0" w:line="240" w:lineRule="auto"/>
        <w:rPr>
          <w:rFonts w:ascii="Calibri" w:hAnsi="Calibri" w:cs="Calibri"/>
        </w:rPr>
      </w:pPr>
      <w:r w:rsidRPr="00531B3D">
        <w:rPr>
          <w:rFonts w:ascii="Calibri" w:hAnsi="Calibri" w:cs="Calibri"/>
        </w:rPr>
        <w:t>En résumé, dans ce village le développement des relations humaines et de la Culture sera mis à l’honneur.</w:t>
      </w:r>
    </w:p>
    <w:p w14:paraId="23337723" w14:textId="4A3B5A0E" w:rsidR="00531B3D" w:rsidRDefault="00531B3D" w:rsidP="009C168D">
      <w:pPr>
        <w:spacing w:after="0" w:line="240" w:lineRule="auto"/>
      </w:pPr>
    </w:p>
    <w:p w14:paraId="61FA9FFA" w14:textId="383647CB" w:rsidR="004F1AF5" w:rsidRDefault="004F1AF5" w:rsidP="009C168D">
      <w:pPr>
        <w:spacing w:after="0" w:line="240" w:lineRule="auto"/>
      </w:pPr>
      <w:r>
        <w:t xml:space="preserve">Source : </w:t>
      </w:r>
      <w:r w:rsidRPr="004F1AF5">
        <w:rPr>
          <w:i/>
          <w:iCs/>
        </w:rPr>
        <w:t>Projet d’écovillage culturel</w:t>
      </w:r>
      <w:r w:rsidR="009D54ED">
        <w:rPr>
          <w:i/>
          <w:iCs/>
        </w:rPr>
        <w:t>.</w:t>
      </w:r>
      <w:r w:rsidRPr="004F1AF5">
        <w:rPr>
          <w:i/>
          <w:iCs/>
        </w:rPr>
        <w:t xml:space="preserve"> Dans le sud de la France</w:t>
      </w:r>
      <w:r w:rsidRPr="004F1AF5">
        <w:t xml:space="preserve"> (?), 27/7/05, V1, Benjamin LISAN, </w:t>
      </w:r>
      <w:hyperlink r:id="rId95" w:history="1">
        <w:r w:rsidRPr="004D2E78">
          <w:rPr>
            <w:rStyle w:val="Lienhypertexte"/>
          </w:rPr>
          <w:t>http://benjamin.lisan.free.fr/ProjetsHumanDefenseLlibertes/ProjetsHumanitaires/EcoVillageCulturel.htm</w:t>
        </w:r>
      </w:hyperlink>
      <w:r>
        <w:t xml:space="preserve"> </w:t>
      </w:r>
    </w:p>
    <w:p w14:paraId="30A1B29F" w14:textId="77777777" w:rsidR="004F1AF5" w:rsidRDefault="004F1AF5" w:rsidP="009C168D">
      <w:pPr>
        <w:spacing w:after="0" w:line="240" w:lineRule="auto"/>
      </w:pPr>
    </w:p>
    <w:sdt>
      <w:sdtPr>
        <w:rPr>
          <w:rFonts w:asciiTheme="minorHAnsi" w:eastAsiaTheme="minorHAnsi" w:hAnsiTheme="minorHAnsi" w:cstheme="minorBidi"/>
          <w:color w:val="auto"/>
          <w:sz w:val="22"/>
          <w:szCs w:val="22"/>
          <w:lang w:eastAsia="en-US"/>
        </w:rPr>
        <w:id w:val="-1660839855"/>
        <w:docPartObj>
          <w:docPartGallery w:val="Table of Contents"/>
          <w:docPartUnique/>
        </w:docPartObj>
      </w:sdtPr>
      <w:sdtEndPr>
        <w:rPr>
          <w:b/>
          <w:bCs/>
        </w:rPr>
      </w:sdtEndPr>
      <w:sdtContent>
        <w:p w14:paraId="0D845FAA" w14:textId="5B7F3DA4" w:rsidR="002A4700" w:rsidRDefault="002A4700">
          <w:pPr>
            <w:pStyle w:val="En-ttedetabledesmatires"/>
          </w:pPr>
          <w:r>
            <w:t>Table des matières</w:t>
          </w:r>
        </w:p>
        <w:p w14:paraId="77AC7C95" w14:textId="22CA4750" w:rsidR="00BD4502" w:rsidRDefault="002A4700">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71274288" w:history="1">
            <w:r w:rsidR="00BD4502" w:rsidRPr="00360C80">
              <w:rPr>
                <w:rStyle w:val="Lienhypertexte"/>
                <w:noProof/>
              </w:rPr>
              <w:t>1</w:t>
            </w:r>
            <w:r w:rsidR="00BD4502">
              <w:rPr>
                <w:rFonts w:eastAsiaTheme="minorEastAsia"/>
                <w:noProof/>
                <w:lang w:eastAsia="fr-FR"/>
              </w:rPr>
              <w:tab/>
            </w:r>
            <w:r w:rsidR="00BD4502" w:rsidRPr="00360C80">
              <w:rPr>
                <w:rStyle w:val="Lienhypertexte"/>
                <w:noProof/>
              </w:rPr>
              <w:t>Introduction</w:t>
            </w:r>
            <w:r w:rsidR="00BD4502">
              <w:rPr>
                <w:noProof/>
                <w:webHidden/>
              </w:rPr>
              <w:tab/>
            </w:r>
            <w:r w:rsidR="00BD4502">
              <w:rPr>
                <w:noProof/>
                <w:webHidden/>
              </w:rPr>
              <w:fldChar w:fldCharType="begin"/>
            </w:r>
            <w:r w:rsidR="00BD4502">
              <w:rPr>
                <w:noProof/>
                <w:webHidden/>
              </w:rPr>
              <w:instrText xml:space="preserve"> PAGEREF _Toc71274288 \h </w:instrText>
            </w:r>
            <w:r w:rsidR="00BD4502">
              <w:rPr>
                <w:noProof/>
                <w:webHidden/>
              </w:rPr>
            </w:r>
            <w:r w:rsidR="00BD4502">
              <w:rPr>
                <w:noProof/>
                <w:webHidden/>
              </w:rPr>
              <w:fldChar w:fldCharType="separate"/>
            </w:r>
            <w:r w:rsidR="00A24EAA">
              <w:rPr>
                <w:noProof/>
                <w:webHidden/>
              </w:rPr>
              <w:t>1</w:t>
            </w:r>
            <w:r w:rsidR="00BD4502">
              <w:rPr>
                <w:noProof/>
                <w:webHidden/>
              </w:rPr>
              <w:fldChar w:fldCharType="end"/>
            </w:r>
          </w:hyperlink>
        </w:p>
        <w:p w14:paraId="2F3455C5" w14:textId="0C87BC63" w:rsidR="00BD4502" w:rsidRDefault="00BD4502">
          <w:pPr>
            <w:pStyle w:val="TM1"/>
            <w:tabs>
              <w:tab w:val="left" w:pos="440"/>
              <w:tab w:val="right" w:leader="dot" w:pos="10790"/>
            </w:tabs>
            <w:rPr>
              <w:rFonts w:eastAsiaTheme="minorEastAsia"/>
              <w:noProof/>
              <w:lang w:eastAsia="fr-FR"/>
            </w:rPr>
          </w:pPr>
          <w:hyperlink w:anchor="_Toc71274289" w:history="1">
            <w:r w:rsidRPr="00360C80">
              <w:rPr>
                <w:rStyle w:val="Lienhypertexte"/>
                <w:noProof/>
              </w:rPr>
              <w:t>2</w:t>
            </w:r>
            <w:r>
              <w:rPr>
                <w:rFonts w:eastAsiaTheme="minorEastAsia"/>
                <w:noProof/>
                <w:lang w:eastAsia="fr-FR"/>
              </w:rPr>
              <w:tab/>
            </w:r>
            <w:r w:rsidRPr="00360C80">
              <w:rPr>
                <w:rStyle w:val="Lienhypertexte"/>
                <w:noProof/>
              </w:rPr>
              <w:t>L'approche de Marie Ange Rousselet-Gousseau : établir une relation inversée</w:t>
            </w:r>
            <w:r>
              <w:rPr>
                <w:noProof/>
                <w:webHidden/>
              </w:rPr>
              <w:tab/>
            </w:r>
            <w:r>
              <w:rPr>
                <w:noProof/>
                <w:webHidden/>
              </w:rPr>
              <w:fldChar w:fldCharType="begin"/>
            </w:r>
            <w:r>
              <w:rPr>
                <w:noProof/>
                <w:webHidden/>
              </w:rPr>
              <w:instrText xml:space="preserve"> PAGEREF _Toc71274289 \h </w:instrText>
            </w:r>
            <w:r>
              <w:rPr>
                <w:noProof/>
                <w:webHidden/>
              </w:rPr>
            </w:r>
            <w:r>
              <w:rPr>
                <w:noProof/>
                <w:webHidden/>
              </w:rPr>
              <w:fldChar w:fldCharType="separate"/>
            </w:r>
            <w:r w:rsidR="00A24EAA">
              <w:rPr>
                <w:noProof/>
                <w:webHidden/>
              </w:rPr>
              <w:t>2</w:t>
            </w:r>
            <w:r>
              <w:rPr>
                <w:noProof/>
                <w:webHidden/>
              </w:rPr>
              <w:fldChar w:fldCharType="end"/>
            </w:r>
          </w:hyperlink>
        </w:p>
        <w:p w14:paraId="05CB20F0" w14:textId="5DC9FF94" w:rsidR="00BD4502" w:rsidRDefault="00BD4502">
          <w:pPr>
            <w:pStyle w:val="TM1"/>
            <w:tabs>
              <w:tab w:val="left" w:pos="440"/>
              <w:tab w:val="right" w:leader="dot" w:pos="10790"/>
            </w:tabs>
            <w:rPr>
              <w:rFonts w:eastAsiaTheme="minorEastAsia"/>
              <w:noProof/>
              <w:lang w:eastAsia="fr-FR"/>
            </w:rPr>
          </w:pPr>
          <w:hyperlink w:anchor="_Toc71274290" w:history="1">
            <w:r w:rsidRPr="00360C80">
              <w:rPr>
                <w:rStyle w:val="Lienhypertexte"/>
                <w:noProof/>
              </w:rPr>
              <w:t>3</w:t>
            </w:r>
            <w:r>
              <w:rPr>
                <w:rFonts w:eastAsiaTheme="minorEastAsia"/>
                <w:noProof/>
                <w:lang w:eastAsia="fr-FR"/>
              </w:rPr>
              <w:tab/>
            </w:r>
            <w:r w:rsidRPr="00360C80">
              <w:rPr>
                <w:rStyle w:val="Lienhypertexte"/>
                <w:noProof/>
              </w:rPr>
              <w:t>Diplômes, formations et expériences requises pour le personnel soignant</w:t>
            </w:r>
            <w:r>
              <w:rPr>
                <w:noProof/>
                <w:webHidden/>
              </w:rPr>
              <w:tab/>
            </w:r>
            <w:r>
              <w:rPr>
                <w:noProof/>
                <w:webHidden/>
              </w:rPr>
              <w:fldChar w:fldCharType="begin"/>
            </w:r>
            <w:r>
              <w:rPr>
                <w:noProof/>
                <w:webHidden/>
              </w:rPr>
              <w:instrText xml:space="preserve"> PAGEREF _Toc71274290 \h </w:instrText>
            </w:r>
            <w:r>
              <w:rPr>
                <w:noProof/>
                <w:webHidden/>
              </w:rPr>
            </w:r>
            <w:r>
              <w:rPr>
                <w:noProof/>
                <w:webHidden/>
              </w:rPr>
              <w:fldChar w:fldCharType="separate"/>
            </w:r>
            <w:r w:rsidR="00A24EAA">
              <w:rPr>
                <w:noProof/>
                <w:webHidden/>
              </w:rPr>
              <w:t>3</w:t>
            </w:r>
            <w:r>
              <w:rPr>
                <w:noProof/>
                <w:webHidden/>
              </w:rPr>
              <w:fldChar w:fldCharType="end"/>
            </w:r>
          </w:hyperlink>
        </w:p>
        <w:p w14:paraId="5CBB5DC5" w14:textId="33616457" w:rsidR="00BD4502" w:rsidRDefault="00BD4502">
          <w:pPr>
            <w:pStyle w:val="TM2"/>
            <w:tabs>
              <w:tab w:val="left" w:pos="880"/>
              <w:tab w:val="right" w:leader="dot" w:pos="10790"/>
            </w:tabs>
            <w:rPr>
              <w:rFonts w:eastAsiaTheme="minorEastAsia"/>
              <w:noProof/>
              <w:lang w:eastAsia="fr-FR"/>
            </w:rPr>
          </w:pPr>
          <w:hyperlink w:anchor="_Toc71274291" w:history="1">
            <w:r w:rsidRPr="00360C80">
              <w:rPr>
                <w:rStyle w:val="Lienhypertexte"/>
                <w:noProof/>
              </w:rPr>
              <w:t>3.1</w:t>
            </w:r>
            <w:r>
              <w:rPr>
                <w:rFonts w:eastAsiaTheme="minorEastAsia"/>
                <w:noProof/>
                <w:lang w:eastAsia="fr-FR"/>
              </w:rPr>
              <w:tab/>
            </w:r>
            <w:r w:rsidRPr="00360C80">
              <w:rPr>
                <w:rStyle w:val="Lienhypertexte"/>
                <w:noProof/>
              </w:rPr>
              <w:t>Nos besoins premiers, pour commencer/initier le projet</w:t>
            </w:r>
            <w:r>
              <w:rPr>
                <w:noProof/>
                <w:webHidden/>
              </w:rPr>
              <w:tab/>
            </w:r>
            <w:r>
              <w:rPr>
                <w:noProof/>
                <w:webHidden/>
              </w:rPr>
              <w:fldChar w:fldCharType="begin"/>
            </w:r>
            <w:r>
              <w:rPr>
                <w:noProof/>
                <w:webHidden/>
              </w:rPr>
              <w:instrText xml:space="preserve"> PAGEREF _Toc71274291 \h </w:instrText>
            </w:r>
            <w:r>
              <w:rPr>
                <w:noProof/>
                <w:webHidden/>
              </w:rPr>
            </w:r>
            <w:r>
              <w:rPr>
                <w:noProof/>
                <w:webHidden/>
              </w:rPr>
              <w:fldChar w:fldCharType="separate"/>
            </w:r>
            <w:r w:rsidR="00A24EAA">
              <w:rPr>
                <w:noProof/>
                <w:webHidden/>
              </w:rPr>
              <w:t>3</w:t>
            </w:r>
            <w:r>
              <w:rPr>
                <w:noProof/>
                <w:webHidden/>
              </w:rPr>
              <w:fldChar w:fldCharType="end"/>
            </w:r>
          </w:hyperlink>
        </w:p>
        <w:p w14:paraId="1B092C74" w14:textId="220D89EC" w:rsidR="00BD4502" w:rsidRDefault="00BD4502">
          <w:pPr>
            <w:pStyle w:val="TM2"/>
            <w:tabs>
              <w:tab w:val="left" w:pos="880"/>
              <w:tab w:val="right" w:leader="dot" w:pos="10790"/>
            </w:tabs>
            <w:rPr>
              <w:rFonts w:eastAsiaTheme="minorEastAsia"/>
              <w:noProof/>
              <w:lang w:eastAsia="fr-FR"/>
            </w:rPr>
          </w:pPr>
          <w:hyperlink w:anchor="_Toc71274292" w:history="1">
            <w:r w:rsidRPr="00360C80">
              <w:rPr>
                <w:rStyle w:val="Lienhypertexte"/>
                <w:noProof/>
              </w:rPr>
              <w:t>3.2</w:t>
            </w:r>
            <w:r>
              <w:rPr>
                <w:rFonts w:eastAsiaTheme="minorEastAsia"/>
                <w:noProof/>
                <w:lang w:eastAsia="fr-FR"/>
              </w:rPr>
              <w:tab/>
            </w:r>
            <w:r w:rsidRPr="00360C80">
              <w:rPr>
                <w:rStyle w:val="Lienhypertexte"/>
                <w:noProof/>
              </w:rPr>
              <w:t>Formation du personnel</w:t>
            </w:r>
            <w:r>
              <w:rPr>
                <w:noProof/>
                <w:webHidden/>
              </w:rPr>
              <w:tab/>
            </w:r>
            <w:r>
              <w:rPr>
                <w:noProof/>
                <w:webHidden/>
              </w:rPr>
              <w:fldChar w:fldCharType="begin"/>
            </w:r>
            <w:r>
              <w:rPr>
                <w:noProof/>
                <w:webHidden/>
              </w:rPr>
              <w:instrText xml:space="preserve"> PAGEREF _Toc71274292 \h </w:instrText>
            </w:r>
            <w:r>
              <w:rPr>
                <w:noProof/>
                <w:webHidden/>
              </w:rPr>
            </w:r>
            <w:r>
              <w:rPr>
                <w:noProof/>
                <w:webHidden/>
              </w:rPr>
              <w:fldChar w:fldCharType="separate"/>
            </w:r>
            <w:r w:rsidR="00A24EAA">
              <w:rPr>
                <w:noProof/>
                <w:webHidden/>
              </w:rPr>
              <w:t>3</w:t>
            </w:r>
            <w:r>
              <w:rPr>
                <w:noProof/>
                <w:webHidden/>
              </w:rPr>
              <w:fldChar w:fldCharType="end"/>
            </w:r>
          </w:hyperlink>
        </w:p>
        <w:p w14:paraId="49FB2878" w14:textId="1043E261" w:rsidR="00BD4502" w:rsidRDefault="00BD4502">
          <w:pPr>
            <w:pStyle w:val="TM2"/>
            <w:tabs>
              <w:tab w:val="left" w:pos="880"/>
              <w:tab w:val="right" w:leader="dot" w:pos="10790"/>
            </w:tabs>
            <w:rPr>
              <w:rFonts w:eastAsiaTheme="minorEastAsia"/>
              <w:noProof/>
              <w:lang w:eastAsia="fr-FR"/>
            </w:rPr>
          </w:pPr>
          <w:hyperlink w:anchor="_Toc71274293" w:history="1">
            <w:r w:rsidRPr="00360C80">
              <w:rPr>
                <w:rStyle w:val="Lienhypertexte"/>
                <w:noProof/>
              </w:rPr>
              <w:t>3.3</w:t>
            </w:r>
            <w:r>
              <w:rPr>
                <w:rFonts w:eastAsiaTheme="minorEastAsia"/>
                <w:noProof/>
                <w:lang w:eastAsia="fr-FR"/>
              </w:rPr>
              <w:tab/>
            </w:r>
            <w:r w:rsidRPr="00360C80">
              <w:rPr>
                <w:rStyle w:val="Lienhypertexte"/>
                <w:noProof/>
              </w:rPr>
              <w:t>Discussion limites et pistes d’amélioration</w:t>
            </w:r>
            <w:r>
              <w:rPr>
                <w:noProof/>
                <w:webHidden/>
              </w:rPr>
              <w:tab/>
            </w:r>
            <w:r>
              <w:rPr>
                <w:noProof/>
                <w:webHidden/>
              </w:rPr>
              <w:fldChar w:fldCharType="begin"/>
            </w:r>
            <w:r>
              <w:rPr>
                <w:noProof/>
                <w:webHidden/>
              </w:rPr>
              <w:instrText xml:space="preserve"> PAGEREF _Toc71274293 \h </w:instrText>
            </w:r>
            <w:r>
              <w:rPr>
                <w:noProof/>
                <w:webHidden/>
              </w:rPr>
            </w:r>
            <w:r>
              <w:rPr>
                <w:noProof/>
                <w:webHidden/>
              </w:rPr>
              <w:fldChar w:fldCharType="separate"/>
            </w:r>
            <w:r w:rsidR="00A24EAA">
              <w:rPr>
                <w:noProof/>
                <w:webHidden/>
              </w:rPr>
              <w:t>3</w:t>
            </w:r>
            <w:r>
              <w:rPr>
                <w:noProof/>
                <w:webHidden/>
              </w:rPr>
              <w:fldChar w:fldCharType="end"/>
            </w:r>
          </w:hyperlink>
        </w:p>
        <w:p w14:paraId="434C64A0" w14:textId="7F91825B" w:rsidR="00BD4502" w:rsidRDefault="00BD4502">
          <w:pPr>
            <w:pStyle w:val="TM1"/>
            <w:tabs>
              <w:tab w:val="left" w:pos="440"/>
              <w:tab w:val="right" w:leader="dot" w:pos="10790"/>
            </w:tabs>
            <w:rPr>
              <w:rFonts w:eastAsiaTheme="minorEastAsia"/>
              <w:noProof/>
              <w:lang w:eastAsia="fr-FR"/>
            </w:rPr>
          </w:pPr>
          <w:hyperlink w:anchor="_Toc71274294" w:history="1">
            <w:r w:rsidRPr="00360C80">
              <w:rPr>
                <w:rStyle w:val="Lienhypertexte"/>
                <w:noProof/>
              </w:rPr>
              <w:t>4</w:t>
            </w:r>
            <w:r>
              <w:rPr>
                <w:rFonts w:eastAsiaTheme="minorEastAsia"/>
                <w:noProof/>
                <w:lang w:eastAsia="fr-FR"/>
              </w:rPr>
              <w:tab/>
            </w:r>
            <w:r w:rsidRPr="00360C80">
              <w:rPr>
                <w:rStyle w:val="Lienhypertexte"/>
                <w:noProof/>
              </w:rPr>
              <w:t>Comment seraient organisées les chambres</w:t>
            </w:r>
            <w:r>
              <w:rPr>
                <w:noProof/>
                <w:webHidden/>
              </w:rPr>
              <w:tab/>
            </w:r>
            <w:r>
              <w:rPr>
                <w:noProof/>
                <w:webHidden/>
              </w:rPr>
              <w:fldChar w:fldCharType="begin"/>
            </w:r>
            <w:r>
              <w:rPr>
                <w:noProof/>
                <w:webHidden/>
              </w:rPr>
              <w:instrText xml:space="preserve"> PAGEREF _Toc71274294 \h </w:instrText>
            </w:r>
            <w:r>
              <w:rPr>
                <w:noProof/>
                <w:webHidden/>
              </w:rPr>
            </w:r>
            <w:r>
              <w:rPr>
                <w:noProof/>
                <w:webHidden/>
              </w:rPr>
              <w:fldChar w:fldCharType="separate"/>
            </w:r>
            <w:r w:rsidR="00A24EAA">
              <w:rPr>
                <w:noProof/>
                <w:webHidden/>
              </w:rPr>
              <w:t>4</w:t>
            </w:r>
            <w:r>
              <w:rPr>
                <w:noProof/>
                <w:webHidden/>
              </w:rPr>
              <w:fldChar w:fldCharType="end"/>
            </w:r>
          </w:hyperlink>
        </w:p>
        <w:p w14:paraId="64BD3094" w14:textId="7D03DB83" w:rsidR="00BD4502" w:rsidRDefault="00BD4502">
          <w:pPr>
            <w:pStyle w:val="TM1"/>
            <w:tabs>
              <w:tab w:val="left" w:pos="440"/>
              <w:tab w:val="right" w:leader="dot" w:pos="10790"/>
            </w:tabs>
            <w:rPr>
              <w:rFonts w:eastAsiaTheme="minorEastAsia"/>
              <w:noProof/>
              <w:lang w:eastAsia="fr-FR"/>
            </w:rPr>
          </w:pPr>
          <w:hyperlink w:anchor="_Toc71274295" w:history="1">
            <w:r w:rsidRPr="00360C80">
              <w:rPr>
                <w:rStyle w:val="Lienhypertexte"/>
                <w:noProof/>
              </w:rPr>
              <w:t>5</w:t>
            </w:r>
            <w:r>
              <w:rPr>
                <w:rFonts w:eastAsiaTheme="minorEastAsia"/>
                <w:noProof/>
                <w:lang w:eastAsia="fr-FR"/>
              </w:rPr>
              <w:tab/>
            </w:r>
            <w:r w:rsidRPr="00360C80">
              <w:rPr>
                <w:rStyle w:val="Lienhypertexte"/>
                <w:noProof/>
              </w:rPr>
              <w:t>Bien-être et détente</w:t>
            </w:r>
            <w:r>
              <w:rPr>
                <w:noProof/>
                <w:webHidden/>
              </w:rPr>
              <w:tab/>
            </w:r>
            <w:r>
              <w:rPr>
                <w:noProof/>
                <w:webHidden/>
              </w:rPr>
              <w:fldChar w:fldCharType="begin"/>
            </w:r>
            <w:r>
              <w:rPr>
                <w:noProof/>
                <w:webHidden/>
              </w:rPr>
              <w:instrText xml:space="preserve"> PAGEREF _Toc71274295 \h </w:instrText>
            </w:r>
            <w:r>
              <w:rPr>
                <w:noProof/>
                <w:webHidden/>
              </w:rPr>
            </w:r>
            <w:r>
              <w:rPr>
                <w:noProof/>
                <w:webHidden/>
              </w:rPr>
              <w:fldChar w:fldCharType="separate"/>
            </w:r>
            <w:r w:rsidR="00A24EAA">
              <w:rPr>
                <w:noProof/>
                <w:webHidden/>
              </w:rPr>
              <w:t>4</w:t>
            </w:r>
            <w:r>
              <w:rPr>
                <w:noProof/>
                <w:webHidden/>
              </w:rPr>
              <w:fldChar w:fldCharType="end"/>
            </w:r>
          </w:hyperlink>
        </w:p>
        <w:p w14:paraId="48FD9188" w14:textId="34E67ECE" w:rsidR="00BD4502" w:rsidRDefault="00BD4502">
          <w:pPr>
            <w:pStyle w:val="TM2"/>
            <w:tabs>
              <w:tab w:val="left" w:pos="880"/>
              <w:tab w:val="right" w:leader="dot" w:pos="10790"/>
            </w:tabs>
            <w:rPr>
              <w:rFonts w:eastAsiaTheme="minorEastAsia"/>
              <w:noProof/>
              <w:lang w:eastAsia="fr-FR"/>
            </w:rPr>
          </w:pPr>
          <w:hyperlink w:anchor="_Toc71274296" w:history="1">
            <w:r w:rsidRPr="00360C80">
              <w:rPr>
                <w:rStyle w:val="Lienhypertexte"/>
                <w:noProof/>
              </w:rPr>
              <w:t>5.1</w:t>
            </w:r>
            <w:r>
              <w:rPr>
                <w:rFonts w:eastAsiaTheme="minorEastAsia"/>
                <w:noProof/>
                <w:lang w:eastAsia="fr-FR"/>
              </w:rPr>
              <w:tab/>
            </w:r>
            <w:r w:rsidRPr="00360C80">
              <w:rPr>
                <w:rStyle w:val="Lienhypertexte"/>
                <w:noProof/>
              </w:rPr>
              <w:t>La restauration (facteur clé du bien-être des résidents)</w:t>
            </w:r>
            <w:r>
              <w:rPr>
                <w:noProof/>
                <w:webHidden/>
              </w:rPr>
              <w:tab/>
            </w:r>
            <w:r>
              <w:rPr>
                <w:noProof/>
                <w:webHidden/>
              </w:rPr>
              <w:fldChar w:fldCharType="begin"/>
            </w:r>
            <w:r>
              <w:rPr>
                <w:noProof/>
                <w:webHidden/>
              </w:rPr>
              <w:instrText xml:space="preserve"> PAGEREF _Toc71274296 \h </w:instrText>
            </w:r>
            <w:r>
              <w:rPr>
                <w:noProof/>
                <w:webHidden/>
              </w:rPr>
            </w:r>
            <w:r>
              <w:rPr>
                <w:noProof/>
                <w:webHidden/>
              </w:rPr>
              <w:fldChar w:fldCharType="separate"/>
            </w:r>
            <w:r w:rsidR="00A24EAA">
              <w:rPr>
                <w:noProof/>
                <w:webHidden/>
              </w:rPr>
              <w:t>4</w:t>
            </w:r>
            <w:r>
              <w:rPr>
                <w:noProof/>
                <w:webHidden/>
              </w:rPr>
              <w:fldChar w:fldCharType="end"/>
            </w:r>
          </w:hyperlink>
        </w:p>
        <w:p w14:paraId="42C4DA3C" w14:textId="2C7A2E7B" w:rsidR="00BD4502" w:rsidRDefault="00BD4502">
          <w:pPr>
            <w:pStyle w:val="TM2"/>
            <w:tabs>
              <w:tab w:val="left" w:pos="880"/>
              <w:tab w:val="right" w:leader="dot" w:pos="10790"/>
            </w:tabs>
            <w:rPr>
              <w:rFonts w:eastAsiaTheme="minorEastAsia"/>
              <w:noProof/>
              <w:lang w:eastAsia="fr-FR"/>
            </w:rPr>
          </w:pPr>
          <w:hyperlink w:anchor="_Toc71274297" w:history="1">
            <w:r w:rsidRPr="00360C80">
              <w:rPr>
                <w:rStyle w:val="Lienhypertexte"/>
                <w:noProof/>
              </w:rPr>
              <w:t>5.2</w:t>
            </w:r>
            <w:r>
              <w:rPr>
                <w:rFonts w:eastAsiaTheme="minorEastAsia"/>
                <w:noProof/>
                <w:lang w:eastAsia="fr-FR"/>
              </w:rPr>
              <w:tab/>
            </w:r>
            <w:r w:rsidRPr="00360C80">
              <w:rPr>
                <w:rStyle w:val="Lienhypertexte"/>
                <w:noProof/>
              </w:rPr>
              <w:t>Liens maintenu avec les familles, accueil et hébergement des familles et bénévoles</w:t>
            </w:r>
            <w:r>
              <w:rPr>
                <w:noProof/>
                <w:webHidden/>
              </w:rPr>
              <w:tab/>
            </w:r>
            <w:r>
              <w:rPr>
                <w:noProof/>
                <w:webHidden/>
              </w:rPr>
              <w:fldChar w:fldCharType="begin"/>
            </w:r>
            <w:r>
              <w:rPr>
                <w:noProof/>
                <w:webHidden/>
              </w:rPr>
              <w:instrText xml:space="preserve"> PAGEREF _Toc71274297 \h </w:instrText>
            </w:r>
            <w:r>
              <w:rPr>
                <w:noProof/>
                <w:webHidden/>
              </w:rPr>
            </w:r>
            <w:r>
              <w:rPr>
                <w:noProof/>
                <w:webHidden/>
              </w:rPr>
              <w:fldChar w:fldCharType="separate"/>
            </w:r>
            <w:r w:rsidR="00A24EAA">
              <w:rPr>
                <w:noProof/>
                <w:webHidden/>
              </w:rPr>
              <w:t>5</w:t>
            </w:r>
            <w:r>
              <w:rPr>
                <w:noProof/>
                <w:webHidden/>
              </w:rPr>
              <w:fldChar w:fldCharType="end"/>
            </w:r>
          </w:hyperlink>
        </w:p>
        <w:p w14:paraId="14F502BF" w14:textId="07D0BD5F" w:rsidR="00BD4502" w:rsidRDefault="00BD4502">
          <w:pPr>
            <w:pStyle w:val="TM2"/>
            <w:tabs>
              <w:tab w:val="left" w:pos="880"/>
              <w:tab w:val="right" w:leader="dot" w:pos="10790"/>
            </w:tabs>
            <w:rPr>
              <w:rFonts w:eastAsiaTheme="minorEastAsia"/>
              <w:noProof/>
              <w:lang w:eastAsia="fr-FR"/>
            </w:rPr>
          </w:pPr>
          <w:hyperlink w:anchor="_Toc71274298" w:history="1">
            <w:r w:rsidRPr="00360C80">
              <w:rPr>
                <w:rStyle w:val="Lienhypertexte"/>
                <w:noProof/>
              </w:rPr>
              <w:t>5.3</w:t>
            </w:r>
            <w:r>
              <w:rPr>
                <w:rFonts w:eastAsiaTheme="minorEastAsia"/>
                <w:noProof/>
                <w:lang w:eastAsia="fr-FR"/>
              </w:rPr>
              <w:tab/>
            </w:r>
            <w:r w:rsidRPr="00360C80">
              <w:rPr>
                <w:rStyle w:val="Lienhypertexte"/>
                <w:noProof/>
              </w:rPr>
              <w:t>Activités ludiques</w:t>
            </w:r>
            <w:r>
              <w:rPr>
                <w:noProof/>
                <w:webHidden/>
              </w:rPr>
              <w:tab/>
            </w:r>
            <w:r>
              <w:rPr>
                <w:noProof/>
                <w:webHidden/>
              </w:rPr>
              <w:fldChar w:fldCharType="begin"/>
            </w:r>
            <w:r>
              <w:rPr>
                <w:noProof/>
                <w:webHidden/>
              </w:rPr>
              <w:instrText xml:space="preserve"> PAGEREF _Toc71274298 \h </w:instrText>
            </w:r>
            <w:r>
              <w:rPr>
                <w:noProof/>
                <w:webHidden/>
              </w:rPr>
            </w:r>
            <w:r>
              <w:rPr>
                <w:noProof/>
                <w:webHidden/>
              </w:rPr>
              <w:fldChar w:fldCharType="separate"/>
            </w:r>
            <w:r w:rsidR="00A24EAA">
              <w:rPr>
                <w:noProof/>
                <w:webHidden/>
              </w:rPr>
              <w:t>5</w:t>
            </w:r>
            <w:r>
              <w:rPr>
                <w:noProof/>
                <w:webHidden/>
              </w:rPr>
              <w:fldChar w:fldCharType="end"/>
            </w:r>
          </w:hyperlink>
        </w:p>
        <w:p w14:paraId="16770FCA" w14:textId="332B275F" w:rsidR="00BD4502" w:rsidRDefault="00BD4502">
          <w:pPr>
            <w:pStyle w:val="TM2"/>
            <w:tabs>
              <w:tab w:val="left" w:pos="880"/>
              <w:tab w:val="right" w:leader="dot" w:pos="10790"/>
            </w:tabs>
            <w:rPr>
              <w:rFonts w:eastAsiaTheme="minorEastAsia"/>
              <w:noProof/>
              <w:lang w:eastAsia="fr-FR"/>
            </w:rPr>
          </w:pPr>
          <w:hyperlink w:anchor="_Toc71274299" w:history="1">
            <w:r w:rsidRPr="00360C80">
              <w:rPr>
                <w:rStyle w:val="Lienhypertexte"/>
                <w:noProof/>
              </w:rPr>
              <w:t>5.4</w:t>
            </w:r>
            <w:r>
              <w:rPr>
                <w:rFonts w:eastAsiaTheme="minorEastAsia"/>
                <w:noProof/>
                <w:lang w:eastAsia="fr-FR"/>
              </w:rPr>
              <w:tab/>
            </w:r>
            <w:r w:rsidRPr="00360C80">
              <w:rPr>
                <w:rStyle w:val="Lienhypertexte"/>
                <w:noProof/>
              </w:rPr>
              <w:t>Accompagnement Social / Activités</w:t>
            </w:r>
            <w:r>
              <w:rPr>
                <w:noProof/>
                <w:webHidden/>
              </w:rPr>
              <w:tab/>
            </w:r>
            <w:r>
              <w:rPr>
                <w:noProof/>
                <w:webHidden/>
              </w:rPr>
              <w:fldChar w:fldCharType="begin"/>
            </w:r>
            <w:r>
              <w:rPr>
                <w:noProof/>
                <w:webHidden/>
              </w:rPr>
              <w:instrText xml:space="preserve"> PAGEREF _Toc71274299 \h </w:instrText>
            </w:r>
            <w:r>
              <w:rPr>
                <w:noProof/>
                <w:webHidden/>
              </w:rPr>
            </w:r>
            <w:r>
              <w:rPr>
                <w:noProof/>
                <w:webHidden/>
              </w:rPr>
              <w:fldChar w:fldCharType="separate"/>
            </w:r>
            <w:r w:rsidR="00A24EAA">
              <w:rPr>
                <w:noProof/>
                <w:webHidden/>
              </w:rPr>
              <w:t>5</w:t>
            </w:r>
            <w:r>
              <w:rPr>
                <w:noProof/>
                <w:webHidden/>
              </w:rPr>
              <w:fldChar w:fldCharType="end"/>
            </w:r>
          </w:hyperlink>
        </w:p>
        <w:p w14:paraId="70A566E9" w14:textId="1794D164" w:rsidR="00BD4502" w:rsidRDefault="00BD4502">
          <w:pPr>
            <w:pStyle w:val="TM2"/>
            <w:tabs>
              <w:tab w:val="left" w:pos="880"/>
              <w:tab w:val="right" w:leader="dot" w:pos="10790"/>
            </w:tabs>
            <w:rPr>
              <w:rFonts w:eastAsiaTheme="minorEastAsia"/>
              <w:noProof/>
              <w:lang w:eastAsia="fr-FR"/>
            </w:rPr>
          </w:pPr>
          <w:hyperlink w:anchor="_Toc71274300" w:history="1">
            <w:r w:rsidRPr="00360C80">
              <w:rPr>
                <w:rStyle w:val="Lienhypertexte"/>
                <w:noProof/>
              </w:rPr>
              <w:t>5.5</w:t>
            </w:r>
            <w:r>
              <w:rPr>
                <w:rFonts w:eastAsiaTheme="minorEastAsia"/>
                <w:noProof/>
                <w:lang w:eastAsia="fr-FR"/>
              </w:rPr>
              <w:tab/>
            </w:r>
            <w:r w:rsidRPr="00360C80">
              <w:rPr>
                <w:rStyle w:val="Lienhypertexte"/>
                <w:noProof/>
              </w:rPr>
              <w:t>Favoriser les échanges</w:t>
            </w:r>
            <w:r>
              <w:rPr>
                <w:noProof/>
                <w:webHidden/>
              </w:rPr>
              <w:tab/>
            </w:r>
            <w:r>
              <w:rPr>
                <w:noProof/>
                <w:webHidden/>
              </w:rPr>
              <w:fldChar w:fldCharType="begin"/>
            </w:r>
            <w:r>
              <w:rPr>
                <w:noProof/>
                <w:webHidden/>
              </w:rPr>
              <w:instrText xml:space="preserve"> PAGEREF _Toc71274300 \h </w:instrText>
            </w:r>
            <w:r>
              <w:rPr>
                <w:noProof/>
                <w:webHidden/>
              </w:rPr>
            </w:r>
            <w:r>
              <w:rPr>
                <w:noProof/>
                <w:webHidden/>
              </w:rPr>
              <w:fldChar w:fldCharType="separate"/>
            </w:r>
            <w:r w:rsidR="00A24EAA">
              <w:rPr>
                <w:noProof/>
                <w:webHidden/>
              </w:rPr>
              <w:t>6</w:t>
            </w:r>
            <w:r>
              <w:rPr>
                <w:noProof/>
                <w:webHidden/>
              </w:rPr>
              <w:fldChar w:fldCharType="end"/>
            </w:r>
          </w:hyperlink>
        </w:p>
        <w:p w14:paraId="1469F122" w14:textId="64A0B6BE" w:rsidR="00BD4502" w:rsidRDefault="00BD4502">
          <w:pPr>
            <w:pStyle w:val="TM1"/>
            <w:tabs>
              <w:tab w:val="left" w:pos="440"/>
              <w:tab w:val="right" w:leader="dot" w:pos="10790"/>
            </w:tabs>
            <w:rPr>
              <w:rFonts w:eastAsiaTheme="minorEastAsia"/>
              <w:noProof/>
              <w:lang w:eastAsia="fr-FR"/>
            </w:rPr>
          </w:pPr>
          <w:hyperlink w:anchor="_Toc71274301" w:history="1">
            <w:r w:rsidRPr="00360C80">
              <w:rPr>
                <w:rStyle w:val="Lienhypertexte"/>
                <w:noProof/>
              </w:rPr>
              <w:t>6</w:t>
            </w:r>
            <w:r>
              <w:rPr>
                <w:rFonts w:eastAsiaTheme="minorEastAsia"/>
                <w:noProof/>
                <w:lang w:eastAsia="fr-FR"/>
              </w:rPr>
              <w:tab/>
            </w:r>
            <w:r w:rsidRPr="00360C80">
              <w:rPr>
                <w:rStyle w:val="Lienhypertexte"/>
                <w:noProof/>
              </w:rPr>
              <w:t>Activités cognitives et matériels d’éveil</w:t>
            </w:r>
            <w:r>
              <w:rPr>
                <w:noProof/>
                <w:webHidden/>
              </w:rPr>
              <w:tab/>
            </w:r>
            <w:r>
              <w:rPr>
                <w:noProof/>
                <w:webHidden/>
              </w:rPr>
              <w:fldChar w:fldCharType="begin"/>
            </w:r>
            <w:r>
              <w:rPr>
                <w:noProof/>
                <w:webHidden/>
              </w:rPr>
              <w:instrText xml:space="preserve"> PAGEREF _Toc71274301 \h </w:instrText>
            </w:r>
            <w:r>
              <w:rPr>
                <w:noProof/>
                <w:webHidden/>
              </w:rPr>
            </w:r>
            <w:r>
              <w:rPr>
                <w:noProof/>
                <w:webHidden/>
              </w:rPr>
              <w:fldChar w:fldCharType="separate"/>
            </w:r>
            <w:r w:rsidR="00A24EAA">
              <w:rPr>
                <w:noProof/>
                <w:webHidden/>
              </w:rPr>
              <w:t>7</w:t>
            </w:r>
            <w:r>
              <w:rPr>
                <w:noProof/>
                <w:webHidden/>
              </w:rPr>
              <w:fldChar w:fldCharType="end"/>
            </w:r>
          </w:hyperlink>
        </w:p>
        <w:p w14:paraId="3F545BD3" w14:textId="117BB6D6" w:rsidR="00BD4502" w:rsidRDefault="00BD4502">
          <w:pPr>
            <w:pStyle w:val="TM2"/>
            <w:tabs>
              <w:tab w:val="left" w:pos="880"/>
              <w:tab w:val="right" w:leader="dot" w:pos="10790"/>
            </w:tabs>
            <w:rPr>
              <w:rFonts w:eastAsiaTheme="minorEastAsia"/>
              <w:noProof/>
              <w:lang w:eastAsia="fr-FR"/>
            </w:rPr>
          </w:pPr>
          <w:hyperlink w:anchor="_Toc71274302" w:history="1">
            <w:r w:rsidRPr="00360C80">
              <w:rPr>
                <w:rStyle w:val="Lienhypertexte"/>
                <w:noProof/>
              </w:rPr>
              <w:t>6.1</w:t>
            </w:r>
            <w:r>
              <w:rPr>
                <w:rFonts w:eastAsiaTheme="minorEastAsia"/>
                <w:noProof/>
                <w:lang w:eastAsia="fr-FR"/>
              </w:rPr>
              <w:tab/>
            </w:r>
            <w:r w:rsidRPr="00360C80">
              <w:rPr>
                <w:rStyle w:val="Lienhypertexte"/>
                <w:noProof/>
              </w:rPr>
              <w:t>La méthode Snoezelen</w:t>
            </w:r>
            <w:r>
              <w:rPr>
                <w:noProof/>
                <w:webHidden/>
              </w:rPr>
              <w:tab/>
            </w:r>
            <w:r>
              <w:rPr>
                <w:noProof/>
                <w:webHidden/>
              </w:rPr>
              <w:fldChar w:fldCharType="begin"/>
            </w:r>
            <w:r>
              <w:rPr>
                <w:noProof/>
                <w:webHidden/>
              </w:rPr>
              <w:instrText xml:space="preserve"> PAGEREF _Toc71274302 \h </w:instrText>
            </w:r>
            <w:r>
              <w:rPr>
                <w:noProof/>
                <w:webHidden/>
              </w:rPr>
            </w:r>
            <w:r>
              <w:rPr>
                <w:noProof/>
                <w:webHidden/>
              </w:rPr>
              <w:fldChar w:fldCharType="separate"/>
            </w:r>
            <w:r w:rsidR="00A24EAA">
              <w:rPr>
                <w:noProof/>
                <w:webHidden/>
              </w:rPr>
              <w:t>9</w:t>
            </w:r>
            <w:r>
              <w:rPr>
                <w:noProof/>
                <w:webHidden/>
              </w:rPr>
              <w:fldChar w:fldCharType="end"/>
            </w:r>
          </w:hyperlink>
        </w:p>
        <w:p w14:paraId="22538984" w14:textId="7819B865" w:rsidR="00BD4502" w:rsidRDefault="00BD4502">
          <w:pPr>
            <w:pStyle w:val="TM1"/>
            <w:tabs>
              <w:tab w:val="left" w:pos="440"/>
              <w:tab w:val="right" w:leader="dot" w:pos="10790"/>
            </w:tabs>
            <w:rPr>
              <w:rFonts w:eastAsiaTheme="minorEastAsia"/>
              <w:noProof/>
              <w:lang w:eastAsia="fr-FR"/>
            </w:rPr>
          </w:pPr>
          <w:hyperlink w:anchor="_Toc71274303" w:history="1">
            <w:r w:rsidRPr="00360C80">
              <w:rPr>
                <w:rStyle w:val="Lienhypertexte"/>
                <w:noProof/>
              </w:rPr>
              <w:t>7</w:t>
            </w:r>
            <w:r>
              <w:rPr>
                <w:rFonts w:eastAsiaTheme="minorEastAsia"/>
                <w:noProof/>
                <w:lang w:eastAsia="fr-FR"/>
              </w:rPr>
              <w:tab/>
            </w:r>
            <w:r w:rsidRPr="00360C80">
              <w:rPr>
                <w:rStyle w:val="Lienhypertexte"/>
                <w:noProof/>
              </w:rPr>
              <w:t>Les aides pour la santé et les soins médicaux des personnes âgées</w:t>
            </w:r>
            <w:r>
              <w:rPr>
                <w:noProof/>
                <w:webHidden/>
              </w:rPr>
              <w:tab/>
            </w:r>
            <w:r>
              <w:rPr>
                <w:noProof/>
                <w:webHidden/>
              </w:rPr>
              <w:fldChar w:fldCharType="begin"/>
            </w:r>
            <w:r>
              <w:rPr>
                <w:noProof/>
                <w:webHidden/>
              </w:rPr>
              <w:instrText xml:space="preserve"> PAGEREF _Toc71274303 \h </w:instrText>
            </w:r>
            <w:r>
              <w:rPr>
                <w:noProof/>
                <w:webHidden/>
              </w:rPr>
            </w:r>
            <w:r>
              <w:rPr>
                <w:noProof/>
                <w:webHidden/>
              </w:rPr>
              <w:fldChar w:fldCharType="separate"/>
            </w:r>
            <w:r w:rsidR="00A24EAA">
              <w:rPr>
                <w:noProof/>
                <w:webHidden/>
              </w:rPr>
              <w:t>9</w:t>
            </w:r>
            <w:r>
              <w:rPr>
                <w:noProof/>
                <w:webHidden/>
              </w:rPr>
              <w:fldChar w:fldCharType="end"/>
            </w:r>
          </w:hyperlink>
        </w:p>
        <w:p w14:paraId="79CF5AF3" w14:textId="2F46D9ED" w:rsidR="00BD4502" w:rsidRDefault="00BD4502">
          <w:pPr>
            <w:pStyle w:val="TM2"/>
            <w:tabs>
              <w:tab w:val="left" w:pos="880"/>
              <w:tab w:val="right" w:leader="dot" w:pos="10790"/>
            </w:tabs>
            <w:rPr>
              <w:rFonts w:eastAsiaTheme="minorEastAsia"/>
              <w:noProof/>
              <w:lang w:eastAsia="fr-FR"/>
            </w:rPr>
          </w:pPr>
          <w:hyperlink w:anchor="_Toc71274304" w:history="1">
            <w:r w:rsidRPr="00360C80">
              <w:rPr>
                <w:rStyle w:val="Lienhypertexte"/>
                <w:noProof/>
              </w:rPr>
              <w:t>7.1</w:t>
            </w:r>
            <w:r>
              <w:rPr>
                <w:rFonts w:eastAsiaTheme="minorEastAsia"/>
                <w:noProof/>
                <w:lang w:eastAsia="fr-FR"/>
              </w:rPr>
              <w:tab/>
            </w:r>
            <w:r w:rsidRPr="00360C80">
              <w:rPr>
                <w:rStyle w:val="Lienhypertexte"/>
                <w:noProof/>
              </w:rPr>
              <w:t>Les soins dans ce centre</w:t>
            </w:r>
            <w:r>
              <w:rPr>
                <w:noProof/>
                <w:webHidden/>
              </w:rPr>
              <w:tab/>
            </w:r>
            <w:r>
              <w:rPr>
                <w:noProof/>
                <w:webHidden/>
              </w:rPr>
              <w:fldChar w:fldCharType="begin"/>
            </w:r>
            <w:r>
              <w:rPr>
                <w:noProof/>
                <w:webHidden/>
              </w:rPr>
              <w:instrText xml:space="preserve"> PAGEREF _Toc71274304 \h </w:instrText>
            </w:r>
            <w:r>
              <w:rPr>
                <w:noProof/>
                <w:webHidden/>
              </w:rPr>
            </w:r>
            <w:r>
              <w:rPr>
                <w:noProof/>
                <w:webHidden/>
              </w:rPr>
              <w:fldChar w:fldCharType="separate"/>
            </w:r>
            <w:r w:rsidR="00A24EAA">
              <w:rPr>
                <w:noProof/>
                <w:webHidden/>
              </w:rPr>
              <w:t>9</w:t>
            </w:r>
            <w:r>
              <w:rPr>
                <w:noProof/>
                <w:webHidden/>
              </w:rPr>
              <w:fldChar w:fldCharType="end"/>
            </w:r>
          </w:hyperlink>
        </w:p>
        <w:p w14:paraId="22E11FDB" w14:textId="7CC7D9F8" w:rsidR="00BD4502" w:rsidRDefault="00BD4502">
          <w:pPr>
            <w:pStyle w:val="TM2"/>
            <w:tabs>
              <w:tab w:val="left" w:pos="880"/>
              <w:tab w:val="right" w:leader="dot" w:pos="10790"/>
            </w:tabs>
            <w:rPr>
              <w:rFonts w:eastAsiaTheme="minorEastAsia"/>
              <w:noProof/>
              <w:lang w:eastAsia="fr-FR"/>
            </w:rPr>
          </w:pPr>
          <w:hyperlink w:anchor="_Toc71274305" w:history="1">
            <w:r w:rsidRPr="00360C80">
              <w:rPr>
                <w:rStyle w:val="Lienhypertexte"/>
                <w:noProof/>
              </w:rPr>
              <w:t>7.2</w:t>
            </w:r>
            <w:r>
              <w:rPr>
                <w:rFonts w:eastAsiaTheme="minorEastAsia"/>
                <w:noProof/>
                <w:lang w:eastAsia="fr-FR"/>
              </w:rPr>
              <w:tab/>
            </w:r>
            <w:r w:rsidRPr="00360C80">
              <w:rPr>
                <w:rStyle w:val="Lienhypertexte"/>
                <w:noProof/>
              </w:rPr>
              <w:t>Accompagnement Thérapeutique (le Projet d’Accompagnement Personnalisé)</w:t>
            </w:r>
            <w:r>
              <w:rPr>
                <w:noProof/>
                <w:webHidden/>
              </w:rPr>
              <w:tab/>
            </w:r>
            <w:r>
              <w:rPr>
                <w:noProof/>
                <w:webHidden/>
              </w:rPr>
              <w:fldChar w:fldCharType="begin"/>
            </w:r>
            <w:r>
              <w:rPr>
                <w:noProof/>
                <w:webHidden/>
              </w:rPr>
              <w:instrText xml:space="preserve"> PAGEREF _Toc71274305 \h </w:instrText>
            </w:r>
            <w:r>
              <w:rPr>
                <w:noProof/>
                <w:webHidden/>
              </w:rPr>
            </w:r>
            <w:r>
              <w:rPr>
                <w:noProof/>
                <w:webHidden/>
              </w:rPr>
              <w:fldChar w:fldCharType="separate"/>
            </w:r>
            <w:r w:rsidR="00A24EAA">
              <w:rPr>
                <w:noProof/>
                <w:webHidden/>
              </w:rPr>
              <w:t>10</w:t>
            </w:r>
            <w:r>
              <w:rPr>
                <w:noProof/>
                <w:webHidden/>
              </w:rPr>
              <w:fldChar w:fldCharType="end"/>
            </w:r>
          </w:hyperlink>
        </w:p>
        <w:p w14:paraId="318FC689" w14:textId="59137F49" w:rsidR="00BD4502" w:rsidRDefault="00BD4502">
          <w:pPr>
            <w:pStyle w:val="TM1"/>
            <w:tabs>
              <w:tab w:val="left" w:pos="440"/>
              <w:tab w:val="right" w:leader="dot" w:pos="10790"/>
            </w:tabs>
            <w:rPr>
              <w:rFonts w:eastAsiaTheme="minorEastAsia"/>
              <w:noProof/>
              <w:lang w:eastAsia="fr-FR"/>
            </w:rPr>
          </w:pPr>
          <w:hyperlink w:anchor="_Toc71274306" w:history="1">
            <w:r w:rsidRPr="00360C80">
              <w:rPr>
                <w:rStyle w:val="Lienhypertexte"/>
                <w:noProof/>
              </w:rPr>
              <w:t>8</w:t>
            </w:r>
            <w:r>
              <w:rPr>
                <w:rFonts w:eastAsiaTheme="minorEastAsia"/>
                <w:noProof/>
                <w:lang w:eastAsia="fr-FR"/>
              </w:rPr>
              <w:tab/>
            </w:r>
            <w:r w:rsidRPr="00360C80">
              <w:rPr>
                <w:rStyle w:val="Lienhypertexte"/>
                <w:noProof/>
              </w:rPr>
              <w:t>Fonctionnement (dispositions légales …)</w:t>
            </w:r>
            <w:r>
              <w:rPr>
                <w:noProof/>
                <w:webHidden/>
              </w:rPr>
              <w:tab/>
            </w:r>
            <w:r>
              <w:rPr>
                <w:noProof/>
                <w:webHidden/>
              </w:rPr>
              <w:fldChar w:fldCharType="begin"/>
            </w:r>
            <w:r>
              <w:rPr>
                <w:noProof/>
                <w:webHidden/>
              </w:rPr>
              <w:instrText xml:space="preserve"> PAGEREF _Toc71274306 \h </w:instrText>
            </w:r>
            <w:r>
              <w:rPr>
                <w:noProof/>
                <w:webHidden/>
              </w:rPr>
            </w:r>
            <w:r>
              <w:rPr>
                <w:noProof/>
                <w:webHidden/>
              </w:rPr>
              <w:fldChar w:fldCharType="separate"/>
            </w:r>
            <w:r w:rsidR="00A24EAA">
              <w:rPr>
                <w:noProof/>
                <w:webHidden/>
              </w:rPr>
              <w:t>10</w:t>
            </w:r>
            <w:r>
              <w:rPr>
                <w:noProof/>
                <w:webHidden/>
              </w:rPr>
              <w:fldChar w:fldCharType="end"/>
            </w:r>
          </w:hyperlink>
        </w:p>
        <w:p w14:paraId="73C05586" w14:textId="110ED11F" w:rsidR="00BD4502" w:rsidRDefault="00BD4502">
          <w:pPr>
            <w:pStyle w:val="TM1"/>
            <w:tabs>
              <w:tab w:val="left" w:pos="440"/>
              <w:tab w:val="right" w:leader="dot" w:pos="10790"/>
            </w:tabs>
            <w:rPr>
              <w:rFonts w:eastAsiaTheme="minorEastAsia"/>
              <w:noProof/>
              <w:lang w:eastAsia="fr-FR"/>
            </w:rPr>
          </w:pPr>
          <w:hyperlink w:anchor="_Toc71274307" w:history="1">
            <w:r w:rsidRPr="00360C80">
              <w:rPr>
                <w:rStyle w:val="Lienhypertexte"/>
                <w:noProof/>
              </w:rPr>
              <w:t>9</w:t>
            </w:r>
            <w:r>
              <w:rPr>
                <w:rFonts w:eastAsiaTheme="minorEastAsia"/>
                <w:noProof/>
                <w:lang w:eastAsia="fr-FR"/>
              </w:rPr>
              <w:tab/>
            </w:r>
            <w:r w:rsidRPr="00360C80">
              <w:rPr>
                <w:rStyle w:val="Lienhypertexte"/>
                <w:noProof/>
              </w:rPr>
              <w:t>La sécurité des malades</w:t>
            </w:r>
            <w:r>
              <w:rPr>
                <w:noProof/>
                <w:webHidden/>
              </w:rPr>
              <w:tab/>
            </w:r>
            <w:r>
              <w:rPr>
                <w:noProof/>
                <w:webHidden/>
              </w:rPr>
              <w:fldChar w:fldCharType="begin"/>
            </w:r>
            <w:r>
              <w:rPr>
                <w:noProof/>
                <w:webHidden/>
              </w:rPr>
              <w:instrText xml:space="preserve"> PAGEREF _Toc71274307 \h </w:instrText>
            </w:r>
            <w:r>
              <w:rPr>
                <w:noProof/>
                <w:webHidden/>
              </w:rPr>
            </w:r>
            <w:r>
              <w:rPr>
                <w:noProof/>
                <w:webHidden/>
              </w:rPr>
              <w:fldChar w:fldCharType="separate"/>
            </w:r>
            <w:r w:rsidR="00A24EAA">
              <w:rPr>
                <w:noProof/>
                <w:webHidden/>
              </w:rPr>
              <w:t>11</w:t>
            </w:r>
            <w:r>
              <w:rPr>
                <w:noProof/>
                <w:webHidden/>
              </w:rPr>
              <w:fldChar w:fldCharType="end"/>
            </w:r>
          </w:hyperlink>
        </w:p>
        <w:p w14:paraId="349DFB21" w14:textId="4A6EF30F" w:rsidR="00BD4502" w:rsidRDefault="00BD4502">
          <w:pPr>
            <w:pStyle w:val="TM2"/>
            <w:tabs>
              <w:tab w:val="left" w:pos="880"/>
              <w:tab w:val="right" w:leader="dot" w:pos="10790"/>
            </w:tabs>
            <w:rPr>
              <w:rFonts w:eastAsiaTheme="minorEastAsia"/>
              <w:noProof/>
              <w:lang w:eastAsia="fr-FR"/>
            </w:rPr>
          </w:pPr>
          <w:hyperlink w:anchor="_Toc71274308" w:history="1">
            <w:r w:rsidRPr="00360C80">
              <w:rPr>
                <w:rStyle w:val="Lienhypertexte"/>
                <w:noProof/>
              </w:rPr>
              <w:t>9.1</w:t>
            </w:r>
            <w:r>
              <w:rPr>
                <w:rFonts w:eastAsiaTheme="minorEastAsia"/>
                <w:noProof/>
                <w:lang w:eastAsia="fr-FR"/>
              </w:rPr>
              <w:tab/>
            </w:r>
            <w:r w:rsidRPr="00360C80">
              <w:rPr>
                <w:rStyle w:val="Lienhypertexte"/>
                <w:noProof/>
              </w:rPr>
              <w:t>Géolocalisation des malades</w:t>
            </w:r>
            <w:r>
              <w:rPr>
                <w:noProof/>
                <w:webHidden/>
              </w:rPr>
              <w:tab/>
            </w:r>
            <w:r>
              <w:rPr>
                <w:noProof/>
                <w:webHidden/>
              </w:rPr>
              <w:fldChar w:fldCharType="begin"/>
            </w:r>
            <w:r>
              <w:rPr>
                <w:noProof/>
                <w:webHidden/>
              </w:rPr>
              <w:instrText xml:space="preserve"> PAGEREF _Toc71274308 \h </w:instrText>
            </w:r>
            <w:r>
              <w:rPr>
                <w:noProof/>
                <w:webHidden/>
              </w:rPr>
            </w:r>
            <w:r>
              <w:rPr>
                <w:noProof/>
                <w:webHidden/>
              </w:rPr>
              <w:fldChar w:fldCharType="separate"/>
            </w:r>
            <w:r w:rsidR="00A24EAA">
              <w:rPr>
                <w:noProof/>
                <w:webHidden/>
              </w:rPr>
              <w:t>11</w:t>
            </w:r>
            <w:r>
              <w:rPr>
                <w:noProof/>
                <w:webHidden/>
              </w:rPr>
              <w:fldChar w:fldCharType="end"/>
            </w:r>
          </w:hyperlink>
        </w:p>
        <w:p w14:paraId="2BB7E7CC" w14:textId="57CD517D" w:rsidR="00BD4502" w:rsidRDefault="00BD4502">
          <w:pPr>
            <w:pStyle w:val="TM1"/>
            <w:tabs>
              <w:tab w:val="left" w:pos="660"/>
              <w:tab w:val="right" w:leader="dot" w:pos="10790"/>
            </w:tabs>
            <w:rPr>
              <w:rFonts w:eastAsiaTheme="minorEastAsia"/>
              <w:noProof/>
              <w:lang w:eastAsia="fr-FR"/>
            </w:rPr>
          </w:pPr>
          <w:hyperlink w:anchor="_Toc71274309" w:history="1">
            <w:r w:rsidRPr="00360C80">
              <w:rPr>
                <w:rStyle w:val="Lienhypertexte"/>
                <w:noProof/>
              </w:rPr>
              <w:t>10</w:t>
            </w:r>
            <w:r>
              <w:rPr>
                <w:rFonts w:eastAsiaTheme="minorEastAsia"/>
                <w:noProof/>
                <w:lang w:eastAsia="fr-FR"/>
              </w:rPr>
              <w:tab/>
            </w:r>
            <w:r w:rsidRPr="00360C80">
              <w:rPr>
                <w:rStyle w:val="Lienhypertexte"/>
                <w:noProof/>
              </w:rPr>
              <w:t>Mesures de protection légales</w:t>
            </w:r>
            <w:r>
              <w:rPr>
                <w:noProof/>
                <w:webHidden/>
              </w:rPr>
              <w:tab/>
            </w:r>
            <w:r>
              <w:rPr>
                <w:noProof/>
                <w:webHidden/>
              </w:rPr>
              <w:fldChar w:fldCharType="begin"/>
            </w:r>
            <w:r>
              <w:rPr>
                <w:noProof/>
                <w:webHidden/>
              </w:rPr>
              <w:instrText xml:space="preserve"> PAGEREF _Toc71274309 \h </w:instrText>
            </w:r>
            <w:r>
              <w:rPr>
                <w:noProof/>
                <w:webHidden/>
              </w:rPr>
            </w:r>
            <w:r>
              <w:rPr>
                <w:noProof/>
                <w:webHidden/>
              </w:rPr>
              <w:fldChar w:fldCharType="separate"/>
            </w:r>
            <w:r w:rsidR="00A24EAA">
              <w:rPr>
                <w:noProof/>
                <w:webHidden/>
              </w:rPr>
              <w:t>11</w:t>
            </w:r>
            <w:r>
              <w:rPr>
                <w:noProof/>
                <w:webHidden/>
              </w:rPr>
              <w:fldChar w:fldCharType="end"/>
            </w:r>
          </w:hyperlink>
        </w:p>
        <w:p w14:paraId="49444989" w14:textId="1A3EDC75" w:rsidR="00BD4502" w:rsidRDefault="00BD4502">
          <w:pPr>
            <w:pStyle w:val="TM1"/>
            <w:tabs>
              <w:tab w:val="left" w:pos="660"/>
              <w:tab w:val="right" w:leader="dot" w:pos="10790"/>
            </w:tabs>
            <w:rPr>
              <w:rFonts w:eastAsiaTheme="minorEastAsia"/>
              <w:noProof/>
              <w:lang w:eastAsia="fr-FR"/>
            </w:rPr>
          </w:pPr>
          <w:hyperlink w:anchor="_Toc71274310" w:history="1">
            <w:r w:rsidRPr="00360C80">
              <w:rPr>
                <w:rStyle w:val="Lienhypertexte"/>
                <w:noProof/>
              </w:rPr>
              <w:t>11</w:t>
            </w:r>
            <w:r>
              <w:rPr>
                <w:rFonts w:eastAsiaTheme="minorEastAsia"/>
                <w:noProof/>
                <w:lang w:eastAsia="fr-FR"/>
              </w:rPr>
              <w:tab/>
            </w:r>
            <w:r w:rsidRPr="00360C80">
              <w:rPr>
                <w:rStyle w:val="Lienhypertexte"/>
                <w:noProof/>
              </w:rPr>
              <w:t>Le budget prévisionnel (à la louche)</w:t>
            </w:r>
            <w:r>
              <w:rPr>
                <w:noProof/>
                <w:webHidden/>
              </w:rPr>
              <w:tab/>
            </w:r>
            <w:r>
              <w:rPr>
                <w:noProof/>
                <w:webHidden/>
              </w:rPr>
              <w:fldChar w:fldCharType="begin"/>
            </w:r>
            <w:r>
              <w:rPr>
                <w:noProof/>
                <w:webHidden/>
              </w:rPr>
              <w:instrText xml:space="preserve"> PAGEREF _Toc71274310 \h </w:instrText>
            </w:r>
            <w:r>
              <w:rPr>
                <w:noProof/>
                <w:webHidden/>
              </w:rPr>
            </w:r>
            <w:r>
              <w:rPr>
                <w:noProof/>
                <w:webHidden/>
              </w:rPr>
              <w:fldChar w:fldCharType="separate"/>
            </w:r>
            <w:r w:rsidR="00A24EAA">
              <w:rPr>
                <w:noProof/>
                <w:webHidden/>
              </w:rPr>
              <w:t>12</w:t>
            </w:r>
            <w:r>
              <w:rPr>
                <w:noProof/>
                <w:webHidden/>
              </w:rPr>
              <w:fldChar w:fldCharType="end"/>
            </w:r>
          </w:hyperlink>
        </w:p>
        <w:p w14:paraId="5BC5F119" w14:textId="1D42F0FE" w:rsidR="00BD4502" w:rsidRDefault="00BD4502">
          <w:pPr>
            <w:pStyle w:val="TM2"/>
            <w:tabs>
              <w:tab w:val="left" w:pos="880"/>
              <w:tab w:val="right" w:leader="dot" w:pos="10790"/>
            </w:tabs>
            <w:rPr>
              <w:rFonts w:eastAsiaTheme="minorEastAsia"/>
              <w:noProof/>
              <w:lang w:eastAsia="fr-FR"/>
            </w:rPr>
          </w:pPr>
          <w:hyperlink w:anchor="_Toc71274311" w:history="1">
            <w:r w:rsidRPr="00360C80">
              <w:rPr>
                <w:rStyle w:val="Lienhypertexte"/>
                <w:noProof/>
              </w:rPr>
              <w:t>11.1</w:t>
            </w:r>
            <w:r>
              <w:rPr>
                <w:rFonts w:eastAsiaTheme="minorEastAsia"/>
                <w:noProof/>
                <w:lang w:eastAsia="fr-FR"/>
              </w:rPr>
              <w:tab/>
            </w:r>
            <w:r w:rsidRPr="00360C80">
              <w:rPr>
                <w:rStyle w:val="Lienhypertexte"/>
                <w:noProof/>
              </w:rPr>
              <w:t>Les charges de fonctionnement (prévisionnels)</w:t>
            </w:r>
            <w:r>
              <w:rPr>
                <w:noProof/>
                <w:webHidden/>
              </w:rPr>
              <w:tab/>
            </w:r>
            <w:r>
              <w:rPr>
                <w:noProof/>
                <w:webHidden/>
              </w:rPr>
              <w:fldChar w:fldCharType="begin"/>
            </w:r>
            <w:r>
              <w:rPr>
                <w:noProof/>
                <w:webHidden/>
              </w:rPr>
              <w:instrText xml:space="preserve"> PAGEREF _Toc71274311 \h </w:instrText>
            </w:r>
            <w:r>
              <w:rPr>
                <w:noProof/>
                <w:webHidden/>
              </w:rPr>
            </w:r>
            <w:r>
              <w:rPr>
                <w:noProof/>
                <w:webHidden/>
              </w:rPr>
              <w:fldChar w:fldCharType="separate"/>
            </w:r>
            <w:r w:rsidR="00A24EAA">
              <w:rPr>
                <w:noProof/>
                <w:webHidden/>
              </w:rPr>
              <w:t>12</w:t>
            </w:r>
            <w:r>
              <w:rPr>
                <w:noProof/>
                <w:webHidden/>
              </w:rPr>
              <w:fldChar w:fldCharType="end"/>
            </w:r>
          </w:hyperlink>
        </w:p>
        <w:p w14:paraId="53BF2E3D" w14:textId="7A8FDB51" w:rsidR="00BD4502" w:rsidRDefault="00BD4502">
          <w:pPr>
            <w:pStyle w:val="TM2"/>
            <w:tabs>
              <w:tab w:val="left" w:pos="880"/>
              <w:tab w:val="right" w:leader="dot" w:pos="10790"/>
            </w:tabs>
            <w:rPr>
              <w:rFonts w:eastAsiaTheme="minorEastAsia"/>
              <w:noProof/>
              <w:lang w:eastAsia="fr-FR"/>
            </w:rPr>
          </w:pPr>
          <w:hyperlink w:anchor="_Toc71274312" w:history="1">
            <w:r w:rsidRPr="00360C80">
              <w:rPr>
                <w:rStyle w:val="Lienhypertexte"/>
                <w:noProof/>
              </w:rPr>
              <w:t>11.2</w:t>
            </w:r>
            <w:r>
              <w:rPr>
                <w:rFonts w:eastAsiaTheme="minorEastAsia"/>
                <w:noProof/>
                <w:lang w:eastAsia="fr-FR"/>
              </w:rPr>
              <w:tab/>
            </w:r>
            <w:r w:rsidRPr="00360C80">
              <w:rPr>
                <w:rStyle w:val="Lienhypertexte"/>
                <w:noProof/>
              </w:rPr>
              <w:t>Postes budgétaires prévisionnels</w:t>
            </w:r>
            <w:r>
              <w:rPr>
                <w:noProof/>
                <w:webHidden/>
              </w:rPr>
              <w:tab/>
            </w:r>
            <w:r>
              <w:rPr>
                <w:noProof/>
                <w:webHidden/>
              </w:rPr>
              <w:fldChar w:fldCharType="begin"/>
            </w:r>
            <w:r>
              <w:rPr>
                <w:noProof/>
                <w:webHidden/>
              </w:rPr>
              <w:instrText xml:space="preserve"> PAGEREF _Toc71274312 \h </w:instrText>
            </w:r>
            <w:r>
              <w:rPr>
                <w:noProof/>
                <w:webHidden/>
              </w:rPr>
            </w:r>
            <w:r>
              <w:rPr>
                <w:noProof/>
                <w:webHidden/>
              </w:rPr>
              <w:fldChar w:fldCharType="separate"/>
            </w:r>
            <w:r w:rsidR="00A24EAA">
              <w:rPr>
                <w:noProof/>
                <w:webHidden/>
              </w:rPr>
              <w:t>12</w:t>
            </w:r>
            <w:r>
              <w:rPr>
                <w:noProof/>
                <w:webHidden/>
              </w:rPr>
              <w:fldChar w:fldCharType="end"/>
            </w:r>
          </w:hyperlink>
        </w:p>
        <w:p w14:paraId="685DB20D" w14:textId="7FB6834A" w:rsidR="00BD4502" w:rsidRDefault="00BD4502">
          <w:pPr>
            <w:pStyle w:val="TM1"/>
            <w:tabs>
              <w:tab w:val="left" w:pos="660"/>
              <w:tab w:val="right" w:leader="dot" w:pos="10790"/>
            </w:tabs>
            <w:rPr>
              <w:rFonts w:eastAsiaTheme="minorEastAsia"/>
              <w:noProof/>
              <w:lang w:eastAsia="fr-FR"/>
            </w:rPr>
          </w:pPr>
          <w:hyperlink w:anchor="_Toc71274313" w:history="1">
            <w:r w:rsidRPr="00360C80">
              <w:rPr>
                <w:rStyle w:val="Lienhypertexte"/>
                <w:noProof/>
              </w:rPr>
              <w:t>12</w:t>
            </w:r>
            <w:r>
              <w:rPr>
                <w:rFonts w:eastAsiaTheme="minorEastAsia"/>
                <w:noProof/>
                <w:lang w:eastAsia="fr-FR"/>
              </w:rPr>
              <w:tab/>
            </w:r>
            <w:r w:rsidRPr="00360C80">
              <w:rPr>
                <w:rStyle w:val="Lienhypertexte"/>
                <w:noProof/>
              </w:rPr>
              <w:t>Trombinoscope des initiateurs du projet</w:t>
            </w:r>
            <w:r>
              <w:rPr>
                <w:noProof/>
                <w:webHidden/>
              </w:rPr>
              <w:tab/>
            </w:r>
            <w:r>
              <w:rPr>
                <w:noProof/>
                <w:webHidden/>
              </w:rPr>
              <w:fldChar w:fldCharType="begin"/>
            </w:r>
            <w:r>
              <w:rPr>
                <w:noProof/>
                <w:webHidden/>
              </w:rPr>
              <w:instrText xml:space="preserve"> PAGEREF _Toc71274313 \h </w:instrText>
            </w:r>
            <w:r>
              <w:rPr>
                <w:noProof/>
                <w:webHidden/>
              </w:rPr>
            </w:r>
            <w:r>
              <w:rPr>
                <w:noProof/>
                <w:webHidden/>
              </w:rPr>
              <w:fldChar w:fldCharType="separate"/>
            </w:r>
            <w:r w:rsidR="00A24EAA">
              <w:rPr>
                <w:noProof/>
                <w:webHidden/>
              </w:rPr>
              <w:t>12</w:t>
            </w:r>
            <w:r>
              <w:rPr>
                <w:noProof/>
                <w:webHidden/>
              </w:rPr>
              <w:fldChar w:fldCharType="end"/>
            </w:r>
          </w:hyperlink>
        </w:p>
        <w:p w14:paraId="6D847908" w14:textId="46052D58" w:rsidR="00BD4502" w:rsidRDefault="00BD4502">
          <w:pPr>
            <w:pStyle w:val="TM1"/>
            <w:tabs>
              <w:tab w:val="left" w:pos="660"/>
              <w:tab w:val="right" w:leader="dot" w:pos="10790"/>
            </w:tabs>
            <w:rPr>
              <w:rFonts w:eastAsiaTheme="minorEastAsia"/>
              <w:noProof/>
              <w:lang w:eastAsia="fr-FR"/>
            </w:rPr>
          </w:pPr>
          <w:hyperlink w:anchor="_Toc71274314" w:history="1">
            <w:r w:rsidRPr="00360C80">
              <w:rPr>
                <w:rStyle w:val="Lienhypertexte"/>
                <w:noProof/>
              </w:rPr>
              <w:t>13</w:t>
            </w:r>
            <w:r>
              <w:rPr>
                <w:rFonts w:eastAsiaTheme="minorEastAsia"/>
                <w:noProof/>
                <w:lang w:eastAsia="fr-FR"/>
              </w:rPr>
              <w:tab/>
            </w:r>
            <w:r w:rsidRPr="00360C80">
              <w:rPr>
                <w:rStyle w:val="Lienhypertexte"/>
                <w:noProof/>
              </w:rPr>
              <w:t>Le statut juridique du centre</w:t>
            </w:r>
            <w:r>
              <w:rPr>
                <w:noProof/>
                <w:webHidden/>
              </w:rPr>
              <w:tab/>
            </w:r>
            <w:r>
              <w:rPr>
                <w:noProof/>
                <w:webHidden/>
              </w:rPr>
              <w:fldChar w:fldCharType="begin"/>
            </w:r>
            <w:r>
              <w:rPr>
                <w:noProof/>
                <w:webHidden/>
              </w:rPr>
              <w:instrText xml:space="preserve"> PAGEREF _Toc71274314 \h </w:instrText>
            </w:r>
            <w:r>
              <w:rPr>
                <w:noProof/>
                <w:webHidden/>
              </w:rPr>
            </w:r>
            <w:r>
              <w:rPr>
                <w:noProof/>
                <w:webHidden/>
              </w:rPr>
              <w:fldChar w:fldCharType="separate"/>
            </w:r>
            <w:r w:rsidR="00A24EAA">
              <w:rPr>
                <w:noProof/>
                <w:webHidden/>
              </w:rPr>
              <w:t>13</w:t>
            </w:r>
            <w:r>
              <w:rPr>
                <w:noProof/>
                <w:webHidden/>
              </w:rPr>
              <w:fldChar w:fldCharType="end"/>
            </w:r>
          </w:hyperlink>
        </w:p>
        <w:p w14:paraId="0E241FB8" w14:textId="32C733C6" w:rsidR="00BD4502" w:rsidRDefault="00BD4502">
          <w:pPr>
            <w:pStyle w:val="TM1"/>
            <w:tabs>
              <w:tab w:val="left" w:pos="660"/>
              <w:tab w:val="right" w:leader="dot" w:pos="10790"/>
            </w:tabs>
            <w:rPr>
              <w:rFonts w:eastAsiaTheme="minorEastAsia"/>
              <w:noProof/>
              <w:lang w:eastAsia="fr-FR"/>
            </w:rPr>
          </w:pPr>
          <w:hyperlink w:anchor="_Toc71274315" w:history="1">
            <w:r w:rsidRPr="00360C80">
              <w:rPr>
                <w:rStyle w:val="Lienhypertexte"/>
                <w:noProof/>
              </w:rPr>
              <w:t>14</w:t>
            </w:r>
            <w:r>
              <w:rPr>
                <w:rFonts w:eastAsiaTheme="minorEastAsia"/>
                <w:noProof/>
                <w:lang w:eastAsia="fr-FR"/>
              </w:rPr>
              <w:tab/>
            </w:r>
            <w:r w:rsidRPr="00360C80">
              <w:rPr>
                <w:rStyle w:val="Lienhypertexte"/>
                <w:noProof/>
              </w:rPr>
              <w:t>La recherche de financements du projet (crowdfunding etc.)</w:t>
            </w:r>
            <w:r>
              <w:rPr>
                <w:noProof/>
                <w:webHidden/>
              </w:rPr>
              <w:tab/>
            </w:r>
            <w:r>
              <w:rPr>
                <w:noProof/>
                <w:webHidden/>
              </w:rPr>
              <w:fldChar w:fldCharType="begin"/>
            </w:r>
            <w:r>
              <w:rPr>
                <w:noProof/>
                <w:webHidden/>
              </w:rPr>
              <w:instrText xml:space="preserve"> PAGEREF _Toc71274315 \h </w:instrText>
            </w:r>
            <w:r>
              <w:rPr>
                <w:noProof/>
                <w:webHidden/>
              </w:rPr>
            </w:r>
            <w:r>
              <w:rPr>
                <w:noProof/>
                <w:webHidden/>
              </w:rPr>
              <w:fldChar w:fldCharType="separate"/>
            </w:r>
            <w:r w:rsidR="00A24EAA">
              <w:rPr>
                <w:noProof/>
                <w:webHidden/>
              </w:rPr>
              <w:t>14</w:t>
            </w:r>
            <w:r>
              <w:rPr>
                <w:noProof/>
                <w:webHidden/>
              </w:rPr>
              <w:fldChar w:fldCharType="end"/>
            </w:r>
          </w:hyperlink>
        </w:p>
        <w:p w14:paraId="1AE19A68" w14:textId="445D5F44" w:rsidR="00BD4502" w:rsidRDefault="00BD4502">
          <w:pPr>
            <w:pStyle w:val="TM2"/>
            <w:tabs>
              <w:tab w:val="left" w:pos="880"/>
              <w:tab w:val="right" w:leader="dot" w:pos="10790"/>
            </w:tabs>
            <w:rPr>
              <w:rFonts w:eastAsiaTheme="minorEastAsia"/>
              <w:noProof/>
              <w:lang w:eastAsia="fr-FR"/>
            </w:rPr>
          </w:pPr>
          <w:hyperlink w:anchor="_Toc71274316" w:history="1">
            <w:r w:rsidRPr="00360C80">
              <w:rPr>
                <w:rStyle w:val="Lienhypertexte"/>
                <w:noProof/>
              </w:rPr>
              <w:t>14.1</w:t>
            </w:r>
            <w:r>
              <w:rPr>
                <w:rFonts w:eastAsiaTheme="minorEastAsia"/>
                <w:noProof/>
                <w:lang w:eastAsia="fr-FR"/>
              </w:rPr>
              <w:tab/>
            </w:r>
            <w:r w:rsidRPr="00360C80">
              <w:rPr>
                <w:rStyle w:val="Lienhypertexte"/>
                <w:noProof/>
              </w:rPr>
              <w:t>Avantages et inconvénients du financement participatif</w:t>
            </w:r>
            <w:r>
              <w:rPr>
                <w:noProof/>
                <w:webHidden/>
              </w:rPr>
              <w:tab/>
            </w:r>
            <w:r>
              <w:rPr>
                <w:noProof/>
                <w:webHidden/>
              </w:rPr>
              <w:fldChar w:fldCharType="begin"/>
            </w:r>
            <w:r>
              <w:rPr>
                <w:noProof/>
                <w:webHidden/>
              </w:rPr>
              <w:instrText xml:space="preserve"> PAGEREF _Toc71274316 \h </w:instrText>
            </w:r>
            <w:r>
              <w:rPr>
                <w:noProof/>
                <w:webHidden/>
              </w:rPr>
            </w:r>
            <w:r>
              <w:rPr>
                <w:noProof/>
                <w:webHidden/>
              </w:rPr>
              <w:fldChar w:fldCharType="separate"/>
            </w:r>
            <w:r w:rsidR="00A24EAA">
              <w:rPr>
                <w:noProof/>
                <w:webHidden/>
              </w:rPr>
              <w:t>14</w:t>
            </w:r>
            <w:r>
              <w:rPr>
                <w:noProof/>
                <w:webHidden/>
              </w:rPr>
              <w:fldChar w:fldCharType="end"/>
            </w:r>
          </w:hyperlink>
        </w:p>
        <w:p w14:paraId="5BED42F9" w14:textId="5B4F4097" w:rsidR="00BD4502" w:rsidRDefault="00BD4502">
          <w:pPr>
            <w:pStyle w:val="TM2"/>
            <w:tabs>
              <w:tab w:val="left" w:pos="880"/>
              <w:tab w:val="right" w:leader="dot" w:pos="10790"/>
            </w:tabs>
            <w:rPr>
              <w:rFonts w:eastAsiaTheme="minorEastAsia"/>
              <w:noProof/>
              <w:lang w:eastAsia="fr-FR"/>
            </w:rPr>
          </w:pPr>
          <w:hyperlink w:anchor="_Toc71274317" w:history="1">
            <w:r w:rsidRPr="00360C80">
              <w:rPr>
                <w:rStyle w:val="Lienhypertexte"/>
                <w:noProof/>
              </w:rPr>
              <w:t>14.2</w:t>
            </w:r>
            <w:r>
              <w:rPr>
                <w:rFonts w:eastAsiaTheme="minorEastAsia"/>
                <w:noProof/>
                <w:lang w:eastAsia="fr-FR"/>
              </w:rPr>
              <w:tab/>
            </w:r>
            <w:r w:rsidRPr="00360C80">
              <w:rPr>
                <w:rStyle w:val="Lienhypertexte"/>
                <w:noProof/>
              </w:rPr>
              <w:t>Un message compréhensif et porteur / importance des enjeux</w:t>
            </w:r>
            <w:r>
              <w:rPr>
                <w:noProof/>
                <w:webHidden/>
              </w:rPr>
              <w:tab/>
            </w:r>
            <w:r>
              <w:rPr>
                <w:noProof/>
                <w:webHidden/>
              </w:rPr>
              <w:fldChar w:fldCharType="begin"/>
            </w:r>
            <w:r>
              <w:rPr>
                <w:noProof/>
                <w:webHidden/>
              </w:rPr>
              <w:instrText xml:space="preserve"> PAGEREF _Toc71274317 \h </w:instrText>
            </w:r>
            <w:r>
              <w:rPr>
                <w:noProof/>
                <w:webHidden/>
              </w:rPr>
            </w:r>
            <w:r>
              <w:rPr>
                <w:noProof/>
                <w:webHidden/>
              </w:rPr>
              <w:fldChar w:fldCharType="separate"/>
            </w:r>
            <w:r w:rsidR="00A24EAA">
              <w:rPr>
                <w:noProof/>
                <w:webHidden/>
              </w:rPr>
              <w:t>14</w:t>
            </w:r>
            <w:r>
              <w:rPr>
                <w:noProof/>
                <w:webHidden/>
              </w:rPr>
              <w:fldChar w:fldCharType="end"/>
            </w:r>
          </w:hyperlink>
        </w:p>
        <w:p w14:paraId="382F3754" w14:textId="2F9A2516" w:rsidR="00BD4502" w:rsidRDefault="00BD4502">
          <w:pPr>
            <w:pStyle w:val="TM2"/>
            <w:tabs>
              <w:tab w:val="left" w:pos="880"/>
              <w:tab w:val="right" w:leader="dot" w:pos="10790"/>
            </w:tabs>
            <w:rPr>
              <w:rFonts w:eastAsiaTheme="minorEastAsia"/>
              <w:noProof/>
              <w:lang w:eastAsia="fr-FR"/>
            </w:rPr>
          </w:pPr>
          <w:hyperlink w:anchor="_Toc71274318" w:history="1">
            <w:r w:rsidRPr="00360C80">
              <w:rPr>
                <w:rStyle w:val="Lienhypertexte"/>
                <w:noProof/>
              </w:rPr>
              <w:t>14.3</w:t>
            </w:r>
            <w:r>
              <w:rPr>
                <w:rFonts w:eastAsiaTheme="minorEastAsia"/>
                <w:noProof/>
                <w:lang w:eastAsia="fr-FR"/>
              </w:rPr>
              <w:tab/>
            </w:r>
            <w:r w:rsidRPr="00360C80">
              <w:rPr>
                <w:rStyle w:val="Lienhypertexte"/>
                <w:noProof/>
              </w:rPr>
              <w:t>Rendre visible le projet</w:t>
            </w:r>
            <w:r>
              <w:rPr>
                <w:noProof/>
                <w:webHidden/>
              </w:rPr>
              <w:tab/>
            </w:r>
            <w:r>
              <w:rPr>
                <w:noProof/>
                <w:webHidden/>
              </w:rPr>
              <w:fldChar w:fldCharType="begin"/>
            </w:r>
            <w:r>
              <w:rPr>
                <w:noProof/>
                <w:webHidden/>
              </w:rPr>
              <w:instrText xml:space="preserve"> PAGEREF _Toc71274318 \h </w:instrText>
            </w:r>
            <w:r>
              <w:rPr>
                <w:noProof/>
                <w:webHidden/>
              </w:rPr>
            </w:r>
            <w:r>
              <w:rPr>
                <w:noProof/>
                <w:webHidden/>
              </w:rPr>
              <w:fldChar w:fldCharType="separate"/>
            </w:r>
            <w:r w:rsidR="00A24EAA">
              <w:rPr>
                <w:noProof/>
                <w:webHidden/>
              </w:rPr>
              <w:t>15</w:t>
            </w:r>
            <w:r>
              <w:rPr>
                <w:noProof/>
                <w:webHidden/>
              </w:rPr>
              <w:fldChar w:fldCharType="end"/>
            </w:r>
          </w:hyperlink>
        </w:p>
        <w:p w14:paraId="066A6870" w14:textId="1BD232B8" w:rsidR="00BD4502" w:rsidRDefault="00BD4502">
          <w:pPr>
            <w:pStyle w:val="TM2"/>
            <w:tabs>
              <w:tab w:val="left" w:pos="880"/>
              <w:tab w:val="right" w:leader="dot" w:pos="10790"/>
            </w:tabs>
            <w:rPr>
              <w:rFonts w:eastAsiaTheme="minorEastAsia"/>
              <w:noProof/>
              <w:lang w:eastAsia="fr-FR"/>
            </w:rPr>
          </w:pPr>
          <w:hyperlink w:anchor="_Toc71274319" w:history="1">
            <w:r w:rsidRPr="00360C80">
              <w:rPr>
                <w:rStyle w:val="Lienhypertexte"/>
                <w:noProof/>
              </w:rPr>
              <w:t>14.4</w:t>
            </w:r>
            <w:r>
              <w:rPr>
                <w:rFonts w:eastAsiaTheme="minorEastAsia"/>
                <w:noProof/>
                <w:lang w:eastAsia="fr-FR"/>
              </w:rPr>
              <w:tab/>
            </w:r>
            <w:r w:rsidRPr="00360C80">
              <w:rPr>
                <w:rStyle w:val="Lienhypertexte"/>
                <w:noProof/>
              </w:rPr>
              <w:t>Différentes pistes de recherches de financement</w:t>
            </w:r>
            <w:r>
              <w:rPr>
                <w:noProof/>
                <w:webHidden/>
              </w:rPr>
              <w:tab/>
            </w:r>
            <w:r>
              <w:rPr>
                <w:noProof/>
                <w:webHidden/>
              </w:rPr>
              <w:fldChar w:fldCharType="begin"/>
            </w:r>
            <w:r>
              <w:rPr>
                <w:noProof/>
                <w:webHidden/>
              </w:rPr>
              <w:instrText xml:space="preserve"> PAGEREF _Toc71274319 \h </w:instrText>
            </w:r>
            <w:r>
              <w:rPr>
                <w:noProof/>
                <w:webHidden/>
              </w:rPr>
            </w:r>
            <w:r>
              <w:rPr>
                <w:noProof/>
                <w:webHidden/>
              </w:rPr>
              <w:fldChar w:fldCharType="separate"/>
            </w:r>
            <w:r w:rsidR="00A24EAA">
              <w:rPr>
                <w:noProof/>
                <w:webHidden/>
              </w:rPr>
              <w:t>15</w:t>
            </w:r>
            <w:r>
              <w:rPr>
                <w:noProof/>
                <w:webHidden/>
              </w:rPr>
              <w:fldChar w:fldCharType="end"/>
            </w:r>
          </w:hyperlink>
        </w:p>
        <w:p w14:paraId="3B3538C6" w14:textId="4BC940A7" w:rsidR="00BD4502" w:rsidRDefault="00BD4502">
          <w:pPr>
            <w:pStyle w:val="TM1"/>
            <w:tabs>
              <w:tab w:val="left" w:pos="660"/>
              <w:tab w:val="right" w:leader="dot" w:pos="10790"/>
            </w:tabs>
            <w:rPr>
              <w:rFonts w:eastAsiaTheme="minorEastAsia"/>
              <w:noProof/>
              <w:lang w:eastAsia="fr-FR"/>
            </w:rPr>
          </w:pPr>
          <w:hyperlink w:anchor="_Toc71274320" w:history="1">
            <w:r w:rsidRPr="00360C80">
              <w:rPr>
                <w:rStyle w:val="Lienhypertexte"/>
                <w:noProof/>
              </w:rPr>
              <w:t>15</w:t>
            </w:r>
            <w:r>
              <w:rPr>
                <w:rFonts w:eastAsiaTheme="minorEastAsia"/>
                <w:noProof/>
                <w:lang w:eastAsia="fr-FR"/>
              </w:rPr>
              <w:tab/>
            </w:r>
            <w:r w:rsidRPr="00360C80">
              <w:rPr>
                <w:rStyle w:val="Lienhypertexte"/>
                <w:noProof/>
              </w:rPr>
              <w:t>Comment réduire les coûts de fonctionnement du centre</w:t>
            </w:r>
            <w:r>
              <w:rPr>
                <w:noProof/>
                <w:webHidden/>
              </w:rPr>
              <w:tab/>
            </w:r>
            <w:r>
              <w:rPr>
                <w:noProof/>
                <w:webHidden/>
              </w:rPr>
              <w:fldChar w:fldCharType="begin"/>
            </w:r>
            <w:r>
              <w:rPr>
                <w:noProof/>
                <w:webHidden/>
              </w:rPr>
              <w:instrText xml:space="preserve"> PAGEREF _Toc71274320 \h </w:instrText>
            </w:r>
            <w:r>
              <w:rPr>
                <w:noProof/>
                <w:webHidden/>
              </w:rPr>
            </w:r>
            <w:r>
              <w:rPr>
                <w:noProof/>
                <w:webHidden/>
              </w:rPr>
              <w:fldChar w:fldCharType="separate"/>
            </w:r>
            <w:r w:rsidR="00A24EAA">
              <w:rPr>
                <w:noProof/>
                <w:webHidden/>
              </w:rPr>
              <w:t>15</w:t>
            </w:r>
            <w:r>
              <w:rPr>
                <w:noProof/>
                <w:webHidden/>
              </w:rPr>
              <w:fldChar w:fldCharType="end"/>
            </w:r>
          </w:hyperlink>
        </w:p>
        <w:p w14:paraId="03CFE497" w14:textId="6EE13051" w:rsidR="00BD4502" w:rsidRDefault="00BD4502">
          <w:pPr>
            <w:pStyle w:val="TM1"/>
            <w:tabs>
              <w:tab w:val="left" w:pos="660"/>
              <w:tab w:val="right" w:leader="dot" w:pos="10790"/>
            </w:tabs>
            <w:rPr>
              <w:rFonts w:eastAsiaTheme="minorEastAsia"/>
              <w:noProof/>
              <w:lang w:eastAsia="fr-FR"/>
            </w:rPr>
          </w:pPr>
          <w:hyperlink w:anchor="_Toc71274321" w:history="1">
            <w:r w:rsidRPr="00360C80">
              <w:rPr>
                <w:rStyle w:val="Lienhypertexte"/>
                <w:noProof/>
              </w:rPr>
              <w:t>16</w:t>
            </w:r>
            <w:r>
              <w:rPr>
                <w:rFonts w:eastAsiaTheme="minorEastAsia"/>
                <w:noProof/>
                <w:lang w:eastAsia="fr-FR"/>
              </w:rPr>
              <w:tab/>
            </w:r>
            <w:r w:rsidRPr="00360C80">
              <w:rPr>
                <w:rStyle w:val="Lienhypertexte"/>
                <w:noProof/>
              </w:rPr>
              <w:t>Idées pour réaliser le centre de base, à un coût si possible réduit</w:t>
            </w:r>
            <w:r>
              <w:rPr>
                <w:noProof/>
                <w:webHidden/>
              </w:rPr>
              <w:tab/>
            </w:r>
            <w:r>
              <w:rPr>
                <w:noProof/>
                <w:webHidden/>
              </w:rPr>
              <w:fldChar w:fldCharType="begin"/>
            </w:r>
            <w:r>
              <w:rPr>
                <w:noProof/>
                <w:webHidden/>
              </w:rPr>
              <w:instrText xml:space="preserve"> PAGEREF _Toc71274321 \h </w:instrText>
            </w:r>
            <w:r>
              <w:rPr>
                <w:noProof/>
                <w:webHidden/>
              </w:rPr>
            </w:r>
            <w:r>
              <w:rPr>
                <w:noProof/>
                <w:webHidden/>
              </w:rPr>
              <w:fldChar w:fldCharType="separate"/>
            </w:r>
            <w:r w:rsidR="00A24EAA">
              <w:rPr>
                <w:noProof/>
                <w:webHidden/>
              </w:rPr>
              <w:t>15</w:t>
            </w:r>
            <w:r>
              <w:rPr>
                <w:noProof/>
                <w:webHidden/>
              </w:rPr>
              <w:fldChar w:fldCharType="end"/>
            </w:r>
          </w:hyperlink>
        </w:p>
        <w:p w14:paraId="59813478" w14:textId="4964C207" w:rsidR="00BD4502" w:rsidRDefault="00BD4502">
          <w:pPr>
            <w:pStyle w:val="TM1"/>
            <w:tabs>
              <w:tab w:val="left" w:pos="660"/>
              <w:tab w:val="right" w:leader="dot" w:pos="10790"/>
            </w:tabs>
            <w:rPr>
              <w:rFonts w:eastAsiaTheme="minorEastAsia"/>
              <w:noProof/>
              <w:lang w:eastAsia="fr-FR"/>
            </w:rPr>
          </w:pPr>
          <w:hyperlink w:anchor="_Toc71274322" w:history="1">
            <w:r w:rsidRPr="00360C80">
              <w:rPr>
                <w:rStyle w:val="Lienhypertexte"/>
                <w:noProof/>
              </w:rPr>
              <w:t>17</w:t>
            </w:r>
            <w:r>
              <w:rPr>
                <w:rFonts w:eastAsiaTheme="minorEastAsia"/>
                <w:noProof/>
                <w:lang w:eastAsia="fr-FR"/>
              </w:rPr>
              <w:tab/>
            </w:r>
            <w:r w:rsidRPr="00360C80">
              <w:rPr>
                <w:rStyle w:val="Lienhypertexte"/>
                <w:noProof/>
              </w:rPr>
              <w:t>Idée d’un village de vacances dédié aux personnes Alzheimer et leur famille</w:t>
            </w:r>
            <w:r>
              <w:rPr>
                <w:noProof/>
                <w:webHidden/>
              </w:rPr>
              <w:tab/>
            </w:r>
            <w:r>
              <w:rPr>
                <w:noProof/>
                <w:webHidden/>
              </w:rPr>
              <w:fldChar w:fldCharType="begin"/>
            </w:r>
            <w:r>
              <w:rPr>
                <w:noProof/>
                <w:webHidden/>
              </w:rPr>
              <w:instrText xml:space="preserve"> PAGEREF _Toc71274322 \h </w:instrText>
            </w:r>
            <w:r>
              <w:rPr>
                <w:noProof/>
                <w:webHidden/>
              </w:rPr>
            </w:r>
            <w:r>
              <w:rPr>
                <w:noProof/>
                <w:webHidden/>
              </w:rPr>
              <w:fldChar w:fldCharType="separate"/>
            </w:r>
            <w:r w:rsidR="00A24EAA">
              <w:rPr>
                <w:noProof/>
                <w:webHidden/>
              </w:rPr>
              <w:t>16</w:t>
            </w:r>
            <w:r>
              <w:rPr>
                <w:noProof/>
                <w:webHidden/>
              </w:rPr>
              <w:fldChar w:fldCharType="end"/>
            </w:r>
          </w:hyperlink>
        </w:p>
        <w:p w14:paraId="4CC6C199" w14:textId="424EAE01" w:rsidR="00BD4502" w:rsidRDefault="00BD4502">
          <w:pPr>
            <w:pStyle w:val="TM1"/>
            <w:tabs>
              <w:tab w:val="left" w:pos="660"/>
              <w:tab w:val="right" w:leader="dot" w:pos="10790"/>
            </w:tabs>
            <w:rPr>
              <w:rFonts w:eastAsiaTheme="minorEastAsia"/>
              <w:noProof/>
              <w:lang w:eastAsia="fr-FR"/>
            </w:rPr>
          </w:pPr>
          <w:hyperlink w:anchor="_Toc71274323" w:history="1">
            <w:r w:rsidRPr="00360C80">
              <w:rPr>
                <w:rStyle w:val="Lienhypertexte"/>
                <w:noProof/>
              </w:rPr>
              <w:t>18</w:t>
            </w:r>
            <w:r>
              <w:rPr>
                <w:rFonts w:eastAsiaTheme="minorEastAsia"/>
                <w:noProof/>
                <w:lang w:eastAsia="fr-FR"/>
              </w:rPr>
              <w:tab/>
            </w:r>
            <w:r w:rsidRPr="00360C80">
              <w:rPr>
                <w:rStyle w:val="Lienhypertexte"/>
                <w:noProof/>
              </w:rPr>
              <w:t>Prévoir une solide assurance</w:t>
            </w:r>
            <w:r>
              <w:rPr>
                <w:noProof/>
                <w:webHidden/>
              </w:rPr>
              <w:tab/>
            </w:r>
            <w:r>
              <w:rPr>
                <w:noProof/>
                <w:webHidden/>
              </w:rPr>
              <w:fldChar w:fldCharType="begin"/>
            </w:r>
            <w:r>
              <w:rPr>
                <w:noProof/>
                <w:webHidden/>
              </w:rPr>
              <w:instrText xml:space="preserve"> PAGEREF _Toc71274323 \h </w:instrText>
            </w:r>
            <w:r>
              <w:rPr>
                <w:noProof/>
                <w:webHidden/>
              </w:rPr>
            </w:r>
            <w:r>
              <w:rPr>
                <w:noProof/>
                <w:webHidden/>
              </w:rPr>
              <w:fldChar w:fldCharType="separate"/>
            </w:r>
            <w:r w:rsidR="00A24EAA">
              <w:rPr>
                <w:noProof/>
                <w:webHidden/>
              </w:rPr>
              <w:t>17</w:t>
            </w:r>
            <w:r>
              <w:rPr>
                <w:noProof/>
                <w:webHidden/>
              </w:rPr>
              <w:fldChar w:fldCharType="end"/>
            </w:r>
          </w:hyperlink>
        </w:p>
        <w:p w14:paraId="7FFDFAE5" w14:textId="54F05BBA" w:rsidR="00BD4502" w:rsidRDefault="00BD4502">
          <w:pPr>
            <w:pStyle w:val="TM1"/>
            <w:tabs>
              <w:tab w:val="left" w:pos="660"/>
              <w:tab w:val="right" w:leader="dot" w:pos="10790"/>
            </w:tabs>
            <w:rPr>
              <w:rFonts w:eastAsiaTheme="minorEastAsia"/>
              <w:noProof/>
              <w:lang w:eastAsia="fr-FR"/>
            </w:rPr>
          </w:pPr>
          <w:hyperlink w:anchor="_Toc71274324" w:history="1">
            <w:r w:rsidRPr="00360C80">
              <w:rPr>
                <w:rStyle w:val="Lienhypertexte"/>
                <w:noProof/>
              </w:rPr>
              <w:t>19</w:t>
            </w:r>
            <w:r>
              <w:rPr>
                <w:rFonts w:eastAsiaTheme="minorEastAsia"/>
                <w:noProof/>
                <w:lang w:eastAsia="fr-FR"/>
              </w:rPr>
              <w:tab/>
            </w:r>
            <w:r w:rsidRPr="00360C80">
              <w:rPr>
                <w:rStyle w:val="Lienhypertexte"/>
                <w:noProof/>
              </w:rPr>
              <w:t>Bibliographie</w:t>
            </w:r>
            <w:r>
              <w:rPr>
                <w:noProof/>
                <w:webHidden/>
              </w:rPr>
              <w:tab/>
            </w:r>
            <w:r>
              <w:rPr>
                <w:noProof/>
                <w:webHidden/>
              </w:rPr>
              <w:fldChar w:fldCharType="begin"/>
            </w:r>
            <w:r>
              <w:rPr>
                <w:noProof/>
                <w:webHidden/>
              </w:rPr>
              <w:instrText xml:space="preserve"> PAGEREF _Toc71274324 \h </w:instrText>
            </w:r>
            <w:r>
              <w:rPr>
                <w:noProof/>
                <w:webHidden/>
              </w:rPr>
            </w:r>
            <w:r>
              <w:rPr>
                <w:noProof/>
                <w:webHidden/>
              </w:rPr>
              <w:fldChar w:fldCharType="separate"/>
            </w:r>
            <w:r w:rsidR="00A24EAA">
              <w:rPr>
                <w:noProof/>
                <w:webHidden/>
              </w:rPr>
              <w:t>18</w:t>
            </w:r>
            <w:r>
              <w:rPr>
                <w:noProof/>
                <w:webHidden/>
              </w:rPr>
              <w:fldChar w:fldCharType="end"/>
            </w:r>
          </w:hyperlink>
        </w:p>
        <w:p w14:paraId="4D8F2E1C" w14:textId="0D0218CB" w:rsidR="00BD4502" w:rsidRDefault="00BD4502">
          <w:pPr>
            <w:pStyle w:val="TM2"/>
            <w:tabs>
              <w:tab w:val="left" w:pos="880"/>
              <w:tab w:val="right" w:leader="dot" w:pos="10790"/>
            </w:tabs>
            <w:rPr>
              <w:rFonts w:eastAsiaTheme="minorEastAsia"/>
              <w:noProof/>
              <w:lang w:eastAsia="fr-FR"/>
            </w:rPr>
          </w:pPr>
          <w:hyperlink w:anchor="_Toc71274325" w:history="1">
            <w:r w:rsidRPr="00360C80">
              <w:rPr>
                <w:rStyle w:val="Lienhypertexte"/>
                <w:noProof/>
              </w:rPr>
              <w:t>19.1</w:t>
            </w:r>
            <w:r>
              <w:rPr>
                <w:rFonts w:eastAsiaTheme="minorEastAsia"/>
                <w:noProof/>
                <w:lang w:eastAsia="fr-FR"/>
              </w:rPr>
              <w:tab/>
            </w:r>
            <w:r w:rsidRPr="00360C80">
              <w:rPr>
                <w:rStyle w:val="Lienhypertexte"/>
                <w:noProof/>
              </w:rPr>
              <w:t>Initiatives et solutions à approche humaniste</w:t>
            </w:r>
            <w:r>
              <w:rPr>
                <w:noProof/>
                <w:webHidden/>
              </w:rPr>
              <w:tab/>
            </w:r>
            <w:r>
              <w:rPr>
                <w:noProof/>
                <w:webHidden/>
              </w:rPr>
              <w:fldChar w:fldCharType="begin"/>
            </w:r>
            <w:r>
              <w:rPr>
                <w:noProof/>
                <w:webHidden/>
              </w:rPr>
              <w:instrText xml:space="preserve"> PAGEREF _Toc71274325 \h </w:instrText>
            </w:r>
            <w:r>
              <w:rPr>
                <w:noProof/>
                <w:webHidden/>
              </w:rPr>
            </w:r>
            <w:r>
              <w:rPr>
                <w:noProof/>
                <w:webHidden/>
              </w:rPr>
              <w:fldChar w:fldCharType="separate"/>
            </w:r>
            <w:r w:rsidR="00A24EAA">
              <w:rPr>
                <w:noProof/>
                <w:webHidden/>
              </w:rPr>
              <w:t>18</w:t>
            </w:r>
            <w:r>
              <w:rPr>
                <w:noProof/>
                <w:webHidden/>
              </w:rPr>
              <w:fldChar w:fldCharType="end"/>
            </w:r>
          </w:hyperlink>
        </w:p>
        <w:p w14:paraId="08E8B906" w14:textId="0D59F8FE" w:rsidR="00BD4502" w:rsidRDefault="00BD4502">
          <w:pPr>
            <w:pStyle w:val="TM2"/>
            <w:tabs>
              <w:tab w:val="left" w:pos="880"/>
              <w:tab w:val="right" w:leader="dot" w:pos="10790"/>
            </w:tabs>
            <w:rPr>
              <w:rFonts w:eastAsiaTheme="minorEastAsia"/>
              <w:noProof/>
              <w:lang w:eastAsia="fr-FR"/>
            </w:rPr>
          </w:pPr>
          <w:hyperlink w:anchor="_Toc71274326" w:history="1">
            <w:r w:rsidRPr="00360C80">
              <w:rPr>
                <w:rStyle w:val="Lienhypertexte"/>
                <w:noProof/>
              </w:rPr>
              <w:t>19.2</w:t>
            </w:r>
            <w:r>
              <w:rPr>
                <w:rFonts w:eastAsiaTheme="minorEastAsia"/>
                <w:noProof/>
                <w:lang w:eastAsia="fr-FR"/>
              </w:rPr>
              <w:tab/>
            </w:r>
            <w:r w:rsidRPr="00360C80">
              <w:rPr>
                <w:rStyle w:val="Lienhypertexte"/>
                <w:noProof/>
              </w:rPr>
              <w:t>Lois, bonnes pratiques, chiffres</w:t>
            </w:r>
            <w:r>
              <w:rPr>
                <w:noProof/>
                <w:webHidden/>
              </w:rPr>
              <w:tab/>
            </w:r>
            <w:r>
              <w:rPr>
                <w:noProof/>
                <w:webHidden/>
              </w:rPr>
              <w:fldChar w:fldCharType="begin"/>
            </w:r>
            <w:r>
              <w:rPr>
                <w:noProof/>
                <w:webHidden/>
              </w:rPr>
              <w:instrText xml:space="preserve"> PAGEREF _Toc71274326 \h </w:instrText>
            </w:r>
            <w:r>
              <w:rPr>
                <w:noProof/>
                <w:webHidden/>
              </w:rPr>
            </w:r>
            <w:r>
              <w:rPr>
                <w:noProof/>
                <w:webHidden/>
              </w:rPr>
              <w:fldChar w:fldCharType="separate"/>
            </w:r>
            <w:r w:rsidR="00A24EAA">
              <w:rPr>
                <w:noProof/>
                <w:webHidden/>
              </w:rPr>
              <w:t>18</w:t>
            </w:r>
            <w:r>
              <w:rPr>
                <w:noProof/>
                <w:webHidden/>
              </w:rPr>
              <w:fldChar w:fldCharType="end"/>
            </w:r>
          </w:hyperlink>
        </w:p>
        <w:p w14:paraId="630ECE47" w14:textId="73CF975C" w:rsidR="00BD4502" w:rsidRDefault="00BD4502">
          <w:pPr>
            <w:pStyle w:val="TM2"/>
            <w:tabs>
              <w:tab w:val="left" w:pos="880"/>
              <w:tab w:val="right" w:leader="dot" w:pos="10790"/>
            </w:tabs>
            <w:rPr>
              <w:rFonts w:eastAsiaTheme="minorEastAsia"/>
              <w:noProof/>
              <w:lang w:eastAsia="fr-FR"/>
            </w:rPr>
          </w:pPr>
          <w:hyperlink w:anchor="_Toc71274327" w:history="1">
            <w:r w:rsidRPr="00360C80">
              <w:rPr>
                <w:rStyle w:val="Lienhypertexte"/>
                <w:noProof/>
              </w:rPr>
              <w:t>19.3</w:t>
            </w:r>
            <w:r>
              <w:rPr>
                <w:rFonts w:eastAsiaTheme="minorEastAsia"/>
                <w:noProof/>
                <w:lang w:eastAsia="fr-FR"/>
              </w:rPr>
              <w:tab/>
            </w:r>
            <w:r w:rsidRPr="00360C80">
              <w:rPr>
                <w:rStyle w:val="Lienhypertexte"/>
                <w:noProof/>
              </w:rPr>
              <w:t>Fondations de recherche sur la maladie, associations et sites d’aide</w:t>
            </w:r>
            <w:r>
              <w:rPr>
                <w:noProof/>
                <w:webHidden/>
              </w:rPr>
              <w:tab/>
            </w:r>
            <w:r>
              <w:rPr>
                <w:noProof/>
                <w:webHidden/>
              </w:rPr>
              <w:fldChar w:fldCharType="begin"/>
            </w:r>
            <w:r>
              <w:rPr>
                <w:noProof/>
                <w:webHidden/>
              </w:rPr>
              <w:instrText xml:space="preserve"> PAGEREF _Toc71274327 \h </w:instrText>
            </w:r>
            <w:r>
              <w:rPr>
                <w:noProof/>
                <w:webHidden/>
              </w:rPr>
            </w:r>
            <w:r>
              <w:rPr>
                <w:noProof/>
                <w:webHidden/>
              </w:rPr>
              <w:fldChar w:fldCharType="separate"/>
            </w:r>
            <w:r w:rsidR="00A24EAA">
              <w:rPr>
                <w:noProof/>
                <w:webHidden/>
              </w:rPr>
              <w:t>18</w:t>
            </w:r>
            <w:r>
              <w:rPr>
                <w:noProof/>
                <w:webHidden/>
              </w:rPr>
              <w:fldChar w:fldCharType="end"/>
            </w:r>
          </w:hyperlink>
        </w:p>
        <w:p w14:paraId="4A0C7559" w14:textId="47877BF0" w:rsidR="00BD4502" w:rsidRDefault="00BD4502">
          <w:pPr>
            <w:pStyle w:val="TM3"/>
            <w:tabs>
              <w:tab w:val="left" w:pos="1320"/>
              <w:tab w:val="right" w:leader="dot" w:pos="10790"/>
            </w:tabs>
            <w:rPr>
              <w:rFonts w:eastAsiaTheme="minorEastAsia"/>
              <w:noProof/>
              <w:lang w:eastAsia="fr-FR"/>
            </w:rPr>
          </w:pPr>
          <w:hyperlink w:anchor="_Toc71274328" w:history="1">
            <w:r w:rsidRPr="00360C80">
              <w:rPr>
                <w:rStyle w:val="Lienhypertexte"/>
                <w:noProof/>
              </w:rPr>
              <w:t>19.3.1</w:t>
            </w:r>
            <w:r>
              <w:rPr>
                <w:rFonts w:eastAsiaTheme="minorEastAsia"/>
                <w:noProof/>
                <w:lang w:eastAsia="fr-FR"/>
              </w:rPr>
              <w:tab/>
            </w:r>
            <w:r w:rsidRPr="00360C80">
              <w:rPr>
                <w:rStyle w:val="Lienhypertexte"/>
                <w:noProof/>
              </w:rPr>
              <w:t>Groupes Facebook</w:t>
            </w:r>
            <w:r>
              <w:rPr>
                <w:noProof/>
                <w:webHidden/>
              </w:rPr>
              <w:tab/>
            </w:r>
            <w:r>
              <w:rPr>
                <w:noProof/>
                <w:webHidden/>
              </w:rPr>
              <w:fldChar w:fldCharType="begin"/>
            </w:r>
            <w:r>
              <w:rPr>
                <w:noProof/>
                <w:webHidden/>
              </w:rPr>
              <w:instrText xml:space="preserve"> PAGEREF _Toc71274328 \h </w:instrText>
            </w:r>
            <w:r>
              <w:rPr>
                <w:noProof/>
                <w:webHidden/>
              </w:rPr>
            </w:r>
            <w:r>
              <w:rPr>
                <w:noProof/>
                <w:webHidden/>
              </w:rPr>
              <w:fldChar w:fldCharType="separate"/>
            </w:r>
            <w:r w:rsidR="00A24EAA">
              <w:rPr>
                <w:noProof/>
                <w:webHidden/>
              </w:rPr>
              <w:t>19</w:t>
            </w:r>
            <w:r>
              <w:rPr>
                <w:noProof/>
                <w:webHidden/>
              </w:rPr>
              <w:fldChar w:fldCharType="end"/>
            </w:r>
          </w:hyperlink>
        </w:p>
        <w:p w14:paraId="5AFEC553" w14:textId="2F20DCAA" w:rsidR="00BD4502" w:rsidRDefault="00BD4502">
          <w:pPr>
            <w:pStyle w:val="TM2"/>
            <w:tabs>
              <w:tab w:val="left" w:pos="880"/>
              <w:tab w:val="right" w:leader="dot" w:pos="10790"/>
            </w:tabs>
            <w:rPr>
              <w:rFonts w:eastAsiaTheme="minorEastAsia"/>
              <w:noProof/>
              <w:lang w:eastAsia="fr-FR"/>
            </w:rPr>
          </w:pPr>
          <w:hyperlink w:anchor="_Toc71274329" w:history="1">
            <w:r w:rsidRPr="00360C80">
              <w:rPr>
                <w:rStyle w:val="Lienhypertexte"/>
                <w:noProof/>
              </w:rPr>
              <w:t>19.4</w:t>
            </w:r>
            <w:r>
              <w:rPr>
                <w:rFonts w:eastAsiaTheme="minorEastAsia"/>
                <w:noProof/>
                <w:lang w:eastAsia="fr-FR"/>
              </w:rPr>
              <w:tab/>
            </w:r>
            <w:r w:rsidRPr="00360C80">
              <w:rPr>
                <w:rStyle w:val="Lienhypertexte"/>
                <w:noProof/>
              </w:rPr>
              <w:t>Sécurité des malades</w:t>
            </w:r>
            <w:r>
              <w:rPr>
                <w:noProof/>
                <w:webHidden/>
              </w:rPr>
              <w:tab/>
            </w:r>
            <w:r>
              <w:rPr>
                <w:noProof/>
                <w:webHidden/>
              </w:rPr>
              <w:fldChar w:fldCharType="begin"/>
            </w:r>
            <w:r>
              <w:rPr>
                <w:noProof/>
                <w:webHidden/>
              </w:rPr>
              <w:instrText xml:space="preserve"> PAGEREF _Toc71274329 \h </w:instrText>
            </w:r>
            <w:r>
              <w:rPr>
                <w:noProof/>
                <w:webHidden/>
              </w:rPr>
            </w:r>
            <w:r>
              <w:rPr>
                <w:noProof/>
                <w:webHidden/>
              </w:rPr>
              <w:fldChar w:fldCharType="separate"/>
            </w:r>
            <w:r w:rsidR="00A24EAA">
              <w:rPr>
                <w:noProof/>
                <w:webHidden/>
              </w:rPr>
              <w:t>19</w:t>
            </w:r>
            <w:r>
              <w:rPr>
                <w:noProof/>
                <w:webHidden/>
              </w:rPr>
              <w:fldChar w:fldCharType="end"/>
            </w:r>
          </w:hyperlink>
        </w:p>
        <w:p w14:paraId="7AE4F3DD" w14:textId="0DDFF62C" w:rsidR="00BD4502" w:rsidRDefault="00BD4502">
          <w:pPr>
            <w:pStyle w:val="TM2"/>
            <w:tabs>
              <w:tab w:val="left" w:pos="880"/>
              <w:tab w:val="right" w:leader="dot" w:pos="10790"/>
            </w:tabs>
            <w:rPr>
              <w:rFonts w:eastAsiaTheme="minorEastAsia"/>
              <w:noProof/>
              <w:lang w:eastAsia="fr-FR"/>
            </w:rPr>
          </w:pPr>
          <w:hyperlink w:anchor="_Toc71274330" w:history="1">
            <w:r w:rsidRPr="00360C80">
              <w:rPr>
                <w:rStyle w:val="Lienhypertexte"/>
                <w:noProof/>
              </w:rPr>
              <w:t>19.5</w:t>
            </w:r>
            <w:r>
              <w:rPr>
                <w:rFonts w:eastAsiaTheme="minorEastAsia"/>
                <w:noProof/>
                <w:lang w:eastAsia="fr-FR"/>
              </w:rPr>
              <w:tab/>
            </w:r>
            <w:r w:rsidRPr="00360C80">
              <w:rPr>
                <w:rStyle w:val="Lienhypertexte"/>
                <w:noProof/>
              </w:rPr>
              <w:t>Activités cognitives et matériel d’éveil</w:t>
            </w:r>
            <w:r>
              <w:rPr>
                <w:noProof/>
                <w:webHidden/>
              </w:rPr>
              <w:tab/>
            </w:r>
            <w:r>
              <w:rPr>
                <w:noProof/>
                <w:webHidden/>
              </w:rPr>
              <w:fldChar w:fldCharType="begin"/>
            </w:r>
            <w:r>
              <w:rPr>
                <w:noProof/>
                <w:webHidden/>
              </w:rPr>
              <w:instrText xml:space="preserve"> PAGEREF _Toc71274330 \h </w:instrText>
            </w:r>
            <w:r>
              <w:rPr>
                <w:noProof/>
                <w:webHidden/>
              </w:rPr>
            </w:r>
            <w:r>
              <w:rPr>
                <w:noProof/>
                <w:webHidden/>
              </w:rPr>
              <w:fldChar w:fldCharType="separate"/>
            </w:r>
            <w:r w:rsidR="00A24EAA">
              <w:rPr>
                <w:noProof/>
                <w:webHidden/>
              </w:rPr>
              <w:t>19</w:t>
            </w:r>
            <w:r>
              <w:rPr>
                <w:noProof/>
                <w:webHidden/>
              </w:rPr>
              <w:fldChar w:fldCharType="end"/>
            </w:r>
          </w:hyperlink>
        </w:p>
        <w:p w14:paraId="3C6C6902" w14:textId="18C6C25D" w:rsidR="00BD4502" w:rsidRDefault="00BD4502">
          <w:pPr>
            <w:pStyle w:val="TM2"/>
            <w:tabs>
              <w:tab w:val="left" w:pos="880"/>
              <w:tab w:val="right" w:leader="dot" w:pos="10790"/>
            </w:tabs>
            <w:rPr>
              <w:rFonts w:eastAsiaTheme="minorEastAsia"/>
              <w:noProof/>
              <w:lang w:eastAsia="fr-FR"/>
            </w:rPr>
          </w:pPr>
          <w:hyperlink w:anchor="_Toc71274331" w:history="1">
            <w:r w:rsidRPr="00360C80">
              <w:rPr>
                <w:rStyle w:val="Lienhypertexte"/>
                <w:noProof/>
              </w:rPr>
              <w:t>19.6</w:t>
            </w:r>
            <w:r>
              <w:rPr>
                <w:rFonts w:eastAsiaTheme="minorEastAsia"/>
                <w:noProof/>
                <w:lang w:eastAsia="fr-FR"/>
              </w:rPr>
              <w:tab/>
            </w:r>
            <w:r w:rsidRPr="00360C80">
              <w:rPr>
                <w:rStyle w:val="Lienhypertexte"/>
                <w:noProof/>
              </w:rPr>
              <w:t>Les aides financières et diverses</w:t>
            </w:r>
            <w:r>
              <w:rPr>
                <w:noProof/>
                <w:webHidden/>
              </w:rPr>
              <w:tab/>
            </w:r>
            <w:r>
              <w:rPr>
                <w:noProof/>
                <w:webHidden/>
              </w:rPr>
              <w:fldChar w:fldCharType="begin"/>
            </w:r>
            <w:r>
              <w:rPr>
                <w:noProof/>
                <w:webHidden/>
              </w:rPr>
              <w:instrText xml:space="preserve"> PAGEREF _Toc71274331 \h </w:instrText>
            </w:r>
            <w:r>
              <w:rPr>
                <w:noProof/>
                <w:webHidden/>
              </w:rPr>
            </w:r>
            <w:r>
              <w:rPr>
                <w:noProof/>
                <w:webHidden/>
              </w:rPr>
              <w:fldChar w:fldCharType="separate"/>
            </w:r>
            <w:r w:rsidR="00A24EAA">
              <w:rPr>
                <w:noProof/>
                <w:webHidden/>
              </w:rPr>
              <w:t>19</w:t>
            </w:r>
            <w:r>
              <w:rPr>
                <w:noProof/>
                <w:webHidden/>
              </w:rPr>
              <w:fldChar w:fldCharType="end"/>
            </w:r>
          </w:hyperlink>
        </w:p>
        <w:p w14:paraId="26055828" w14:textId="5BAAF20E" w:rsidR="00BD4502" w:rsidRDefault="00BD4502">
          <w:pPr>
            <w:pStyle w:val="TM1"/>
            <w:tabs>
              <w:tab w:val="left" w:pos="660"/>
              <w:tab w:val="right" w:leader="dot" w:pos="10790"/>
            </w:tabs>
            <w:rPr>
              <w:rFonts w:eastAsiaTheme="minorEastAsia"/>
              <w:noProof/>
              <w:lang w:eastAsia="fr-FR"/>
            </w:rPr>
          </w:pPr>
          <w:hyperlink w:anchor="_Toc71274332" w:history="1">
            <w:r w:rsidRPr="00360C80">
              <w:rPr>
                <w:rStyle w:val="Lienhypertexte"/>
                <w:noProof/>
              </w:rPr>
              <w:t>20</w:t>
            </w:r>
            <w:r>
              <w:rPr>
                <w:rFonts w:eastAsiaTheme="minorEastAsia"/>
                <w:noProof/>
                <w:lang w:eastAsia="fr-FR"/>
              </w:rPr>
              <w:tab/>
            </w:r>
            <w:r w:rsidRPr="00360C80">
              <w:rPr>
                <w:rStyle w:val="Lienhypertexte"/>
                <w:noProof/>
              </w:rPr>
              <w:t>Annexe : Exemple de la maison des sages (Buc, Yvelines)</w:t>
            </w:r>
            <w:r>
              <w:rPr>
                <w:noProof/>
                <w:webHidden/>
              </w:rPr>
              <w:tab/>
            </w:r>
            <w:r>
              <w:rPr>
                <w:noProof/>
                <w:webHidden/>
              </w:rPr>
              <w:fldChar w:fldCharType="begin"/>
            </w:r>
            <w:r>
              <w:rPr>
                <w:noProof/>
                <w:webHidden/>
              </w:rPr>
              <w:instrText xml:space="preserve"> PAGEREF _Toc71274332 \h </w:instrText>
            </w:r>
            <w:r>
              <w:rPr>
                <w:noProof/>
                <w:webHidden/>
              </w:rPr>
            </w:r>
            <w:r>
              <w:rPr>
                <w:noProof/>
                <w:webHidden/>
              </w:rPr>
              <w:fldChar w:fldCharType="separate"/>
            </w:r>
            <w:r w:rsidR="00A24EAA">
              <w:rPr>
                <w:noProof/>
                <w:webHidden/>
              </w:rPr>
              <w:t>20</w:t>
            </w:r>
            <w:r>
              <w:rPr>
                <w:noProof/>
                <w:webHidden/>
              </w:rPr>
              <w:fldChar w:fldCharType="end"/>
            </w:r>
          </w:hyperlink>
        </w:p>
        <w:p w14:paraId="3613B59F" w14:textId="673D95CC" w:rsidR="00BD4502" w:rsidRDefault="00BD4502">
          <w:pPr>
            <w:pStyle w:val="TM2"/>
            <w:tabs>
              <w:tab w:val="left" w:pos="880"/>
              <w:tab w:val="right" w:leader="dot" w:pos="10790"/>
            </w:tabs>
            <w:rPr>
              <w:rFonts w:eastAsiaTheme="minorEastAsia"/>
              <w:noProof/>
              <w:lang w:eastAsia="fr-FR"/>
            </w:rPr>
          </w:pPr>
          <w:hyperlink w:anchor="_Toc71274333" w:history="1">
            <w:r w:rsidRPr="00360C80">
              <w:rPr>
                <w:rStyle w:val="Lienhypertexte"/>
                <w:noProof/>
              </w:rPr>
              <w:t>20.1</w:t>
            </w:r>
            <w:r>
              <w:rPr>
                <w:rFonts w:eastAsiaTheme="minorEastAsia"/>
                <w:noProof/>
                <w:lang w:eastAsia="fr-FR"/>
              </w:rPr>
              <w:tab/>
            </w:r>
            <w:r w:rsidRPr="00360C80">
              <w:rPr>
                <w:rStyle w:val="Lienhypertexte"/>
                <w:noProof/>
              </w:rPr>
              <w:t>Une colocation en domicile partagé basée sur le prendre-soin</w:t>
            </w:r>
            <w:r>
              <w:rPr>
                <w:noProof/>
                <w:webHidden/>
              </w:rPr>
              <w:tab/>
            </w:r>
            <w:r>
              <w:rPr>
                <w:noProof/>
                <w:webHidden/>
              </w:rPr>
              <w:fldChar w:fldCharType="begin"/>
            </w:r>
            <w:r>
              <w:rPr>
                <w:noProof/>
                <w:webHidden/>
              </w:rPr>
              <w:instrText xml:space="preserve"> PAGEREF _Toc71274333 \h </w:instrText>
            </w:r>
            <w:r>
              <w:rPr>
                <w:noProof/>
                <w:webHidden/>
              </w:rPr>
            </w:r>
            <w:r>
              <w:rPr>
                <w:noProof/>
                <w:webHidden/>
              </w:rPr>
              <w:fldChar w:fldCharType="separate"/>
            </w:r>
            <w:r w:rsidR="00A24EAA">
              <w:rPr>
                <w:noProof/>
                <w:webHidden/>
              </w:rPr>
              <w:t>20</w:t>
            </w:r>
            <w:r>
              <w:rPr>
                <w:noProof/>
                <w:webHidden/>
              </w:rPr>
              <w:fldChar w:fldCharType="end"/>
            </w:r>
          </w:hyperlink>
        </w:p>
        <w:p w14:paraId="2D2B6C5B" w14:textId="1FE0392C" w:rsidR="00BD4502" w:rsidRDefault="00BD4502">
          <w:pPr>
            <w:pStyle w:val="TM2"/>
            <w:tabs>
              <w:tab w:val="left" w:pos="880"/>
              <w:tab w:val="right" w:leader="dot" w:pos="10790"/>
            </w:tabs>
            <w:rPr>
              <w:rFonts w:eastAsiaTheme="minorEastAsia"/>
              <w:noProof/>
              <w:lang w:eastAsia="fr-FR"/>
            </w:rPr>
          </w:pPr>
          <w:hyperlink w:anchor="_Toc71274334" w:history="1">
            <w:r w:rsidRPr="00360C80">
              <w:rPr>
                <w:rStyle w:val="Lienhypertexte"/>
                <w:noProof/>
              </w:rPr>
              <w:t>20.2</w:t>
            </w:r>
            <w:r>
              <w:rPr>
                <w:rFonts w:eastAsiaTheme="minorEastAsia"/>
                <w:noProof/>
                <w:lang w:eastAsia="fr-FR"/>
              </w:rPr>
              <w:tab/>
            </w:r>
            <w:r w:rsidRPr="00360C80">
              <w:rPr>
                <w:rStyle w:val="Lienhypertexte"/>
                <w:noProof/>
              </w:rPr>
              <w:t>Bénéfices de l’initiative</w:t>
            </w:r>
            <w:r>
              <w:rPr>
                <w:noProof/>
                <w:webHidden/>
              </w:rPr>
              <w:tab/>
            </w:r>
            <w:r>
              <w:rPr>
                <w:noProof/>
                <w:webHidden/>
              </w:rPr>
              <w:fldChar w:fldCharType="begin"/>
            </w:r>
            <w:r>
              <w:rPr>
                <w:noProof/>
                <w:webHidden/>
              </w:rPr>
              <w:instrText xml:space="preserve"> PAGEREF _Toc71274334 \h </w:instrText>
            </w:r>
            <w:r>
              <w:rPr>
                <w:noProof/>
                <w:webHidden/>
              </w:rPr>
            </w:r>
            <w:r>
              <w:rPr>
                <w:noProof/>
                <w:webHidden/>
              </w:rPr>
              <w:fldChar w:fldCharType="separate"/>
            </w:r>
            <w:r w:rsidR="00A24EAA">
              <w:rPr>
                <w:noProof/>
                <w:webHidden/>
              </w:rPr>
              <w:t>21</w:t>
            </w:r>
            <w:r>
              <w:rPr>
                <w:noProof/>
                <w:webHidden/>
              </w:rPr>
              <w:fldChar w:fldCharType="end"/>
            </w:r>
          </w:hyperlink>
        </w:p>
        <w:p w14:paraId="75E89F7E" w14:textId="68D1649A" w:rsidR="00BD4502" w:rsidRDefault="00BD4502">
          <w:pPr>
            <w:pStyle w:val="TM1"/>
            <w:tabs>
              <w:tab w:val="left" w:pos="660"/>
              <w:tab w:val="right" w:leader="dot" w:pos="10790"/>
            </w:tabs>
            <w:rPr>
              <w:rFonts w:eastAsiaTheme="minorEastAsia"/>
              <w:noProof/>
              <w:lang w:eastAsia="fr-FR"/>
            </w:rPr>
          </w:pPr>
          <w:hyperlink w:anchor="_Toc71274335" w:history="1">
            <w:r w:rsidRPr="00360C80">
              <w:rPr>
                <w:rStyle w:val="Lienhypertexte"/>
                <w:noProof/>
              </w:rPr>
              <w:t>21</w:t>
            </w:r>
            <w:r>
              <w:rPr>
                <w:rFonts w:eastAsiaTheme="minorEastAsia"/>
                <w:noProof/>
                <w:lang w:eastAsia="fr-FR"/>
              </w:rPr>
              <w:tab/>
            </w:r>
            <w:r w:rsidRPr="00360C80">
              <w:rPr>
                <w:rStyle w:val="Lienhypertexte"/>
                <w:noProof/>
              </w:rPr>
              <w:t>En conclusion (nos buts et préoccupations)</w:t>
            </w:r>
            <w:r>
              <w:rPr>
                <w:noProof/>
                <w:webHidden/>
              </w:rPr>
              <w:tab/>
            </w:r>
            <w:r>
              <w:rPr>
                <w:noProof/>
                <w:webHidden/>
              </w:rPr>
              <w:fldChar w:fldCharType="begin"/>
            </w:r>
            <w:r>
              <w:rPr>
                <w:noProof/>
                <w:webHidden/>
              </w:rPr>
              <w:instrText xml:space="preserve"> PAGEREF _Toc71274335 \h </w:instrText>
            </w:r>
            <w:r>
              <w:rPr>
                <w:noProof/>
                <w:webHidden/>
              </w:rPr>
            </w:r>
            <w:r>
              <w:rPr>
                <w:noProof/>
                <w:webHidden/>
              </w:rPr>
              <w:fldChar w:fldCharType="separate"/>
            </w:r>
            <w:r w:rsidR="00A24EAA">
              <w:rPr>
                <w:noProof/>
                <w:webHidden/>
              </w:rPr>
              <w:t>22</w:t>
            </w:r>
            <w:r>
              <w:rPr>
                <w:noProof/>
                <w:webHidden/>
              </w:rPr>
              <w:fldChar w:fldCharType="end"/>
            </w:r>
          </w:hyperlink>
        </w:p>
        <w:p w14:paraId="783BAD11" w14:textId="502AD971" w:rsidR="00BD4502" w:rsidRDefault="00BD4502">
          <w:pPr>
            <w:pStyle w:val="TM1"/>
            <w:tabs>
              <w:tab w:val="left" w:pos="660"/>
              <w:tab w:val="right" w:leader="dot" w:pos="10790"/>
            </w:tabs>
            <w:rPr>
              <w:rFonts w:eastAsiaTheme="minorEastAsia"/>
              <w:noProof/>
              <w:lang w:eastAsia="fr-FR"/>
            </w:rPr>
          </w:pPr>
          <w:hyperlink w:anchor="_Toc71274336" w:history="1">
            <w:r w:rsidRPr="00360C80">
              <w:rPr>
                <w:rStyle w:val="Lienhypertexte"/>
                <w:noProof/>
              </w:rPr>
              <w:t>22</w:t>
            </w:r>
            <w:r>
              <w:rPr>
                <w:rFonts w:eastAsiaTheme="minorEastAsia"/>
                <w:noProof/>
                <w:lang w:eastAsia="fr-FR"/>
              </w:rPr>
              <w:tab/>
            </w:r>
            <w:r w:rsidRPr="00360C80">
              <w:rPr>
                <w:rStyle w:val="Lienhypertexte"/>
                <w:noProof/>
              </w:rPr>
              <w:t>Année : Exemple de la Fondation Carpe Diem (Québec)</w:t>
            </w:r>
            <w:r>
              <w:rPr>
                <w:noProof/>
                <w:webHidden/>
              </w:rPr>
              <w:tab/>
            </w:r>
            <w:r>
              <w:rPr>
                <w:noProof/>
                <w:webHidden/>
              </w:rPr>
              <w:fldChar w:fldCharType="begin"/>
            </w:r>
            <w:r>
              <w:rPr>
                <w:noProof/>
                <w:webHidden/>
              </w:rPr>
              <w:instrText xml:space="preserve"> PAGEREF _Toc71274336 \h </w:instrText>
            </w:r>
            <w:r>
              <w:rPr>
                <w:noProof/>
                <w:webHidden/>
              </w:rPr>
            </w:r>
            <w:r>
              <w:rPr>
                <w:noProof/>
                <w:webHidden/>
              </w:rPr>
              <w:fldChar w:fldCharType="separate"/>
            </w:r>
            <w:r w:rsidR="00A24EAA">
              <w:rPr>
                <w:noProof/>
                <w:webHidden/>
              </w:rPr>
              <w:t>22</w:t>
            </w:r>
            <w:r>
              <w:rPr>
                <w:noProof/>
                <w:webHidden/>
              </w:rPr>
              <w:fldChar w:fldCharType="end"/>
            </w:r>
          </w:hyperlink>
        </w:p>
        <w:p w14:paraId="246B4E9A" w14:textId="5EEE1E71" w:rsidR="00BD4502" w:rsidRDefault="00BD4502">
          <w:pPr>
            <w:pStyle w:val="TM2"/>
            <w:tabs>
              <w:tab w:val="left" w:pos="880"/>
              <w:tab w:val="right" w:leader="dot" w:pos="10790"/>
            </w:tabs>
            <w:rPr>
              <w:rFonts w:eastAsiaTheme="minorEastAsia"/>
              <w:noProof/>
              <w:lang w:eastAsia="fr-FR"/>
            </w:rPr>
          </w:pPr>
          <w:hyperlink w:anchor="_Toc71274337" w:history="1">
            <w:r w:rsidRPr="00360C80">
              <w:rPr>
                <w:rStyle w:val="Lienhypertexte"/>
                <w:noProof/>
              </w:rPr>
              <w:t>22.1</w:t>
            </w:r>
            <w:r>
              <w:rPr>
                <w:rFonts w:eastAsiaTheme="minorEastAsia"/>
                <w:noProof/>
                <w:lang w:eastAsia="fr-FR"/>
              </w:rPr>
              <w:tab/>
            </w:r>
            <w:r w:rsidRPr="00360C80">
              <w:rPr>
                <w:rStyle w:val="Lienhypertexte"/>
                <w:noProof/>
              </w:rPr>
              <w:t>Un organisme communautaire autonome</w:t>
            </w:r>
            <w:r>
              <w:rPr>
                <w:noProof/>
                <w:webHidden/>
              </w:rPr>
              <w:tab/>
            </w:r>
            <w:r>
              <w:rPr>
                <w:noProof/>
                <w:webHidden/>
              </w:rPr>
              <w:fldChar w:fldCharType="begin"/>
            </w:r>
            <w:r>
              <w:rPr>
                <w:noProof/>
                <w:webHidden/>
              </w:rPr>
              <w:instrText xml:space="preserve"> PAGEREF _Toc71274337 \h </w:instrText>
            </w:r>
            <w:r>
              <w:rPr>
                <w:noProof/>
                <w:webHidden/>
              </w:rPr>
            </w:r>
            <w:r>
              <w:rPr>
                <w:noProof/>
                <w:webHidden/>
              </w:rPr>
              <w:fldChar w:fldCharType="separate"/>
            </w:r>
            <w:r w:rsidR="00A24EAA">
              <w:rPr>
                <w:noProof/>
                <w:webHidden/>
              </w:rPr>
              <w:t>22</w:t>
            </w:r>
            <w:r>
              <w:rPr>
                <w:noProof/>
                <w:webHidden/>
              </w:rPr>
              <w:fldChar w:fldCharType="end"/>
            </w:r>
          </w:hyperlink>
        </w:p>
        <w:p w14:paraId="43B3334D" w14:textId="1AF10E4B" w:rsidR="00BD4502" w:rsidRDefault="00BD4502">
          <w:pPr>
            <w:pStyle w:val="TM1"/>
            <w:tabs>
              <w:tab w:val="left" w:pos="660"/>
              <w:tab w:val="right" w:leader="dot" w:pos="10790"/>
            </w:tabs>
            <w:rPr>
              <w:rFonts w:eastAsiaTheme="minorEastAsia"/>
              <w:noProof/>
              <w:lang w:eastAsia="fr-FR"/>
            </w:rPr>
          </w:pPr>
          <w:hyperlink w:anchor="_Toc71274338" w:history="1">
            <w:r w:rsidRPr="00360C80">
              <w:rPr>
                <w:rStyle w:val="Lienhypertexte"/>
                <w:noProof/>
              </w:rPr>
              <w:t>23</w:t>
            </w:r>
            <w:r>
              <w:rPr>
                <w:rFonts w:eastAsiaTheme="minorEastAsia"/>
                <w:noProof/>
                <w:lang w:eastAsia="fr-FR"/>
              </w:rPr>
              <w:tab/>
            </w:r>
            <w:r w:rsidRPr="00360C80">
              <w:rPr>
                <w:rStyle w:val="Lienhypertexte"/>
                <w:noProof/>
              </w:rPr>
              <w:t>Annexe : L’exemple de la « Maison des fleurs »</w:t>
            </w:r>
            <w:r>
              <w:rPr>
                <w:noProof/>
                <w:webHidden/>
              </w:rPr>
              <w:tab/>
            </w:r>
            <w:r>
              <w:rPr>
                <w:noProof/>
                <w:webHidden/>
              </w:rPr>
              <w:fldChar w:fldCharType="begin"/>
            </w:r>
            <w:r>
              <w:rPr>
                <w:noProof/>
                <w:webHidden/>
              </w:rPr>
              <w:instrText xml:space="preserve"> PAGEREF _Toc71274338 \h </w:instrText>
            </w:r>
            <w:r>
              <w:rPr>
                <w:noProof/>
                <w:webHidden/>
              </w:rPr>
            </w:r>
            <w:r>
              <w:rPr>
                <w:noProof/>
                <w:webHidden/>
              </w:rPr>
              <w:fldChar w:fldCharType="separate"/>
            </w:r>
            <w:r w:rsidR="00A24EAA">
              <w:rPr>
                <w:noProof/>
                <w:webHidden/>
              </w:rPr>
              <w:t>23</w:t>
            </w:r>
            <w:r>
              <w:rPr>
                <w:noProof/>
                <w:webHidden/>
              </w:rPr>
              <w:fldChar w:fldCharType="end"/>
            </w:r>
          </w:hyperlink>
        </w:p>
        <w:p w14:paraId="4CC3E425" w14:textId="10963E93" w:rsidR="00BD4502" w:rsidRDefault="00BD4502">
          <w:pPr>
            <w:pStyle w:val="TM1"/>
            <w:tabs>
              <w:tab w:val="left" w:pos="660"/>
              <w:tab w:val="right" w:leader="dot" w:pos="10790"/>
            </w:tabs>
            <w:rPr>
              <w:rFonts w:eastAsiaTheme="minorEastAsia"/>
              <w:noProof/>
              <w:lang w:eastAsia="fr-FR"/>
            </w:rPr>
          </w:pPr>
          <w:hyperlink w:anchor="_Toc71274339" w:history="1">
            <w:r w:rsidRPr="00360C80">
              <w:rPr>
                <w:rStyle w:val="Lienhypertexte"/>
                <w:noProof/>
              </w:rPr>
              <w:t>24</w:t>
            </w:r>
            <w:r>
              <w:rPr>
                <w:rFonts w:eastAsiaTheme="minorEastAsia"/>
                <w:noProof/>
                <w:lang w:eastAsia="fr-FR"/>
              </w:rPr>
              <w:tab/>
            </w:r>
            <w:r w:rsidRPr="00360C80">
              <w:rPr>
                <w:rStyle w:val="Lienhypertexte"/>
                <w:noProof/>
              </w:rPr>
              <w:t>Annexe : Une suggestion d’activité ludique pour les personnes à la mobilité très réduite</w:t>
            </w:r>
            <w:r>
              <w:rPr>
                <w:noProof/>
                <w:webHidden/>
              </w:rPr>
              <w:tab/>
            </w:r>
            <w:r>
              <w:rPr>
                <w:noProof/>
                <w:webHidden/>
              </w:rPr>
              <w:fldChar w:fldCharType="begin"/>
            </w:r>
            <w:r>
              <w:rPr>
                <w:noProof/>
                <w:webHidden/>
              </w:rPr>
              <w:instrText xml:space="preserve"> PAGEREF _Toc71274339 \h </w:instrText>
            </w:r>
            <w:r>
              <w:rPr>
                <w:noProof/>
                <w:webHidden/>
              </w:rPr>
            </w:r>
            <w:r>
              <w:rPr>
                <w:noProof/>
                <w:webHidden/>
              </w:rPr>
              <w:fldChar w:fldCharType="separate"/>
            </w:r>
            <w:r w:rsidR="00A24EAA">
              <w:rPr>
                <w:noProof/>
                <w:webHidden/>
              </w:rPr>
              <w:t>24</w:t>
            </w:r>
            <w:r>
              <w:rPr>
                <w:noProof/>
                <w:webHidden/>
              </w:rPr>
              <w:fldChar w:fldCharType="end"/>
            </w:r>
          </w:hyperlink>
        </w:p>
        <w:p w14:paraId="12142ABF" w14:textId="50811C4A" w:rsidR="00BD4502" w:rsidRDefault="00BD4502">
          <w:pPr>
            <w:pStyle w:val="TM1"/>
            <w:tabs>
              <w:tab w:val="left" w:pos="660"/>
              <w:tab w:val="right" w:leader="dot" w:pos="10790"/>
            </w:tabs>
            <w:rPr>
              <w:rFonts w:eastAsiaTheme="minorEastAsia"/>
              <w:noProof/>
              <w:lang w:eastAsia="fr-FR"/>
            </w:rPr>
          </w:pPr>
          <w:hyperlink w:anchor="_Toc71274340" w:history="1">
            <w:r w:rsidRPr="00360C80">
              <w:rPr>
                <w:rStyle w:val="Lienhypertexte"/>
                <w:noProof/>
              </w:rPr>
              <w:t>25</w:t>
            </w:r>
            <w:r>
              <w:rPr>
                <w:rFonts w:eastAsiaTheme="minorEastAsia"/>
                <w:noProof/>
                <w:lang w:eastAsia="fr-FR"/>
              </w:rPr>
              <w:tab/>
            </w:r>
            <w:r w:rsidRPr="00360C80">
              <w:rPr>
                <w:rStyle w:val="Lienhypertexte"/>
                <w:noProof/>
              </w:rPr>
              <w:t>Annexe : Signes cliniques de la maladie</w:t>
            </w:r>
            <w:r>
              <w:rPr>
                <w:noProof/>
                <w:webHidden/>
              </w:rPr>
              <w:tab/>
            </w:r>
            <w:r>
              <w:rPr>
                <w:noProof/>
                <w:webHidden/>
              </w:rPr>
              <w:fldChar w:fldCharType="begin"/>
            </w:r>
            <w:r>
              <w:rPr>
                <w:noProof/>
                <w:webHidden/>
              </w:rPr>
              <w:instrText xml:space="preserve"> PAGEREF _Toc71274340 \h </w:instrText>
            </w:r>
            <w:r>
              <w:rPr>
                <w:noProof/>
                <w:webHidden/>
              </w:rPr>
            </w:r>
            <w:r>
              <w:rPr>
                <w:noProof/>
                <w:webHidden/>
              </w:rPr>
              <w:fldChar w:fldCharType="separate"/>
            </w:r>
            <w:r w:rsidR="00A24EAA">
              <w:rPr>
                <w:noProof/>
                <w:webHidden/>
              </w:rPr>
              <w:t>25</w:t>
            </w:r>
            <w:r>
              <w:rPr>
                <w:noProof/>
                <w:webHidden/>
              </w:rPr>
              <w:fldChar w:fldCharType="end"/>
            </w:r>
          </w:hyperlink>
        </w:p>
        <w:p w14:paraId="2AB8A9EB" w14:textId="6F628A63" w:rsidR="00BD4502" w:rsidRDefault="00BD4502">
          <w:pPr>
            <w:pStyle w:val="TM1"/>
            <w:tabs>
              <w:tab w:val="left" w:pos="660"/>
              <w:tab w:val="right" w:leader="dot" w:pos="10790"/>
            </w:tabs>
            <w:rPr>
              <w:rFonts w:eastAsiaTheme="minorEastAsia"/>
              <w:noProof/>
              <w:lang w:eastAsia="fr-FR"/>
            </w:rPr>
          </w:pPr>
          <w:hyperlink w:anchor="_Toc71274341" w:history="1">
            <w:r w:rsidRPr="00360C80">
              <w:rPr>
                <w:rStyle w:val="Lienhypertexte"/>
                <w:noProof/>
              </w:rPr>
              <w:t>26</w:t>
            </w:r>
            <w:r>
              <w:rPr>
                <w:rFonts w:eastAsiaTheme="minorEastAsia"/>
                <w:noProof/>
                <w:lang w:eastAsia="fr-FR"/>
              </w:rPr>
              <w:tab/>
            </w:r>
            <w:r w:rsidRPr="00360C80">
              <w:rPr>
                <w:rStyle w:val="Lienhypertexte"/>
                <w:noProof/>
              </w:rPr>
              <w:t>Annexe : caractéristiques de la démence</w:t>
            </w:r>
            <w:r>
              <w:rPr>
                <w:noProof/>
                <w:webHidden/>
              </w:rPr>
              <w:tab/>
            </w:r>
            <w:r>
              <w:rPr>
                <w:noProof/>
                <w:webHidden/>
              </w:rPr>
              <w:fldChar w:fldCharType="begin"/>
            </w:r>
            <w:r>
              <w:rPr>
                <w:noProof/>
                <w:webHidden/>
              </w:rPr>
              <w:instrText xml:space="preserve"> PAGEREF _Toc71274341 \h </w:instrText>
            </w:r>
            <w:r>
              <w:rPr>
                <w:noProof/>
                <w:webHidden/>
              </w:rPr>
            </w:r>
            <w:r>
              <w:rPr>
                <w:noProof/>
                <w:webHidden/>
              </w:rPr>
              <w:fldChar w:fldCharType="separate"/>
            </w:r>
            <w:r w:rsidR="00A24EAA">
              <w:rPr>
                <w:noProof/>
                <w:webHidden/>
              </w:rPr>
              <w:t>25</w:t>
            </w:r>
            <w:r>
              <w:rPr>
                <w:noProof/>
                <w:webHidden/>
              </w:rPr>
              <w:fldChar w:fldCharType="end"/>
            </w:r>
          </w:hyperlink>
        </w:p>
        <w:p w14:paraId="095B6F9F" w14:textId="4068190A" w:rsidR="00BD4502" w:rsidRDefault="00BD4502">
          <w:pPr>
            <w:pStyle w:val="TM1"/>
            <w:tabs>
              <w:tab w:val="left" w:pos="660"/>
              <w:tab w:val="right" w:leader="dot" w:pos="10790"/>
            </w:tabs>
            <w:rPr>
              <w:rFonts w:eastAsiaTheme="minorEastAsia"/>
              <w:noProof/>
              <w:lang w:eastAsia="fr-FR"/>
            </w:rPr>
          </w:pPr>
          <w:hyperlink w:anchor="_Toc71274342" w:history="1">
            <w:r w:rsidRPr="00360C80">
              <w:rPr>
                <w:rStyle w:val="Lienhypertexte"/>
                <w:noProof/>
              </w:rPr>
              <w:t>27</w:t>
            </w:r>
            <w:r>
              <w:rPr>
                <w:rFonts w:eastAsiaTheme="minorEastAsia"/>
                <w:noProof/>
                <w:lang w:eastAsia="fr-FR"/>
              </w:rPr>
              <w:tab/>
            </w:r>
            <w:r w:rsidRPr="00360C80">
              <w:rPr>
                <w:rStyle w:val="Lienhypertexte"/>
                <w:noProof/>
              </w:rPr>
              <w:t>Annexe : Préventions possibles dans certains cas</w:t>
            </w:r>
            <w:r>
              <w:rPr>
                <w:noProof/>
                <w:webHidden/>
              </w:rPr>
              <w:tab/>
            </w:r>
            <w:r>
              <w:rPr>
                <w:noProof/>
                <w:webHidden/>
              </w:rPr>
              <w:fldChar w:fldCharType="begin"/>
            </w:r>
            <w:r>
              <w:rPr>
                <w:noProof/>
                <w:webHidden/>
              </w:rPr>
              <w:instrText xml:space="preserve"> PAGEREF _Toc71274342 \h </w:instrText>
            </w:r>
            <w:r>
              <w:rPr>
                <w:noProof/>
                <w:webHidden/>
              </w:rPr>
            </w:r>
            <w:r>
              <w:rPr>
                <w:noProof/>
                <w:webHidden/>
              </w:rPr>
              <w:fldChar w:fldCharType="separate"/>
            </w:r>
            <w:r w:rsidR="00A24EAA">
              <w:rPr>
                <w:noProof/>
                <w:webHidden/>
              </w:rPr>
              <w:t>25</w:t>
            </w:r>
            <w:r>
              <w:rPr>
                <w:noProof/>
                <w:webHidden/>
              </w:rPr>
              <w:fldChar w:fldCharType="end"/>
            </w:r>
          </w:hyperlink>
        </w:p>
        <w:p w14:paraId="13D5D2AC" w14:textId="2517B9FB" w:rsidR="00BD4502" w:rsidRDefault="00BD4502">
          <w:pPr>
            <w:pStyle w:val="TM1"/>
            <w:tabs>
              <w:tab w:val="left" w:pos="660"/>
              <w:tab w:val="right" w:leader="dot" w:pos="10790"/>
            </w:tabs>
            <w:rPr>
              <w:rFonts w:eastAsiaTheme="minorEastAsia"/>
              <w:noProof/>
              <w:lang w:eastAsia="fr-FR"/>
            </w:rPr>
          </w:pPr>
          <w:hyperlink w:anchor="_Toc71274343" w:history="1">
            <w:r w:rsidRPr="00360C80">
              <w:rPr>
                <w:rStyle w:val="Lienhypertexte"/>
                <w:noProof/>
              </w:rPr>
              <w:t>28</w:t>
            </w:r>
            <w:r>
              <w:rPr>
                <w:rFonts w:eastAsiaTheme="minorEastAsia"/>
                <w:noProof/>
                <w:lang w:eastAsia="fr-FR"/>
              </w:rPr>
              <w:tab/>
            </w:r>
            <w:r w:rsidRPr="00360C80">
              <w:rPr>
                <w:rStyle w:val="Lienhypertexte"/>
                <w:noProof/>
              </w:rPr>
              <w:t>Annexe : Principes Montessori adaptés à la personne âgée</w:t>
            </w:r>
            <w:r>
              <w:rPr>
                <w:noProof/>
                <w:webHidden/>
              </w:rPr>
              <w:tab/>
            </w:r>
            <w:r>
              <w:rPr>
                <w:noProof/>
                <w:webHidden/>
              </w:rPr>
              <w:fldChar w:fldCharType="begin"/>
            </w:r>
            <w:r>
              <w:rPr>
                <w:noProof/>
                <w:webHidden/>
              </w:rPr>
              <w:instrText xml:space="preserve"> PAGEREF _Toc71274343 \h </w:instrText>
            </w:r>
            <w:r>
              <w:rPr>
                <w:noProof/>
                <w:webHidden/>
              </w:rPr>
            </w:r>
            <w:r>
              <w:rPr>
                <w:noProof/>
                <w:webHidden/>
              </w:rPr>
              <w:fldChar w:fldCharType="separate"/>
            </w:r>
            <w:r w:rsidR="00A24EAA">
              <w:rPr>
                <w:noProof/>
                <w:webHidden/>
              </w:rPr>
              <w:t>26</w:t>
            </w:r>
            <w:r>
              <w:rPr>
                <w:noProof/>
                <w:webHidden/>
              </w:rPr>
              <w:fldChar w:fldCharType="end"/>
            </w:r>
          </w:hyperlink>
        </w:p>
        <w:p w14:paraId="0CFFD4E6" w14:textId="2436B45F" w:rsidR="00BD4502" w:rsidRDefault="00BD4502">
          <w:pPr>
            <w:pStyle w:val="TM1"/>
            <w:tabs>
              <w:tab w:val="left" w:pos="660"/>
              <w:tab w:val="right" w:leader="dot" w:pos="10790"/>
            </w:tabs>
            <w:rPr>
              <w:rFonts w:eastAsiaTheme="minorEastAsia"/>
              <w:noProof/>
              <w:lang w:eastAsia="fr-FR"/>
            </w:rPr>
          </w:pPr>
          <w:hyperlink w:anchor="_Toc71274344" w:history="1">
            <w:r w:rsidRPr="00360C80">
              <w:rPr>
                <w:rStyle w:val="Lienhypertexte"/>
                <w:noProof/>
              </w:rPr>
              <w:t>29</w:t>
            </w:r>
            <w:r>
              <w:rPr>
                <w:rFonts w:eastAsiaTheme="minorEastAsia"/>
                <w:noProof/>
                <w:lang w:eastAsia="fr-FR"/>
              </w:rPr>
              <w:tab/>
            </w:r>
            <w:r w:rsidRPr="00360C80">
              <w:rPr>
                <w:rStyle w:val="Lienhypertexte"/>
                <w:noProof/>
              </w:rPr>
              <w:t>Annexe : Principes de bases d’un écovillage</w:t>
            </w:r>
            <w:r>
              <w:rPr>
                <w:noProof/>
                <w:webHidden/>
              </w:rPr>
              <w:tab/>
            </w:r>
            <w:r>
              <w:rPr>
                <w:noProof/>
                <w:webHidden/>
              </w:rPr>
              <w:fldChar w:fldCharType="begin"/>
            </w:r>
            <w:r>
              <w:rPr>
                <w:noProof/>
                <w:webHidden/>
              </w:rPr>
              <w:instrText xml:space="preserve"> PAGEREF _Toc71274344 \h </w:instrText>
            </w:r>
            <w:r>
              <w:rPr>
                <w:noProof/>
                <w:webHidden/>
              </w:rPr>
            </w:r>
            <w:r>
              <w:rPr>
                <w:noProof/>
                <w:webHidden/>
              </w:rPr>
              <w:fldChar w:fldCharType="separate"/>
            </w:r>
            <w:r w:rsidR="00A24EAA">
              <w:rPr>
                <w:noProof/>
                <w:webHidden/>
              </w:rPr>
              <w:t>26</w:t>
            </w:r>
            <w:r>
              <w:rPr>
                <w:noProof/>
                <w:webHidden/>
              </w:rPr>
              <w:fldChar w:fldCharType="end"/>
            </w:r>
          </w:hyperlink>
        </w:p>
        <w:p w14:paraId="2A56A49F" w14:textId="4D9728D0" w:rsidR="002A4700" w:rsidRDefault="002A4700">
          <w:r>
            <w:rPr>
              <w:b/>
              <w:bCs/>
            </w:rPr>
            <w:fldChar w:fldCharType="end"/>
          </w:r>
        </w:p>
      </w:sdtContent>
    </w:sdt>
    <w:p w14:paraId="745DADD1" w14:textId="77777777" w:rsidR="00BF3065" w:rsidRDefault="00BF3065" w:rsidP="009C168D">
      <w:pPr>
        <w:spacing w:after="0" w:line="240" w:lineRule="auto"/>
      </w:pPr>
    </w:p>
    <w:sectPr w:rsidR="00BF3065" w:rsidSect="001F19E5">
      <w:footerReference w:type="default" r:id="rId9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CC3B" w14:textId="77777777" w:rsidR="00481D98" w:rsidRDefault="00481D98" w:rsidP="00411A97">
      <w:pPr>
        <w:spacing w:after="0" w:line="240" w:lineRule="auto"/>
      </w:pPr>
      <w:r>
        <w:separator/>
      </w:r>
    </w:p>
  </w:endnote>
  <w:endnote w:type="continuationSeparator" w:id="0">
    <w:p w14:paraId="137B3C26" w14:textId="77777777" w:rsidR="00481D98" w:rsidRDefault="00481D98" w:rsidP="0041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14596"/>
      <w:docPartObj>
        <w:docPartGallery w:val="Page Numbers (Bottom of Page)"/>
        <w:docPartUnique/>
      </w:docPartObj>
    </w:sdtPr>
    <w:sdtEndPr/>
    <w:sdtContent>
      <w:p w14:paraId="04980290" w14:textId="5DA3AF15" w:rsidR="005D212F" w:rsidRDefault="005D212F">
        <w:pPr>
          <w:pStyle w:val="Pieddepage"/>
          <w:jc w:val="center"/>
        </w:pPr>
        <w:r>
          <w:fldChar w:fldCharType="begin"/>
        </w:r>
        <w:r>
          <w:instrText>PAGE   \* MERGEFORMAT</w:instrText>
        </w:r>
        <w:r>
          <w:fldChar w:fldCharType="separate"/>
        </w:r>
        <w:r>
          <w:t>2</w:t>
        </w:r>
        <w:r>
          <w:fldChar w:fldCharType="end"/>
        </w:r>
      </w:p>
    </w:sdtContent>
  </w:sdt>
  <w:p w14:paraId="3AE72F73" w14:textId="77777777" w:rsidR="005D212F" w:rsidRDefault="005D21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140CA" w14:textId="77777777" w:rsidR="00481D98" w:rsidRDefault="00481D98" w:rsidP="00411A97">
      <w:pPr>
        <w:spacing w:after="0" w:line="240" w:lineRule="auto"/>
      </w:pPr>
      <w:r>
        <w:separator/>
      </w:r>
    </w:p>
  </w:footnote>
  <w:footnote w:type="continuationSeparator" w:id="0">
    <w:p w14:paraId="16EDD604" w14:textId="77777777" w:rsidR="00481D98" w:rsidRDefault="00481D98" w:rsidP="00411A97">
      <w:pPr>
        <w:spacing w:after="0" w:line="240" w:lineRule="auto"/>
      </w:pPr>
      <w:r>
        <w:continuationSeparator/>
      </w:r>
    </w:p>
  </w:footnote>
  <w:footnote w:id="1">
    <w:p w14:paraId="0E23DA20" w14:textId="4E7A81D1" w:rsidR="005D212F" w:rsidRPr="00137FE1" w:rsidRDefault="005D212F">
      <w:pPr>
        <w:pStyle w:val="Notedebasdepage"/>
        <w:rPr>
          <w:lang w:val="en-GB"/>
        </w:rPr>
      </w:pPr>
      <w:r>
        <w:rPr>
          <w:rStyle w:val="Appelnotedebasdep"/>
        </w:rPr>
        <w:footnoteRef/>
      </w:r>
      <w:r>
        <w:t xml:space="preserve"> </w:t>
      </w:r>
      <w:r w:rsidRPr="00137FE1">
        <w:t>Marie Ange Rousselet-Gousseau a reçu une éducation qui mettait en avant le respect de l’autre, le partage et le prendre soin des plus jeunes frères et sœurs, ainsi que les valeurs d’un travail accompli.</w:t>
      </w:r>
      <w:r>
        <w:t xml:space="preserve"> </w:t>
      </w:r>
      <w:r w:rsidRPr="00137FE1">
        <w:rPr>
          <w:lang w:val="en-GB"/>
        </w:rPr>
        <w:t xml:space="preserve">Cf. </w:t>
      </w:r>
      <w:hyperlink r:id="rId1" w:history="1">
        <w:r w:rsidRPr="00E11C09">
          <w:rPr>
            <w:rStyle w:val="Lienhypertexte"/>
            <w:lang w:val="en-GB"/>
          </w:rPr>
          <w:t>https://www.edilivre.com/tisser-une-relation-chaleureuse-a-travers-un-soin--1e6fc3ffb7.html/</w:t>
        </w:r>
      </w:hyperlink>
      <w:r>
        <w:rPr>
          <w:lang w:val="en-GB"/>
        </w:rPr>
        <w:t xml:space="preserve"> </w:t>
      </w:r>
    </w:p>
  </w:footnote>
  <w:footnote w:id="2">
    <w:p w14:paraId="49A635F2" w14:textId="18BECB90" w:rsidR="005D212F" w:rsidRPr="00AF6E0C" w:rsidRDefault="005D212F">
      <w:pPr>
        <w:pStyle w:val="Notedebasdepage"/>
        <w:rPr>
          <w:lang w:val="en-GB"/>
        </w:rPr>
      </w:pPr>
      <w:r>
        <w:rPr>
          <w:rStyle w:val="Appelnotedebasdep"/>
        </w:rPr>
        <w:footnoteRef/>
      </w:r>
      <w:r w:rsidRPr="00AF6E0C">
        <w:rPr>
          <w:lang w:val="en-GB"/>
        </w:rPr>
        <w:t xml:space="preserve"> </w:t>
      </w:r>
      <w:r>
        <w:rPr>
          <w:lang w:val="en-GB"/>
        </w:rPr>
        <w:t xml:space="preserve">Cf. </w:t>
      </w:r>
      <w:hyperlink r:id="rId2" w:history="1">
        <w:r w:rsidRPr="00E11C09">
          <w:rPr>
            <w:rStyle w:val="Lienhypertexte"/>
            <w:lang w:val="en-GB"/>
          </w:rPr>
          <w:t>https://www.ordissimo.fr/</w:t>
        </w:r>
      </w:hyperlink>
      <w:r>
        <w:rPr>
          <w:lang w:val="en-GB"/>
        </w:rPr>
        <w:t xml:space="preserve"> </w:t>
      </w:r>
    </w:p>
  </w:footnote>
  <w:footnote w:id="3">
    <w:p w14:paraId="4DE288C4" w14:textId="091CD0E0" w:rsidR="005D212F" w:rsidRPr="00AF6E0C" w:rsidRDefault="005D212F">
      <w:pPr>
        <w:pStyle w:val="Notedebasdepage"/>
        <w:rPr>
          <w:lang w:val="en-GB"/>
        </w:rPr>
      </w:pPr>
      <w:r>
        <w:rPr>
          <w:rStyle w:val="Appelnotedebasdep"/>
        </w:rPr>
        <w:footnoteRef/>
      </w:r>
      <w:r w:rsidRPr="00AF6E0C">
        <w:rPr>
          <w:lang w:val="en-GB"/>
        </w:rPr>
        <w:t xml:space="preserve"> Cf. </w:t>
      </w:r>
      <w:hyperlink r:id="rId3" w:history="1">
        <w:r w:rsidRPr="00E11C09">
          <w:rPr>
            <w:rStyle w:val="Lienhypertexte"/>
            <w:lang w:val="en-GB"/>
          </w:rPr>
          <w:t>https://www.famileo.com/famileo/fr-FR/</w:t>
        </w:r>
      </w:hyperlink>
      <w:r>
        <w:rPr>
          <w:lang w:val="en-GB"/>
        </w:rPr>
        <w:t xml:space="preserve"> </w:t>
      </w:r>
    </w:p>
  </w:footnote>
  <w:footnote w:id="4">
    <w:p w14:paraId="5A6E33E9" w14:textId="1D3AF5B3" w:rsidR="005D212F" w:rsidRPr="004B6E9E" w:rsidRDefault="005D212F">
      <w:pPr>
        <w:pStyle w:val="Notedebasdepage"/>
        <w:rPr>
          <w:lang w:val="en-GB"/>
        </w:rPr>
      </w:pPr>
      <w:r>
        <w:rPr>
          <w:rStyle w:val="Appelnotedebasdep"/>
        </w:rPr>
        <w:footnoteRef/>
      </w:r>
      <w:r w:rsidRPr="004B6E9E">
        <w:rPr>
          <w:lang w:val="en-GB"/>
        </w:rPr>
        <w:t xml:space="preserve"> Cf. </w:t>
      </w:r>
      <w:hyperlink r:id="rId4" w:history="1">
        <w:r w:rsidRPr="00BA2CDF">
          <w:rPr>
            <w:rStyle w:val="Lienhypertexte"/>
            <w:lang w:val="en-GB"/>
          </w:rPr>
          <w:t>https://fr.wikipedia.org/wiki/Bagdad_Caf%C3%A9</w:t>
        </w:r>
      </w:hyperlink>
      <w:r>
        <w:rPr>
          <w:lang w:val="en-GB"/>
        </w:rPr>
        <w:t xml:space="preserve"> </w:t>
      </w:r>
    </w:p>
  </w:footnote>
  <w:footnote w:id="5">
    <w:p w14:paraId="334D56B9" w14:textId="4ADFDEA1" w:rsidR="005D212F" w:rsidRDefault="005D212F" w:rsidP="00026C2F">
      <w:pPr>
        <w:pStyle w:val="Notedebasdepage"/>
        <w:jc w:val="both"/>
      </w:pPr>
      <w:r>
        <w:rPr>
          <w:rStyle w:val="Appelnotedebasdep"/>
        </w:rPr>
        <w:footnoteRef/>
      </w:r>
      <w:r>
        <w:t xml:space="preserve"> C</w:t>
      </w:r>
      <w:r w:rsidRPr="00026C2F">
        <w:t>omme le Coopérative alimentaire La Louve à Paris</w:t>
      </w:r>
      <w:r>
        <w:t xml:space="preserve"> 18°</w:t>
      </w:r>
      <w:r w:rsidRPr="00026C2F">
        <w:t>.</w:t>
      </w:r>
      <w:r>
        <w:t xml:space="preserve"> Note : </w:t>
      </w:r>
      <w:r w:rsidRPr="00026C2F">
        <w:t>Les sociétés coopératives participatives (SCOP) sont des entreprises commerciales de type "</w:t>
      </w:r>
      <w:r w:rsidRPr="00026C2F">
        <w:rPr>
          <w:i/>
          <w:iCs/>
        </w:rPr>
        <w:t>société anonyme</w:t>
      </w:r>
      <w:r w:rsidRPr="00026C2F">
        <w:t>" ou "</w:t>
      </w:r>
      <w:r w:rsidRPr="00026C2F">
        <w:rPr>
          <w:i/>
          <w:iCs/>
        </w:rPr>
        <w:t>société anonyme à responsabilité limitée</w:t>
      </w:r>
      <w:r w:rsidRPr="00026C2F">
        <w:t>". Elles peuvent prendre deux formes juridiques différentes : la société coopérative et participative ou la société coopérative d'intérêt collectif. Cf</w:t>
      </w:r>
      <w:r w:rsidRPr="00026C2F">
        <w:rPr>
          <w:i/>
          <w:iCs/>
        </w:rPr>
        <w:t>. Les SCOP, les SCIC, c'est quoi ?</w:t>
      </w:r>
      <w:r w:rsidRPr="00026C2F">
        <w:t xml:space="preserve"> 2012, </w:t>
      </w:r>
      <w:hyperlink r:id="rId5" w:history="1">
        <w:r w:rsidRPr="00BA2CDF">
          <w:rPr>
            <w:rStyle w:val="Lienhypertexte"/>
          </w:rPr>
          <w:t>https://www.economie.gouv.fr/ess/scop-scic-cest-quoi</w:t>
        </w:r>
      </w:hyperlink>
      <w:r>
        <w:t xml:space="preserve"> </w:t>
      </w:r>
    </w:p>
  </w:footnote>
  <w:footnote w:id="6">
    <w:p w14:paraId="341F0A55" w14:textId="57AFD7A5" w:rsidR="005D212F" w:rsidRDefault="005D212F">
      <w:pPr>
        <w:pStyle w:val="Notedebasdepage"/>
      </w:pPr>
      <w:r>
        <w:rPr>
          <w:rStyle w:val="Appelnotedebasdep"/>
        </w:rPr>
        <w:footnoteRef/>
      </w:r>
      <w:r>
        <w:t xml:space="preserve"> </w:t>
      </w:r>
      <w:r w:rsidRPr="00771C74">
        <w:rPr>
          <w:i/>
          <w:iCs/>
        </w:rPr>
        <w:t>Financement participatif</w:t>
      </w:r>
      <w:r w:rsidRPr="00771C74">
        <w:t xml:space="preserve">, </w:t>
      </w:r>
      <w:hyperlink r:id="rId6" w:history="1">
        <w:r w:rsidRPr="00BA2CDF">
          <w:rPr>
            <w:rStyle w:val="Lienhypertexte"/>
          </w:rPr>
          <w:t>https://fr.wikipedia.org/wiki/Financement_participatif</w:t>
        </w:r>
      </w:hyperlink>
      <w:r>
        <w:t xml:space="preserve"> </w:t>
      </w:r>
    </w:p>
  </w:footnote>
  <w:footnote w:id="7">
    <w:p w14:paraId="10A4CBF8" w14:textId="7812AB3F" w:rsidR="005D212F" w:rsidRDefault="005D212F" w:rsidP="00455663">
      <w:pPr>
        <w:pStyle w:val="Notedebasdepage"/>
        <w:jc w:val="both"/>
      </w:pPr>
      <w:r>
        <w:rPr>
          <w:rStyle w:val="Appelnotedebasdep"/>
        </w:rPr>
        <w:footnoteRef/>
      </w:r>
      <w:r>
        <w:t xml:space="preserve"> a) Ainsi par exemple la plateforme MyMajorCompany prélève auprès du porteur de projet une commission de 10 % des montants collectés, sur lesquels ont déjà été déduits des frais de transaction (non remboursables), dégressifs mais pouvant dépasser 4 % sur les petites contributions. Certaines plateformes, comme HelloAsso, proposent des modèles alternatifs et gratuits, en laissant par exemple aux contributeurs la possibilité de donner un pourboire volontaire et optionnel107. Il est néanmoins compliqué de comparer les différentes plateformes de financement participatif.</w:t>
      </w:r>
    </w:p>
    <w:p w14:paraId="3F74D727" w14:textId="7F4075B6" w:rsidR="005D212F" w:rsidRDefault="005D212F" w:rsidP="00455663">
      <w:pPr>
        <w:pStyle w:val="Notedebasdepage"/>
        <w:jc w:val="both"/>
      </w:pPr>
      <w:r>
        <w:t xml:space="preserve">b) Ulule, Kickstarter, KissKissBankBank, Wiseed (plutôt pour les projets digitaux), Indiegogo, Lendopolis, WeShareBonds, Patreon (plutôt pour la musique, contributions mensuelles ...), Leetchi, Tipeee, MyMajorCompany, GoFundMe, ... A vérifier. Source : </w:t>
      </w:r>
      <w:r w:rsidRPr="00455663">
        <w:rPr>
          <w:i/>
          <w:iCs/>
        </w:rPr>
        <w:t>Les 12 meilleurs sites de crowdfunding pour financer vos projets [2020],</w:t>
      </w:r>
      <w:r>
        <w:t xml:space="preserve"> </w:t>
      </w:r>
      <w:hyperlink r:id="rId7" w:history="1">
        <w:r w:rsidRPr="00BA2CDF">
          <w:rPr>
            <w:rStyle w:val="Lienhypertexte"/>
          </w:rPr>
          <w:t>https://fr.wix.com/blog/2019/06/20/meilleurs-sites-crowdfunding/</w:t>
        </w:r>
      </w:hyperlink>
      <w:r>
        <w:t xml:space="preserve"> </w:t>
      </w:r>
    </w:p>
  </w:footnote>
  <w:footnote w:id="8">
    <w:p w14:paraId="2B8BE579" w14:textId="5755965A" w:rsidR="005D212F" w:rsidRDefault="005D212F">
      <w:pPr>
        <w:pStyle w:val="Notedebasdepage"/>
      </w:pPr>
      <w:r>
        <w:rPr>
          <w:rStyle w:val="Appelnotedebasdep"/>
        </w:rPr>
        <w:footnoteRef/>
      </w:r>
      <w:r>
        <w:t xml:space="preserve"> </w:t>
      </w:r>
      <w:r w:rsidRPr="00BA36CA">
        <w:rPr>
          <w:i/>
          <w:iCs/>
        </w:rPr>
        <w:t>DÉFINITION ET CHIFFRES DE LA MALADIE D’ALZHEIMER</w:t>
      </w:r>
      <w:r w:rsidRPr="00BA36CA">
        <w:t xml:space="preserve">, </w:t>
      </w:r>
      <w:hyperlink r:id="rId8" w:history="1">
        <w:r w:rsidRPr="00BA2CDF">
          <w:rPr>
            <w:rStyle w:val="Lienhypertexte"/>
          </w:rPr>
          <w:t>https://alzheimer-recherche.org/la-maladie-alzheimer/quest-maladie-dalzheimer/definition-et-chiffres/</w:t>
        </w:r>
      </w:hyperlink>
      <w:r>
        <w:t xml:space="preserve"> </w:t>
      </w:r>
    </w:p>
  </w:footnote>
  <w:footnote w:id="9">
    <w:p w14:paraId="79EDAB38" w14:textId="3122D7E5" w:rsidR="005D212F" w:rsidRPr="00513752" w:rsidRDefault="005D212F">
      <w:pPr>
        <w:pStyle w:val="Notedebasdepage"/>
        <w:rPr>
          <w:rFonts w:ascii="Calibri" w:hAnsi="Calibri" w:cs="Calibri"/>
          <w:color w:val="000000" w:themeColor="text1"/>
          <w:sz w:val="22"/>
          <w:szCs w:val="22"/>
          <w:lang w:val="en-GB"/>
        </w:rPr>
      </w:pPr>
      <w:r>
        <w:rPr>
          <w:rStyle w:val="Appelnotedebasdep"/>
        </w:rPr>
        <w:footnoteRef/>
      </w:r>
      <w:r w:rsidRPr="00513752">
        <w:rPr>
          <w:lang w:val="en-GB"/>
        </w:rPr>
        <w:t xml:space="preserve"> Cf. </w:t>
      </w:r>
      <w:hyperlink r:id="rId9" w:history="1">
        <w:r w:rsidRPr="00513752">
          <w:rPr>
            <w:rStyle w:val="Lienhypertexte"/>
            <w:lang w:val="en-GB"/>
          </w:rPr>
          <w:t>https://admical.org/</w:t>
        </w:r>
      </w:hyperlink>
      <w:r w:rsidRPr="00513752">
        <w:rPr>
          <w:lang w:val="en-GB"/>
        </w:rPr>
        <w:t xml:space="preserve"> &amp; </w:t>
      </w:r>
      <w:hyperlink r:id="rId10" w:history="1">
        <w:r w:rsidRPr="00BA2CDF">
          <w:rPr>
            <w:rStyle w:val="Lienhypertexte"/>
            <w:lang w:val="en-GB"/>
          </w:rPr>
          <w:t>https://admical.org/base-documentaire</w:t>
        </w:r>
      </w:hyperlink>
      <w:r>
        <w:rPr>
          <w:lang w:val="en-GB"/>
        </w:rPr>
        <w:t xml:space="preserve"> &amp; </w:t>
      </w:r>
      <w:r w:rsidRPr="00513752">
        <w:rPr>
          <w:rFonts w:ascii="Calibri" w:hAnsi="Calibri" w:cs="Calibri"/>
          <w:color w:val="000000" w:themeColor="text1"/>
          <w:sz w:val="22"/>
          <w:szCs w:val="22"/>
          <w:shd w:val="clear" w:color="auto" w:fill="FFFFFF"/>
          <w:lang w:val="en-GB"/>
        </w:rPr>
        <w:t>6 Boulevard St Denis, 75010 Paris</w:t>
      </w:r>
    </w:p>
  </w:footnote>
  <w:footnote w:id="10">
    <w:p w14:paraId="4B7F0F30" w14:textId="46532E1F" w:rsidR="005D212F" w:rsidRDefault="005D212F">
      <w:pPr>
        <w:pStyle w:val="Notedebasdepage"/>
      </w:pPr>
      <w:r>
        <w:rPr>
          <w:rStyle w:val="Appelnotedebasdep"/>
        </w:rPr>
        <w:footnoteRef/>
      </w:r>
      <w:r>
        <w:t xml:space="preserve">a) </w:t>
      </w:r>
      <w:hyperlink r:id="rId11" w:history="1">
        <w:r w:rsidRPr="00BA2CDF">
          <w:rPr>
            <w:rStyle w:val="Lienhypertexte"/>
          </w:rPr>
          <w:t>https://discoveryfrance.fr/habitations-en-peril/</w:t>
        </w:r>
      </w:hyperlink>
      <w:r>
        <w:t xml:space="preserve"> </w:t>
      </w:r>
    </w:p>
    <w:p w14:paraId="22AD8DD6" w14:textId="53C1C3BD" w:rsidR="005D212F" w:rsidRDefault="005D212F">
      <w:pPr>
        <w:pStyle w:val="Notedebasdepage"/>
      </w:pPr>
      <w:r>
        <w:t xml:space="preserve">b) Seulement, en Amérique du Nord, ce site est visible : </w:t>
      </w:r>
      <w:hyperlink r:id="rId12" w:history="1">
        <w:r w:rsidRPr="00BA2CDF">
          <w:rPr>
            <w:rStyle w:val="Lienhypertexte"/>
          </w:rPr>
          <w:t>https://go.discovery.com/tv-shows/homestead-rescue</w:t>
        </w:r>
      </w:hyperlink>
      <w:r>
        <w:t xml:space="preserve"> </w:t>
      </w:r>
    </w:p>
  </w:footnote>
  <w:footnote w:id="11">
    <w:p w14:paraId="53CBF228" w14:textId="06495F38" w:rsidR="005D212F" w:rsidRPr="00AA4ECA" w:rsidRDefault="005D212F">
      <w:pPr>
        <w:pStyle w:val="Notedebasdepage"/>
        <w:rPr>
          <w:lang w:val="en-GB"/>
        </w:rPr>
      </w:pPr>
      <w:r>
        <w:rPr>
          <w:rStyle w:val="Appelnotedebasdep"/>
        </w:rPr>
        <w:footnoteRef/>
      </w:r>
      <w:r w:rsidRPr="00AA4ECA">
        <w:rPr>
          <w:lang w:val="en-GB"/>
        </w:rPr>
        <w:t xml:space="preserve"> Cf</w:t>
      </w:r>
      <w:r>
        <w:rPr>
          <w:lang w:val="en-GB"/>
        </w:rPr>
        <w:t>.</w:t>
      </w:r>
      <w:r w:rsidRPr="00AA4ECA">
        <w:rPr>
          <w:lang w:val="en-GB"/>
        </w:rPr>
        <w:t xml:space="preserve"> </w:t>
      </w:r>
      <w:hyperlink r:id="rId13" w:history="1">
        <w:r w:rsidRPr="00AA4ECA">
          <w:rPr>
            <w:rStyle w:val="Lienhypertexte"/>
            <w:lang w:val="en-GB"/>
          </w:rPr>
          <w:t>https://fr.wikipedia.org/wiki/Tous_ensemble</w:t>
        </w:r>
      </w:hyperlink>
      <w:r w:rsidRPr="00AA4ECA">
        <w:rPr>
          <w:lang w:val="en-GB"/>
        </w:rPr>
        <w:t xml:space="preserve"> </w:t>
      </w:r>
    </w:p>
  </w:footnote>
  <w:footnote w:id="12">
    <w:p w14:paraId="7D61FA3A" w14:textId="76492AFD" w:rsidR="005D212F" w:rsidRPr="005D212F" w:rsidRDefault="005D212F" w:rsidP="005D212F">
      <w:pPr>
        <w:spacing w:after="0" w:line="240" w:lineRule="auto"/>
        <w:jc w:val="both"/>
        <w:rPr>
          <w:sz w:val="20"/>
          <w:szCs w:val="20"/>
        </w:rPr>
      </w:pPr>
      <w:r w:rsidRPr="005D212F">
        <w:rPr>
          <w:rStyle w:val="Appelnotedebasdep"/>
          <w:sz w:val="20"/>
          <w:szCs w:val="20"/>
        </w:rPr>
        <w:footnoteRef/>
      </w:r>
      <w:r w:rsidRPr="005D212F">
        <w:rPr>
          <w:sz w:val="20"/>
          <w:szCs w:val="20"/>
        </w:rPr>
        <w:t xml:space="preserve"> Il y a eu, par exemple</w:t>
      </w:r>
      <w:r>
        <w:rPr>
          <w:sz w:val="20"/>
          <w:szCs w:val="20"/>
        </w:rPr>
        <w:t xml:space="preserve">, </w:t>
      </w:r>
      <w:r w:rsidRPr="005D212F">
        <w:rPr>
          <w:sz w:val="20"/>
          <w:szCs w:val="20"/>
        </w:rPr>
        <w:t>ce cas-là :</w:t>
      </w:r>
    </w:p>
    <w:p w14:paraId="77030EA8" w14:textId="77777777" w:rsidR="005D212F" w:rsidRPr="005D212F" w:rsidRDefault="005D212F" w:rsidP="005D212F">
      <w:pPr>
        <w:spacing w:after="0" w:line="240" w:lineRule="auto"/>
        <w:jc w:val="both"/>
        <w:rPr>
          <w:sz w:val="20"/>
          <w:szCs w:val="20"/>
        </w:rPr>
      </w:pPr>
      <w:r w:rsidRPr="005D212F">
        <w:rPr>
          <w:i/>
          <w:iCs/>
          <w:sz w:val="20"/>
          <w:szCs w:val="20"/>
        </w:rPr>
        <w:t>RÉCIT. « Ça a été très brutal » : dans cet Ehpad, 15 morts et 75 résidents positifs au Covid-19</w:t>
      </w:r>
      <w:r w:rsidRPr="005D212F">
        <w:rPr>
          <w:sz w:val="20"/>
          <w:szCs w:val="20"/>
        </w:rPr>
        <w:t xml:space="preserve"> [Réservé aux abonnés], Pauline LE DIOURIS, 18/01/2021, </w:t>
      </w:r>
      <w:hyperlink r:id="rId14" w:history="1">
        <w:r w:rsidRPr="005D212F">
          <w:rPr>
            <w:rStyle w:val="Lienhypertexte"/>
            <w:sz w:val="20"/>
            <w:szCs w:val="20"/>
          </w:rPr>
          <w:t>https://www.ouest-france.fr/sante/virus/coronavirus/covid-19-sarthe-15-morts-et-75-residents-testes-positifs-dans-un-ehpad-99cac5ea-58c3-11eb-ac38-a10ca3f77d04</w:t>
        </w:r>
      </w:hyperlink>
    </w:p>
    <w:p w14:paraId="78E97C52" w14:textId="016AD333" w:rsidR="005D212F" w:rsidRDefault="005D212F" w:rsidP="005D212F">
      <w:pPr>
        <w:spacing w:after="0" w:line="240" w:lineRule="auto"/>
        <w:jc w:val="both"/>
      </w:pPr>
      <w:r w:rsidRPr="005D212F">
        <w:rPr>
          <w:sz w:val="20"/>
          <w:szCs w:val="20"/>
        </w:rPr>
        <w:t>En décembre 2020, un cluster s’est déclaré dans l’établissement d’hébergement pour personnes âgées dépendantes (Ehpad) Les Chevriers à Mayet dans le sud-Sarthe. Récit de la gestion d’un cluster mortel par une directrice et une parente d’un résident.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6340"/>
    <w:multiLevelType w:val="hybridMultilevel"/>
    <w:tmpl w:val="D1CC1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8704F"/>
    <w:multiLevelType w:val="hybridMultilevel"/>
    <w:tmpl w:val="A59A8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11CE2"/>
    <w:multiLevelType w:val="hybridMultilevel"/>
    <w:tmpl w:val="89585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7712B6"/>
    <w:multiLevelType w:val="hybridMultilevel"/>
    <w:tmpl w:val="FEA0D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42278C"/>
    <w:multiLevelType w:val="hybridMultilevel"/>
    <w:tmpl w:val="CA665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A20AFD"/>
    <w:multiLevelType w:val="hybridMultilevel"/>
    <w:tmpl w:val="5EB6E9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7361B20"/>
    <w:multiLevelType w:val="hybridMultilevel"/>
    <w:tmpl w:val="901E4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856873"/>
    <w:multiLevelType w:val="hybridMultilevel"/>
    <w:tmpl w:val="C7D48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9E2583"/>
    <w:multiLevelType w:val="hybridMultilevel"/>
    <w:tmpl w:val="74A41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A8321C"/>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1EC11B75"/>
    <w:multiLevelType w:val="hybridMultilevel"/>
    <w:tmpl w:val="FA7AB8E0"/>
    <w:lvl w:ilvl="0" w:tplc="028297AA">
      <w:start w:val="1"/>
      <w:numFmt w:val="bullet"/>
      <w:lvlText w:val="•"/>
      <w:lvlJc w:val="left"/>
      <w:pPr>
        <w:tabs>
          <w:tab w:val="num" w:pos="720"/>
        </w:tabs>
        <w:ind w:left="720" w:hanging="360"/>
      </w:pPr>
      <w:rPr>
        <w:rFonts w:ascii="Arial" w:hAnsi="Arial" w:hint="default"/>
      </w:rPr>
    </w:lvl>
    <w:lvl w:ilvl="1" w:tplc="E2FC8556" w:tentative="1">
      <w:start w:val="1"/>
      <w:numFmt w:val="bullet"/>
      <w:lvlText w:val="•"/>
      <w:lvlJc w:val="left"/>
      <w:pPr>
        <w:tabs>
          <w:tab w:val="num" w:pos="1440"/>
        </w:tabs>
        <w:ind w:left="1440" w:hanging="360"/>
      </w:pPr>
      <w:rPr>
        <w:rFonts w:ascii="Arial" w:hAnsi="Arial" w:hint="default"/>
      </w:rPr>
    </w:lvl>
    <w:lvl w:ilvl="2" w:tplc="AD5052F4" w:tentative="1">
      <w:start w:val="1"/>
      <w:numFmt w:val="bullet"/>
      <w:lvlText w:val="•"/>
      <w:lvlJc w:val="left"/>
      <w:pPr>
        <w:tabs>
          <w:tab w:val="num" w:pos="2160"/>
        </w:tabs>
        <w:ind w:left="2160" w:hanging="360"/>
      </w:pPr>
      <w:rPr>
        <w:rFonts w:ascii="Arial" w:hAnsi="Arial" w:hint="default"/>
      </w:rPr>
    </w:lvl>
    <w:lvl w:ilvl="3" w:tplc="CD3ADD7E" w:tentative="1">
      <w:start w:val="1"/>
      <w:numFmt w:val="bullet"/>
      <w:lvlText w:val="•"/>
      <w:lvlJc w:val="left"/>
      <w:pPr>
        <w:tabs>
          <w:tab w:val="num" w:pos="2880"/>
        </w:tabs>
        <w:ind w:left="2880" w:hanging="360"/>
      </w:pPr>
      <w:rPr>
        <w:rFonts w:ascii="Arial" w:hAnsi="Arial" w:hint="default"/>
      </w:rPr>
    </w:lvl>
    <w:lvl w:ilvl="4" w:tplc="A4FE1508" w:tentative="1">
      <w:start w:val="1"/>
      <w:numFmt w:val="bullet"/>
      <w:lvlText w:val="•"/>
      <w:lvlJc w:val="left"/>
      <w:pPr>
        <w:tabs>
          <w:tab w:val="num" w:pos="3600"/>
        </w:tabs>
        <w:ind w:left="3600" w:hanging="360"/>
      </w:pPr>
      <w:rPr>
        <w:rFonts w:ascii="Arial" w:hAnsi="Arial" w:hint="default"/>
      </w:rPr>
    </w:lvl>
    <w:lvl w:ilvl="5" w:tplc="4A7CCB08" w:tentative="1">
      <w:start w:val="1"/>
      <w:numFmt w:val="bullet"/>
      <w:lvlText w:val="•"/>
      <w:lvlJc w:val="left"/>
      <w:pPr>
        <w:tabs>
          <w:tab w:val="num" w:pos="4320"/>
        </w:tabs>
        <w:ind w:left="4320" w:hanging="360"/>
      </w:pPr>
      <w:rPr>
        <w:rFonts w:ascii="Arial" w:hAnsi="Arial" w:hint="default"/>
      </w:rPr>
    </w:lvl>
    <w:lvl w:ilvl="6" w:tplc="6F102EC4" w:tentative="1">
      <w:start w:val="1"/>
      <w:numFmt w:val="bullet"/>
      <w:lvlText w:val="•"/>
      <w:lvlJc w:val="left"/>
      <w:pPr>
        <w:tabs>
          <w:tab w:val="num" w:pos="5040"/>
        </w:tabs>
        <w:ind w:left="5040" w:hanging="360"/>
      </w:pPr>
      <w:rPr>
        <w:rFonts w:ascii="Arial" w:hAnsi="Arial" w:hint="default"/>
      </w:rPr>
    </w:lvl>
    <w:lvl w:ilvl="7" w:tplc="7B2CEE56" w:tentative="1">
      <w:start w:val="1"/>
      <w:numFmt w:val="bullet"/>
      <w:lvlText w:val="•"/>
      <w:lvlJc w:val="left"/>
      <w:pPr>
        <w:tabs>
          <w:tab w:val="num" w:pos="5760"/>
        </w:tabs>
        <w:ind w:left="5760" w:hanging="360"/>
      </w:pPr>
      <w:rPr>
        <w:rFonts w:ascii="Arial" w:hAnsi="Arial" w:hint="default"/>
      </w:rPr>
    </w:lvl>
    <w:lvl w:ilvl="8" w:tplc="DD5A4E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863C2D"/>
    <w:multiLevelType w:val="multilevel"/>
    <w:tmpl w:val="9682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66FCF"/>
    <w:multiLevelType w:val="hybridMultilevel"/>
    <w:tmpl w:val="4E4E5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1510E5"/>
    <w:multiLevelType w:val="hybridMultilevel"/>
    <w:tmpl w:val="A0F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6B4C5E"/>
    <w:multiLevelType w:val="hybridMultilevel"/>
    <w:tmpl w:val="CA768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7D58A0"/>
    <w:multiLevelType w:val="hybridMultilevel"/>
    <w:tmpl w:val="9B548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437FF5"/>
    <w:multiLevelType w:val="hybridMultilevel"/>
    <w:tmpl w:val="631CA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C740B1"/>
    <w:multiLevelType w:val="hybridMultilevel"/>
    <w:tmpl w:val="01544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031B1A"/>
    <w:multiLevelType w:val="multilevel"/>
    <w:tmpl w:val="DD60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A1D58"/>
    <w:multiLevelType w:val="hybridMultilevel"/>
    <w:tmpl w:val="C8C60090"/>
    <w:lvl w:ilvl="0" w:tplc="D5FE3192">
      <w:start w:val="1"/>
      <w:numFmt w:val="bullet"/>
      <w:lvlText w:val="•"/>
      <w:lvlJc w:val="left"/>
      <w:pPr>
        <w:tabs>
          <w:tab w:val="num" w:pos="720"/>
        </w:tabs>
        <w:ind w:left="720" w:hanging="360"/>
      </w:pPr>
      <w:rPr>
        <w:rFonts w:ascii="Arial" w:hAnsi="Arial" w:hint="default"/>
      </w:rPr>
    </w:lvl>
    <w:lvl w:ilvl="1" w:tplc="06F8C816" w:tentative="1">
      <w:start w:val="1"/>
      <w:numFmt w:val="bullet"/>
      <w:lvlText w:val="•"/>
      <w:lvlJc w:val="left"/>
      <w:pPr>
        <w:tabs>
          <w:tab w:val="num" w:pos="1440"/>
        </w:tabs>
        <w:ind w:left="1440" w:hanging="360"/>
      </w:pPr>
      <w:rPr>
        <w:rFonts w:ascii="Arial" w:hAnsi="Arial" w:hint="default"/>
      </w:rPr>
    </w:lvl>
    <w:lvl w:ilvl="2" w:tplc="8F9E1614" w:tentative="1">
      <w:start w:val="1"/>
      <w:numFmt w:val="bullet"/>
      <w:lvlText w:val="•"/>
      <w:lvlJc w:val="left"/>
      <w:pPr>
        <w:tabs>
          <w:tab w:val="num" w:pos="2160"/>
        </w:tabs>
        <w:ind w:left="2160" w:hanging="360"/>
      </w:pPr>
      <w:rPr>
        <w:rFonts w:ascii="Arial" w:hAnsi="Arial" w:hint="default"/>
      </w:rPr>
    </w:lvl>
    <w:lvl w:ilvl="3" w:tplc="3CD66A24" w:tentative="1">
      <w:start w:val="1"/>
      <w:numFmt w:val="bullet"/>
      <w:lvlText w:val="•"/>
      <w:lvlJc w:val="left"/>
      <w:pPr>
        <w:tabs>
          <w:tab w:val="num" w:pos="2880"/>
        </w:tabs>
        <w:ind w:left="2880" w:hanging="360"/>
      </w:pPr>
      <w:rPr>
        <w:rFonts w:ascii="Arial" w:hAnsi="Arial" w:hint="default"/>
      </w:rPr>
    </w:lvl>
    <w:lvl w:ilvl="4" w:tplc="57E2DB28" w:tentative="1">
      <w:start w:val="1"/>
      <w:numFmt w:val="bullet"/>
      <w:lvlText w:val="•"/>
      <w:lvlJc w:val="left"/>
      <w:pPr>
        <w:tabs>
          <w:tab w:val="num" w:pos="3600"/>
        </w:tabs>
        <w:ind w:left="3600" w:hanging="360"/>
      </w:pPr>
      <w:rPr>
        <w:rFonts w:ascii="Arial" w:hAnsi="Arial" w:hint="default"/>
      </w:rPr>
    </w:lvl>
    <w:lvl w:ilvl="5" w:tplc="232A5636" w:tentative="1">
      <w:start w:val="1"/>
      <w:numFmt w:val="bullet"/>
      <w:lvlText w:val="•"/>
      <w:lvlJc w:val="left"/>
      <w:pPr>
        <w:tabs>
          <w:tab w:val="num" w:pos="4320"/>
        </w:tabs>
        <w:ind w:left="4320" w:hanging="360"/>
      </w:pPr>
      <w:rPr>
        <w:rFonts w:ascii="Arial" w:hAnsi="Arial" w:hint="default"/>
      </w:rPr>
    </w:lvl>
    <w:lvl w:ilvl="6" w:tplc="D632B806" w:tentative="1">
      <w:start w:val="1"/>
      <w:numFmt w:val="bullet"/>
      <w:lvlText w:val="•"/>
      <w:lvlJc w:val="left"/>
      <w:pPr>
        <w:tabs>
          <w:tab w:val="num" w:pos="5040"/>
        </w:tabs>
        <w:ind w:left="5040" w:hanging="360"/>
      </w:pPr>
      <w:rPr>
        <w:rFonts w:ascii="Arial" w:hAnsi="Arial" w:hint="default"/>
      </w:rPr>
    </w:lvl>
    <w:lvl w:ilvl="7" w:tplc="2E388220" w:tentative="1">
      <w:start w:val="1"/>
      <w:numFmt w:val="bullet"/>
      <w:lvlText w:val="•"/>
      <w:lvlJc w:val="left"/>
      <w:pPr>
        <w:tabs>
          <w:tab w:val="num" w:pos="5760"/>
        </w:tabs>
        <w:ind w:left="5760" w:hanging="360"/>
      </w:pPr>
      <w:rPr>
        <w:rFonts w:ascii="Arial" w:hAnsi="Arial" w:hint="default"/>
      </w:rPr>
    </w:lvl>
    <w:lvl w:ilvl="8" w:tplc="765622B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B3218F"/>
    <w:multiLevelType w:val="hybridMultilevel"/>
    <w:tmpl w:val="62666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E25F68"/>
    <w:multiLevelType w:val="hybridMultilevel"/>
    <w:tmpl w:val="B96C1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F0479C"/>
    <w:multiLevelType w:val="multilevel"/>
    <w:tmpl w:val="CF58FF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546022DF"/>
    <w:multiLevelType w:val="hybridMultilevel"/>
    <w:tmpl w:val="F4BC9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83147F"/>
    <w:multiLevelType w:val="hybridMultilevel"/>
    <w:tmpl w:val="8648F082"/>
    <w:lvl w:ilvl="0" w:tplc="040C0011">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5" w15:restartNumberingAfterBreak="0">
    <w:nsid w:val="70A65DD1"/>
    <w:multiLevelType w:val="multilevel"/>
    <w:tmpl w:val="EA7E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18"/>
  </w:num>
  <w:num w:numId="4">
    <w:abstractNumId w:val="25"/>
  </w:num>
  <w:num w:numId="5">
    <w:abstractNumId w:val="11"/>
  </w:num>
  <w:num w:numId="6">
    <w:abstractNumId w:val="0"/>
  </w:num>
  <w:num w:numId="7">
    <w:abstractNumId w:val="17"/>
  </w:num>
  <w:num w:numId="8">
    <w:abstractNumId w:val="6"/>
  </w:num>
  <w:num w:numId="9">
    <w:abstractNumId w:val="16"/>
  </w:num>
  <w:num w:numId="10">
    <w:abstractNumId w:val="1"/>
  </w:num>
  <w:num w:numId="11">
    <w:abstractNumId w:val="13"/>
  </w:num>
  <w:num w:numId="12">
    <w:abstractNumId w:val="10"/>
  </w:num>
  <w:num w:numId="13">
    <w:abstractNumId w:val="8"/>
  </w:num>
  <w:num w:numId="14">
    <w:abstractNumId w:val="4"/>
  </w:num>
  <w:num w:numId="15">
    <w:abstractNumId w:val="2"/>
  </w:num>
  <w:num w:numId="16">
    <w:abstractNumId w:val="12"/>
  </w:num>
  <w:num w:numId="17">
    <w:abstractNumId w:val="23"/>
  </w:num>
  <w:num w:numId="18">
    <w:abstractNumId w:val="7"/>
  </w:num>
  <w:num w:numId="19">
    <w:abstractNumId w:val="19"/>
  </w:num>
  <w:num w:numId="20">
    <w:abstractNumId w:val="21"/>
  </w:num>
  <w:num w:numId="21">
    <w:abstractNumId w:val="22"/>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4"/>
  </w:num>
  <w:num w:numId="25">
    <w:abstractNumId w:val="14"/>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9E5"/>
    <w:rsid w:val="0001659A"/>
    <w:rsid w:val="00023EFC"/>
    <w:rsid w:val="00026C2F"/>
    <w:rsid w:val="00046AB7"/>
    <w:rsid w:val="000E1175"/>
    <w:rsid w:val="000F5EC1"/>
    <w:rsid w:val="001013D0"/>
    <w:rsid w:val="00136740"/>
    <w:rsid w:val="00137FE1"/>
    <w:rsid w:val="0014142C"/>
    <w:rsid w:val="00161852"/>
    <w:rsid w:val="001F19E5"/>
    <w:rsid w:val="0021169F"/>
    <w:rsid w:val="00254CCA"/>
    <w:rsid w:val="0027380B"/>
    <w:rsid w:val="002A10E7"/>
    <w:rsid w:val="002A4700"/>
    <w:rsid w:val="002A6442"/>
    <w:rsid w:val="002C0128"/>
    <w:rsid w:val="002C749E"/>
    <w:rsid w:val="002E11E8"/>
    <w:rsid w:val="002E7FA2"/>
    <w:rsid w:val="00307D1D"/>
    <w:rsid w:val="00313ADF"/>
    <w:rsid w:val="003267B4"/>
    <w:rsid w:val="00341939"/>
    <w:rsid w:val="003421E5"/>
    <w:rsid w:val="00345D26"/>
    <w:rsid w:val="0036138B"/>
    <w:rsid w:val="003624DC"/>
    <w:rsid w:val="00394A0E"/>
    <w:rsid w:val="003D322A"/>
    <w:rsid w:val="003D55D8"/>
    <w:rsid w:val="00411A97"/>
    <w:rsid w:val="00432801"/>
    <w:rsid w:val="00440488"/>
    <w:rsid w:val="00453A48"/>
    <w:rsid w:val="00455663"/>
    <w:rsid w:val="00467BFC"/>
    <w:rsid w:val="0047190A"/>
    <w:rsid w:val="00481D98"/>
    <w:rsid w:val="004B2032"/>
    <w:rsid w:val="004B6E9E"/>
    <w:rsid w:val="004D2470"/>
    <w:rsid w:val="004E78C9"/>
    <w:rsid w:val="004F1AF5"/>
    <w:rsid w:val="005033DD"/>
    <w:rsid w:val="00513752"/>
    <w:rsid w:val="00515CA7"/>
    <w:rsid w:val="00531B3D"/>
    <w:rsid w:val="00535C03"/>
    <w:rsid w:val="00541B75"/>
    <w:rsid w:val="00544561"/>
    <w:rsid w:val="005617BC"/>
    <w:rsid w:val="005765D5"/>
    <w:rsid w:val="00597E24"/>
    <w:rsid w:val="005A44E4"/>
    <w:rsid w:val="005B0D94"/>
    <w:rsid w:val="005C4E0C"/>
    <w:rsid w:val="005D1B37"/>
    <w:rsid w:val="005D212F"/>
    <w:rsid w:val="005F3C0E"/>
    <w:rsid w:val="006074B4"/>
    <w:rsid w:val="00636694"/>
    <w:rsid w:val="0065198B"/>
    <w:rsid w:val="00663ACA"/>
    <w:rsid w:val="006A1D9E"/>
    <w:rsid w:val="006A4078"/>
    <w:rsid w:val="006D1C5E"/>
    <w:rsid w:val="006F7FA0"/>
    <w:rsid w:val="0071078C"/>
    <w:rsid w:val="007136F1"/>
    <w:rsid w:val="007466E1"/>
    <w:rsid w:val="00771C74"/>
    <w:rsid w:val="00776533"/>
    <w:rsid w:val="00780BA7"/>
    <w:rsid w:val="0079666A"/>
    <w:rsid w:val="007A7EDC"/>
    <w:rsid w:val="007C56E5"/>
    <w:rsid w:val="007C75C3"/>
    <w:rsid w:val="007D02AD"/>
    <w:rsid w:val="007E6694"/>
    <w:rsid w:val="00814415"/>
    <w:rsid w:val="008269F0"/>
    <w:rsid w:val="008D233D"/>
    <w:rsid w:val="008D5CB7"/>
    <w:rsid w:val="008E5447"/>
    <w:rsid w:val="008F5FE3"/>
    <w:rsid w:val="00905F84"/>
    <w:rsid w:val="00924FE5"/>
    <w:rsid w:val="009331F9"/>
    <w:rsid w:val="00940235"/>
    <w:rsid w:val="009A1EF3"/>
    <w:rsid w:val="009B7124"/>
    <w:rsid w:val="009C168D"/>
    <w:rsid w:val="009D54ED"/>
    <w:rsid w:val="009E13A5"/>
    <w:rsid w:val="009E49D7"/>
    <w:rsid w:val="009E5A57"/>
    <w:rsid w:val="009F70D9"/>
    <w:rsid w:val="00A24EAA"/>
    <w:rsid w:val="00A263FC"/>
    <w:rsid w:val="00A318F1"/>
    <w:rsid w:val="00AA2A85"/>
    <w:rsid w:val="00AA3A86"/>
    <w:rsid w:val="00AA4ECA"/>
    <w:rsid w:val="00AC0C9B"/>
    <w:rsid w:val="00AC1E5E"/>
    <w:rsid w:val="00AD360F"/>
    <w:rsid w:val="00AE4355"/>
    <w:rsid w:val="00AF6E0C"/>
    <w:rsid w:val="00B3192C"/>
    <w:rsid w:val="00B40173"/>
    <w:rsid w:val="00B444EE"/>
    <w:rsid w:val="00B6734D"/>
    <w:rsid w:val="00B675C7"/>
    <w:rsid w:val="00B70058"/>
    <w:rsid w:val="00BA36CA"/>
    <w:rsid w:val="00BC6B39"/>
    <w:rsid w:val="00BD1027"/>
    <w:rsid w:val="00BD4502"/>
    <w:rsid w:val="00BF3065"/>
    <w:rsid w:val="00BF7E7C"/>
    <w:rsid w:val="00C45C2D"/>
    <w:rsid w:val="00C465FA"/>
    <w:rsid w:val="00C82E88"/>
    <w:rsid w:val="00CB1D1B"/>
    <w:rsid w:val="00CB67AE"/>
    <w:rsid w:val="00CB7E91"/>
    <w:rsid w:val="00CC0B81"/>
    <w:rsid w:val="00CE2706"/>
    <w:rsid w:val="00D05FC1"/>
    <w:rsid w:val="00D42538"/>
    <w:rsid w:val="00D435DF"/>
    <w:rsid w:val="00D8396C"/>
    <w:rsid w:val="00D87209"/>
    <w:rsid w:val="00DA2E66"/>
    <w:rsid w:val="00DC07E5"/>
    <w:rsid w:val="00DC26FD"/>
    <w:rsid w:val="00DC3A23"/>
    <w:rsid w:val="00DE2778"/>
    <w:rsid w:val="00E019F7"/>
    <w:rsid w:val="00E362AC"/>
    <w:rsid w:val="00E72384"/>
    <w:rsid w:val="00E94E26"/>
    <w:rsid w:val="00EA2B0F"/>
    <w:rsid w:val="00EB1AF7"/>
    <w:rsid w:val="00EB36E5"/>
    <w:rsid w:val="00EB783F"/>
    <w:rsid w:val="00EC30F5"/>
    <w:rsid w:val="00ED2858"/>
    <w:rsid w:val="00F014E8"/>
    <w:rsid w:val="00F43FD4"/>
    <w:rsid w:val="00F71345"/>
    <w:rsid w:val="00F93EFA"/>
    <w:rsid w:val="00F95572"/>
    <w:rsid w:val="00FA7928"/>
    <w:rsid w:val="00FD7395"/>
    <w:rsid w:val="00FF4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BB08"/>
  <w15:chartTrackingRefBased/>
  <w15:docId w15:val="{FD8EC72D-36EB-4C9A-9DFB-EAE44E72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CB7E9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CB7E9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nhideWhenUsed/>
    <w:qFormat/>
    <w:rsid w:val="00CB7E9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CB7E9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CB7E9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CB7E9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CB7E9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nhideWhenUsed/>
    <w:qFormat/>
    <w:rsid w:val="00CB7E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CB7E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B7E9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B7E9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CB7E91"/>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B7E91"/>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B7E91"/>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B7E9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B7E9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B7E9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B7E91"/>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2A6442"/>
    <w:rPr>
      <w:color w:val="0563C1" w:themeColor="hyperlink"/>
      <w:u w:val="single"/>
    </w:rPr>
  </w:style>
  <w:style w:type="character" w:styleId="Mentionnonrsolue">
    <w:name w:val="Unresolved Mention"/>
    <w:basedOn w:val="Policepardfaut"/>
    <w:uiPriority w:val="99"/>
    <w:semiHidden/>
    <w:unhideWhenUsed/>
    <w:rsid w:val="002A6442"/>
    <w:rPr>
      <w:color w:val="605E5C"/>
      <w:shd w:val="clear" w:color="auto" w:fill="E1DFDD"/>
    </w:rPr>
  </w:style>
  <w:style w:type="paragraph" w:styleId="Paragraphedeliste">
    <w:name w:val="List Paragraph"/>
    <w:basedOn w:val="Normal"/>
    <w:uiPriority w:val="34"/>
    <w:qFormat/>
    <w:rsid w:val="0079666A"/>
    <w:pPr>
      <w:ind w:left="720"/>
      <w:contextualSpacing/>
    </w:pPr>
  </w:style>
  <w:style w:type="paragraph" w:styleId="En-tte">
    <w:name w:val="header"/>
    <w:basedOn w:val="Normal"/>
    <w:link w:val="En-tteCar"/>
    <w:uiPriority w:val="99"/>
    <w:unhideWhenUsed/>
    <w:rsid w:val="00411A97"/>
    <w:pPr>
      <w:tabs>
        <w:tab w:val="center" w:pos="4703"/>
        <w:tab w:val="right" w:pos="9406"/>
      </w:tabs>
      <w:spacing w:after="0" w:line="240" w:lineRule="auto"/>
    </w:pPr>
  </w:style>
  <w:style w:type="character" w:customStyle="1" w:styleId="En-tteCar">
    <w:name w:val="En-tête Car"/>
    <w:basedOn w:val="Policepardfaut"/>
    <w:link w:val="En-tte"/>
    <w:uiPriority w:val="99"/>
    <w:rsid w:val="00411A97"/>
  </w:style>
  <w:style w:type="paragraph" w:styleId="Pieddepage">
    <w:name w:val="footer"/>
    <w:basedOn w:val="Normal"/>
    <w:link w:val="PieddepageCar"/>
    <w:uiPriority w:val="99"/>
    <w:unhideWhenUsed/>
    <w:rsid w:val="00411A9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11A97"/>
  </w:style>
  <w:style w:type="paragraph" w:styleId="NormalWeb">
    <w:name w:val="Normal (Web)"/>
    <w:basedOn w:val="Normal"/>
    <w:uiPriority w:val="99"/>
    <w:semiHidden/>
    <w:unhideWhenUsed/>
    <w:rsid w:val="00BC6B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C6B39"/>
    <w:rPr>
      <w:b/>
      <w:bCs/>
    </w:rPr>
  </w:style>
  <w:style w:type="character" w:styleId="Accentuation">
    <w:name w:val="Emphasis"/>
    <w:basedOn w:val="Policepardfaut"/>
    <w:uiPriority w:val="20"/>
    <w:qFormat/>
    <w:rsid w:val="00BC6B39"/>
    <w:rPr>
      <w:i/>
      <w:iCs/>
    </w:rPr>
  </w:style>
  <w:style w:type="table" w:styleId="Grilledutableau">
    <w:name w:val="Table Grid"/>
    <w:basedOn w:val="TableauNormal"/>
    <w:uiPriority w:val="39"/>
    <w:rsid w:val="00BC6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37FE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7FE1"/>
    <w:rPr>
      <w:sz w:val="20"/>
      <w:szCs w:val="20"/>
    </w:rPr>
  </w:style>
  <w:style w:type="character" w:styleId="Appelnotedebasdep">
    <w:name w:val="footnote reference"/>
    <w:basedOn w:val="Policepardfaut"/>
    <w:uiPriority w:val="99"/>
    <w:semiHidden/>
    <w:unhideWhenUsed/>
    <w:rsid w:val="00137FE1"/>
    <w:rPr>
      <w:vertAlign w:val="superscript"/>
    </w:rPr>
  </w:style>
  <w:style w:type="character" w:customStyle="1" w:styleId="pull-double">
    <w:name w:val="pull-double"/>
    <w:basedOn w:val="Policepardfaut"/>
    <w:rsid w:val="00B70058"/>
  </w:style>
  <w:style w:type="character" w:customStyle="1" w:styleId="caps">
    <w:name w:val="caps"/>
    <w:basedOn w:val="Policepardfaut"/>
    <w:rsid w:val="00B70058"/>
  </w:style>
  <w:style w:type="character" w:styleId="Lienhypertextesuivivisit">
    <w:name w:val="FollowedHyperlink"/>
    <w:basedOn w:val="Policepardfaut"/>
    <w:uiPriority w:val="99"/>
    <w:semiHidden/>
    <w:unhideWhenUsed/>
    <w:rsid w:val="00B444EE"/>
    <w:rPr>
      <w:color w:val="954F72" w:themeColor="followedHyperlink"/>
      <w:u w:val="single"/>
    </w:rPr>
  </w:style>
  <w:style w:type="paragraph" w:styleId="En-ttedetabledesmatires">
    <w:name w:val="TOC Heading"/>
    <w:basedOn w:val="Titre1"/>
    <w:next w:val="Normal"/>
    <w:uiPriority w:val="39"/>
    <w:unhideWhenUsed/>
    <w:qFormat/>
    <w:rsid w:val="002A4700"/>
    <w:pPr>
      <w:numPr>
        <w:numId w:val="0"/>
      </w:numPr>
      <w:outlineLvl w:val="9"/>
    </w:pPr>
    <w:rPr>
      <w:lang w:eastAsia="fr-FR"/>
    </w:rPr>
  </w:style>
  <w:style w:type="paragraph" w:styleId="TM1">
    <w:name w:val="toc 1"/>
    <w:basedOn w:val="Normal"/>
    <w:next w:val="Normal"/>
    <w:autoRedefine/>
    <w:uiPriority w:val="39"/>
    <w:unhideWhenUsed/>
    <w:rsid w:val="002A4700"/>
    <w:pPr>
      <w:spacing w:after="100"/>
    </w:pPr>
  </w:style>
  <w:style w:type="paragraph" w:styleId="TM2">
    <w:name w:val="toc 2"/>
    <w:basedOn w:val="Normal"/>
    <w:next w:val="Normal"/>
    <w:autoRedefine/>
    <w:uiPriority w:val="39"/>
    <w:unhideWhenUsed/>
    <w:rsid w:val="002A4700"/>
    <w:pPr>
      <w:spacing w:after="100"/>
      <w:ind w:left="220"/>
    </w:pPr>
  </w:style>
  <w:style w:type="paragraph" w:styleId="TM3">
    <w:name w:val="toc 3"/>
    <w:basedOn w:val="Normal"/>
    <w:next w:val="Normal"/>
    <w:autoRedefine/>
    <w:uiPriority w:val="39"/>
    <w:unhideWhenUsed/>
    <w:rsid w:val="0013674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5544">
      <w:bodyDiv w:val="1"/>
      <w:marLeft w:val="0"/>
      <w:marRight w:val="0"/>
      <w:marTop w:val="0"/>
      <w:marBottom w:val="0"/>
      <w:divBdr>
        <w:top w:val="none" w:sz="0" w:space="0" w:color="auto"/>
        <w:left w:val="none" w:sz="0" w:space="0" w:color="auto"/>
        <w:bottom w:val="none" w:sz="0" w:space="0" w:color="auto"/>
        <w:right w:val="none" w:sz="0" w:space="0" w:color="auto"/>
      </w:divBdr>
    </w:div>
    <w:div w:id="116265807">
      <w:bodyDiv w:val="1"/>
      <w:marLeft w:val="0"/>
      <w:marRight w:val="0"/>
      <w:marTop w:val="0"/>
      <w:marBottom w:val="0"/>
      <w:divBdr>
        <w:top w:val="none" w:sz="0" w:space="0" w:color="auto"/>
        <w:left w:val="none" w:sz="0" w:space="0" w:color="auto"/>
        <w:bottom w:val="none" w:sz="0" w:space="0" w:color="auto"/>
        <w:right w:val="none" w:sz="0" w:space="0" w:color="auto"/>
      </w:divBdr>
    </w:div>
    <w:div w:id="164633848">
      <w:bodyDiv w:val="1"/>
      <w:marLeft w:val="0"/>
      <w:marRight w:val="0"/>
      <w:marTop w:val="0"/>
      <w:marBottom w:val="0"/>
      <w:divBdr>
        <w:top w:val="none" w:sz="0" w:space="0" w:color="auto"/>
        <w:left w:val="none" w:sz="0" w:space="0" w:color="auto"/>
        <w:bottom w:val="none" w:sz="0" w:space="0" w:color="auto"/>
        <w:right w:val="none" w:sz="0" w:space="0" w:color="auto"/>
      </w:divBdr>
    </w:div>
    <w:div w:id="365108172">
      <w:bodyDiv w:val="1"/>
      <w:marLeft w:val="0"/>
      <w:marRight w:val="0"/>
      <w:marTop w:val="0"/>
      <w:marBottom w:val="0"/>
      <w:divBdr>
        <w:top w:val="none" w:sz="0" w:space="0" w:color="auto"/>
        <w:left w:val="none" w:sz="0" w:space="0" w:color="auto"/>
        <w:bottom w:val="none" w:sz="0" w:space="0" w:color="auto"/>
        <w:right w:val="none" w:sz="0" w:space="0" w:color="auto"/>
      </w:divBdr>
    </w:div>
    <w:div w:id="401031129">
      <w:bodyDiv w:val="1"/>
      <w:marLeft w:val="0"/>
      <w:marRight w:val="0"/>
      <w:marTop w:val="0"/>
      <w:marBottom w:val="0"/>
      <w:divBdr>
        <w:top w:val="none" w:sz="0" w:space="0" w:color="auto"/>
        <w:left w:val="none" w:sz="0" w:space="0" w:color="auto"/>
        <w:bottom w:val="none" w:sz="0" w:space="0" w:color="auto"/>
        <w:right w:val="none" w:sz="0" w:space="0" w:color="auto"/>
      </w:divBdr>
    </w:div>
    <w:div w:id="455829031">
      <w:bodyDiv w:val="1"/>
      <w:marLeft w:val="0"/>
      <w:marRight w:val="0"/>
      <w:marTop w:val="0"/>
      <w:marBottom w:val="0"/>
      <w:divBdr>
        <w:top w:val="none" w:sz="0" w:space="0" w:color="auto"/>
        <w:left w:val="none" w:sz="0" w:space="0" w:color="auto"/>
        <w:bottom w:val="none" w:sz="0" w:space="0" w:color="auto"/>
        <w:right w:val="none" w:sz="0" w:space="0" w:color="auto"/>
      </w:divBdr>
    </w:div>
    <w:div w:id="567300364">
      <w:bodyDiv w:val="1"/>
      <w:marLeft w:val="0"/>
      <w:marRight w:val="0"/>
      <w:marTop w:val="0"/>
      <w:marBottom w:val="0"/>
      <w:divBdr>
        <w:top w:val="none" w:sz="0" w:space="0" w:color="auto"/>
        <w:left w:val="none" w:sz="0" w:space="0" w:color="auto"/>
        <w:bottom w:val="none" w:sz="0" w:space="0" w:color="auto"/>
        <w:right w:val="none" w:sz="0" w:space="0" w:color="auto"/>
      </w:divBdr>
    </w:div>
    <w:div w:id="600843303">
      <w:bodyDiv w:val="1"/>
      <w:marLeft w:val="0"/>
      <w:marRight w:val="0"/>
      <w:marTop w:val="0"/>
      <w:marBottom w:val="0"/>
      <w:divBdr>
        <w:top w:val="none" w:sz="0" w:space="0" w:color="auto"/>
        <w:left w:val="none" w:sz="0" w:space="0" w:color="auto"/>
        <w:bottom w:val="none" w:sz="0" w:space="0" w:color="auto"/>
        <w:right w:val="none" w:sz="0" w:space="0" w:color="auto"/>
      </w:divBdr>
    </w:div>
    <w:div w:id="705837370">
      <w:bodyDiv w:val="1"/>
      <w:marLeft w:val="0"/>
      <w:marRight w:val="0"/>
      <w:marTop w:val="0"/>
      <w:marBottom w:val="0"/>
      <w:divBdr>
        <w:top w:val="none" w:sz="0" w:space="0" w:color="auto"/>
        <w:left w:val="none" w:sz="0" w:space="0" w:color="auto"/>
        <w:bottom w:val="none" w:sz="0" w:space="0" w:color="auto"/>
        <w:right w:val="none" w:sz="0" w:space="0" w:color="auto"/>
      </w:divBdr>
      <w:divsChild>
        <w:div w:id="1285428331">
          <w:marLeft w:val="547"/>
          <w:marRight w:val="0"/>
          <w:marTop w:val="0"/>
          <w:marBottom w:val="0"/>
          <w:divBdr>
            <w:top w:val="none" w:sz="0" w:space="0" w:color="auto"/>
            <w:left w:val="none" w:sz="0" w:space="0" w:color="auto"/>
            <w:bottom w:val="none" w:sz="0" w:space="0" w:color="auto"/>
            <w:right w:val="none" w:sz="0" w:space="0" w:color="auto"/>
          </w:divBdr>
        </w:div>
        <w:div w:id="317461199">
          <w:marLeft w:val="547"/>
          <w:marRight w:val="0"/>
          <w:marTop w:val="0"/>
          <w:marBottom w:val="0"/>
          <w:divBdr>
            <w:top w:val="none" w:sz="0" w:space="0" w:color="auto"/>
            <w:left w:val="none" w:sz="0" w:space="0" w:color="auto"/>
            <w:bottom w:val="none" w:sz="0" w:space="0" w:color="auto"/>
            <w:right w:val="none" w:sz="0" w:space="0" w:color="auto"/>
          </w:divBdr>
        </w:div>
        <w:div w:id="736132196">
          <w:marLeft w:val="547"/>
          <w:marRight w:val="0"/>
          <w:marTop w:val="0"/>
          <w:marBottom w:val="0"/>
          <w:divBdr>
            <w:top w:val="none" w:sz="0" w:space="0" w:color="auto"/>
            <w:left w:val="none" w:sz="0" w:space="0" w:color="auto"/>
            <w:bottom w:val="none" w:sz="0" w:space="0" w:color="auto"/>
            <w:right w:val="none" w:sz="0" w:space="0" w:color="auto"/>
          </w:divBdr>
        </w:div>
      </w:divsChild>
    </w:div>
    <w:div w:id="790050651">
      <w:bodyDiv w:val="1"/>
      <w:marLeft w:val="0"/>
      <w:marRight w:val="0"/>
      <w:marTop w:val="0"/>
      <w:marBottom w:val="0"/>
      <w:divBdr>
        <w:top w:val="none" w:sz="0" w:space="0" w:color="auto"/>
        <w:left w:val="none" w:sz="0" w:space="0" w:color="auto"/>
        <w:bottom w:val="none" w:sz="0" w:space="0" w:color="auto"/>
        <w:right w:val="none" w:sz="0" w:space="0" w:color="auto"/>
      </w:divBdr>
    </w:div>
    <w:div w:id="804857995">
      <w:bodyDiv w:val="1"/>
      <w:marLeft w:val="0"/>
      <w:marRight w:val="0"/>
      <w:marTop w:val="0"/>
      <w:marBottom w:val="0"/>
      <w:divBdr>
        <w:top w:val="none" w:sz="0" w:space="0" w:color="auto"/>
        <w:left w:val="none" w:sz="0" w:space="0" w:color="auto"/>
        <w:bottom w:val="none" w:sz="0" w:space="0" w:color="auto"/>
        <w:right w:val="none" w:sz="0" w:space="0" w:color="auto"/>
      </w:divBdr>
    </w:div>
    <w:div w:id="889341227">
      <w:bodyDiv w:val="1"/>
      <w:marLeft w:val="0"/>
      <w:marRight w:val="0"/>
      <w:marTop w:val="0"/>
      <w:marBottom w:val="0"/>
      <w:divBdr>
        <w:top w:val="none" w:sz="0" w:space="0" w:color="auto"/>
        <w:left w:val="none" w:sz="0" w:space="0" w:color="auto"/>
        <w:bottom w:val="none" w:sz="0" w:space="0" w:color="auto"/>
        <w:right w:val="none" w:sz="0" w:space="0" w:color="auto"/>
      </w:divBdr>
      <w:divsChild>
        <w:div w:id="1700544052">
          <w:marLeft w:val="720"/>
          <w:marRight w:val="0"/>
          <w:marTop w:val="0"/>
          <w:marBottom w:val="0"/>
          <w:divBdr>
            <w:top w:val="none" w:sz="0" w:space="0" w:color="auto"/>
            <w:left w:val="none" w:sz="0" w:space="0" w:color="auto"/>
            <w:bottom w:val="none" w:sz="0" w:space="0" w:color="auto"/>
            <w:right w:val="none" w:sz="0" w:space="0" w:color="auto"/>
          </w:divBdr>
        </w:div>
        <w:div w:id="2120172636">
          <w:marLeft w:val="720"/>
          <w:marRight w:val="0"/>
          <w:marTop w:val="0"/>
          <w:marBottom w:val="0"/>
          <w:divBdr>
            <w:top w:val="none" w:sz="0" w:space="0" w:color="auto"/>
            <w:left w:val="none" w:sz="0" w:space="0" w:color="auto"/>
            <w:bottom w:val="none" w:sz="0" w:space="0" w:color="auto"/>
            <w:right w:val="none" w:sz="0" w:space="0" w:color="auto"/>
          </w:divBdr>
        </w:div>
        <w:div w:id="1570506324">
          <w:marLeft w:val="720"/>
          <w:marRight w:val="0"/>
          <w:marTop w:val="0"/>
          <w:marBottom w:val="0"/>
          <w:divBdr>
            <w:top w:val="none" w:sz="0" w:space="0" w:color="auto"/>
            <w:left w:val="none" w:sz="0" w:space="0" w:color="auto"/>
            <w:bottom w:val="none" w:sz="0" w:space="0" w:color="auto"/>
            <w:right w:val="none" w:sz="0" w:space="0" w:color="auto"/>
          </w:divBdr>
        </w:div>
        <w:div w:id="1150903835">
          <w:marLeft w:val="720"/>
          <w:marRight w:val="0"/>
          <w:marTop w:val="0"/>
          <w:marBottom w:val="0"/>
          <w:divBdr>
            <w:top w:val="none" w:sz="0" w:space="0" w:color="auto"/>
            <w:left w:val="none" w:sz="0" w:space="0" w:color="auto"/>
            <w:bottom w:val="none" w:sz="0" w:space="0" w:color="auto"/>
            <w:right w:val="none" w:sz="0" w:space="0" w:color="auto"/>
          </w:divBdr>
        </w:div>
        <w:div w:id="361827260">
          <w:marLeft w:val="720"/>
          <w:marRight w:val="0"/>
          <w:marTop w:val="0"/>
          <w:marBottom w:val="0"/>
          <w:divBdr>
            <w:top w:val="none" w:sz="0" w:space="0" w:color="auto"/>
            <w:left w:val="none" w:sz="0" w:space="0" w:color="auto"/>
            <w:bottom w:val="none" w:sz="0" w:space="0" w:color="auto"/>
            <w:right w:val="none" w:sz="0" w:space="0" w:color="auto"/>
          </w:divBdr>
        </w:div>
      </w:divsChild>
    </w:div>
    <w:div w:id="1082409998">
      <w:bodyDiv w:val="1"/>
      <w:marLeft w:val="0"/>
      <w:marRight w:val="0"/>
      <w:marTop w:val="0"/>
      <w:marBottom w:val="0"/>
      <w:divBdr>
        <w:top w:val="none" w:sz="0" w:space="0" w:color="auto"/>
        <w:left w:val="none" w:sz="0" w:space="0" w:color="auto"/>
        <w:bottom w:val="none" w:sz="0" w:space="0" w:color="auto"/>
        <w:right w:val="none" w:sz="0" w:space="0" w:color="auto"/>
      </w:divBdr>
    </w:div>
    <w:div w:id="1087851629">
      <w:bodyDiv w:val="1"/>
      <w:marLeft w:val="0"/>
      <w:marRight w:val="0"/>
      <w:marTop w:val="0"/>
      <w:marBottom w:val="0"/>
      <w:divBdr>
        <w:top w:val="none" w:sz="0" w:space="0" w:color="auto"/>
        <w:left w:val="none" w:sz="0" w:space="0" w:color="auto"/>
        <w:bottom w:val="none" w:sz="0" w:space="0" w:color="auto"/>
        <w:right w:val="none" w:sz="0" w:space="0" w:color="auto"/>
      </w:divBdr>
    </w:div>
    <w:div w:id="1499541837">
      <w:bodyDiv w:val="1"/>
      <w:marLeft w:val="0"/>
      <w:marRight w:val="0"/>
      <w:marTop w:val="0"/>
      <w:marBottom w:val="0"/>
      <w:divBdr>
        <w:top w:val="none" w:sz="0" w:space="0" w:color="auto"/>
        <w:left w:val="none" w:sz="0" w:space="0" w:color="auto"/>
        <w:bottom w:val="none" w:sz="0" w:space="0" w:color="auto"/>
        <w:right w:val="none" w:sz="0" w:space="0" w:color="auto"/>
      </w:divBdr>
    </w:div>
    <w:div w:id="1570536609">
      <w:bodyDiv w:val="1"/>
      <w:marLeft w:val="0"/>
      <w:marRight w:val="0"/>
      <w:marTop w:val="0"/>
      <w:marBottom w:val="0"/>
      <w:divBdr>
        <w:top w:val="none" w:sz="0" w:space="0" w:color="auto"/>
        <w:left w:val="none" w:sz="0" w:space="0" w:color="auto"/>
        <w:bottom w:val="none" w:sz="0" w:space="0" w:color="auto"/>
        <w:right w:val="none" w:sz="0" w:space="0" w:color="auto"/>
      </w:divBdr>
    </w:div>
    <w:div w:id="2061975222">
      <w:bodyDiv w:val="1"/>
      <w:marLeft w:val="0"/>
      <w:marRight w:val="0"/>
      <w:marTop w:val="0"/>
      <w:marBottom w:val="0"/>
      <w:divBdr>
        <w:top w:val="none" w:sz="0" w:space="0" w:color="auto"/>
        <w:left w:val="none" w:sz="0" w:space="0" w:color="auto"/>
        <w:bottom w:val="none" w:sz="0" w:space="0" w:color="auto"/>
        <w:right w:val="none" w:sz="0" w:space="0" w:color="auto"/>
      </w:divBdr>
    </w:div>
    <w:div w:id="214481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ef-residences.com/jardin-therapeutique-et-si-lon-soignait-alzheimer-en-plantant-des-tomates/" TargetMode="External"/><Relationship Id="rId21" Type="http://schemas.openxmlformats.org/officeDocument/2006/relationships/image" Target="media/image11.jpg"/><Relationship Id="rId34" Type="http://schemas.openxmlformats.org/officeDocument/2006/relationships/hyperlink" Target="https://fr.wikipedia.org/wiki/Auxiliaire_de_vie_sociale" TargetMode="External"/><Relationship Id="rId42" Type="http://schemas.openxmlformats.org/officeDocument/2006/relationships/image" Target="media/image19.png"/><Relationship Id="rId47" Type="http://schemas.openxmlformats.org/officeDocument/2006/relationships/hyperlink" Target="https://www.amazon.fr/Comment-dire-Marie-Ange-Rousselet-Gousseau/dp/2332636412" TargetMode="External"/><Relationship Id="rId50" Type="http://schemas.openxmlformats.org/officeDocument/2006/relationships/hyperlink" Target="https://www.agevillage.com/actualites/12061-1-comment-le-dire-relations-entre-les-professionnels-de-sante-et-la-personne-dependante-de-marie-ange-rousselet-gousseau" TargetMode="External"/><Relationship Id="rId55" Type="http://schemas.openxmlformats.org/officeDocument/2006/relationships/hyperlink" Target="https://www.agevillage.com/actualites/5920-1-l-identite-de-la-personne-handicapee-de-marcel-nuss-chez-dunod" TargetMode="External"/><Relationship Id="rId63" Type="http://schemas.openxmlformats.org/officeDocument/2006/relationships/hyperlink" Target="https://alzheimer-recherche.org/" TargetMode="External"/><Relationship Id="rId68" Type="http://schemas.openxmlformats.org/officeDocument/2006/relationships/hyperlink" Target="https://tel.archives-ouvertes.fr/tel-01079731/document" TargetMode="External"/><Relationship Id="rId76" Type="http://schemas.openxmlformats.org/officeDocument/2006/relationships/hyperlink" Target="https://www.bloghoplavie.fr/methode-montessori-les-seniors-les-principes" TargetMode="External"/><Relationship Id="rId84" Type="http://schemas.openxmlformats.org/officeDocument/2006/relationships/hyperlink" Target="https://www.lamaisondessages.fr/" TargetMode="External"/><Relationship Id="rId89" Type="http://schemas.openxmlformats.org/officeDocument/2006/relationships/hyperlink" Target="https://www.ehpad-pdfc.fr/images/Plaquette_PDFC_version_du_20-09-2019.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pretraite.fr/blog/maisons-de-retraite/la-methode-snoezelen-de-plus-en-plus-utilisee-en-maison-de-retraite/" TargetMode="External"/><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fr.wikipedia.org/wiki/Conseil_d%C3%A9partemental" TargetMode="Externa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fr.wikipedia.org/wiki/Infirmier"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drees.solidarites-sante.gouv.fr/infographie-video/infographie-lhebergement-des-personnes-agees-en-etablissement-les-chiffres-cles" TargetMode="External"/><Relationship Id="rId58" Type="http://schemas.openxmlformats.org/officeDocument/2006/relationships/hyperlink" Target="https://www.has-sante.fr/upload/docs/application/pdf/2020-09/has_49_reco_engagement_usagers.pdf" TargetMode="External"/><Relationship Id="rId66" Type="http://schemas.openxmlformats.org/officeDocument/2006/relationships/hyperlink" Target="https://www.facebook.com/Tous-Unis-Contre-Alzheimer-866529436753056" TargetMode="External"/><Relationship Id="rId74" Type="http://schemas.openxmlformats.org/officeDocument/2006/relationships/hyperlink" Target="https://www.emera.fr/projets-soins/methode-montessori-senior/" TargetMode="External"/><Relationship Id="rId79" Type="http://schemas.openxmlformats.org/officeDocument/2006/relationships/hyperlink" Target="https://www.pour-les-personnes-agees.gouv.fr/vivre-a-domicile/beneficier-daide-a-domicile" TargetMode="External"/><Relationship Id="rId87" Type="http://schemas.openxmlformats.org/officeDocument/2006/relationships/hyperlink" Target="https://alzheimer-ensemble.fr/vos-initiatives/la-maison-des-sages-une-colocation-pour-personnes-atteintes-de-la-maladie-dalzheimer-en-domicile-partage" TargetMode="External"/><Relationship Id="rId5" Type="http://schemas.openxmlformats.org/officeDocument/2006/relationships/webSettings" Target="webSettings.xml"/><Relationship Id="rId61" Type="http://schemas.openxmlformats.org/officeDocument/2006/relationships/hyperlink" Target="https://www.fondation-alzheimer.org/" TargetMode="External"/><Relationship Id="rId82" Type="http://schemas.openxmlformats.org/officeDocument/2006/relationships/hyperlink" Target="https://www.pour-les-personnes-agees.gouv.fr/vivre-a-domicile/vivre-a-domicile-avec-une-maladie-ou-un-handicap/vivre-domicile-avec-la-maladie-dalzheimer" TargetMode="External"/><Relationship Id="rId90" Type="http://schemas.openxmlformats.org/officeDocument/2006/relationships/hyperlink" Target="https://www.ehpad-pdfc.fr/accueil-de-jour/adj" TargetMode="External"/><Relationship Id="rId95" Type="http://schemas.openxmlformats.org/officeDocument/2006/relationships/hyperlink" Target="http://benjamin.lisan.free.fr/ProjetsHumanDefenseLlibertes/ProjetsHumanitaires/EcoVillageCulturel.htm" TargetMode="External"/><Relationship Id="rId19" Type="http://schemas.openxmlformats.org/officeDocument/2006/relationships/image" Target="media/image9.jpeg"/><Relationship Id="rId14" Type="http://schemas.openxmlformats.org/officeDocument/2006/relationships/hyperlink" Target="https://residence-claude-de-france.com/fr/presentation/bien-etre-et-detente" TargetMode="External"/><Relationship Id="rId22" Type="http://schemas.openxmlformats.org/officeDocument/2006/relationships/image" Target="media/image12.jpg"/><Relationship Id="rId27" Type="http://schemas.openxmlformats.org/officeDocument/2006/relationships/hyperlink" Target="https://www.capretraite.fr/prevenir-dependance/maladie-d-alzheimer/" TargetMode="External"/><Relationship Id="rId30" Type="http://schemas.openxmlformats.org/officeDocument/2006/relationships/hyperlink" Target="https://fr.wikipedia.org/wiki/Agence_r%C3%A9gionale_de_sant%C3%A9" TargetMode="External"/><Relationship Id="rId35" Type="http://schemas.openxmlformats.org/officeDocument/2006/relationships/hyperlink" Target="https://fr.wikipedia.org/wiki/Conseil_d%C3%A9partemental" TargetMode="External"/><Relationship Id="rId43" Type="http://schemas.openxmlformats.org/officeDocument/2006/relationships/image" Target="media/image20.png"/><Relationship Id="rId48" Type="http://schemas.openxmlformats.org/officeDocument/2006/relationships/hyperlink" Target="https://www.edilivre.com/rencontre-avec-marie-ange-rousselet-gousseau-auteure-de-comment-le-dire/" TargetMode="External"/><Relationship Id="rId56" Type="http://schemas.openxmlformats.org/officeDocument/2006/relationships/hyperlink" Target="https://www.agevillage.com/outils-et-fiches-pratiques/7660-1-recommandation-de-bonnes-pratiques-soutenir-et-encourager-l-engagement-des-usagers" TargetMode="External"/><Relationship Id="rId64" Type="http://schemas.openxmlformats.org/officeDocument/2006/relationships/hyperlink" Target="https://www.francealzheimer.org/association/qui-sommes-nous/" TargetMode="External"/><Relationship Id="rId69" Type="http://schemas.openxmlformats.org/officeDocument/2006/relationships/hyperlink" Target="https://www.co-assist.fr/blog/2016/11/panorama-des-solutions-pour-retrouver-une-personne-desorientee/" TargetMode="External"/><Relationship Id="rId77" Type="http://schemas.openxmlformats.org/officeDocument/2006/relationships/hyperlink" Target="https://www.bloghoplavie.fr/glossaire" TargetMode="External"/><Relationship Id="rId8" Type="http://schemas.openxmlformats.org/officeDocument/2006/relationships/hyperlink" Target="https://www.agevillage.com/actualite-5920-1-handicap-identite-personne-handicapee-marcel-nuss-dunod.html" TargetMode="External"/><Relationship Id="rId51" Type="http://schemas.openxmlformats.org/officeDocument/2006/relationships/hyperlink" Target="https://www.has-sante.fr/jcms/c_2835247/fr/l-accompagnement-des-personnes-atteintes-d-une-maladie-d-alzheimer-ou-apparentee-en-etablissement-medico-social" TargetMode="External"/><Relationship Id="rId72" Type="http://schemas.openxmlformats.org/officeDocument/2006/relationships/hyperlink" Target="https://www.logement-seniors.com/articles-ls/methode-montessori-personnes-agees.html" TargetMode="External"/><Relationship Id="rId80" Type="http://schemas.openxmlformats.org/officeDocument/2006/relationships/hyperlink" Target="https://www.vaincrealzheimer.org/aides-materielles-et-financieres" TargetMode="External"/><Relationship Id="rId85" Type="http://schemas.openxmlformats.org/officeDocument/2006/relationships/image" Target="media/image23.jpeg"/><Relationship Id="rId93" Type="http://schemas.openxmlformats.org/officeDocument/2006/relationships/image" Target="media/image2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hyperlink" Target="https://adef-residences.com/homepage/12-etablissements-handicap/handicap-liste-de-nos-maisons/maison-aulnes-maule/" TargetMode="External"/><Relationship Id="rId33" Type="http://schemas.openxmlformats.org/officeDocument/2006/relationships/hyperlink" Target="https://fr.wikipedia.org/wiki/Aide-soignant" TargetMode="External"/><Relationship Id="rId38" Type="http://schemas.openxmlformats.org/officeDocument/2006/relationships/image" Target="media/image16.jpg"/><Relationship Id="rId46" Type="http://schemas.openxmlformats.org/officeDocument/2006/relationships/hyperlink" Target="https://www.edilivre.com/tisser-une-relation-chaleureuse-a-travers-un-soin--1e6fc3ffb7.html/" TargetMode="External"/><Relationship Id="rId59" Type="http://schemas.openxmlformats.org/officeDocument/2006/relationships/hyperlink" Target="https://www.has-sante.fr/jcms/p_3201852/fr/soutenir-et-encourager-l-engagement-des-usagers-dans-les-secteurs-social-medico-social-et-sanitaire-guide-glossaire" TargetMode="External"/><Relationship Id="rId67" Type="http://schemas.openxmlformats.org/officeDocument/2006/relationships/hyperlink" Target="https://www.facebook.com/francealzheimer.org" TargetMode="External"/><Relationship Id="rId20" Type="http://schemas.openxmlformats.org/officeDocument/2006/relationships/image" Target="media/image10.jpg"/><Relationship Id="rId41" Type="http://schemas.openxmlformats.org/officeDocument/2006/relationships/image" Target="media/image18.png"/><Relationship Id="rId54" Type="http://schemas.openxmlformats.org/officeDocument/2006/relationships/hyperlink" Target="https://drees.solidarites-sante.gouv.fr/sites/default/files/2020-08/infographie_ehpa_08-2.pdf" TargetMode="External"/><Relationship Id="rId62" Type="http://schemas.openxmlformats.org/officeDocument/2006/relationships/hyperlink" Target="https://www.vaincrealzheimer.org/" TargetMode="External"/><Relationship Id="rId70" Type="http://schemas.openxmlformats.org/officeDocument/2006/relationships/hyperlink" Target="https://bluelinea.com/le-mag/solutions-geolocalisation-alzheimer-bracelet-connecte" TargetMode="External"/><Relationship Id="rId75" Type="http://schemas.openxmlformats.org/officeDocument/2006/relationships/hyperlink" Target="http://plone.vermeil.org:8080/ehpad/Bibliotheque/Memoires/annee-2015-2016/03%20-%20Memoire.pdf" TargetMode="External"/><Relationship Id="rId83" Type="http://schemas.openxmlformats.org/officeDocument/2006/relationships/hyperlink" Target="https://www.admr.org/qui-sommes-nous" TargetMode="External"/><Relationship Id="rId88" Type="http://schemas.openxmlformats.org/officeDocument/2006/relationships/hyperlink" Target="https://alzheimercarpediem.com/" TargetMode="External"/><Relationship Id="rId91" Type="http://schemas.openxmlformats.org/officeDocument/2006/relationships/image" Target="media/image25.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fr.wikipedia.org/wiki/%C3%89tablissement_ou_service_social_ou_m%C3%A9dico-social" TargetMode="External"/><Relationship Id="rId36" Type="http://schemas.openxmlformats.org/officeDocument/2006/relationships/hyperlink" Target="https://fr.wikipedia.org/wiki/Agence_r%C3%A9gionale_de_sant%C3%A9" TargetMode="External"/><Relationship Id="rId49" Type="http://schemas.openxmlformats.org/officeDocument/2006/relationships/hyperlink" Target="https://alzheimer-ensemble.fr/vos-initiatives/la-maison-des-sages-une-colocation-pour-personnes-atteintes-de-la-maladie-dalzheimer-en-domicile-partage" TargetMode="External"/><Relationship Id="rId57" Type="http://schemas.openxmlformats.org/officeDocument/2006/relationships/hyperlink" Target="https://www.has-sante.fr/jcms/p_3201848/fr/soutenir-et-encourager-l-engagement-des-usagers-dans-les-secteurs-social-medico-social-et-sanitaire-recommandation" TargetMode="External"/><Relationship Id="rId10" Type="http://schemas.openxmlformats.org/officeDocument/2006/relationships/image" Target="media/image1.jpeg"/><Relationship Id="rId31" Type="http://schemas.openxmlformats.org/officeDocument/2006/relationships/hyperlink" Target="https://fr.wikipedia.org/wiki/Chronique_(m%C3%A9decine)" TargetMode="External"/><Relationship Id="rId44" Type="http://schemas.openxmlformats.org/officeDocument/2006/relationships/image" Target="media/image21.png"/><Relationship Id="rId52" Type="http://schemas.openxmlformats.org/officeDocument/2006/relationships/hyperlink" Target="https://www.has-sante.fr/upload/docs/application/pdf/2018-03/reco_accompagnement_maladie_alzheimer_etablissement_medico_social.pdf" TargetMode="External"/><Relationship Id="rId60" Type="http://schemas.openxmlformats.org/officeDocument/2006/relationships/hyperlink" Target="https://www.has-sante.fr/upload/docs/application/pdf/2020-09/has_49_guide_glossaire_engagement_usagers.pdf" TargetMode="External"/><Relationship Id="rId65" Type="http://schemas.openxmlformats.org/officeDocument/2006/relationships/hyperlink" Target="https://www.agevillage.com/" TargetMode="External"/><Relationship Id="rId73" Type="http://schemas.openxmlformats.org/officeDocument/2006/relationships/hyperlink" Target="https://www.ehpadia.fr/Troubles-cognitifs-des-personnes-agees-la-methode-Montessori-a-la-recherche-des-capacites-preservees_a133.html" TargetMode="External"/><Relationship Id="rId78" Type="http://schemas.openxmlformats.org/officeDocument/2006/relationships/hyperlink" Target="https://bluelinea.com/le-mag/les-differentes-aides-financieres-pour-le-maintien-a-domicile-des-personnes-agees" TargetMode="External"/><Relationship Id="rId81" Type="http://schemas.openxmlformats.org/officeDocument/2006/relationships/hyperlink" Target="https://www.viager-solidaire.fr/ressources/tout-savoir-sur/lapa/" TargetMode="External"/><Relationship Id="rId86" Type="http://schemas.openxmlformats.org/officeDocument/2006/relationships/image" Target="media/image24.jpeg"/><Relationship Id="rId9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www.agevillage.com/article-4440-1-la-has-integre-l-anaes.html" TargetMode="Externa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s://residence-claude-de-france.com/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lzheimer-recherche.org/la-maladie-alzheimer/quest-maladie-dalzheimer/definition-et-chiffres/" TargetMode="External"/><Relationship Id="rId13" Type="http://schemas.openxmlformats.org/officeDocument/2006/relationships/hyperlink" Target="https://fr.wikipedia.org/wiki/Tous_ensemble" TargetMode="External"/><Relationship Id="rId3" Type="http://schemas.openxmlformats.org/officeDocument/2006/relationships/hyperlink" Target="https://www.famileo.com/famileo/fr-FR/" TargetMode="External"/><Relationship Id="rId7" Type="http://schemas.openxmlformats.org/officeDocument/2006/relationships/hyperlink" Target="https://fr.wix.com/blog/2019/06/20/meilleurs-sites-crowdfunding/" TargetMode="External"/><Relationship Id="rId12" Type="http://schemas.openxmlformats.org/officeDocument/2006/relationships/hyperlink" Target="https://go.discovery.com/tv-shows/homestead-rescue" TargetMode="External"/><Relationship Id="rId2" Type="http://schemas.openxmlformats.org/officeDocument/2006/relationships/hyperlink" Target="https://www.ordissimo.fr/" TargetMode="External"/><Relationship Id="rId1" Type="http://schemas.openxmlformats.org/officeDocument/2006/relationships/hyperlink" Target="https://www.edilivre.com/tisser-une-relation-chaleureuse-a-travers-un-soin--1e6fc3ffb7.html/" TargetMode="External"/><Relationship Id="rId6" Type="http://schemas.openxmlformats.org/officeDocument/2006/relationships/hyperlink" Target="https://fr.wikipedia.org/wiki/Financement_participatif" TargetMode="External"/><Relationship Id="rId11" Type="http://schemas.openxmlformats.org/officeDocument/2006/relationships/hyperlink" Target="https://discoveryfrance.fr/habitations-en-peril/" TargetMode="External"/><Relationship Id="rId5" Type="http://schemas.openxmlformats.org/officeDocument/2006/relationships/hyperlink" Target="https://www.economie.gouv.fr/ess/scop-scic-cest-quoi" TargetMode="External"/><Relationship Id="rId10" Type="http://schemas.openxmlformats.org/officeDocument/2006/relationships/hyperlink" Target="https://admical.org/base-documentaire" TargetMode="External"/><Relationship Id="rId4" Type="http://schemas.openxmlformats.org/officeDocument/2006/relationships/hyperlink" Target="https://fr.wikipedia.org/wiki/Bagdad_Caf%C3%A9" TargetMode="External"/><Relationship Id="rId9" Type="http://schemas.openxmlformats.org/officeDocument/2006/relationships/hyperlink" Target="https://admical.org/" TargetMode="External"/><Relationship Id="rId14" Type="http://schemas.openxmlformats.org/officeDocument/2006/relationships/hyperlink" Target="https://www.ouest-france.fr/sante/virus/coronavirus/covid-19-sarthe-15-morts-et-75-residents-testes-positifs-dans-un-ehpad-99cac5ea-58c3-11eb-ac38-a10ca3f77d0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721DE-6BFC-41C4-8A69-3C1710C7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Pages>
  <Words>11787</Words>
  <Characters>64833</Characters>
  <Application>Microsoft Office Word</Application>
  <DocSecurity>0</DocSecurity>
  <Lines>540</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121</cp:revision>
  <cp:lastPrinted>2021-05-07T08:05:00Z</cp:lastPrinted>
  <dcterms:created xsi:type="dcterms:W3CDTF">2021-04-29T09:07:00Z</dcterms:created>
  <dcterms:modified xsi:type="dcterms:W3CDTF">2021-05-07T08:05:00Z</dcterms:modified>
</cp:coreProperties>
</file>