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3CD25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265D695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89FB288"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Black" w:eastAsia="Times New Roman" w:hAnsi="Arial Black" w:cs="Times New Roman"/>
          <w:color w:val="000000"/>
          <w:sz w:val="96"/>
          <w:szCs w:val="96"/>
          <w:lang w:eastAsia="fr-FR"/>
        </w:rPr>
        <w:t> </w:t>
      </w:r>
    </w:p>
    <w:p w14:paraId="5190E984"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Black" w:eastAsia="Times New Roman" w:hAnsi="Arial Black" w:cs="Times New Roman"/>
          <w:color w:val="000000"/>
          <w:sz w:val="96"/>
          <w:szCs w:val="96"/>
          <w:lang w:eastAsia="fr-FR"/>
        </w:rPr>
        <w:t>LA THEORIE SYNERGETIQUE</w:t>
      </w:r>
    </w:p>
    <w:p w14:paraId="3F5B4C30"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2C86A21C"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4405C963"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2D0BC42A"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sz w:val="56"/>
          <w:szCs w:val="56"/>
          <w:lang w:eastAsia="fr-FR"/>
        </w:rPr>
        <w:t>Une théorie pseudoscientifique dont l’ambition était se substituer à la Relativité</w:t>
      </w:r>
    </w:p>
    <w:p w14:paraId="377159FF"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12966434"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2E8EED31"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3C2E4386"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Présentée par Benjamin LISAN</w:t>
      </w:r>
    </w:p>
    <w:p w14:paraId="55E13389"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4"/>
          <w:szCs w:val="24"/>
          <w:lang w:eastAsia="fr-FR"/>
        </w:rPr>
        <w:t> </w:t>
      </w:r>
    </w:p>
    <w:p w14:paraId="24F63CA6" w14:textId="77777777" w:rsidR="000C45EB" w:rsidRDefault="000C45EB">
      <w:pPr>
        <w:rPr>
          <w:rFonts w:ascii="Times New Roman" w:eastAsia="Times New Roman" w:hAnsi="Times New Roman" w:cs="Times New Roman"/>
          <w:color w:val="000000"/>
          <w:sz w:val="24"/>
          <w:szCs w:val="24"/>
          <w:lang w:eastAsia="fr-FR"/>
        </w:rPr>
      </w:pPr>
      <w:r>
        <w:rPr>
          <w:rFonts w:ascii="Times New Roman" w:eastAsia="Times New Roman" w:hAnsi="Times New Roman" w:cs="Times New Roman"/>
          <w:color w:val="000000"/>
          <w:sz w:val="24"/>
          <w:szCs w:val="24"/>
          <w:lang w:eastAsia="fr-FR"/>
        </w:rPr>
        <w:br w:type="page"/>
      </w:r>
    </w:p>
    <w:p w14:paraId="3B82F007" w14:textId="132F9F12" w:rsidR="001A3A0A" w:rsidRPr="001A3A0A" w:rsidRDefault="001A3A0A" w:rsidP="001A3A0A">
      <w:pPr>
        <w:spacing w:after="0" w:line="240" w:lineRule="auto"/>
        <w:rPr>
          <w:rFonts w:ascii="Times New Roman" w:eastAsia="Times New Roman" w:hAnsi="Times New Roman" w:cs="Times New Roman"/>
          <w:color w:val="000000"/>
          <w:sz w:val="27"/>
          <w:szCs w:val="27"/>
          <w:lang w:eastAsia="fr-FR"/>
        </w:rPr>
      </w:pPr>
      <w:r w:rsidRPr="001A3A0A">
        <w:rPr>
          <w:rFonts w:ascii="Times New Roman" w:eastAsia="Times New Roman" w:hAnsi="Times New Roman" w:cs="Times New Roman"/>
          <w:color w:val="000000"/>
          <w:sz w:val="24"/>
          <w:szCs w:val="24"/>
          <w:lang w:eastAsia="fr-FR"/>
        </w:rPr>
        <w:lastRenderedPageBreak/>
        <w:br w:type="textWrapping" w:clear="all"/>
      </w:r>
    </w:p>
    <w:p w14:paraId="293F0D8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tbl>
      <w:tblPr>
        <w:tblW w:w="0" w:type="auto"/>
        <w:jc w:val="center"/>
        <w:tblCellMar>
          <w:left w:w="0" w:type="dxa"/>
          <w:right w:w="0" w:type="dxa"/>
        </w:tblCellMar>
        <w:tblLook w:val="04A0" w:firstRow="1" w:lastRow="0" w:firstColumn="1" w:lastColumn="0" w:noHBand="0" w:noVBand="1"/>
      </w:tblPr>
      <w:tblGrid>
        <w:gridCol w:w="4416"/>
        <w:gridCol w:w="4796"/>
      </w:tblGrid>
      <w:tr w:rsidR="001A3A0A" w:rsidRPr="001A3A0A" w14:paraId="4DF69D09" w14:textId="77777777" w:rsidTr="001A3A0A">
        <w:trPr>
          <w:jc w:val="center"/>
        </w:trPr>
        <w:tc>
          <w:tcPr>
            <w:tcW w:w="4416"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72F74E88" w14:textId="2AC519AF" w:rsidR="001A3A0A" w:rsidRPr="001A3A0A" w:rsidRDefault="001A3A0A" w:rsidP="001A3A0A">
            <w:pPr>
              <w:spacing w:before="21"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noProof/>
                <w:sz w:val="32"/>
                <w:szCs w:val="32"/>
                <w:lang w:eastAsia="fr-FR"/>
              </w:rPr>
              <w:drawing>
                <wp:inline distT="0" distB="0" distL="0" distR="0" wp14:anchorId="103643EB" wp14:editId="1AAE4621">
                  <wp:extent cx="2667000" cy="1552575"/>
                  <wp:effectExtent l="0" t="0" r="0" b="9525"/>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000" cy="1552575"/>
                          </a:xfrm>
                          <a:prstGeom prst="rect">
                            <a:avLst/>
                          </a:prstGeom>
                          <a:noFill/>
                          <a:ln>
                            <a:noFill/>
                          </a:ln>
                        </pic:spPr>
                      </pic:pic>
                    </a:graphicData>
                  </a:graphic>
                </wp:inline>
              </w:drawing>
            </w:r>
          </w:p>
        </w:tc>
        <w:tc>
          <w:tcPr>
            <w:tcW w:w="4796"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48CAAB9"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sz w:val="32"/>
                <w:szCs w:val="32"/>
                <w:lang w:eastAsia="fr-FR"/>
              </w:rPr>
              <w:t>Club de Recherche de l’INSA</w:t>
            </w:r>
          </w:p>
          <w:p w14:paraId="737E43A9"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proofErr w:type="gramStart"/>
            <w:r w:rsidRPr="001A3A0A">
              <w:rPr>
                <w:rFonts w:ascii="Arial" w:eastAsia="Times New Roman" w:hAnsi="Arial" w:cs="Arial"/>
                <w:sz w:val="32"/>
                <w:szCs w:val="32"/>
                <w:lang w:eastAsia="fr-FR"/>
              </w:rPr>
              <w:t>de</w:t>
            </w:r>
            <w:proofErr w:type="gramEnd"/>
            <w:r w:rsidRPr="001A3A0A">
              <w:rPr>
                <w:rFonts w:ascii="Arial" w:eastAsia="Times New Roman" w:hAnsi="Arial" w:cs="Arial"/>
                <w:sz w:val="32"/>
                <w:szCs w:val="32"/>
                <w:lang w:eastAsia="fr-FR"/>
              </w:rPr>
              <w:t xml:space="preserve"> Lyon</w:t>
            </w:r>
          </w:p>
        </w:tc>
      </w:tr>
    </w:tbl>
    <w:p w14:paraId="08F338D1"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75D75588"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60F937AB"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53D97F4D"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Black" w:eastAsia="Times New Roman" w:hAnsi="Arial Black" w:cs="Times New Roman"/>
          <w:color w:val="000000"/>
          <w:sz w:val="56"/>
          <w:szCs w:val="56"/>
          <w:lang w:eastAsia="fr-FR"/>
        </w:rPr>
        <w:t>LA THEORIE SYNERGETIQUE</w:t>
      </w:r>
    </w:p>
    <w:p w14:paraId="59F58131"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3A6A14EF"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12B1F064"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4F5FDE74"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sz w:val="32"/>
          <w:szCs w:val="32"/>
          <w:lang w:eastAsia="fr-FR"/>
        </w:rPr>
        <w:t>Une étude critique</w:t>
      </w:r>
    </w:p>
    <w:p w14:paraId="3014E996" w14:textId="216F145F"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2D51E6FA"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3A16C33C"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z w:val="32"/>
          <w:szCs w:val="32"/>
          <w:lang w:eastAsia="fr-FR"/>
        </w:rPr>
        <w:t>par</w:t>
      </w:r>
      <w:proofErr w:type="gramEnd"/>
      <w:r w:rsidRPr="001A3A0A">
        <w:rPr>
          <w:rFonts w:ascii="Arial" w:eastAsia="Times New Roman" w:hAnsi="Arial" w:cs="Arial"/>
          <w:color w:val="000000"/>
          <w:sz w:val="32"/>
          <w:szCs w:val="32"/>
          <w:lang w:eastAsia="fr-FR"/>
        </w:rPr>
        <w:t xml:space="preserve"> Benjamin LISAN</w:t>
      </w:r>
    </w:p>
    <w:p w14:paraId="164CBA67"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4"/>
          <w:szCs w:val="24"/>
          <w:lang w:eastAsia="fr-FR"/>
        </w:rPr>
        <w:t> </w:t>
      </w:r>
    </w:p>
    <w:p w14:paraId="1897C096"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4"/>
          <w:szCs w:val="24"/>
          <w:lang w:eastAsia="fr-FR"/>
        </w:rPr>
        <w:t> </w:t>
      </w:r>
    </w:p>
    <w:p w14:paraId="10C3F2B1" w14:textId="77777777" w:rsidR="001A3A0A" w:rsidRPr="001A3A0A" w:rsidRDefault="001A3A0A" w:rsidP="001A3A0A">
      <w:pPr>
        <w:spacing w:after="0" w:line="240" w:lineRule="auto"/>
        <w:ind w:left="360"/>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sz w:val="24"/>
          <w:szCs w:val="24"/>
          <w:lang w:eastAsia="fr-FR"/>
        </w:rPr>
        <w:t>Ingénieur INSA Lyon,</w:t>
      </w:r>
    </w:p>
    <w:p w14:paraId="48422C9E" w14:textId="77777777" w:rsidR="001A3A0A" w:rsidRPr="001A3A0A" w:rsidRDefault="001A3A0A" w:rsidP="001A3A0A">
      <w:pPr>
        <w:spacing w:after="0" w:line="240" w:lineRule="auto"/>
        <w:ind w:firstLine="360"/>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sz w:val="24"/>
          <w:szCs w:val="24"/>
          <w:lang w:eastAsia="fr-FR"/>
        </w:rPr>
        <w:t> Ingénieur du Génie Atomique de l’INSTN de Saclay</w:t>
      </w:r>
    </w:p>
    <w:p w14:paraId="2DB68BB5" w14:textId="77777777" w:rsidR="001A3A0A" w:rsidRPr="001A3A0A" w:rsidRDefault="001A3A0A" w:rsidP="001A3A0A">
      <w:pPr>
        <w:spacing w:after="0" w:line="240" w:lineRule="auto"/>
        <w:ind w:left="360"/>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sz w:val="24"/>
          <w:szCs w:val="24"/>
          <w:lang w:eastAsia="fr-FR"/>
        </w:rPr>
        <w:t>Diplômé du DEA de Physique des plasmas de l’Université d’Orsay Paris XI</w:t>
      </w:r>
    </w:p>
    <w:p w14:paraId="4F1A5E38" w14:textId="77777777" w:rsidR="001A3A0A" w:rsidRPr="001A3A0A" w:rsidRDefault="001A3A0A" w:rsidP="001A3A0A">
      <w:pPr>
        <w:spacing w:after="0" w:line="240" w:lineRule="auto"/>
        <w:ind w:left="360"/>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sz w:val="24"/>
          <w:szCs w:val="24"/>
          <w:lang w:eastAsia="fr-FR"/>
        </w:rPr>
        <w:t>Diplômé de l’AEA de Physique du réacteur de l’Université Claude Bernard à Lyon.</w:t>
      </w:r>
    </w:p>
    <w:p w14:paraId="419D5E6A"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4D3BDAB4"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32"/>
          <w:szCs w:val="32"/>
          <w:lang w:eastAsia="fr-FR"/>
        </w:rPr>
        <w:t> </w:t>
      </w:r>
    </w:p>
    <w:p w14:paraId="0C420F33"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5D4DC8E7"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0C213AA9"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71D418B8"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70C534F1"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w:t>
      </w:r>
      <w:r w:rsidRPr="001A3A0A">
        <w:rPr>
          <w:rFonts w:ascii="Arial" w:eastAsia="Times New Roman" w:hAnsi="Arial" w:cs="Arial"/>
          <w:color w:val="000000"/>
          <w:vertAlign w:val="superscript"/>
          <w:lang w:eastAsia="fr-FR"/>
        </w:rPr>
        <w:t>ère</w:t>
      </w:r>
      <w:r w:rsidRPr="001A3A0A">
        <w:rPr>
          <w:rFonts w:ascii="Arial" w:eastAsia="Times New Roman" w:hAnsi="Arial" w:cs="Arial"/>
          <w:color w:val="000000"/>
          <w:lang w:eastAsia="fr-FR"/>
        </w:rPr>
        <w:t> version : 1978.</w:t>
      </w:r>
    </w:p>
    <w:p w14:paraId="588CE32E"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FF44FA0"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w:t>
      </w:r>
      <w:r w:rsidRPr="001A3A0A">
        <w:rPr>
          <w:rFonts w:ascii="Arial" w:eastAsia="Times New Roman" w:hAnsi="Arial" w:cs="Arial"/>
          <w:color w:val="000000"/>
          <w:vertAlign w:val="superscript"/>
          <w:lang w:eastAsia="fr-FR"/>
        </w:rPr>
        <w:t>ème</w:t>
      </w:r>
      <w:r w:rsidRPr="001A3A0A">
        <w:rPr>
          <w:rFonts w:ascii="Arial" w:eastAsia="Times New Roman" w:hAnsi="Arial" w:cs="Arial"/>
          <w:color w:val="000000"/>
          <w:lang w:eastAsia="fr-FR"/>
        </w:rPr>
        <w:t> version : décembre 2006 (remaniée et augmentée).</w:t>
      </w:r>
    </w:p>
    <w:p w14:paraId="4A9F86E4"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506A388"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3</w:t>
      </w:r>
      <w:r w:rsidRPr="001A3A0A">
        <w:rPr>
          <w:rFonts w:ascii="Arial" w:eastAsia="Times New Roman" w:hAnsi="Arial" w:cs="Arial"/>
          <w:color w:val="000000"/>
          <w:vertAlign w:val="superscript"/>
          <w:lang w:eastAsia="fr-FR"/>
        </w:rPr>
        <w:t>ème</w:t>
      </w:r>
      <w:r w:rsidRPr="001A3A0A">
        <w:rPr>
          <w:rFonts w:ascii="Arial" w:eastAsia="Times New Roman" w:hAnsi="Arial" w:cs="Arial"/>
          <w:color w:val="000000"/>
          <w:lang w:eastAsia="fr-FR"/>
        </w:rPr>
        <w:t> version : juillet 2014 (incluant les commentaires de M. Franck Vallée</w:t>
      </w:r>
      <w:bookmarkStart w:id="0" w:name="_ftnref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w:t>
      </w:r>
      <w:r w:rsidRPr="001A3A0A">
        <w:rPr>
          <w:rFonts w:ascii="Arial" w:eastAsia="Times New Roman" w:hAnsi="Arial" w:cs="Arial"/>
          <w:color w:val="000000"/>
          <w:lang w:eastAsia="fr-FR"/>
        </w:rPr>
        <w:fldChar w:fldCharType="end"/>
      </w:r>
      <w:bookmarkEnd w:id="0"/>
      <w:r w:rsidRPr="001A3A0A">
        <w:rPr>
          <w:rFonts w:ascii="Arial" w:eastAsia="Times New Roman" w:hAnsi="Arial" w:cs="Arial"/>
          <w:color w:val="000000"/>
          <w:lang w:eastAsia="fr-FR"/>
        </w:rPr>
        <w:t>).</w:t>
      </w:r>
    </w:p>
    <w:p w14:paraId="4ABC75EB"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B048639"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379E07FB"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44A508C4"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0A4E2637"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731CCBBE"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12"/>
          <w:szCs w:val="12"/>
          <w:lang w:eastAsia="fr-FR"/>
        </w:rPr>
        <w:t> </w:t>
      </w:r>
    </w:p>
    <w:p w14:paraId="32C127F8"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4"/>
          <w:szCs w:val="24"/>
          <w:lang w:eastAsia="fr-FR"/>
        </w:rPr>
        <w:t> </w:t>
      </w:r>
    </w:p>
    <w:p w14:paraId="372716F5" w14:textId="77777777" w:rsidR="001A3A0A" w:rsidRPr="001A3A0A" w:rsidRDefault="001A3A0A" w:rsidP="001A3A0A">
      <w:pPr>
        <w:spacing w:before="14" w:after="0" w:line="240" w:lineRule="auto"/>
        <w:jc w:val="center"/>
        <w:rPr>
          <w:rFonts w:ascii="Times New Roman" w:eastAsia="Times New Roman" w:hAnsi="Times New Roman" w:cs="Times New Roman"/>
          <w:color w:val="000000"/>
          <w:sz w:val="24"/>
          <w:szCs w:val="24"/>
          <w:lang w:eastAsia="fr-FR"/>
        </w:rPr>
      </w:pPr>
      <w:r w:rsidRPr="001A3A0A">
        <w:rPr>
          <w:rFonts w:ascii="Calibri" w:eastAsia="Times New Roman" w:hAnsi="Calibri" w:cs="Calibri"/>
          <w:color w:val="000000"/>
          <w:sz w:val="24"/>
          <w:szCs w:val="24"/>
          <w:lang w:eastAsia="fr-FR"/>
        </w:rPr>
        <w:t>Club Recherche INSA</w:t>
      </w:r>
    </w:p>
    <w:p w14:paraId="71A881E1" w14:textId="77777777" w:rsidR="001A3A0A" w:rsidRPr="001A3A0A" w:rsidRDefault="001A3A0A" w:rsidP="001A3A0A">
      <w:pPr>
        <w:spacing w:before="19" w:after="0" w:line="240" w:lineRule="auto"/>
        <w:jc w:val="center"/>
        <w:rPr>
          <w:rFonts w:ascii="Times New Roman" w:eastAsia="Times New Roman" w:hAnsi="Times New Roman" w:cs="Times New Roman"/>
          <w:color w:val="000000"/>
          <w:sz w:val="24"/>
          <w:szCs w:val="24"/>
          <w:lang w:eastAsia="fr-FR"/>
        </w:rPr>
      </w:pPr>
      <w:r w:rsidRPr="001A3A0A">
        <w:rPr>
          <w:rFonts w:ascii="Calibri" w:eastAsia="Times New Roman" w:hAnsi="Calibri" w:cs="Calibri"/>
          <w:color w:val="000000"/>
          <w:sz w:val="24"/>
          <w:szCs w:val="24"/>
          <w:lang w:eastAsia="fr-FR"/>
        </w:rPr>
        <w:t>INSA, 20 avenue Albert Einstein, 69621 Villeurbanne CEDEX — Lyon (78) 68 81 12</w:t>
      </w:r>
    </w:p>
    <w:p w14:paraId="688B7C83" w14:textId="77777777" w:rsidR="001A3A0A" w:rsidRPr="001A3A0A" w:rsidRDefault="001A3A0A" w:rsidP="001A3A0A">
      <w:pPr>
        <w:spacing w:after="0" w:line="240" w:lineRule="auto"/>
        <w:rPr>
          <w:rFonts w:ascii="Times New Roman" w:eastAsia="Times New Roman" w:hAnsi="Times New Roman" w:cs="Times New Roman"/>
          <w:color w:val="000000"/>
          <w:sz w:val="27"/>
          <w:szCs w:val="27"/>
          <w:lang w:eastAsia="fr-FR"/>
        </w:rPr>
      </w:pPr>
      <w:r w:rsidRPr="001A3A0A">
        <w:rPr>
          <w:rFonts w:ascii="Times New Roman" w:eastAsia="Times New Roman" w:hAnsi="Times New Roman" w:cs="Times New Roman"/>
          <w:color w:val="000000"/>
          <w:sz w:val="24"/>
          <w:szCs w:val="24"/>
          <w:lang w:eastAsia="fr-FR"/>
        </w:rPr>
        <w:lastRenderedPageBreak/>
        <w:br w:type="textWrapping" w:clear="all"/>
      </w:r>
    </w:p>
    <w:p w14:paraId="4A349D75"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b/>
          <w:bCs/>
          <w:color w:val="000080"/>
          <w:sz w:val="28"/>
          <w:szCs w:val="28"/>
          <w:lang w:eastAsia="fr-FR"/>
        </w:rPr>
        <w:t>La Théorie Synergétique, une étude critique</w:t>
      </w:r>
    </w:p>
    <w:p w14:paraId="5F89729C" w14:textId="77777777" w:rsidR="001A3A0A" w:rsidRPr="001A3A0A" w:rsidRDefault="001A3A0A" w:rsidP="001A3A0A">
      <w:pPr>
        <w:spacing w:before="36"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6FEB419" w14:textId="77777777" w:rsidR="001A3A0A" w:rsidRPr="001A3A0A" w:rsidRDefault="001A3A0A" w:rsidP="001A3A0A">
      <w:pPr>
        <w:spacing w:before="36"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Présentée par Benjamin LISAN</w:t>
      </w:r>
    </w:p>
    <w:p w14:paraId="644FEC5C" w14:textId="77777777" w:rsidR="001A3A0A" w:rsidRPr="001A3A0A" w:rsidRDefault="001A3A0A" w:rsidP="001A3A0A">
      <w:pPr>
        <w:spacing w:before="36"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92B77FC"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1" w:name="_Toc28189745"/>
      <w:bookmarkStart w:id="2" w:name="_Toc531178892"/>
      <w:bookmarkEnd w:id="1"/>
      <w:r w:rsidRPr="001A3A0A">
        <w:rPr>
          <w:rFonts w:ascii="Arial" w:eastAsia="Times New Roman" w:hAnsi="Arial" w:cs="Arial"/>
          <w:b/>
          <w:bCs/>
          <w:color w:val="000080"/>
          <w:kern w:val="36"/>
          <w:sz w:val="28"/>
          <w:szCs w:val="28"/>
          <w:lang w:eastAsia="fr-FR"/>
        </w:rPr>
        <w:t>1</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Avertissement</w:t>
      </w:r>
      <w:bookmarkEnd w:id="2"/>
    </w:p>
    <w:p w14:paraId="43A6F456"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6F84F65"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La « théorie synergétique » est une théorie pseudoscientifique en physique, imaginée par un ingénieur </w:t>
      </w:r>
      <w:proofErr w:type="spellStart"/>
      <w:r w:rsidRPr="001A3A0A">
        <w:rPr>
          <w:rFonts w:ascii="Arial" w:eastAsia="Times New Roman" w:hAnsi="Arial" w:cs="Arial"/>
          <w:color w:val="000000"/>
          <w:lang w:eastAsia="fr-FR"/>
        </w:rPr>
        <w:t>Sup’Elec</w:t>
      </w:r>
      <w:proofErr w:type="spellEnd"/>
      <w:r w:rsidRPr="001A3A0A">
        <w:rPr>
          <w:rFonts w:ascii="Arial" w:eastAsia="Times New Roman" w:hAnsi="Arial" w:cs="Arial"/>
          <w:color w:val="000000"/>
          <w:lang w:eastAsia="fr-FR"/>
        </w:rPr>
        <w:t>, M. René-Louis Vallée, diffusée en 1971, par ce dernier, dont l’ambition était de se substituer à la théorie de la relativité. Elle a eu un certain succès chez les étudiants des universités françaises, jusqu’à ce que plusieurs physiciens _ M. Gréa, M. Levy-Leblond _ démontrent que les allégations de son créateur ne reposent sur aucun fait concret, mais seulement sur les fantasmes de son cerveau imaginatif,</w:t>
      </w:r>
    </w:p>
    <w:p w14:paraId="2F0AD2D3"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Ensuite ce dernier, a entamé une véritable dérive scientifique, dans une théorie du complot, persuadé qu’il était victime d’un complot des forces de l’argent, de l’industrie nucléaire, des scientifiques juifs, contre lui et sa théorie, ce qui contribué à son propre discrédit.</w:t>
      </w:r>
    </w:p>
    <w:p w14:paraId="4D46A951"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Bien qu’étant en opposition à la démarche paranoïaque de M. Vallée, j’ai fait en sorte que le club scientifique étudiant, dont j’étais le directeur, en 1978, publie une plaquette de 80 pages sur sa théorie ou plus exactement sa théorie pseudoscientifique, en démontrant en quoi elle est pseudoscientifique.</w:t>
      </w:r>
    </w:p>
    <w:p w14:paraId="2ADA58E6"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Les pages qui suivent est le texte intégral de la plaquette que j’ai publiée en 1978.</w:t>
      </w:r>
    </w:p>
    <w:p w14:paraId="15914C8B"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Ultérieurement, j’ai rajouté cette courte « Biographie de Monsieur Vallée », au chapitre 10.</w:t>
      </w:r>
    </w:p>
    <w:p w14:paraId="023233F0"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AFF1D95"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1EBB18"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DFC49A8"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2A285E0" w14:textId="77777777" w:rsidR="001A3A0A" w:rsidRPr="001A3A0A" w:rsidRDefault="001A3A0A" w:rsidP="001A3A0A">
      <w:pPr>
        <w:spacing w:after="0" w:line="240" w:lineRule="auto"/>
        <w:rPr>
          <w:rFonts w:ascii="Times New Roman" w:eastAsia="Times New Roman" w:hAnsi="Times New Roman" w:cs="Times New Roman"/>
          <w:color w:val="000000"/>
          <w:sz w:val="27"/>
          <w:szCs w:val="27"/>
          <w:lang w:eastAsia="fr-FR"/>
        </w:rPr>
      </w:pPr>
      <w:r w:rsidRPr="001A3A0A">
        <w:rPr>
          <w:rFonts w:ascii="Arial" w:eastAsia="Times New Roman" w:hAnsi="Arial" w:cs="Arial"/>
          <w:color w:val="000000"/>
          <w:lang w:eastAsia="fr-FR"/>
        </w:rPr>
        <w:br w:type="textWrapping" w:clear="all"/>
      </w:r>
    </w:p>
    <w:p w14:paraId="5FF6C607" w14:textId="77777777" w:rsidR="001A3A0A" w:rsidRPr="001A3A0A" w:rsidRDefault="001A3A0A" w:rsidP="001A3A0A">
      <w:pPr>
        <w:spacing w:before="139"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1917EAD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4599DE7A" w14:textId="77777777" w:rsidR="001A3A0A" w:rsidRPr="001A3A0A" w:rsidRDefault="001A3A0A" w:rsidP="001A3A0A">
      <w:pPr>
        <w:spacing w:before="26" w:after="0" w:line="240" w:lineRule="auto"/>
        <w:jc w:val="center"/>
        <w:rPr>
          <w:rFonts w:ascii="Arial" w:eastAsia="Times New Roman" w:hAnsi="Arial" w:cs="Arial"/>
          <w:b/>
          <w:bCs/>
          <w:color w:val="000000"/>
          <w:lang w:eastAsia="fr-FR"/>
        </w:rPr>
      </w:pPr>
      <w:r w:rsidRPr="001A3A0A">
        <w:rPr>
          <w:rFonts w:ascii="Arial" w:eastAsia="Times New Roman" w:hAnsi="Arial" w:cs="Arial"/>
          <w:b/>
          <w:bCs/>
          <w:color w:val="000080"/>
          <w:sz w:val="28"/>
          <w:szCs w:val="28"/>
          <w:u w:val="single"/>
          <w:lang w:eastAsia="fr-FR"/>
        </w:rPr>
        <w:t xml:space="preserve">La Théorie </w:t>
      </w:r>
      <w:proofErr w:type="spellStart"/>
      <w:r w:rsidRPr="001A3A0A">
        <w:rPr>
          <w:rFonts w:ascii="Arial" w:eastAsia="Times New Roman" w:hAnsi="Arial" w:cs="Arial"/>
          <w:b/>
          <w:bCs/>
          <w:color w:val="000080"/>
          <w:sz w:val="28"/>
          <w:szCs w:val="28"/>
          <w:u w:val="single"/>
          <w:lang w:eastAsia="fr-FR"/>
        </w:rPr>
        <w:t>Synergétigue</w:t>
      </w:r>
      <w:proofErr w:type="spellEnd"/>
      <w:r w:rsidRPr="001A3A0A">
        <w:rPr>
          <w:rFonts w:ascii="Arial" w:eastAsia="Times New Roman" w:hAnsi="Arial" w:cs="Arial"/>
          <w:b/>
          <w:bCs/>
          <w:color w:val="000080"/>
          <w:sz w:val="28"/>
          <w:szCs w:val="28"/>
          <w:u w:val="single"/>
          <w:lang w:eastAsia="fr-FR"/>
        </w:rPr>
        <w:t>, une étude critique</w:t>
      </w:r>
    </w:p>
    <w:p w14:paraId="3AF8BF05" w14:textId="77777777" w:rsidR="001A3A0A" w:rsidRPr="001A3A0A" w:rsidRDefault="001A3A0A" w:rsidP="001A3A0A">
      <w:pPr>
        <w:spacing w:before="172" w:after="0" w:line="240" w:lineRule="auto"/>
        <w:ind w:left="81"/>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par</w:t>
      </w:r>
      <w:proofErr w:type="gramEnd"/>
      <w:r w:rsidRPr="001A3A0A">
        <w:rPr>
          <w:rFonts w:ascii="Arial" w:eastAsia="Times New Roman" w:hAnsi="Arial" w:cs="Arial"/>
          <w:color w:val="000000"/>
          <w:lang w:eastAsia="fr-FR"/>
        </w:rPr>
        <w:t xml:space="preserve"> Benjamin LISAN</w:t>
      </w:r>
    </w:p>
    <w:p w14:paraId="73C4EE57"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4F88367"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3" w:name="_Toc28189746"/>
      <w:bookmarkStart w:id="4" w:name="_Toc531178893"/>
      <w:bookmarkStart w:id="5" w:name="_Toc531177531"/>
      <w:bookmarkStart w:id="6" w:name="_Toc167793815"/>
      <w:bookmarkEnd w:id="3"/>
      <w:bookmarkEnd w:id="4"/>
      <w:bookmarkEnd w:id="5"/>
      <w:r w:rsidRPr="001A3A0A">
        <w:rPr>
          <w:rFonts w:ascii="Arial" w:eastAsia="Times New Roman" w:hAnsi="Arial" w:cs="Arial"/>
          <w:b/>
          <w:bCs/>
          <w:color w:val="000080"/>
          <w:kern w:val="36"/>
          <w:sz w:val="28"/>
          <w:szCs w:val="28"/>
          <w:lang w:eastAsia="fr-FR"/>
        </w:rPr>
        <w:t>2</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Introduction</w:t>
      </w:r>
      <w:bookmarkEnd w:id="6"/>
    </w:p>
    <w:p w14:paraId="2CD5F3BD" w14:textId="77777777" w:rsidR="001A3A0A" w:rsidRPr="001A3A0A" w:rsidRDefault="001A3A0A" w:rsidP="001A3A0A">
      <w:pPr>
        <w:spacing w:before="19" w:after="0" w:line="240" w:lineRule="auto"/>
        <w:ind w:left="81"/>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26F47407" w14:textId="77777777" w:rsidR="001A3A0A" w:rsidRPr="001A3A0A" w:rsidRDefault="001A3A0A" w:rsidP="001A3A0A">
      <w:pPr>
        <w:spacing w:before="48" w:after="0" w:line="240" w:lineRule="auto"/>
        <w:ind w:left="134" w:firstLine="29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Un livre publié par Monsieur René-Louis Vallée en 1971 intitulé "</w:t>
      </w:r>
      <w:r w:rsidRPr="001A3A0A">
        <w:rPr>
          <w:rFonts w:ascii="Arial" w:eastAsia="Times New Roman" w:hAnsi="Arial" w:cs="Arial"/>
          <w:i/>
          <w:iCs/>
          <w:color w:val="000000"/>
          <w:lang w:eastAsia="fr-FR"/>
        </w:rPr>
        <w:t>L'Energie</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Electromagnétique et Gravitationnelle</w:t>
      </w:r>
      <w:r w:rsidRPr="001A3A0A">
        <w:rPr>
          <w:rFonts w:ascii="Arial" w:eastAsia="Times New Roman" w:hAnsi="Arial" w:cs="Arial"/>
          <w:color w:val="000000"/>
          <w:lang w:eastAsia="fr-FR"/>
        </w:rPr>
        <w:t>", aux éditions Masson, avait provoqué une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certaine polémique limitée, à l'époque, dans le milieu scientifique de la physique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fondamentale. Le résultat final, de cette polémique et de cette affaire, fut le discrédit de l'auteur au sein de celui-ci.</w:t>
      </w:r>
    </w:p>
    <w:p w14:paraId="0B13E645" w14:textId="77777777" w:rsidR="001A3A0A" w:rsidRPr="001A3A0A" w:rsidRDefault="001A3A0A" w:rsidP="001A3A0A">
      <w:pPr>
        <w:spacing w:before="168"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Son auteur, ancien diplômé de l'Ecole Supérieure d'Electricité, avait été</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ingénieur électricien au C.E.A. de Saclay, puis professeur d'électronique,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électromagnétisme et de logique à l'Institut National des Sciences et Techniques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Nucléaires. Il avait publié auparavant, en 1970, un livre sur la logique binaire, aux éditions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Masson. Ce livre avait eu un succès d'estime et dont la rigueur et l'intérêt ne pouvait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être remis en cause.</w:t>
      </w:r>
    </w:p>
    <w:p w14:paraId="1575A19D" w14:textId="77777777" w:rsidR="001A3A0A" w:rsidRPr="001A3A0A" w:rsidRDefault="001A3A0A" w:rsidP="001A3A0A">
      <w:pPr>
        <w:spacing w:before="45"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Le livre "</w:t>
      </w:r>
      <w:r w:rsidRPr="001A3A0A">
        <w:rPr>
          <w:rFonts w:ascii="Arial" w:eastAsia="Times New Roman" w:hAnsi="Arial" w:cs="Arial"/>
          <w:i/>
          <w:iCs/>
          <w:color w:val="000000"/>
          <w:lang w:eastAsia="fr-FR"/>
        </w:rPr>
        <w:t>L'Energie</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Electromagnétique et Gravitationnelle</w:t>
      </w:r>
      <w:r w:rsidRPr="001A3A0A">
        <w:rPr>
          <w:rFonts w:ascii="Arial" w:eastAsia="Times New Roman" w:hAnsi="Arial" w:cs="Arial"/>
          <w:color w:val="000000"/>
          <w:lang w:eastAsia="fr-FR"/>
        </w:rPr>
        <w:t>", paru en 1971, chez Masson, exposait les convictions de l’auteur. Selon lui, toutes les bases de la physique fondamentale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actuelle étaient contestables, voire fausses _ comme le principe d'incertitude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w:t>
      </w:r>
      <w:proofErr w:type="spellStart"/>
      <w:r w:rsidRPr="001A3A0A">
        <w:rPr>
          <w:rFonts w:ascii="Arial" w:eastAsia="Times New Roman" w:hAnsi="Arial" w:cs="Arial"/>
          <w:color w:val="000000"/>
          <w:lang w:eastAsia="fr-FR"/>
        </w:rPr>
        <w:t>Einsenberg</w:t>
      </w:r>
      <w:proofErr w:type="spellEnd"/>
      <w:r w:rsidRPr="001A3A0A">
        <w:rPr>
          <w:rFonts w:ascii="Arial" w:eastAsia="Times New Roman" w:hAnsi="Arial" w:cs="Arial"/>
          <w:color w:val="000000"/>
          <w:lang w:eastAsia="fr-FR"/>
        </w:rPr>
        <w:t>, posé comme postulat, ou comme la constante absolue de la vitesse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de la lumière posé comme principe fondamental absolu _ et trop « éloignée » de la « réalité intrinsèque ou ultime de l’Univers »</w:t>
      </w:r>
      <w:bookmarkStart w:id="7" w:name="_ftnref2"/>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w:t>
      </w:r>
      <w:r w:rsidRPr="001A3A0A">
        <w:rPr>
          <w:rFonts w:ascii="Arial" w:eastAsia="Times New Roman" w:hAnsi="Arial" w:cs="Arial"/>
          <w:color w:val="000000"/>
          <w:lang w:eastAsia="fr-FR"/>
        </w:rPr>
        <w:fldChar w:fldCharType="end"/>
      </w:r>
      <w:bookmarkEnd w:id="7"/>
      <w:r w:rsidRPr="001A3A0A">
        <w:rPr>
          <w:rFonts w:ascii="Arial" w:eastAsia="Times New Roman" w:hAnsi="Arial" w:cs="Arial"/>
          <w:color w:val="000000"/>
          <w:lang w:eastAsia="fr-FR"/>
        </w:rPr>
        <w:t>.</w:t>
      </w:r>
    </w:p>
    <w:p w14:paraId="5CC5AE85" w14:textId="77777777" w:rsidR="001A3A0A" w:rsidRPr="001A3A0A" w:rsidRDefault="001A3A0A" w:rsidP="001A3A0A">
      <w:pPr>
        <w:spacing w:before="26"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ce dernier, quand une théorie est trop compliquée, inaccessible au</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commun des mortels, trop abstraite, trop réservée à une élite _ comme la théorie de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la Relativité ou comme la Physique Quantique ... _, alors les scientifiques sont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certainement engagés sur une fausse route. Pour cet auteur la réalité est simple et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on pourrait toujours ramener la réalité physique à des modèles imagés simples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puisés dans notre « expérience ordinaire »</w:t>
      </w:r>
      <w:bookmarkStart w:id="8" w:name="_ftnref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w:t>
      </w:r>
      <w:r w:rsidRPr="001A3A0A">
        <w:rPr>
          <w:rFonts w:ascii="Arial" w:eastAsia="Times New Roman" w:hAnsi="Arial" w:cs="Arial"/>
          <w:color w:val="000000"/>
          <w:lang w:eastAsia="fr-FR"/>
        </w:rPr>
        <w:fldChar w:fldCharType="end"/>
      </w:r>
      <w:bookmarkEnd w:id="8"/>
      <w:r w:rsidRPr="001A3A0A">
        <w:rPr>
          <w:rFonts w:ascii="Arial" w:eastAsia="Times New Roman" w:hAnsi="Arial" w:cs="Arial"/>
          <w:color w:val="000000"/>
          <w:lang w:eastAsia="fr-FR"/>
        </w:rPr>
        <w:t>.</w:t>
      </w:r>
    </w:p>
    <w:p w14:paraId="26C4FDC8"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cet auteur, il y a une propension des physiciens à rendre la physique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abstraite, pour la rendre inaccessible à tout un chacun et de cette manière s'arroger</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un pouvoir sur le monde scientifique, et se rendre incontournables et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indispensables.</w:t>
      </w:r>
    </w:p>
    <w:p w14:paraId="6E48B6D9" w14:textId="77777777" w:rsidR="001A3A0A" w:rsidRPr="001A3A0A" w:rsidRDefault="001A3A0A" w:rsidP="001A3A0A">
      <w:pPr>
        <w:spacing w:before="163"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basant sur ses propres intuitions et ses certitudes,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Monsieur Vallée était persuadé que tous les phénomènes physiques, sans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exception, pouvaient être expliqués en fait très simplement et naturellement, par la</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présence d'une </w:t>
      </w:r>
      <w:r w:rsidRPr="001A3A0A">
        <w:rPr>
          <w:rFonts w:ascii="Arial" w:eastAsia="Times New Roman" w:hAnsi="Arial" w:cs="Arial"/>
          <w:b/>
          <w:bCs/>
          <w:i/>
          <w:iCs/>
          <w:color w:val="000000"/>
          <w:lang w:eastAsia="fr-FR"/>
        </w:rPr>
        <w:t>Energie Diffuse</w:t>
      </w:r>
      <w:r w:rsidRPr="001A3A0A">
        <w:rPr>
          <w:rFonts w:ascii="Arial" w:eastAsia="Times New Roman" w:hAnsi="Arial" w:cs="Arial"/>
          <w:color w:val="000000"/>
          <w:lang w:eastAsia="fr-FR"/>
        </w:rPr>
        <w:t> cachée (d'une densité énergétique colossale)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emplissant tout l'univers (un peu comme une sorte d'Ether), constituée uniquement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d'ondes électromagnétiques.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Tout s'expliquerait alors par la présence de cette énergie diffuse "colossale".</w:t>
      </w:r>
    </w:p>
    <w:p w14:paraId="769B90D3" w14:textId="77777777" w:rsidR="001A3A0A" w:rsidRPr="001A3A0A" w:rsidRDefault="001A3A0A" w:rsidP="001A3A0A">
      <w:pPr>
        <w:spacing w:before="19"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Les particules ne seraient que des sortes de cavitations, ou résonances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stables, se maintenant dans le cadre d'un phénomène de discontinuité locale allié à</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une sorte de changement énergétique d'état de ce milieu, comme dans le cas des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polarisations collectives stables de certains matériaux ferromagnétiques ou</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ferroélectriques.</w:t>
      </w:r>
    </w:p>
    <w:p w14:paraId="490FE15E" w14:textId="77777777" w:rsidR="001A3A0A" w:rsidRPr="001A3A0A" w:rsidRDefault="001A3A0A" w:rsidP="001A3A0A">
      <w:pPr>
        <w:spacing w:before="26"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Malheureusement, les idées concernant ces discontinuités du milieu, limitées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par des surfaces appelées surface disruptives _ et donnant les contours du volume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d'une particule _, restaient floues, mal expliquées et mal approfondies, au niveau</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d'un modèle rigoureux.</w:t>
      </w:r>
    </w:p>
    <w:p w14:paraId="0145B097" w14:textId="77777777" w:rsidR="001A3A0A" w:rsidRPr="001A3A0A" w:rsidRDefault="001A3A0A" w:rsidP="001A3A0A">
      <w:pPr>
        <w:spacing w:before="16"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994315F" w14:textId="77777777" w:rsidR="001A3A0A" w:rsidRPr="001A3A0A" w:rsidRDefault="001A3A0A" w:rsidP="001A3A0A">
      <w:pPr>
        <w:spacing w:before="28"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Et le vague formalisme, resté à l'état d'une ébauche inachevée, pour justifier</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ce modèle, n'éclaire pas non plus sur la structure exacte et rigoureuse de ce modèle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de particule postulé. Tout dans son exposé reste une question de conviction de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l'auteur.</w:t>
      </w:r>
    </w:p>
    <w:p w14:paraId="75370345" w14:textId="77777777" w:rsidR="001A3A0A" w:rsidRPr="001A3A0A" w:rsidRDefault="001A3A0A" w:rsidP="001A3A0A">
      <w:pPr>
        <w:spacing w:before="48"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Les faibles variations de la vitesse de la lumière pourraient quant à elles ne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plus être constantes et expliqueraient alors l'existence des forces de gravitations et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leurs puissances. Mais ses variations seraient si infimes qu'elles seraient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indécelables.</w:t>
      </w:r>
    </w:p>
    <w:p w14:paraId="5A8559BD" w14:textId="77777777" w:rsidR="001A3A0A" w:rsidRPr="001A3A0A" w:rsidRDefault="001A3A0A" w:rsidP="001A3A0A">
      <w:pPr>
        <w:spacing w:before="45"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Derrière un formalisme, qu'on pourrait en apparence prendre pour un</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formalisme rigoureux si l'on n'a aucune de connaissance en physique fondamental,</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i/>
          <w:iCs/>
          <w:color w:val="000000"/>
          <w:lang w:eastAsia="fr-FR"/>
        </w:rPr>
        <w:t>le contenu de cet ensemble d'intuitions ou de convictions, reste en fait assez flou</w:t>
      </w:r>
      <w:r w:rsidRPr="001A3A0A">
        <w:rPr>
          <w:rFonts w:ascii="Arial" w:eastAsia="Times New Roman" w:hAnsi="Arial" w:cs="Arial"/>
          <w:color w:val="000000"/>
          <w:lang w:eastAsia="fr-FR"/>
        </w:rPr>
        <w:t>.</w:t>
      </w:r>
    </w:p>
    <w:p w14:paraId="48D08240" w14:textId="77777777" w:rsidR="001A3A0A" w:rsidRPr="001A3A0A" w:rsidRDefault="001A3A0A" w:rsidP="001A3A0A">
      <w:pPr>
        <w:spacing w:before="12"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Tout le corpus est en fait un ensemble d'intuitions étayées par de vagues</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démonstrations, ne formant pas un ensemble cohérent, avec des lois, des</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démonstrations ou affirmations facilement vérifiables. Aucune "démonstration" ne</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prouvent définitivement tel ou tel fait de façon irréfutable et incontestable</w:t>
      </w:r>
      <w:r w:rsidRPr="001A3A0A">
        <w:rPr>
          <w:rFonts w:ascii="Arial" w:eastAsia="Times New Roman" w:hAnsi="Arial" w:cs="Arial"/>
          <w:color w:val="000000"/>
          <w:lang w:eastAsia="fr-FR"/>
        </w:rPr>
        <w:t>.</w:t>
      </w:r>
    </w:p>
    <w:p w14:paraId="02219BE2" w14:textId="77777777" w:rsidR="001A3A0A" w:rsidRPr="001A3A0A" w:rsidRDefault="001A3A0A" w:rsidP="001A3A0A">
      <w:pPr>
        <w:spacing w:before="12"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En fait, les affirmations peuvent aussi le plus souvent donner lieu à confusion</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d'interprétation. On peut donner plusieurs interprétations à cet "ensemble" selon les</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circonstances ou selon l'auditoire rencontré</w:t>
      </w:r>
      <w:r w:rsidRPr="001A3A0A">
        <w:rPr>
          <w:rFonts w:ascii="Arial" w:eastAsia="Times New Roman" w:hAnsi="Arial" w:cs="Arial"/>
          <w:color w:val="000000"/>
          <w:lang w:eastAsia="fr-FR"/>
        </w:rPr>
        <w:t>.</w:t>
      </w:r>
    </w:p>
    <w:p w14:paraId="5E65DD47" w14:textId="77777777" w:rsidR="001A3A0A" w:rsidRPr="001A3A0A" w:rsidRDefault="001A3A0A" w:rsidP="001A3A0A">
      <w:pPr>
        <w:spacing w:before="170"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 livre, se voulait la preuve de cette certitude et la critique des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"errements" de la physique actuelle qui a perdu l'Evidence qui sautent pourtant aux</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yeux. Cette certitude si claire et évidente, </w:t>
      </w:r>
      <w:proofErr w:type="spellStart"/>
      <w:r w:rsidRPr="001A3A0A">
        <w:rPr>
          <w:rFonts w:ascii="Arial" w:eastAsia="Times New Roman" w:hAnsi="Arial" w:cs="Arial"/>
          <w:color w:val="000000"/>
          <w:lang w:eastAsia="fr-FR"/>
        </w:rPr>
        <w:t>subjuguante</w:t>
      </w:r>
      <w:proofErr w:type="spellEnd"/>
      <w:r w:rsidRPr="001A3A0A">
        <w:rPr>
          <w:rFonts w:ascii="Arial" w:eastAsia="Times New Roman" w:hAnsi="Arial" w:cs="Arial"/>
          <w:color w:val="000000"/>
          <w:lang w:eastAsia="fr-FR"/>
        </w:rPr>
        <w:t>, d'une énergie remplissant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tout l'univers, est tellement simple pour l'auteur, qu'elle ne pouvait sérieusement être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remis en cause.</w:t>
      </w:r>
    </w:p>
    <w:p w14:paraId="04E6E522" w14:textId="77777777" w:rsidR="001A3A0A" w:rsidRPr="001A3A0A" w:rsidRDefault="001A3A0A" w:rsidP="001A3A0A">
      <w:pPr>
        <w:spacing w:before="40"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8F108E4" w14:textId="77777777" w:rsidR="001A3A0A" w:rsidRPr="001A3A0A" w:rsidRDefault="001A3A0A" w:rsidP="001A3A0A">
      <w:pPr>
        <w:spacing w:before="40"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Cette façon d'aborder la physique par des convictions, qu'on cherche à tout</w:t>
      </w:r>
      <w:r w:rsidRPr="001A3A0A">
        <w:rPr>
          <w:rFonts w:ascii="Times New Roman" w:eastAsia="Times New Roman" w:hAnsi="Times New Roman" w:cs="Times New Roman"/>
          <w:i/>
          <w:iCs/>
          <w:color w:val="000000"/>
          <w:sz w:val="24"/>
          <w:szCs w:val="24"/>
          <w:lang w:eastAsia="fr-FR"/>
        </w:rPr>
        <w:t> </w:t>
      </w:r>
      <w:r w:rsidRPr="001A3A0A">
        <w:rPr>
          <w:rFonts w:ascii="Arial" w:eastAsia="Times New Roman" w:hAnsi="Arial" w:cs="Arial"/>
          <w:i/>
          <w:iCs/>
          <w:color w:val="000000"/>
          <w:lang w:eastAsia="fr-FR"/>
        </w:rPr>
        <w:t>prix à prouver</w:t>
      </w:r>
      <w:bookmarkStart w:id="9" w:name="_ftnref4"/>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"_ftn4"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[4]</w:t>
      </w:r>
      <w:r w:rsidRPr="001A3A0A">
        <w:rPr>
          <w:rFonts w:ascii="Arial" w:eastAsia="Times New Roman" w:hAnsi="Arial" w:cs="Arial"/>
          <w:i/>
          <w:iCs/>
          <w:color w:val="000000"/>
          <w:lang w:eastAsia="fr-FR"/>
        </w:rPr>
        <w:fldChar w:fldCharType="end"/>
      </w:r>
      <w:bookmarkEnd w:id="9"/>
      <w:r w:rsidRPr="001A3A0A">
        <w:rPr>
          <w:rFonts w:ascii="Arial" w:eastAsia="Times New Roman" w:hAnsi="Arial" w:cs="Arial"/>
          <w:i/>
          <w:iCs/>
          <w:color w:val="000000"/>
          <w:lang w:eastAsia="fr-FR"/>
        </w:rPr>
        <w:t>, et qu'on ne veut pas un seul instant remettre en cause</w:t>
      </w:r>
      <w:r w:rsidRPr="001A3A0A">
        <w:rPr>
          <w:rFonts w:ascii="Arial" w:eastAsia="Times New Roman" w:hAnsi="Arial" w:cs="Arial"/>
          <w:color w:val="000000"/>
          <w:lang w:eastAsia="fr-FR"/>
        </w:rPr>
        <w:t>, selon le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processus classique de "réfutation" (ou "falsification" </w:t>
      </w:r>
      <w:r w:rsidRPr="001A3A0A">
        <w:rPr>
          <w:rFonts w:ascii="Arial" w:eastAsia="Times New Roman" w:hAnsi="Arial" w:cs="Arial"/>
          <w:color w:val="000000"/>
          <w:lang w:eastAsia="fr-FR"/>
        </w:rPr>
        <w:lastRenderedPageBreak/>
        <w:t>scientifique selon l'acceptation</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du sémanticien Poppers), a indisposé plus d'un physicien [1] et a de fait, discrédité</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l'auteur de la théorie Synergétique.</w:t>
      </w:r>
    </w:p>
    <w:p w14:paraId="41EEEDDE" w14:textId="77777777" w:rsidR="001A3A0A" w:rsidRPr="001A3A0A" w:rsidRDefault="001A3A0A" w:rsidP="001A3A0A">
      <w:pPr>
        <w:spacing w:before="146"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b/>
          <w:bCs/>
          <w:color w:val="000000"/>
          <w:lang w:eastAsia="fr-FR"/>
        </w:rPr>
        <w:t>Pourtant cette tentative de remise en cause _ malheureusement non</w:t>
      </w:r>
      <w:r w:rsidRPr="001A3A0A">
        <w:rPr>
          <w:rFonts w:ascii="Times New Roman" w:eastAsia="Times New Roman" w:hAnsi="Times New Roman" w:cs="Times New Roman"/>
          <w:b/>
          <w:bCs/>
          <w:color w:val="000000"/>
          <w:sz w:val="24"/>
          <w:szCs w:val="24"/>
          <w:lang w:eastAsia="fr-FR"/>
        </w:rPr>
        <w:t> </w:t>
      </w:r>
      <w:r w:rsidRPr="001A3A0A">
        <w:rPr>
          <w:rFonts w:ascii="Arial" w:eastAsia="Times New Roman" w:hAnsi="Arial" w:cs="Arial"/>
          <w:b/>
          <w:bCs/>
          <w:color w:val="000000"/>
          <w:lang w:eastAsia="fr-FR"/>
        </w:rPr>
        <w:t>clairement et honnêtement affirmée _ des théories modernes, y compris de la</w:t>
      </w:r>
      <w:r w:rsidRPr="001A3A0A">
        <w:rPr>
          <w:rFonts w:ascii="Times New Roman" w:eastAsia="Times New Roman" w:hAnsi="Times New Roman" w:cs="Times New Roman"/>
          <w:b/>
          <w:bCs/>
          <w:color w:val="000000"/>
          <w:sz w:val="24"/>
          <w:szCs w:val="24"/>
          <w:lang w:eastAsia="fr-FR"/>
        </w:rPr>
        <w:t> </w:t>
      </w:r>
      <w:r w:rsidRPr="001A3A0A">
        <w:rPr>
          <w:rFonts w:ascii="Arial" w:eastAsia="Times New Roman" w:hAnsi="Arial" w:cs="Arial"/>
          <w:b/>
          <w:bCs/>
          <w:color w:val="000000"/>
          <w:lang w:eastAsia="fr-FR"/>
        </w:rPr>
        <w:t>Relativité</w:t>
      </w:r>
      <w:r w:rsidRPr="001A3A0A">
        <w:rPr>
          <w:rFonts w:ascii="Arial" w:eastAsia="Times New Roman" w:hAnsi="Arial" w:cs="Arial"/>
          <w:color w:val="000000"/>
          <w:lang w:eastAsia="fr-FR"/>
        </w:rPr>
        <w:t>, aurait pu être une démarche intellectuelle </w:t>
      </w:r>
      <w:r w:rsidRPr="001A3A0A">
        <w:rPr>
          <w:rFonts w:ascii="Arial" w:eastAsia="Times New Roman" w:hAnsi="Arial" w:cs="Arial"/>
          <w:i/>
          <w:iCs/>
          <w:color w:val="000000"/>
          <w:lang w:eastAsia="fr-FR"/>
        </w:rPr>
        <w:t>intéressante</w:t>
      </w: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vue comme un jeu intellectuel</w:t>
      </w:r>
      <w:r w:rsidRPr="001A3A0A">
        <w:rPr>
          <w:rFonts w:ascii="Arial" w:eastAsia="Times New Roman" w:hAnsi="Arial" w:cs="Arial"/>
          <w:color w:val="000000"/>
          <w:lang w:eastAsia="fr-FR"/>
        </w:rPr>
        <w:t xml:space="preserve">, ne </w:t>
      </w:r>
      <w:proofErr w:type="spellStart"/>
      <w:r w:rsidRPr="001A3A0A">
        <w:rPr>
          <w:rFonts w:ascii="Arial" w:eastAsia="Times New Roman" w:hAnsi="Arial" w:cs="Arial"/>
          <w:color w:val="000000"/>
          <w:lang w:eastAsia="fr-FR"/>
        </w:rPr>
        <w:t>serait ce</w:t>
      </w:r>
      <w:proofErr w:type="spellEnd"/>
      <w:r w:rsidRPr="001A3A0A">
        <w:rPr>
          <w:rFonts w:ascii="Arial" w:eastAsia="Times New Roman" w:hAnsi="Arial" w:cs="Arial"/>
          <w:color w:val="000000"/>
          <w:lang w:eastAsia="fr-FR"/>
        </w:rPr>
        <w:t xml:space="preserve"> que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pour éviter que l'on </w:t>
      </w:r>
      <w:proofErr w:type="gramStart"/>
      <w:r w:rsidRPr="001A3A0A">
        <w:rPr>
          <w:rFonts w:ascii="Arial" w:eastAsia="Times New Roman" w:hAnsi="Arial" w:cs="Arial"/>
          <w:color w:val="000000"/>
          <w:lang w:eastAsia="fr-FR"/>
        </w:rPr>
        <w:t>finit</w:t>
      </w:r>
      <w:proofErr w:type="gramEnd"/>
      <w:r w:rsidRPr="001A3A0A">
        <w:rPr>
          <w:rFonts w:ascii="Arial" w:eastAsia="Times New Roman" w:hAnsi="Arial" w:cs="Arial"/>
          <w:color w:val="000000"/>
          <w:lang w:eastAsia="fr-FR"/>
        </w:rPr>
        <w:t xml:space="preserve"> par « croire religieusement » en la certitude absolue du bien fondés des théories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relativistes et quantiques.</w:t>
      </w:r>
    </w:p>
    <w:p w14:paraId="06282BBA" w14:textId="77777777" w:rsidR="001A3A0A" w:rsidRPr="001A3A0A" w:rsidRDefault="001A3A0A" w:rsidP="001A3A0A">
      <w:pPr>
        <w:spacing w:before="19"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Mais, de son vivant, Monsieur Vallée, avait toujours refusé vigoureusement qu'on puisse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l'accuser par sa "théorie", de remettre en cause la Relativité et n'acceptait pas qu'on</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affirme que sa théorie était incompatible avec la relativité (pourtant, elle l’est bien)</w:t>
      </w:r>
      <w:bookmarkStart w:id="10" w:name="_ftnref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[5]</w:t>
      </w:r>
      <w:r w:rsidRPr="001A3A0A">
        <w:rPr>
          <w:rFonts w:ascii="Arial" w:eastAsia="Times New Roman" w:hAnsi="Arial" w:cs="Arial"/>
          <w:color w:val="000000"/>
          <w:lang w:eastAsia="fr-FR"/>
        </w:rPr>
        <w:fldChar w:fldCharType="end"/>
      </w:r>
      <w:bookmarkEnd w:id="10"/>
      <w:r w:rsidRPr="001A3A0A">
        <w:rPr>
          <w:rFonts w:ascii="Arial" w:eastAsia="Times New Roman" w:hAnsi="Arial" w:cs="Arial"/>
          <w:color w:val="000000"/>
          <w:lang w:eastAsia="fr-FR"/>
        </w:rPr>
        <w:t>.</w:t>
      </w:r>
    </w:p>
    <w:p w14:paraId="4E223C63"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2737630" w14:textId="77777777" w:rsidR="001A3A0A" w:rsidRPr="001A3A0A" w:rsidRDefault="001A3A0A" w:rsidP="001A3A0A">
      <w:pPr>
        <w:spacing w:before="14"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ne voulait pas non plus admettre que son intuition de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i/>
          <w:iCs/>
          <w:color w:val="000000"/>
          <w:lang w:eastAsia="fr-FR"/>
        </w:rPr>
        <w:t>captation de l'Energie Diffuse avait été réfutée d'une façon non contestable</w:t>
      </w:r>
      <w:r w:rsidRPr="001A3A0A">
        <w:rPr>
          <w:rFonts w:ascii="Arial" w:eastAsia="Times New Roman" w:hAnsi="Arial" w:cs="Arial"/>
          <w:color w:val="000000"/>
          <w:lang w:eastAsia="fr-FR"/>
        </w:rPr>
        <w:t> par</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différentes expériences, dont celle de J.M. Levy-Leblond [22], et surtout par des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analyses rigoureuses des bilans énergétiques dans les Tokamaks [23] [24] [25]</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[26] </w:t>
      </w:r>
      <w:bookmarkStart w:id="11" w:name="_ftnref6"/>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"_ftn6"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[6]</w:t>
      </w:r>
      <w:r w:rsidRPr="001A3A0A">
        <w:rPr>
          <w:rFonts w:ascii="Arial" w:eastAsia="Times New Roman" w:hAnsi="Arial" w:cs="Arial"/>
          <w:color w:val="000000"/>
          <w:lang w:eastAsia="fr-FR"/>
        </w:rPr>
        <w:fldChar w:fldCharType="end"/>
      </w:r>
      <w:bookmarkEnd w:id="11"/>
      <w:r w:rsidRPr="001A3A0A">
        <w:rPr>
          <w:rFonts w:ascii="Arial" w:eastAsia="Times New Roman" w:hAnsi="Arial" w:cs="Arial"/>
          <w:color w:val="000000"/>
          <w:lang w:eastAsia="fr-FR"/>
        </w:rPr>
        <w:t>.</w:t>
      </w:r>
    </w:p>
    <w:p w14:paraId="7289C934" w14:textId="77777777" w:rsidR="001A3A0A" w:rsidRPr="001A3A0A" w:rsidRDefault="001A3A0A" w:rsidP="001A3A0A">
      <w:pPr>
        <w:spacing w:before="144"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Présenté, comme un simple exercice intellectuel, ne s'affirmant pas comme le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Vérité mais comme une Hypothèse parmi d'autres, elle aurait pu apporter un simple point de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vue critique sur certains présupposés et auraient peut-être ainsi pousser à une réflexion sur ces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derniers.</w:t>
      </w:r>
    </w:p>
    <w:p w14:paraId="2AF8D1D1" w14:textId="77777777" w:rsidR="001A3A0A" w:rsidRPr="001A3A0A" w:rsidRDefault="001A3A0A" w:rsidP="001A3A0A">
      <w:pPr>
        <w:spacing w:before="19"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Car il y avait pourtant plusieurs idées critiques sur nos présupposés inconscients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actuels, utiles pour la réflexion en physique fondamentale, dans les écrits de Monsieur Vallée :</w:t>
      </w:r>
    </w:p>
    <w:p w14:paraId="26961791"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712EAF1" w14:textId="77777777" w:rsidR="001A3A0A" w:rsidRPr="001A3A0A" w:rsidRDefault="001A3A0A" w:rsidP="001A3A0A">
      <w:pPr>
        <w:spacing w:before="16" w:after="0" w:line="240" w:lineRule="auto"/>
        <w:ind w:left="12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 l'idée de la possibilité d’un lien entre les constantes physiques fondamentales.</w:t>
      </w:r>
    </w:p>
    <w:p w14:paraId="5BCC1483" w14:textId="77777777" w:rsidR="001A3A0A" w:rsidRPr="001A3A0A" w:rsidRDefault="001A3A0A" w:rsidP="001A3A0A">
      <w:pPr>
        <w:spacing w:before="14" w:after="0" w:line="240" w:lineRule="auto"/>
        <w:ind w:left="10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 l'idée d'une possibilité de la non-constance de la vitesse de la lumière (!)</w:t>
      </w:r>
    </w:p>
    <w:p w14:paraId="3F3BD42F" w14:textId="77777777" w:rsidR="001A3A0A" w:rsidRPr="001A3A0A" w:rsidRDefault="001A3A0A" w:rsidP="001A3A0A">
      <w:pPr>
        <w:spacing w:before="151"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C'est pourquoi l'auteur de cette plaquette a tenté, de présenter certains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éléments des idées de Monsieur Vallée, comme peut-être possibles morceaux</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préliminaires d'une possible et hypothétique (?) théorie, non relativiste (?), et tenter de voir si</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cette théorie pouvait "tenir la route" face à le Relativité. Mais dans son esprit, ce n’est qu’un jeu intellectuel. Rien d’autre.</w:t>
      </w:r>
    </w:p>
    <w:p w14:paraId="7547ECCE" w14:textId="77777777" w:rsidR="001A3A0A" w:rsidRPr="001A3A0A" w:rsidRDefault="001A3A0A" w:rsidP="001A3A0A">
      <w:pPr>
        <w:spacing w:before="12"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cela, un ébauche de "formalisation" de ces morceaux a été réalisée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(tentative d'ailleurs non reconnue par Monsieur Vallée, qui selon lui dénaturerait sa</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théorie).</w:t>
      </w:r>
    </w:p>
    <w:p w14:paraId="6354A3F4" w14:textId="77777777" w:rsidR="001A3A0A" w:rsidRPr="001A3A0A" w:rsidRDefault="001A3A0A" w:rsidP="001A3A0A">
      <w:pPr>
        <w:spacing w:before="12"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4122B111" w14:textId="77777777" w:rsidR="001A3A0A" w:rsidRPr="001A3A0A" w:rsidRDefault="001A3A0A" w:rsidP="001A3A0A">
      <w:pPr>
        <w:spacing w:before="14"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L'auteur de cette plaquette pense que _ même si l'addition et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l'intégration de ces morceaux séparés, ne conduira sûrement pas à la création d'une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théorie cohérente, valable et solide, « tentant la route » _ cette tentative pourrait pousser à ne pas se reposer sur ses certitudes concernant la physique actuelle et </w:t>
      </w:r>
      <w:proofErr w:type="spellStart"/>
      <w:r w:rsidRPr="001A3A0A">
        <w:rPr>
          <w:rFonts w:ascii="Arial" w:eastAsia="Times New Roman" w:hAnsi="Arial" w:cs="Arial"/>
          <w:color w:val="000000"/>
          <w:lang w:eastAsia="fr-FR"/>
        </w:rPr>
        <w:t>a</w:t>
      </w:r>
      <w:proofErr w:type="spellEnd"/>
      <w:r w:rsidRPr="001A3A0A">
        <w:rPr>
          <w:rFonts w:ascii="Arial" w:eastAsia="Times New Roman" w:hAnsi="Arial" w:cs="Arial"/>
          <w:color w:val="000000"/>
          <w:lang w:eastAsia="fr-FR"/>
        </w:rPr>
        <w:t xml:space="preserve"> essayer</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d'explorer de nouvelle voie (pas nécessairement celle de M. Vallée, mais d’autres voies, comme un lien possible entre les constantes physiques fondamentales, la variation de la vitesse de la lumière </w:t>
      </w:r>
      <w:proofErr w:type="spellStart"/>
      <w:r w:rsidRPr="001A3A0A">
        <w:rPr>
          <w:rFonts w:ascii="Arial" w:eastAsia="Times New Roman" w:hAnsi="Arial" w:cs="Arial"/>
          <w:color w:val="000000"/>
          <w:lang w:eastAsia="fr-FR"/>
        </w:rPr>
        <w:t>etc</w:t>
      </w:r>
      <w:proofErr w:type="spellEnd"/>
      <w:r w:rsidRPr="001A3A0A">
        <w:rPr>
          <w:rFonts w:ascii="Arial" w:eastAsia="Times New Roman" w:hAnsi="Arial" w:cs="Arial"/>
          <w:color w:val="000000"/>
          <w:lang w:eastAsia="fr-FR"/>
        </w:rPr>
        <w:t xml:space="preserve"> …).</w:t>
      </w:r>
    </w:p>
    <w:p w14:paraId="6AEFA274" w14:textId="77777777" w:rsidR="001A3A0A" w:rsidRPr="001A3A0A" w:rsidRDefault="001A3A0A" w:rsidP="001A3A0A">
      <w:pPr>
        <w:spacing w:before="151"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L'auteur a voulu surtout montrer par ce travail que les idées de Monsieur</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Vallée sont originales, par rapport à d'autres tentatives équivalentes plus ou moins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sérieuses, émises dans le passées et que la condamnation sans appel qu'il a subi a</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été peut-être injuste (?). Il est aussi vrai que le rejet et la condamnation </w:t>
      </w:r>
      <w:proofErr w:type="spellStart"/>
      <w:r w:rsidRPr="001A3A0A">
        <w:rPr>
          <w:rFonts w:ascii="Arial" w:eastAsia="Times New Roman" w:hAnsi="Arial" w:cs="Arial"/>
          <w:color w:val="000000"/>
          <w:lang w:eastAsia="fr-FR"/>
        </w:rPr>
        <w:t>est</w:t>
      </w:r>
      <w:proofErr w:type="spellEnd"/>
      <w:r w:rsidRPr="001A3A0A">
        <w:rPr>
          <w:rFonts w:ascii="Arial" w:eastAsia="Times New Roman" w:hAnsi="Arial" w:cs="Arial"/>
          <w:color w:val="000000"/>
          <w:lang w:eastAsia="fr-FR"/>
        </w:rPr>
        <w:t xml:space="preserve"> été en</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grande partie causée, par la personnalité, refusant toute critique</w:t>
      </w:r>
      <w:bookmarkStart w:id="12" w:name="_ftnref7"/>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w:t>
      </w:r>
      <w:r w:rsidRPr="001A3A0A">
        <w:rPr>
          <w:rFonts w:ascii="Arial" w:eastAsia="Times New Roman" w:hAnsi="Arial" w:cs="Arial"/>
          <w:color w:val="000000"/>
          <w:lang w:eastAsia="fr-FR"/>
        </w:rPr>
        <w:fldChar w:fldCharType="end"/>
      </w:r>
      <w:bookmarkEnd w:id="12"/>
      <w:r w:rsidRPr="001A3A0A">
        <w:rPr>
          <w:rFonts w:ascii="Arial" w:eastAsia="Times New Roman" w:hAnsi="Arial" w:cs="Arial"/>
          <w:color w:val="000000"/>
          <w:lang w:eastAsia="fr-FR"/>
        </w:rPr>
        <w:t>, de Monsieur</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Vallée.</w:t>
      </w:r>
    </w:p>
    <w:p w14:paraId="06382EB6" w14:textId="77777777" w:rsidR="001A3A0A" w:rsidRPr="001A3A0A" w:rsidRDefault="001A3A0A" w:rsidP="001A3A0A">
      <w:pPr>
        <w:spacing w:before="151"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Dans la suite de cette opuscule, nous verrons si la « théorie synergétique » a mérité son « excès d’indignité », ou bien si elle a apporté des idées qui auraient pu être intéressantes pour l’avancement de la science. C’est pour ces raisons que nous la soumettrons ici, lors de cette étude, à une démarche aussi critique et scientifique que possible.</w:t>
      </w:r>
    </w:p>
    <w:p w14:paraId="3464A54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4247DB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Les écrits de Monsieur Vallée ressemblent-ils </w:t>
      </w:r>
      <w:r w:rsidRPr="001A3A0A">
        <w:rPr>
          <w:rFonts w:ascii="Arial" w:eastAsia="Times New Roman" w:hAnsi="Arial" w:cs="Arial"/>
          <w:i/>
          <w:iCs/>
          <w:color w:val="000000"/>
          <w:lang w:eastAsia="fr-FR"/>
        </w:rPr>
        <w:t>« à la physique comme à la calligraphie ces graphismes de Steinberg qui, mimant de loin une écriture parfaitement conventionnelle, se révèlent de près être d'insignifiants tracés</w:t>
      </w:r>
      <w:r w:rsidRPr="001A3A0A">
        <w:rPr>
          <w:rFonts w:ascii="Arial" w:eastAsia="Times New Roman" w:hAnsi="Arial" w:cs="Arial"/>
          <w:color w:val="000000"/>
          <w:lang w:eastAsia="fr-FR"/>
        </w:rPr>
        <w:t> », comme l’a écrit M. Jean-Marc Lévy-Leblond, dans la Recherche </w:t>
      </w:r>
      <w:bookmarkStart w:id="13" w:name="_ftnref8"/>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"_ftn8"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[8]</w:t>
      </w:r>
      <w:r w:rsidRPr="001A3A0A">
        <w:rPr>
          <w:rFonts w:ascii="Arial" w:eastAsia="Times New Roman" w:hAnsi="Arial" w:cs="Arial"/>
          <w:color w:val="000000"/>
          <w:lang w:eastAsia="fr-FR"/>
        </w:rPr>
        <w:fldChar w:fldCharType="end"/>
      </w:r>
      <w:bookmarkEnd w:id="13"/>
      <w:r w:rsidRPr="001A3A0A">
        <w:rPr>
          <w:rFonts w:ascii="Arial" w:eastAsia="Times New Roman" w:hAnsi="Arial" w:cs="Arial"/>
          <w:color w:val="000000"/>
          <w:lang w:eastAsia="fr-FR"/>
        </w:rPr>
        <w:t> ? Avons affaire « </w:t>
      </w:r>
      <w:r w:rsidRPr="001A3A0A">
        <w:rPr>
          <w:rFonts w:ascii="Arial" w:eastAsia="Times New Roman" w:hAnsi="Arial" w:cs="Arial"/>
          <w:i/>
          <w:iCs/>
          <w:color w:val="000000"/>
          <w:lang w:eastAsia="fr-FR"/>
        </w:rPr>
        <w:t>à un discours pseudo-théorique</w:t>
      </w:r>
      <w:r w:rsidRPr="001A3A0A">
        <w:rPr>
          <w:rFonts w:ascii="Arial" w:eastAsia="Times New Roman" w:hAnsi="Arial" w:cs="Arial"/>
          <w:color w:val="000000"/>
          <w:lang w:eastAsia="fr-FR"/>
        </w:rPr>
        <w:t> », selon M. Lévy-Leblond, et non « </w:t>
      </w:r>
      <w:r w:rsidRPr="001A3A0A">
        <w:rPr>
          <w:rFonts w:ascii="Arial" w:eastAsia="Times New Roman" w:hAnsi="Arial" w:cs="Arial"/>
          <w:i/>
          <w:iCs/>
          <w:color w:val="000000"/>
          <w:lang w:eastAsia="fr-FR"/>
        </w:rPr>
        <w:t>à une théorie formalisé et prédictive</w:t>
      </w:r>
      <w:r w:rsidRPr="001A3A0A">
        <w:rPr>
          <w:rFonts w:ascii="Arial" w:eastAsia="Times New Roman" w:hAnsi="Arial" w:cs="Arial"/>
          <w:color w:val="000000"/>
          <w:lang w:eastAsia="fr-FR"/>
        </w:rPr>
        <w:t> » ?</w:t>
      </w:r>
    </w:p>
    <w:p w14:paraId="56F88E4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8782D97" w14:textId="77777777" w:rsidR="001A3A0A" w:rsidRPr="001A3A0A" w:rsidRDefault="001A3A0A" w:rsidP="001A3A0A">
      <w:pPr>
        <w:spacing w:after="0" w:line="240" w:lineRule="auto"/>
        <w:ind w:firstLine="70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Est-il vain de tenter de réaliser une critique rationnelle des « vérités » intrinsèques et des bases « objectives » de la « théorie synergétique », comme le pense M. M. Lévy-Leblond ?</w:t>
      </w:r>
    </w:p>
    <w:p w14:paraId="5579B8D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9B613A3" w14:textId="77777777" w:rsidR="001A3A0A" w:rsidRPr="001A3A0A" w:rsidRDefault="001A3A0A" w:rsidP="001A3A0A">
      <w:pPr>
        <w:spacing w:after="0" w:line="240" w:lineRule="auto"/>
        <w:ind w:firstLine="708"/>
        <w:rPr>
          <w:rFonts w:ascii="Arial" w:eastAsia="Times New Roman" w:hAnsi="Arial" w:cs="Arial"/>
          <w:color w:val="000000"/>
          <w:lang w:eastAsia="fr-FR"/>
        </w:rPr>
      </w:pPr>
      <w:r w:rsidRPr="001A3A0A">
        <w:rPr>
          <w:rFonts w:ascii="Arial" w:eastAsia="Times New Roman" w:hAnsi="Arial" w:cs="Arial"/>
          <w:color w:val="000000"/>
          <w:lang w:eastAsia="fr-FR"/>
        </w:rPr>
        <w:t>C’est ce que nous allons essayer d’éclaircir ou de vérifier par cette étude ci-après. De cette étude assez « poussée » de cette « théorie », nous en avons tiré ce rapport, qui nous l’espérons sera aussi exhaustif que possible sur tous les aspects de cette « théorie ».</w:t>
      </w:r>
    </w:p>
    <w:p w14:paraId="191C18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5EF457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N.B. Ultérieurement, en tant que raccourci, nous emploierons le terme « Synergétique » pour désigner la « théorie synergétique ».</w:t>
      </w:r>
    </w:p>
    <w:p w14:paraId="274992E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 </w:t>
      </w:r>
    </w:p>
    <w:p w14:paraId="4C96184A" w14:textId="77777777" w:rsidR="001A3A0A" w:rsidRPr="001A3A0A" w:rsidRDefault="001A3A0A" w:rsidP="001A3A0A">
      <w:pPr>
        <w:spacing w:after="0" w:line="240" w:lineRule="auto"/>
        <w:jc w:val="both"/>
        <w:rPr>
          <w:rFonts w:ascii="Arial" w:eastAsia="Times New Roman" w:hAnsi="Arial" w:cs="Arial"/>
          <w:color w:val="000000"/>
          <w:lang w:eastAsia="fr-FR"/>
        </w:rPr>
      </w:pPr>
      <w:r w:rsidRPr="001A3A0A">
        <w:rPr>
          <w:rFonts w:ascii="Arial" w:eastAsia="Times New Roman" w:hAnsi="Arial" w:cs="Arial"/>
          <w:i/>
          <w:iCs/>
          <w:color w:val="000000"/>
          <w:lang w:eastAsia="fr-FR"/>
        </w:rPr>
        <w:t>Dans la suite de ce document, l’indication « (H) » en début d’une phrase, signifie une « hypothèse supplémentaire », avancée soit par M. Vallée (mais non toujours explicite dans ses écrits), soit par l’auteur de ce rapport.</w:t>
      </w:r>
    </w:p>
    <w:p w14:paraId="352E9D5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856A689"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N.B. : Pour comprendre ce document et cette « théorie », il faut avoir un bon niveau en électromagnétique (dont une bonne connaissance des équations de Maxwell </w:t>
      </w:r>
      <w:proofErr w:type="spellStart"/>
      <w:r w:rsidRPr="001A3A0A">
        <w:rPr>
          <w:rFonts w:ascii="Arial" w:eastAsia="Times New Roman" w:hAnsi="Arial" w:cs="Arial"/>
          <w:color w:val="000000"/>
          <w:lang w:eastAsia="fr-FR"/>
        </w:rPr>
        <w:t>etc</w:t>
      </w:r>
      <w:proofErr w:type="spellEnd"/>
      <w:r w:rsidRPr="001A3A0A">
        <w:rPr>
          <w:rFonts w:ascii="Arial" w:eastAsia="Times New Roman" w:hAnsi="Arial" w:cs="Arial"/>
          <w:color w:val="000000"/>
          <w:lang w:eastAsia="fr-FR"/>
        </w:rPr>
        <w:t xml:space="preserve"> …), plus ou moins le niveau d’un ingénieur sortant de l’école </w:t>
      </w:r>
      <w:proofErr w:type="spellStart"/>
      <w:r w:rsidRPr="001A3A0A">
        <w:rPr>
          <w:rFonts w:ascii="Arial" w:eastAsia="Times New Roman" w:hAnsi="Arial" w:cs="Arial"/>
          <w:color w:val="000000"/>
          <w:lang w:eastAsia="fr-FR"/>
        </w:rPr>
        <w:t>Sup’Elec</w:t>
      </w:r>
      <w:proofErr w:type="spellEnd"/>
      <w:r w:rsidRPr="001A3A0A">
        <w:rPr>
          <w:rFonts w:ascii="Arial" w:eastAsia="Times New Roman" w:hAnsi="Arial" w:cs="Arial"/>
          <w:color w:val="000000"/>
          <w:lang w:eastAsia="fr-FR"/>
        </w:rPr>
        <w:t xml:space="preserve"> ou de l’école </w:t>
      </w:r>
      <w:proofErr w:type="spellStart"/>
      <w:r w:rsidRPr="001A3A0A">
        <w:rPr>
          <w:rFonts w:ascii="Arial" w:eastAsia="Times New Roman" w:hAnsi="Arial" w:cs="Arial"/>
          <w:color w:val="000000"/>
          <w:lang w:eastAsia="fr-FR"/>
        </w:rPr>
        <w:t>Sup’Télécom</w:t>
      </w:r>
      <w:proofErr w:type="spellEnd"/>
      <w:r w:rsidRPr="001A3A0A">
        <w:rPr>
          <w:rFonts w:ascii="Arial" w:eastAsia="Times New Roman" w:hAnsi="Arial" w:cs="Arial"/>
          <w:color w:val="000000"/>
          <w:lang w:eastAsia="fr-FR"/>
        </w:rPr>
        <w:t>.</w:t>
      </w:r>
    </w:p>
    <w:p w14:paraId="0F3FBBC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 document sera d’un abord aisé pour un physicien.</w:t>
      </w:r>
    </w:p>
    <w:p w14:paraId="1B12706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D6E9CA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w:t>
      </w:r>
      <w:r w:rsidRPr="001A3A0A">
        <w:rPr>
          <w:rFonts w:ascii="Arial" w:eastAsia="Times New Roman" w:hAnsi="Arial" w:cs="Arial"/>
          <w:color w:val="000000"/>
          <w:lang w:eastAsia="fr-FR"/>
        </w:rPr>
        <w:t> :  ce texte a été écrit en 1978. Il a été remanié, depuis, en décembre 2006, pour tenir compte de la présence de certaines références documentaires sur la « théorie synergétique » qui n’existaient pas sur Internet en 1978.</w:t>
      </w:r>
    </w:p>
    <w:p w14:paraId="077C4A8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Et entre temps, M. </w:t>
      </w:r>
      <w:proofErr w:type="spellStart"/>
      <w:r w:rsidRPr="001A3A0A">
        <w:rPr>
          <w:rFonts w:ascii="Arial" w:eastAsia="Times New Roman" w:hAnsi="Arial" w:cs="Arial"/>
          <w:color w:val="000000"/>
          <w:lang w:eastAsia="fr-FR"/>
        </w:rPr>
        <w:t>Réné</w:t>
      </w:r>
      <w:proofErr w:type="spellEnd"/>
      <w:r w:rsidRPr="001A3A0A">
        <w:rPr>
          <w:rFonts w:ascii="Arial" w:eastAsia="Times New Roman" w:hAnsi="Arial" w:cs="Arial"/>
          <w:color w:val="000000"/>
          <w:lang w:eastAsia="fr-FR"/>
        </w:rPr>
        <w:t>-Louis Vallée est décédé, raison pour laquelle j’ai publié ce texte.</w:t>
      </w:r>
    </w:p>
    <w:p w14:paraId="56E78780" w14:textId="28F9EB8A" w:rsidR="001A3A0A" w:rsidRPr="000C45EB" w:rsidRDefault="001A3A0A" w:rsidP="000C45EB">
      <w:pPr>
        <w:spacing w:after="0" w:line="240" w:lineRule="auto"/>
        <w:rPr>
          <w:rFonts w:ascii="Times New Roman" w:eastAsia="Times New Roman" w:hAnsi="Times New Roman" w:cs="Times New Roman"/>
          <w:color w:val="000000"/>
          <w:sz w:val="27"/>
          <w:szCs w:val="27"/>
          <w:lang w:eastAsia="fr-FR"/>
        </w:rPr>
      </w:pPr>
    </w:p>
    <w:p w14:paraId="0B4626C0"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14" w:name="_Toc28189747"/>
      <w:bookmarkStart w:id="15" w:name="_Toc531178894"/>
      <w:bookmarkStart w:id="16" w:name="_Toc531177532"/>
      <w:bookmarkStart w:id="17" w:name="_Toc167793816"/>
      <w:bookmarkEnd w:id="14"/>
      <w:bookmarkEnd w:id="15"/>
      <w:bookmarkEnd w:id="16"/>
      <w:r w:rsidRPr="001A3A0A">
        <w:rPr>
          <w:rFonts w:ascii="Arial" w:eastAsia="Times New Roman" w:hAnsi="Arial" w:cs="Arial"/>
          <w:b/>
          <w:bCs/>
          <w:color w:val="000080"/>
          <w:kern w:val="36"/>
          <w:sz w:val="28"/>
          <w:szCs w:val="28"/>
          <w:lang w:eastAsia="fr-FR"/>
        </w:rPr>
        <w:t>3</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Idée d’un possible lien entre les constantes physiques </w:t>
      </w:r>
      <w:bookmarkEnd w:id="17"/>
      <w:r w:rsidRPr="001A3A0A">
        <w:rPr>
          <w:rFonts w:ascii="Arial" w:eastAsia="Times New Roman" w:hAnsi="Arial" w:cs="Arial"/>
          <w:b/>
          <w:bCs/>
          <w:color w:val="000080"/>
          <w:kern w:val="36"/>
          <w:sz w:val="28"/>
          <w:szCs w:val="28"/>
          <w:u w:val="single"/>
          <w:lang w:eastAsia="fr-FR"/>
        </w:rPr>
        <w:t>fondamentales</w:t>
      </w:r>
    </w:p>
    <w:p w14:paraId="1D4940C9" w14:textId="77777777" w:rsidR="001A3A0A" w:rsidRPr="001A3A0A" w:rsidRDefault="001A3A0A" w:rsidP="001A3A0A">
      <w:pPr>
        <w:spacing w:before="182" w:after="0" w:line="240" w:lineRule="auto"/>
        <w:ind w:firstLine="432"/>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pense avoir trouvé un lien entre plusieurs constante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fondamentale de physique (page 32 de </w:t>
      </w:r>
      <w:proofErr w:type="spellStart"/>
      <w:r w:rsidRPr="001A3A0A">
        <w:rPr>
          <w:rFonts w:ascii="Arial" w:eastAsia="Times New Roman" w:hAnsi="Arial" w:cs="Arial"/>
          <w:color w:val="000000"/>
          <w:lang w:eastAsia="fr-FR"/>
        </w:rPr>
        <w:t>sone</w:t>
      </w:r>
      <w:proofErr w:type="spellEnd"/>
      <w:r w:rsidRPr="001A3A0A">
        <w:rPr>
          <w:rFonts w:ascii="Arial" w:eastAsia="Times New Roman" w:hAnsi="Arial" w:cs="Arial"/>
          <w:color w:val="000000"/>
          <w:lang w:eastAsia="fr-FR"/>
        </w:rPr>
        <w:t xml:space="preserve"> livre) :</w:t>
      </w:r>
    </w:p>
    <w:p w14:paraId="1E4718DE" w14:textId="77777777" w:rsidR="001A3A0A" w:rsidRPr="001A3A0A" w:rsidRDefault="001A3A0A" w:rsidP="001A3A0A">
      <w:pPr>
        <w:spacing w:before="136" w:after="0" w:line="240" w:lineRule="auto"/>
        <w:ind w:left="364"/>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h</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w:t>
      </w:r>
      <w:r w:rsidRPr="001A3A0A">
        <w:rPr>
          <w:rFonts w:ascii="Arial" w:eastAsia="Times New Roman" w:hAnsi="Arial" w:cs="Arial"/>
          <w:color w:val="000000"/>
          <w:lang w:eastAsia="fr-FR"/>
        </w:rPr>
        <w:t>  8.</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sz w:val="28"/>
          <w:szCs w:val="28"/>
          <w:lang w:eastAsia="fr-FR"/>
        </w:rPr>
        <w:t>.</w:t>
      </w:r>
      <w:r w:rsidRPr="001A3A0A">
        <w:rPr>
          <w:rFonts w:ascii="Arial" w:eastAsia="Times New Roman" w:hAnsi="Arial" w:cs="Arial"/>
          <w:color w:val="000000"/>
          <w:lang w:eastAsia="fr-FR"/>
        </w:rPr>
        <w:t>e. (</w:t>
      </w:r>
      <w:r w:rsidRPr="001A3A0A">
        <w:rPr>
          <w:rFonts w:ascii="Symbol" w:eastAsia="Times New Roman" w:hAnsi="Symbol" w:cs="Times New Roman"/>
          <w:color w:val="000000"/>
          <w:sz w:val="28"/>
          <w:szCs w:val="28"/>
          <w:lang w:eastAsia="fr-FR"/>
        </w:rPr>
        <w:t>m</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sz w:val="28"/>
          <w:szCs w:val="28"/>
          <w:lang w:eastAsia="fr-FR"/>
        </w:rPr>
        <w:t>/</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1/2</w:t>
      </w:r>
      <w:r w:rsidRPr="001A3A0A">
        <w:rPr>
          <w:rFonts w:ascii="Arial" w:eastAsia="Times New Roman" w:hAnsi="Arial" w:cs="Arial"/>
          <w:color w:val="000000"/>
          <w:lang w:eastAsia="fr-FR"/>
        </w:rPr>
        <w:t>.q</w:t>
      </w:r>
      <w:r w:rsidRPr="001A3A0A">
        <w:rPr>
          <w:rFonts w:ascii="Arial" w:eastAsia="Times New Roman" w:hAnsi="Arial" w:cs="Arial"/>
          <w:color w:val="000000"/>
          <w:vertAlign w:val="superscript"/>
          <w:lang w:eastAsia="fr-FR"/>
        </w:rPr>
        <w:t>2    </w:t>
      </w:r>
      <w:r w:rsidRPr="001A3A0A">
        <w:rPr>
          <w:rFonts w:ascii="Arial" w:eastAsia="Times New Roman" w:hAnsi="Arial" w:cs="Arial"/>
          <w:color w:val="000000"/>
          <w:lang w:eastAsia="fr-FR"/>
        </w:rPr>
        <w:t>avec :</w:t>
      </w:r>
    </w:p>
    <w:p w14:paraId="2891B8D1" w14:textId="3D6D3DCE" w:rsidR="001A3A0A" w:rsidRPr="001A3A0A" w:rsidRDefault="001A3A0A" w:rsidP="000C45EB">
      <w:pPr>
        <w:spacing w:after="0" w:line="240" w:lineRule="auto"/>
        <w:ind w:left="364"/>
        <w:jc w:val="both"/>
        <w:rPr>
          <w:rFonts w:ascii="Times New Roman" w:eastAsia="Times New Roman" w:hAnsi="Times New Roman" w:cs="Times New Roman"/>
          <w:color w:val="000000"/>
          <w:sz w:val="24"/>
          <w:szCs w:val="24"/>
          <w:lang w:eastAsia="fr-FR"/>
        </w:rPr>
      </w:pPr>
    </w:p>
    <w:tbl>
      <w:tblPr>
        <w:tblW w:w="9430" w:type="dxa"/>
        <w:tblCellMar>
          <w:left w:w="0" w:type="dxa"/>
          <w:right w:w="0" w:type="dxa"/>
        </w:tblCellMar>
        <w:tblLook w:val="04A0" w:firstRow="1" w:lastRow="0" w:firstColumn="1" w:lastColumn="0" w:noHBand="0" w:noVBand="1"/>
      </w:tblPr>
      <w:tblGrid>
        <w:gridCol w:w="3850"/>
        <w:gridCol w:w="3420"/>
        <w:gridCol w:w="2160"/>
      </w:tblGrid>
      <w:tr w:rsidR="001A3A0A" w:rsidRPr="001A3A0A" w14:paraId="72066F7F" w14:textId="77777777" w:rsidTr="001A3A0A">
        <w:tc>
          <w:tcPr>
            <w:tcW w:w="385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796BFE4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b/>
                <w:bCs/>
                <w:lang w:eastAsia="fr-FR"/>
              </w:rPr>
              <w:t>Constante</w:t>
            </w:r>
          </w:p>
        </w:tc>
        <w:tc>
          <w:tcPr>
            <w:tcW w:w="342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F077151"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b/>
                <w:bCs/>
                <w:lang w:eastAsia="fr-FR"/>
              </w:rPr>
              <w:t>Valeur</w:t>
            </w:r>
          </w:p>
        </w:tc>
        <w:tc>
          <w:tcPr>
            <w:tcW w:w="216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B9303D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b/>
                <w:bCs/>
                <w:lang w:eastAsia="fr-FR"/>
              </w:rPr>
              <w:t>Incertitude absolue </w:t>
            </w:r>
            <w:r w:rsidRPr="001A3A0A">
              <w:rPr>
                <w:rFonts w:ascii="Symbol" w:eastAsia="Times New Roman" w:hAnsi="Symbol" w:cs="Times New Roman"/>
                <w:b/>
                <w:bCs/>
                <w:lang w:eastAsia="fr-FR"/>
              </w:rPr>
              <w:t>D</w:t>
            </w:r>
            <w:r w:rsidRPr="001A3A0A">
              <w:rPr>
                <w:rFonts w:ascii="Arial" w:eastAsia="Times New Roman" w:hAnsi="Arial" w:cs="Arial"/>
                <w:b/>
                <w:bCs/>
                <w:lang w:eastAsia="fr-FR"/>
              </w:rPr>
              <w:t>x</w:t>
            </w:r>
          </w:p>
        </w:tc>
      </w:tr>
      <w:tr w:rsidR="001A3A0A" w:rsidRPr="001A3A0A" w14:paraId="3A2D35C4"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BF03DA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b/>
                <w:bCs/>
                <w:lang w:eastAsia="fr-FR"/>
              </w:rPr>
              <w:t>e</w:t>
            </w:r>
            <w:proofErr w:type="gramEnd"/>
            <w:r w:rsidRPr="001A3A0A">
              <w:rPr>
                <w:rFonts w:ascii="Arial" w:eastAsia="Times New Roman" w:hAnsi="Arial" w:cs="Arial"/>
                <w:lang w:eastAsia="fr-FR"/>
              </w:rPr>
              <w:t> nombre exponentiel</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4A7A9D91"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2.7182818285</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5CFB926D"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4"/>
                <w:szCs w:val="24"/>
                <w:lang w:eastAsia="fr-FR"/>
              </w:rPr>
              <w:t>~ 0</w:t>
            </w:r>
          </w:p>
        </w:tc>
      </w:tr>
      <w:tr w:rsidR="001A3A0A" w:rsidRPr="001A3A0A" w14:paraId="72930A0D"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37475B2"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sz w:val="28"/>
                <w:szCs w:val="28"/>
                <w:lang w:eastAsia="fr-FR"/>
              </w:rPr>
              <w:t>p</w:t>
            </w:r>
            <w:r w:rsidRPr="001A3A0A">
              <w:rPr>
                <w:rFonts w:ascii="Arial" w:eastAsia="Times New Roman" w:hAnsi="Arial" w:cs="Arial"/>
                <w:lang w:eastAsia="fr-FR"/>
              </w:rPr>
              <w:t> le nombre pi</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55D4112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3.1415926536</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43A380D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4"/>
                <w:szCs w:val="24"/>
                <w:lang w:eastAsia="fr-FR"/>
              </w:rPr>
              <w:t>~ 0</w:t>
            </w:r>
          </w:p>
        </w:tc>
      </w:tr>
      <w:tr w:rsidR="001A3A0A" w:rsidRPr="001A3A0A" w14:paraId="12580D46"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0DF5934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sz w:val="28"/>
                <w:szCs w:val="28"/>
                <w:lang w:eastAsia="fr-FR"/>
              </w:rPr>
              <w:t>m</w:t>
            </w:r>
            <w:r w:rsidRPr="001A3A0A">
              <w:rPr>
                <w:rFonts w:ascii="Arial" w:eastAsia="Times New Roman" w:hAnsi="Arial" w:cs="Arial"/>
                <w:sz w:val="28"/>
                <w:szCs w:val="28"/>
                <w:vertAlign w:val="subscript"/>
                <w:lang w:eastAsia="fr-FR"/>
              </w:rPr>
              <w:t>0</w:t>
            </w:r>
            <w:r w:rsidRPr="001A3A0A">
              <w:rPr>
                <w:rFonts w:ascii="Arial" w:eastAsia="Times New Roman" w:hAnsi="Arial" w:cs="Arial"/>
                <w:lang w:eastAsia="fr-FR"/>
              </w:rPr>
              <w:t> la perméabilité magnétique du vide</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211FDCB1"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1.2566.10</w:t>
            </w:r>
            <w:r w:rsidRPr="001A3A0A">
              <w:rPr>
                <w:rFonts w:ascii="Arial" w:eastAsia="Times New Roman" w:hAnsi="Arial" w:cs="Arial"/>
                <w:vertAlign w:val="superscript"/>
                <w:lang w:eastAsia="fr-FR"/>
              </w:rPr>
              <w:t>-6</w:t>
            </w:r>
            <w:r w:rsidRPr="001A3A0A">
              <w:rPr>
                <w:rFonts w:ascii="Arial" w:eastAsia="Times New Roman" w:hAnsi="Arial" w:cs="Arial"/>
                <w:lang w:eastAsia="fr-FR"/>
              </w:rPr>
              <w:t xml:space="preserve"> H/m </w:t>
            </w:r>
            <w:proofErr w:type="gramStart"/>
            <w:r w:rsidRPr="001A3A0A">
              <w:rPr>
                <w:rFonts w:ascii="Arial" w:eastAsia="Times New Roman" w:hAnsi="Arial" w:cs="Arial"/>
                <w:lang w:eastAsia="fr-FR"/>
              </w:rPr>
              <w:t>ou</w:t>
            </w:r>
            <w:proofErr w:type="gramEnd"/>
          </w:p>
          <w:p w14:paraId="5E623A3B" w14:textId="77777777" w:rsidR="001A3A0A" w:rsidRPr="001A3A0A" w:rsidRDefault="001A3A0A" w:rsidP="001A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Unicode MS" w:eastAsia="Arial Unicode MS" w:hAnsi="Arial Unicode MS" w:cs="Arial Unicode MS"/>
                <w:sz w:val="20"/>
                <w:szCs w:val="20"/>
                <w:lang w:eastAsia="fr-FR"/>
              </w:rPr>
            </w:pPr>
            <w:r w:rsidRPr="001A3A0A">
              <w:rPr>
                <w:rFonts w:ascii="Arial Unicode MS" w:eastAsia="Arial Unicode MS" w:hAnsi="Arial Unicode MS" w:cs="Arial Unicode MS" w:hint="eastAsia"/>
                <w:sz w:val="20"/>
                <w:szCs w:val="20"/>
                <w:lang w:val="en-GB" w:eastAsia="fr-FR"/>
              </w:rPr>
              <w:t xml:space="preserve">4 </w:t>
            </w:r>
            <w:r w:rsidRPr="001A3A0A">
              <w:rPr>
                <w:rFonts w:ascii="Arial Unicode MS" w:eastAsia="Arial Unicode MS" w:hAnsi="Arial Unicode MS" w:cs="Arial Unicode MS" w:hint="eastAsia"/>
                <w:b/>
                <w:bCs/>
                <w:lang w:eastAsia="fr-FR"/>
              </w:rPr>
              <w:t xml:space="preserve">π </w:t>
            </w:r>
            <w:r w:rsidRPr="001A3A0A">
              <w:rPr>
                <w:rFonts w:ascii="Arial Unicode MS" w:eastAsia="Arial Unicode MS" w:hAnsi="Arial Unicode MS" w:cs="Arial Unicode MS" w:hint="eastAsia"/>
                <w:sz w:val="20"/>
                <w:szCs w:val="20"/>
                <w:lang w:val="en-GB" w:eastAsia="fr-FR"/>
              </w:rPr>
              <w:t>×10-7 kg·m/A²s² (</w:t>
            </w:r>
            <w:proofErr w:type="spellStart"/>
            <w:r w:rsidRPr="001A3A0A">
              <w:rPr>
                <w:rFonts w:ascii="Arial Unicode MS" w:eastAsia="Arial Unicode MS" w:hAnsi="Arial Unicode MS" w:cs="Arial Unicode MS" w:hint="eastAsia"/>
                <w:sz w:val="20"/>
                <w:szCs w:val="20"/>
                <w:lang w:val="en-GB" w:eastAsia="fr-FR"/>
              </w:rPr>
              <w:t>ou</w:t>
            </w:r>
            <w:proofErr w:type="spellEnd"/>
            <w:r w:rsidRPr="001A3A0A">
              <w:rPr>
                <w:rFonts w:ascii="Arial Unicode MS" w:eastAsia="Arial Unicode MS" w:hAnsi="Arial Unicode MS" w:cs="Arial Unicode MS" w:hint="eastAsia"/>
                <w:sz w:val="20"/>
                <w:szCs w:val="20"/>
                <w:lang w:val="en-GB" w:eastAsia="fr-FR"/>
              </w:rPr>
              <w:t xml:space="preserve"> H/m)</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7960D1A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lang w:eastAsia="fr-FR"/>
              </w:rPr>
              <w:t>D</w:t>
            </w:r>
            <w:r w:rsidRPr="001A3A0A">
              <w:rPr>
                <w:rFonts w:ascii="Symbol" w:eastAsia="Times New Roman" w:hAnsi="Symbol" w:cs="Times New Roman"/>
                <w:sz w:val="28"/>
                <w:szCs w:val="28"/>
                <w:lang w:eastAsia="fr-FR"/>
              </w:rPr>
              <w:t>m</w:t>
            </w:r>
            <w:r w:rsidRPr="001A3A0A">
              <w:rPr>
                <w:rFonts w:ascii="Arial" w:eastAsia="Times New Roman" w:hAnsi="Arial" w:cs="Arial"/>
                <w:sz w:val="28"/>
                <w:szCs w:val="28"/>
                <w:vertAlign w:val="subscript"/>
                <w:lang w:eastAsia="fr-FR"/>
              </w:rPr>
              <w:t>0</w:t>
            </w:r>
            <w:r w:rsidRPr="001A3A0A">
              <w:rPr>
                <w:rFonts w:ascii="Arial" w:eastAsia="Times New Roman" w:hAnsi="Arial" w:cs="Arial"/>
                <w:lang w:eastAsia="fr-FR"/>
              </w:rPr>
              <w:t> = 0 H/m</w:t>
            </w:r>
          </w:p>
        </w:tc>
      </w:tr>
      <w:tr w:rsidR="001A3A0A" w:rsidRPr="001A3A0A" w14:paraId="1E36F341"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5701F7FE"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sz w:val="28"/>
                <w:szCs w:val="28"/>
                <w:lang w:eastAsia="fr-FR"/>
              </w:rPr>
              <w:t>e</w:t>
            </w:r>
            <w:r w:rsidRPr="001A3A0A">
              <w:rPr>
                <w:rFonts w:ascii="Arial" w:eastAsia="Times New Roman" w:hAnsi="Arial" w:cs="Arial"/>
                <w:sz w:val="28"/>
                <w:szCs w:val="28"/>
                <w:vertAlign w:val="subscript"/>
                <w:lang w:eastAsia="fr-FR"/>
              </w:rPr>
              <w:t>0</w:t>
            </w:r>
            <w:r w:rsidRPr="001A3A0A">
              <w:rPr>
                <w:rFonts w:ascii="Arial" w:eastAsia="Times New Roman" w:hAnsi="Arial" w:cs="Arial"/>
                <w:lang w:eastAsia="fr-FR"/>
              </w:rPr>
              <w:t> la permittivité électrique du vide</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0193A2A5" w14:textId="77777777" w:rsidR="001A3A0A" w:rsidRPr="001A3A0A" w:rsidRDefault="001A3A0A" w:rsidP="001A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Unicode MS" w:eastAsia="Arial Unicode MS" w:hAnsi="Arial Unicode MS" w:cs="Arial Unicode MS"/>
                <w:sz w:val="20"/>
                <w:szCs w:val="20"/>
                <w:lang w:eastAsia="fr-FR"/>
              </w:rPr>
            </w:pPr>
            <w:r w:rsidRPr="001A3A0A">
              <w:rPr>
                <w:rFonts w:ascii="Arial Unicode MS" w:eastAsia="Arial Unicode MS" w:hAnsi="Arial Unicode MS" w:cs="Arial Unicode MS" w:hint="eastAsia"/>
                <w:sz w:val="20"/>
                <w:szCs w:val="20"/>
                <w:lang w:eastAsia="fr-FR"/>
              </w:rPr>
              <w:t>8.85418781762039×10-12 A²s⁴/kg·m³ (ou F/m).</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17D33F7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lang w:eastAsia="fr-FR"/>
              </w:rPr>
              <w:t>D</w:t>
            </w:r>
            <w:r w:rsidRPr="001A3A0A">
              <w:rPr>
                <w:rFonts w:ascii="Symbol" w:eastAsia="Times New Roman" w:hAnsi="Symbol" w:cs="Times New Roman"/>
                <w:sz w:val="28"/>
                <w:szCs w:val="28"/>
                <w:lang w:eastAsia="fr-FR"/>
              </w:rPr>
              <w:t>e</w:t>
            </w:r>
            <w:r w:rsidRPr="001A3A0A">
              <w:rPr>
                <w:rFonts w:ascii="Arial" w:eastAsia="Times New Roman" w:hAnsi="Arial" w:cs="Arial"/>
                <w:sz w:val="28"/>
                <w:szCs w:val="28"/>
                <w:vertAlign w:val="subscript"/>
                <w:lang w:eastAsia="fr-FR"/>
              </w:rPr>
              <w:t>0</w:t>
            </w:r>
            <w:r w:rsidRPr="001A3A0A">
              <w:rPr>
                <w:rFonts w:ascii="Arial" w:eastAsia="Times New Roman" w:hAnsi="Arial" w:cs="Arial"/>
                <w:sz w:val="28"/>
                <w:szCs w:val="28"/>
                <w:lang w:eastAsia="fr-FR"/>
              </w:rPr>
              <w:t> </w:t>
            </w:r>
            <w:proofErr w:type="gramStart"/>
            <w:r w:rsidRPr="001A3A0A">
              <w:rPr>
                <w:rFonts w:ascii="Arial" w:eastAsia="Times New Roman" w:hAnsi="Arial" w:cs="Arial"/>
                <w:lang w:eastAsia="fr-FR"/>
              </w:rPr>
              <w:t>=  0</w:t>
            </w:r>
            <w:proofErr w:type="gramEnd"/>
            <w:r w:rsidRPr="001A3A0A">
              <w:rPr>
                <w:rFonts w:ascii="Arial" w:eastAsia="Times New Roman" w:hAnsi="Arial" w:cs="Arial"/>
                <w:lang w:eastAsia="fr-FR"/>
              </w:rPr>
              <w:t xml:space="preserve"> F/m</w:t>
            </w:r>
          </w:p>
        </w:tc>
      </w:tr>
      <w:tr w:rsidR="001A3A0A" w:rsidRPr="001A3A0A" w14:paraId="53C94F84"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3D1ED1F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b/>
                <w:bCs/>
                <w:lang w:eastAsia="fr-FR"/>
              </w:rPr>
              <w:t>q</w:t>
            </w:r>
            <w:proofErr w:type="gramEnd"/>
            <w:r w:rsidRPr="001A3A0A">
              <w:rPr>
                <w:rFonts w:ascii="Arial" w:eastAsia="Times New Roman" w:hAnsi="Arial" w:cs="Arial"/>
                <w:lang w:eastAsia="fr-FR"/>
              </w:rPr>
              <w:t> charge électrique élémentaire d'un proton</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626A3F5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-1.60210 . 10</w:t>
            </w:r>
            <w:r w:rsidRPr="001A3A0A">
              <w:rPr>
                <w:rFonts w:ascii="Arial" w:eastAsia="Times New Roman" w:hAnsi="Arial" w:cs="Arial"/>
                <w:vertAlign w:val="superscript"/>
                <w:lang w:eastAsia="fr-FR"/>
              </w:rPr>
              <w:t>-19</w:t>
            </w:r>
            <w:r w:rsidRPr="001A3A0A">
              <w:rPr>
                <w:rFonts w:ascii="Arial" w:eastAsia="Times New Roman" w:hAnsi="Arial" w:cs="Arial"/>
                <w:lang w:eastAsia="fr-FR"/>
              </w:rPr>
              <w:t> C</w:t>
            </w:r>
          </w:p>
          <w:p w14:paraId="210CFB1F"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0"/>
                <w:szCs w:val="20"/>
                <w:lang w:eastAsia="fr-FR"/>
              </w:rPr>
              <w:t>−1.60217653(14)×10</w:t>
            </w:r>
            <w:r w:rsidRPr="001A3A0A">
              <w:rPr>
                <w:rFonts w:ascii="Times New Roman" w:eastAsia="Times New Roman" w:hAnsi="Times New Roman" w:cs="Times New Roman"/>
                <w:sz w:val="20"/>
                <w:szCs w:val="20"/>
                <w:vertAlign w:val="superscript"/>
                <w:lang w:eastAsia="fr-FR"/>
              </w:rPr>
              <w:t>-19</w:t>
            </w:r>
            <w:r w:rsidRPr="001A3A0A">
              <w:rPr>
                <w:rFonts w:ascii="Times New Roman" w:eastAsia="Times New Roman" w:hAnsi="Times New Roman" w:cs="Times New Roman"/>
                <w:sz w:val="20"/>
                <w:szCs w:val="20"/>
                <w:lang w:eastAsia="fr-FR"/>
              </w:rPr>
              <w:t> </w:t>
            </w:r>
            <w:hyperlink r:id="rId8" w:tooltip="Coulomb (unité)" w:history="1">
              <w:r w:rsidRPr="001A3A0A">
                <w:rPr>
                  <w:rFonts w:ascii="Times New Roman" w:eastAsia="Times New Roman" w:hAnsi="Times New Roman" w:cs="Times New Roman"/>
                  <w:sz w:val="20"/>
                  <w:szCs w:val="20"/>
                  <w:lang w:eastAsia="fr-FR"/>
                </w:rPr>
                <w:t>C</w:t>
              </w:r>
            </w:hyperlink>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0A0A9A2C"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lang w:eastAsia="fr-FR"/>
              </w:rPr>
              <w:t>D</w:t>
            </w:r>
            <w:r w:rsidRPr="001A3A0A">
              <w:rPr>
                <w:rFonts w:ascii="Arial" w:eastAsia="Times New Roman" w:hAnsi="Arial" w:cs="Arial"/>
                <w:b/>
                <w:bCs/>
                <w:lang w:eastAsia="fr-FR"/>
              </w:rPr>
              <w:t>q</w:t>
            </w:r>
            <w:r w:rsidRPr="001A3A0A">
              <w:rPr>
                <w:rFonts w:ascii="Arial" w:eastAsia="Times New Roman" w:hAnsi="Arial" w:cs="Arial"/>
                <w:lang w:eastAsia="fr-FR"/>
              </w:rPr>
              <w:t> = 0.14.10</w:t>
            </w:r>
            <w:r w:rsidRPr="001A3A0A">
              <w:rPr>
                <w:rFonts w:ascii="Arial" w:eastAsia="Times New Roman" w:hAnsi="Arial" w:cs="Arial"/>
                <w:vertAlign w:val="superscript"/>
                <w:lang w:eastAsia="fr-FR"/>
              </w:rPr>
              <w:t>-27</w:t>
            </w:r>
            <w:r w:rsidRPr="001A3A0A">
              <w:rPr>
                <w:rFonts w:ascii="Arial" w:eastAsia="Times New Roman" w:hAnsi="Arial" w:cs="Arial"/>
                <w:lang w:eastAsia="fr-FR"/>
              </w:rPr>
              <w:t> C</w:t>
            </w:r>
          </w:p>
        </w:tc>
      </w:tr>
      <w:tr w:rsidR="001A3A0A" w:rsidRPr="001A3A0A" w14:paraId="368A75B4"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6CFC6A5E"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b/>
                <w:bCs/>
                <w:lang w:eastAsia="fr-FR"/>
              </w:rPr>
              <w:t>h</w:t>
            </w:r>
            <w:proofErr w:type="gramEnd"/>
            <w:r w:rsidRPr="001A3A0A">
              <w:rPr>
                <w:rFonts w:ascii="Arial" w:eastAsia="Times New Roman" w:hAnsi="Arial" w:cs="Arial"/>
                <w:lang w:eastAsia="fr-FR"/>
              </w:rPr>
              <w:t> constante de Planck</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2A899C2C"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6.62620. 10</w:t>
            </w:r>
            <w:r w:rsidRPr="001A3A0A">
              <w:rPr>
                <w:rFonts w:ascii="Arial" w:eastAsia="Times New Roman" w:hAnsi="Arial" w:cs="Arial"/>
                <w:vertAlign w:val="superscript"/>
                <w:lang w:eastAsia="fr-FR"/>
              </w:rPr>
              <w:t>-34</w:t>
            </w:r>
            <w:r w:rsidRPr="001A3A0A">
              <w:rPr>
                <w:rFonts w:ascii="Arial" w:eastAsia="Times New Roman" w:hAnsi="Arial" w:cs="Arial"/>
                <w:lang w:eastAsia="fr-FR"/>
              </w:rPr>
              <w:t> </w:t>
            </w:r>
            <w:proofErr w:type="spellStart"/>
            <w:r w:rsidRPr="001A3A0A">
              <w:rPr>
                <w:rFonts w:ascii="Arial" w:eastAsia="Times New Roman" w:hAnsi="Arial" w:cs="Arial"/>
                <w:lang w:eastAsia="fr-FR"/>
              </w:rPr>
              <w:t>J.s</w:t>
            </w:r>
            <w:proofErr w:type="spellEnd"/>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7C391FE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lang w:eastAsia="fr-FR"/>
              </w:rPr>
              <w:t>D</w:t>
            </w:r>
            <w:r w:rsidRPr="001A3A0A">
              <w:rPr>
                <w:rFonts w:ascii="Arial" w:eastAsia="Times New Roman" w:hAnsi="Arial" w:cs="Arial"/>
                <w:b/>
                <w:bCs/>
                <w:lang w:eastAsia="fr-FR"/>
              </w:rPr>
              <w:t>h</w:t>
            </w:r>
            <w:r w:rsidRPr="001A3A0A">
              <w:rPr>
                <w:rFonts w:ascii="Arial" w:eastAsia="Times New Roman" w:hAnsi="Arial" w:cs="Arial"/>
                <w:lang w:eastAsia="fr-FR"/>
              </w:rPr>
              <w:t> = 1,1.10</w:t>
            </w:r>
            <w:r w:rsidRPr="001A3A0A">
              <w:rPr>
                <w:rFonts w:ascii="Arial" w:eastAsia="Times New Roman" w:hAnsi="Arial" w:cs="Arial"/>
                <w:vertAlign w:val="superscript"/>
                <w:lang w:eastAsia="fr-FR"/>
              </w:rPr>
              <w:t>-40</w:t>
            </w:r>
            <w:r w:rsidRPr="001A3A0A">
              <w:rPr>
                <w:rFonts w:ascii="Arial" w:eastAsia="Times New Roman" w:hAnsi="Arial" w:cs="Arial"/>
                <w:lang w:eastAsia="fr-FR"/>
              </w:rPr>
              <w:t> </w:t>
            </w:r>
            <w:proofErr w:type="spellStart"/>
            <w:r w:rsidRPr="001A3A0A">
              <w:rPr>
                <w:rFonts w:ascii="Arial" w:eastAsia="Times New Roman" w:hAnsi="Arial" w:cs="Arial"/>
                <w:lang w:eastAsia="fr-FR"/>
              </w:rPr>
              <w:t>J.s</w:t>
            </w:r>
            <w:proofErr w:type="spellEnd"/>
            <w:r w:rsidRPr="001A3A0A">
              <w:rPr>
                <w:rFonts w:ascii="Arial" w:eastAsia="Times New Roman" w:hAnsi="Arial" w:cs="Arial"/>
                <w:lang w:eastAsia="fr-FR"/>
              </w:rPr>
              <w:t>.</w:t>
            </w:r>
          </w:p>
        </w:tc>
      </w:tr>
      <w:tr w:rsidR="001A3A0A" w:rsidRPr="001A3A0A" w14:paraId="3854E8B2"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78D253A1"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b/>
                <w:bCs/>
                <w:lang w:eastAsia="fr-FR"/>
              </w:rPr>
              <w:t>m</w:t>
            </w:r>
            <w:proofErr w:type="gramEnd"/>
            <w:r w:rsidRPr="001A3A0A">
              <w:rPr>
                <w:rFonts w:ascii="Arial" w:eastAsia="Times New Roman" w:hAnsi="Arial" w:cs="Arial"/>
                <w:sz w:val="28"/>
                <w:szCs w:val="28"/>
                <w:vertAlign w:val="subscript"/>
                <w:lang w:eastAsia="fr-FR"/>
              </w:rPr>
              <w:t>0</w:t>
            </w:r>
            <w:r w:rsidRPr="001A3A0A">
              <w:rPr>
                <w:rFonts w:ascii="Arial" w:eastAsia="Times New Roman" w:hAnsi="Arial" w:cs="Arial"/>
                <w:lang w:eastAsia="fr-FR"/>
              </w:rPr>
              <w:t> masse au repos de l'électron</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37DF2E24"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9.1091. 10</w:t>
            </w:r>
            <w:r w:rsidRPr="001A3A0A">
              <w:rPr>
                <w:rFonts w:ascii="Arial" w:eastAsia="Times New Roman" w:hAnsi="Arial" w:cs="Arial"/>
                <w:vertAlign w:val="superscript"/>
                <w:lang w:eastAsia="fr-FR"/>
              </w:rPr>
              <w:t>-31</w:t>
            </w:r>
            <w:r w:rsidRPr="001A3A0A">
              <w:rPr>
                <w:rFonts w:ascii="Arial" w:eastAsia="Times New Roman" w:hAnsi="Arial" w:cs="Arial"/>
                <w:lang w:eastAsia="fr-FR"/>
              </w:rPr>
              <w:t> Kg</w:t>
            </w:r>
          </w:p>
          <w:p w14:paraId="07F9EF3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0"/>
                <w:szCs w:val="20"/>
                <w:lang w:val="nl-NL" w:eastAsia="fr-FR"/>
              </w:rPr>
              <w:t>9.109 382 6(</w:t>
            </w:r>
            <w:proofErr w:type="gramStart"/>
            <w:r w:rsidRPr="001A3A0A">
              <w:rPr>
                <w:rFonts w:ascii="Times New Roman" w:eastAsia="Times New Roman" w:hAnsi="Times New Roman" w:cs="Times New Roman"/>
                <w:sz w:val="20"/>
                <w:szCs w:val="20"/>
                <w:lang w:val="nl-NL" w:eastAsia="fr-FR"/>
              </w:rPr>
              <w:t>16)×</w:t>
            </w:r>
            <w:proofErr w:type="gramEnd"/>
            <w:r w:rsidRPr="001A3A0A">
              <w:rPr>
                <w:rFonts w:ascii="Times New Roman" w:eastAsia="Times New Roman" w:hAnsi="Times New Roman" w:cs="Times New Roman"/>
                <w:sz w:val="20"/>
                <w:szCs w:val="20"/>
                <w:lang w:val="nl-NL" w:eastAsia="fr-FR"/>
              </w:rPr>
              <w:t>10</w:t>
            </w:r>
            <w:r w:rsidRPr="001A3A0A">
              <w:rPr>
                <w:rFonts w:ascii="Times New Roman" w:eastAsia="Times New Roman" w:hAnsi="Times New Roman" w:cs="Times New Roman"/>
                <w:sz w:val="20"/>
                <w:szCs w:val="20"/>
                <w:vertAlign w:val="superscript"/>
                <w:lang w:val="nl-NL" w:eastAsia="fr-FR"/>
              </w:rPr>
              <w:t>-31</w:t>
            </w:r>
            <w:r w:rsidRPr="001A3A0A">
              <w:rPr>
                <w:rFonts w:ascii="Times New Roman" w:eastAsia="Times New Roman" w:hAnsi="Times New Roman" w:cs="Times New Roman"/>
                <w:sz w:val="20"/>
                <w:szCs w:val="20"/>
                <w:lang w:val="nl-NL" w:eastAsia="fr-FR"/>
              </w:rPr>
              <w:t> </w:t>
            </w:r>
            <w:hyperlink r:id="rId9" w:tooltip="Kilogramme" w:history="1">
              <w:r w:rsidRPr="001A3A0A">
                <w:rPr>
                  <w:rFonts w:ascii="Times New Roman" w:eastAsia="Times New Roman" w:hAnsi="Times New Roman" w:cs="Times New Roman"/>
                  <w:sz w:val="20"/>
                  <w:szCs w:val="20"/>
                  <w:lang w:val="nl-NL" w:eastAsia="fr-FR"/>
                </w:rPr>
                <w:t>kg</w:t>
              </w:r>
            </w:hyperlink>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1A5B36E0"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lang w:eastAsia="fr-FR"/>
              </w:rPr>
              <w:t>D</w:t>
            </w:r>
            <w:r w:rsidRPr="001A3A0A">
              <w:rPr>
                <w:rFonts w:ascii="Arial" w:eastAsia="Times New Roman" w:hAnsi="Arial" w:cs="Arial"/>
                <w:b/>
                <w:bCs/>
                <w:lang w:val="nl-NL" w:eastAsia="fr-FR"/>
              </w:rPr>
              <w:t>m</w:t>
            </w:r>
            <w:r w:rsidRPr="001A3A0A">
              <w:rPr>
                <w:rFonts w:ascii="Arial" w:eastAsia="Times New Roman" w:hAnsi="Arial" w:cs="Arial"/>
                <w:sz w:val="28"/>
                <w:szCs w:val="28"/>
                <w:vertAlign w:val="subscript"/>
                <w:lang w:eastAsia="fr-FR"/>
              </w:rPr>
              <w:t>0</w:t>
            </w:r>
            <w:r w:rsidRPr="001A3A0A">
              <w:rPr>
                <w:rFonts w:ascii="Arial" w:eastAsia="Times New Roman" w:hAnsi="Arial" w:cs="Arial"/>
                <w:lang w:val="nl-NL" w:eastAsia="fr-FR"/>
              </w:rPr>
              <w:t> = 0.16. 10</w:t>
            </w:r>
            <w:r w:rsidRPr="001A3A0A">
              <w:rPr>
                <w:rFonts w:ascii="Arial" w:eastAsia="Times New Roman" w:hAnsi="Arial" w:cs="Arial"/>
                <w:vertAlign w:val="superscript"/>
                <w:lang w:val="nl-NL" w:eastAsia="fr-FR"/>
              </w:rPr>
              <w:t>-40</w:t>
            </w:r>
            <w:r w:rsidRPr="001A3A0A">
              <w:rPr>
                <w:rFonts w:ascii="Arial" w:eastAsia="Times New Roman" w:hAnsi="Arial" w:cs="Arial"/>
                <w:lang w:val="nl-NL" w:eastAsia="fr-FR"/>
              </w:rPr>
              <w:t> Kg</w:t>
            </w:r>
          </w:p>
        </w:tc>
      </w:tr>
      <w:tr w:rsidR="001A3A0A" w:rsidRPr="001A3A0A" w14:paraId="0228D776" w14:textId="77777777" w:rsidTr="001A3A0A">
        <w:tc>
          <w:tcPr>
            <w:tcW w:w="3850"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14:paraId="2C6FCCC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b/>
                <w:bCs/>
                <w:lang w:eastAsia="fr-FR"/>
              </w:rPr>
              <w:t>c</w:t>
            </w:r>
            <w:proofErr w:type="gramEnd"/>
            <w:r w:rsidRPr="001A3A0A">
              <w:rPr>
                <w:rFonts w:ascii="Arial" w:eastAsia="Times New Roman" w:hAnsi="Arial" w:cs="Arial"/>
                <w:lang w:eastAsia="fr-FR"/>
              </w:rPr>
              <w:t> vitesse de la lumière dans le vide</w:t>
            </w:r>
          </w:p>
        </w:tc>
        <w:tc>
          <w:tcPr>
            <w:tcW w:w="3420" w:type="dxa"/>
            <w:tcBorders>
              <w:top w:val="nil"/>
              <w:left w:val="nil"/>
              <w:bottom w:val="single" w:sz="8" w:space="0" w:color="auto"/>
              <w:right w:val="single" w:sz="8" w:space="0" w:color="auto"/>
            </w:tcBorders>
            <w:tcMar>
              <w:top w:w="0" w:type="dxa"/>
              <w:left w:w="70" w:type="dxa"/>
              <w:bottom w:w="0" w:type="dxa"/>
              <w:right w:w="70" w:type="dxa"/>
            </w:tcMar>
            <w:hideMark/>
          </w:tcPr>
          <w:p w14:paraId="580FDF82"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299792458 m/s</w:t>
            </w:r>
          </w:p>
        </w:tc>
        <w:tc>
          <w:tcPr>
            <w:tcW w:w="2160" w:type="dxa"/>
            <w:tcBorders>
              <w:top w:val="nil"/>
              <w:left w:val="nil"/>
              <w:bottom w:val="single" w:sz="8" w:space="0" w:color="auto"/>
              <w:right w:val="single" w:sz="8" w:space="0" w:color="auto"/>
            </w:tcBorders>
            <w:tcMar>
              <w:top w:w="0" w:type="dxa"/>
              <w:left w:w="70" w:type="dxa"/>
              <w:bottom w:w="0" w:type="dxa"/>
              <w:right w:w="70" w:type="dxa"/>
            </w:tcMar>
            <w:hideMark/>
          </w:tcPr>
          <w:p w14:paraId="73FE69AC"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lang w:eastAsia="fr-FR"/>
              </w:rPr>
              <w:t>D</w:t>
            </w:r>
            <w:r w:rsidRPr="001A3A0A">
              <w:rPr>
                <w:rFonts w:ascii="Arial" w:eastAsia="Times New Roman" w:hAnsi="Arial" w:cs="Arial"/>
                <w:b/>
                <w:bCs/>
                <w:lang w:eastAsia="fr-FR"/>
              </w:rPr>
              <w:t>c</w:t>
            </w:r>
            <w:r w:rsidRPr="001A3A0A">
              <w:rPr>
                <w:rFonts w:ascii="Arial" w:eastAsia="Times New Roman" w:hAnsi="Arial" w:cs="Arial"/>
                <w:lang w:eastAsia="fr-FR"/>
              </w:rPr>
              <w:t> </w:t>
            </w:r>
            <w:proofErr w:type="gramStart"/>
            <w:r w:rsidRPr="001A3A0A">
              <w:rPr>
                <w:rFonts w:ascii="Arial" w:eastAsia="Times New Roman" w:hAnsi="Arial" w:cs="Arial"/>
                <w:lang w:eastAsia="fr-FR"/>
              </w:rPr>
              <w:t>=  0</w:t>
            </w:r>
            <w:proofErr w:type="gramEnd"/>
            <w:r w:rsidRPr="001A3A0A">
              <w:rPr>
                <w:rFonts w:ascii="Arial" w:eastAsia="Times New Roman" w:hAnsi="Arial" w:cs="Arial"/>
                <w:lang w:eastAsia="fr-FR"/>
              </w:rPr>
              <w:t>  m/s, par définition </w:t>
            </w:r>
            <w:bookmarkStart w:id="18" w:name="_ftnref9"/>
            <w:r w:rsidRPr="001A3A0A">
              <w:rPr>
                <w:rFonts w:ascii="Arial" w:eastAsia="Times New Roman" w:hAnsi="Arial" w:cs="Arial"/>
                <w:lang w:eastAsia="fr-FR"/>
              </w:rPr>
              <w:fldChar w:fldCharType="begin"/>
            </w:r>
            <w:r w:rsidRPr="001A3A0A">
              <w:rPr>
                <w:rFonts w:ascii="Arial" w:eastAsia="Times New Roman" w:hAnsi="Arial" w:cs="Arial"/>
                <w:lang w:eastAsia="fr-FR"/>
              </w:rPr>
              <w:instrText xml:space="preserve"> HYPERLINK "http://benjamin.lisan.free.fr/jardin.secret/EcritsScientifiques/pseudo-sciences/TheorieSynergetique.htm" \l "_ftn9" \o "" </w:instrText>
            </w:r>
            <w:r w:rsidRPr="001A3A0A">
              <w:rPr>
                <w:rFonts w:ascii="Arial" w:eastAsia="Times New Roman" w:hAnsi="Arial" w:cs="Arial"/>
                <w:lang w:eastAsia="fr-FR"/>
              </w:rPr>
              <w:fldChar w:fldCharType="separate"/>
            </w:r>
            <w:r w:rsidRPr="001A3A0A">
              <w:rPr>
                <w:rFonts w:ascii="Arial" w:eastAsia="Times New Roman" w:hAnsi="Arial" w:cs="Arial"/>
                <w:color w:val="0000FF"/>
                <w:u w:val="single"/>
                <w:vertAlign w:val="superscript"/>
                <w:lang w:eastAsia="fr-FR"/>
              </w:rPr>
              <w:t>[9]</w:t>
            </w:r>
            <w:r w:rsidRPr="001A3A0A">
              <w:rPr>
                <w:rFonts w:ascii="Arial" w:eastAsia="Times New Roman" w:hAnsi="Arial" w:cs="Arial"/>
                <w:lang w:eastAsia="fr-FR"/>
              </w:rPr>
              <w:fldChar w:fldCharType="end"/>
            </w:r>
            <w:bookmarkEnd w:id="18"/>
            <w:r w:rsidRPr="001A3A0A">
              <w:rPr>
                <w:rFonts w:ascii="Arial" w:eastAsia="Times New Roman" w:hAnsi="Arial" w:cs="Arial"/>
                <w:lang w:eastAsia="fr-FR"/>
              </w:rPr>
              <w:t>.</w:t>
            </w:r>
          </w:p>
        </w:tc>
      </w:tr>
    </w:tbl>
    <w:p w14:paraId="73DE7399" w14:textId="77777777" w:rsidR="001A3A0A" w:rsidRPr="001A3A0A" w:rsidRDefault="001A3A0A" w:rsidP="001A3A0A">
      <w:pPr>
        <w:spacing w:before="153"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Mais à la vérification par le calcul d'incertitude (1), on s'aperçoit que cette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formule est fausse. Elle donne pour h = 6.72641 . 10</w:t>
      </w:r>
      <w:r w:rsidRPr="001A3A0A">
        <w:rPr>
          <w:rFonts w:ascii="Arial" w:eastAsia="Times New Roman" w:hAnsi="Arial" w:cs="Arial"/>
          <w:color w:val="000000"/>
          <w:vertAlign w:val="superscript"/>
          <w:lang w:eastAsia="fr-FR"/>
        </w:rPr>
        <w:t>-</w:t>
      </w:r>
      <w:proofErr w:type="gramStart"/>
      <w:r w:rsidRPr="001A3A0A">
        <w:rPr>
          <w:rFonts w:ascii="Arial" w:eastAsia="Times New Roman" w:hAnsi="Arial" w:cs="Arial"/>
          <w:color w:val="000000"/>
          <w:vertAlign w:val="superscript"/>
          <w:lang w:eastAsia="fr-FR"/>
        </w:rPr>
        <w:t>34 </w:t>
      </w:r>
      <w:r w:rsidRPr="001A3A0A">
        <w:rPr>
          <w:rFonts w:ascii="Arial" w:eastAsia="Times New Roman" w:hAnsi="Arial" w:cs="Arial"/>
          <w:color w:val="000000"/>
          <w:lang w:eastAsia="fr-FR"/>
        </w:rPr>
        <w:t> alors</w:t>
      </w:r>
      <w:proofErr w:type="gramEnd"/>
      <w:r w:rsidRPr="001A3A0A">
        <w:rPr>
          <w:rFonts w:ascii="Arial" w:eastAsia="Times New Roman" w:hAnsi="Arial" w:cs="Arial"/>
          <w:color w:val="000000"/>
          <w:lang w:eastAsia="fr-FR"/>
        </w:rPr>
        <w:t xml:space="preserve"> que h = 6,62620. 10</w:t>
      </w:r>
      <w:r w:rsidRPr="001A3A0A">
        <w:rPr>
          <w:rFonts w:ascii="Arial" w:eastAsia="Times New Roman" w:hAnsi="Arial" w:cs="Arial"/>
          <w:color w:val="000000"/>
          <w:vertAlign w:val="superscript"/>
          <w:lang w:eastAsia="fr-FR"/>
        </w:rPr>
        <w:t>-34 </w:t>
      </w:r>
      <w:r w:rsidRPr="001A3A0A">
        <w:rPr>
          <w:rFonts w:ascii="Arial" w:eastAsia="Times New Roman" w:hAnsi="Arial" w:cs="Arial"/>
          <w:color w:val="000000"/>
          <w:lang w:eastAsia="fr-FR"/>
        </w:rPr>
        <w:t> (ce qui donne une erreur relative de 0,015 sur la valeur de « h », soit ~ 1,5 %).</w:t>
      </w:r>
    </w:p>
    <w:p w14:paraId="3805BB75" w14:textId="77777777" w:rsidR="001A3A0A" w:rsidRPr="001A3A0A" w:rsidRDefault="001A3A0A" w:rsidP="001A3A0A">
      <w:pPr>
        <w:spacing w:before="153"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(Sinon on trouve que la valeur de h/(8.</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sz w:val="28"/>
          <w:szCs w:val="28"/>
          <w:lang w:eastAsia="fr-FR"/>
        </w:rPr>
        <w:t>.</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m</w:t>
      </w: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1/2</w:t>
      </w:r>
      <w:r w:rsidRPr="001A3A0A">
        <w:rPr>
          <w:rFonts w:ascii="Arial" w:eastAsia="Times New Roman" w:hAnsi="Arial" w:cs="Arial"/>
          <w:color w:val="000000"/>
          <w:lang w:eastAsia="fr-FR"/>
        </w:rPr>
        <w:t>.(</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lang w:eastAsia="fr-FR"/>
        </w:rPr>
        <w:t>).q</w:t>
      </w:r>
      <w:r w:rsidRPr="001A3A0A">
        <w:rPr>
          <w:rFonts w:ascii="Arial" w:eastAsia="Times New Roman" w:hAnsi="Arial" w:cs="Arial"/>
          <w:color w:val="000000"/>
          <w:vertAlign w:val="superscript"/>
          <w:lang w:eastAsia="fr-FR"/>
        </w:rPr>
        <w:t>2 </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2,725 alors que e = 2,718281…).</w:t>
      </w:r>
    </w:p>
    <w:p w14:paraId="4EF54042" w14:textId="77777777" w:rsidR="001A3A0A" w:rsidRPr="001A3A0A" w:rsidRDefault="001A3A0A" w:rsidP="001A3A0A">
      <w:pPr>
        <w:spacing w:before="15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L'auteur de ce document, quant à lui avait trouvé la formule suivante (sous 2 variantes (a) &amp; (b) :</w:t>
      </w:r>
    </w:p>
    <w:p w14:paraId="31AF0C21" w14:textId="4C50955C" w:rsidR="001A3A0A" w:rsidRPr="001A3A0A" w:rsidRDefault="001A3A0A" w:rsidP="001A3A0A">
      <w:pPr>
        <w:spacing w:before="134"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CD83E2E" wp14:editId="27FDBD36">
            <wp:extent cx="3133725" cy="714375"/>
            <wp:effectExtent l="0" t="0" r="0" b="9525"/>
            <wp:docPr id="383" name="Imag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3725" cy="714375"/>
                    </a:xfrm>
                    <a:prstGeom prst="rect">
                      <a:avLst/>
                    </a:prstGeom>
                    <a:noFill/>
                    <a:ln>
                      <a:noFill/>
                    </a:ln>
                  </pic:spPr>
                </pic:pic>
              </a:graphicData>
            </a:graphic>
          </wp:inline>
        </w:drawing>
      </w:r>
    </w:p>
    <w:p w14:paraId="237113E6" w14:textId="77777777" w:rsidR="001A3A0A" w:rsidRPr="001A3A0A" w:rsidRDefault="001A3A0A" w:rsidP="001A3A0A">
      <w:pPr>
        <w:spacing w:before="13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formule (b) donne un résultat pour m = 9.10303 10</w:t>
      </w:r>
      <w:r w:rsidRPr="001A3A0A">
        <w:rPr>
          <w:rFonts w:ascii="Arial" w:eastAsia="Times New Roman" w:hAnsi="Arial" w:cs="Arial"/>
          <w:color w:val="000000"/>
          <w:vertAlign w:val="superscript"/>
          <w:lang w:eastAsia="fr-FR"/>
        </w:rPr>
        <w:t>-31 </w:t>
      </w:r>
      <w:r w:rsidRPr="001A3A0A">
        <w:rPr>
          <w:rFonts w:ascii="Arial" w:eastAsia="Times New Roman" w:hAnsi="Arial" w:cs="Arial"/>
          <w:color w:val="000000"/>
          <w:lang w:eastAsia="fr-FR"/>
        </w:rPr>
        <w:t>kg alors que m</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 9.1093826 10</w:t>
      </w:r>
      <w:r w:rsidRPr="001A3A0A">
        <w:rPr>
          <w:rFonts w:ascii="Arial" w:eastAsia="Times New Roman" w:hAnsi="Arial" w:cs="Arial"/>
          <w:color w:val="000000"/>
          <w:vertAlign w:val="superscript"/>
          <w:lang w:eastAsia="fr-FR"/>
        </w:rPr>
        <w:t>-31 </w:t>
      </w:r>
      <w:r w:rsidRPr="001A3A0A">
        <w:rPr>
          <w:rFonts w:ascii="Arial" w:eastAsia="Times New Roman" w:hAnsi="Arial" w:cs="Arial"/>
          <w:color w:val="000000"/>
          <w:lang w:eastAsia="fr-FR"/>
        </w:rPr>
        <w:t>kg (ce qui donne une erreur relative de -6,97 10</w:t>
      </w:r>
      <w:r w:rsidRPr="001A3A0A">
        <w:rPr>
          <w:rFonts w:ascii="Arial" w:eastAsia="Times New Roman" w:hAnsi="Arial" w:cs="Arial"/>
          <w:color w:val="000000"/>
          <w:vertAlign w:val="superscript"/>
          <w:lang w:eastAsia="fr-FR"/>
        </w:rPr>
        <w:t>-</w:t>
      </w:r>
      <w:proofErr w:type="gramStart"/>
      <w:r w:rsidRPr="001A3A0A">
        <w:rPr>
          <w:rFonts w:ascii="Arial" w:eastAsia="Times New Roman" w:hAnsi="Arial" w:cs="Arial"/>
          <w:color w:val="000000"/>
          <w:vertAlign w:val="superscript"/>
          <w:lang w:eastAsia="fr-FR"/>
        </w:rPr>
        <w:t>4 </w:t>
      </w:r>
      <w:r w:rsidRPr="001A3A0A">
        <w:rPr>
          <w:rFonts w:ascii="Arial" w:eastAsia="Times New Roman" w:hAnsi="Arial" w:cs="Arial"/>
          <w:color w:val="000000"/>
          <w:lang w:eastAsia="fr-FR"/>
        </w:rPr>
        <w:t> sur</w:t>
      </w:r>
      <w:proofErr w:type="gramEnd"/>
      <w:r w:rsidRPr="001A3A0A">
        <w:rPr>
          <w:rFonts w:ascii="Arial" w:eastAsia="Times New Roman" w:hAnsi="Arial" w:cs="Arial"/>
          <w:color w:val="000000"/>
          <w:lang w:eastAsia="fr-FR"/>
        </w:rPr>
        <w:t xml:space="preserve"> la valeur de m</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w:t>
      </w:r>
    </w:p>
    <w:p w14:paraId="44152417" w14:textId="77777777" w:rsidR="001A3A0A" w:rsidRPr="001A3A0A" w:rsidRDefault="001A3A0A" w:rsidP="001A3A0A">
      <w:pPr>
        <w:spacing w:before="13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Et avec cette formule (a) on trouve pour e = 2,72018, alors que e = 2,718281… et donc une erreur de 6,986 10</w:t>
      </w:r>
      <w:r w:rsidRPr="001A3A0A">
        <w:rPr>
          <w:rFonts w:ascii="Arial" w:eastAsia="Times New Roman" w:hAnsi="Arial" w:cs="Arial"/>
          <w:color w:val="000000"/>
          <w:vertAlign w:val="superscript"/>
          <w:lang w:eastAsia="fr-FR"/>
        </w:rPr>
        <w:t>-</w:t>
      </w:r>
      <w:proofErr w:type="gramStart"/>
      <w:r w:rsidRPr="001A3A0A">
        <w:rPr>
          <w:rFonts w:ascii="Arial" w:eastAsia="Times New Roman" w:hAnsi="Arial" w:cs="Arial"/>
          <w:color w:val="000000"/>
          <w:vertAlign w:val="superscript"/>
          <w:lang w:eastAsia="fr-FR"/>
        </w:rPr>
        <w:t>4 </w:t>
      </w:r>
      <w:r w:rsidRPr="001A3A0A">
        <w:rPr>
          <w:rFonts w:ascii="Arial" w:eastAsia="Times New Roman" w:hAnsi="Arial" w:cs="Arial"/>
          <w:color w:val="000000"/>
          <w:lang w:eastAsia="fr-FR"/>
        </w:rPr>
        <w:t> sur</w:t>
      </w:r>
      <w:proofErr w:type="gramEnd"/>
      <w:r w:rsidRPr="001A3A0A">
        <w:rPr>
          <w:rFonts w:ascii="Arial" w:eastAsia="Times New Roman" w:hAnsi="Arial" w:cs="Arial"/>
          <w:color w:val="000000"/>
          <w:lang w:eastAsia="fr-FR"/>
        </w:rPr>
        <w:t xml:space="preserve"> la valeur de e).</w:t>
      </w:r>
    </w:p>
    <w:p w14:paraId="7A164F68" w14:textId="77777777" w:rsidR="001A3A0A" w:rsidRPr="001A3A0A" w:rsidRDefault="001A3A0A" w:rsidP="001A3A0A">
      <w:pPr>
        <w:spacing w:before="15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Une idée intéressante serait de créer une énorme "Moulinette" informatique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qui tente de la même façon de voir s'il existerait des relations entre toutes les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constantes de physiques (entre les différentes masses, sections efficaces de toutes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xml:space="preserve">les particules connues, leur temps de désintégration, les </w:t>
      </w:r>
      <w:proofErr w:type="spellStart"/>
      <w:r w:rsidRPr="001A3A0A">
        <w:rPr>
          <w:rFonts w:ascii="Arial" w:eastAsia="Times New Roman" w:hAnsi="Arial" w:cs="Arial"/>
          <w:color w:val="000000"/>
          <w:lang w:eastAsia="fr-FR"/>
        </w:rPr>
        <w:t>contantes</w:t>
      </w:r>
      <w:proofErr w:type="spellEnd"/>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c</w:t>
      </w:r>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h</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m</w:t>
      </w:r>
      <w:r w:rsidRPr="001A3A0A">
        <w:rPr>
          <w:rFonts w:ascii="Arial" w:eastAsia="Times New Roman" w:hAnsi="Arial" w:cs="Arial"/>
          <w:color w:val="000000"/>
          <w:lang w:eastAsia="fr-FR"/>
        </w:rPr>
        <w:t>,</w:t>
      </w:r>
      <w:r w:rsidRPr="001A3A0A">
        <w:rPr>
          <w:rFonts w:ascii="Arial" w:eastAsia="Times New Roman" w:hAnsi="Arial" w:cs="Arial"/>
          <w:b/>
          <w:bCs/>
          <w:color w:val="000000"/>
          <w:lang w:eastAsia="fr-FR"/>
        </w:rPr>
        <w:t>G</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(gravitation)...) et certaines nombres réels remarquables : </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e</w:t>
      </w:r>
      <w:r w:rsidRPr="001A3A0A">
        <w:rPr>
          <w:rFonts w:ascii="Arial" w:eastAsia="Times New Roman" w:hAnsi="Arial" w:cs="Arial"/>
          <w:color w:val="000000"/>
          <w:lang w:eastAsia="fr-FR"/>
        </w:rPr>
        <w:t> (voir en annexe, un exemple d’un tel programme).</w:t>
      </w:r>
    </w:p>
    <w:p w14:paraId="44F14CCE" w14:textId="77777777" w:rsidR="001A3A0A" w:rsidRPr="001A3A0A" w:rsidRDefault="001A3A0A" w:rsidP="001A3A0A">
      <w:pPr>
        <w:spacing w:before="14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 Selon le théorème des incertitudes relatives, si une valeur f dépend d'autres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valeurs a, b, c par la formule suivantes (avec </w:t>
      </w:r>
      <w:r w:rsidRPr="001A3A0A">
        <w:rPr>
          <w:rFonts w:ascii="Symbol" w:eastAsia="Times New Roman" w:hAnsi="Symbol" w:cs="Times New Roman"/>
          <w:color w:val="000000"/>
          <w:sz w:val="28"/>
          <w:szCs w:val="28"/>
          <w:lang w:eastAsia="fr-FR"/>
        </w:rPr>
        <w:t>a</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val="en-GB" w:eastAsia="fr-FR"/>
        </w:rPr>
        <w:t>b</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val="en-GB" w:eastAsia="fr-FR"/>
        </w:rPr>
        <w:t>g</w:t>
      </w:r>
      <w:r w:rsidRPr="001A3A0A">
        <w:rPr>
          <w:rFonts w:ascii="Arial" w:eastAsia="Times New Roman" w:hAnsi="Arial" w:cs="Arial"/>
          <w:color w:val="000000"/>
          <w:lang w:eastAsia="fr-FR"/>
        </w:rPr>
        <w:t> nombres constants sans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incertitude) :</w:t>
      </w:r>
    </w:p>
    <w:p w14:paraId="781C56C5" w14:textId="77777777" w:rsidR="001A3A0A" w:rsidRPr="001A3A0A" w:rsidRDefault="001A3A0A" w:rsidP="001A3A0A">
      <w:pPr>
        <w:spacing w:before="170" w:after="0" w:line="240" w:lineRule="auto"/>
        <w:ind w:left="297"/>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z w:val="28"/>
          <w:szCs w:val="28"/>
          <w:lang w:eastAsia="fr-FR"/>
        </w:rPr>
        <w:t>f</w:t>
      </w:r>
      <w:proofErr w:type="gramEnd"/>
      <w:r w:rsidRPr="001A3A0A">
        <w:rPr>
          <w:rFonts w:ascii="Arial" w:eastAsia="Times New Roman" w:hAnsi="Arial" w:cs="Arial"/>
          <w:color w:val="000000"/>
          <w:sz w:val="28"/>
          <w:szCs w:val="28"/>
          <w:lang w:eastAsia="fr-FR"/>
        </w:rPr>
        <w:t xml:space="preserve"> = a</w:t>
      </w:r>
      <w:r w:rsidRPr="001A3A0A">
        <w:rPr>
          <w:rFonts w:ascii="Symbol" w:eastAsia="Times New Roman" w:hAnsi="Symbol" w:cs="Times New Roman"/>
          <w:color w:val="000000"/>
          <w:sz w:val="28"/>
          <w:szCs w:val="28"/>
          <w:vertAlign w:val="superscript"/>
          <w:lang w:eastAsia="fr-FR"/>
        </w:rPr>
        <w:t>a</w:t>
      </w:r>
      <w:r w:rsidRPr="001A3A0A">
        <w:rPr>
          <w:rFonts w:ascii="Arial" w:eastAsia="Times New Roman" w:hAnsi="Arial" w:cs="Arial"/>
          <w:color w:val="000000"/>
          <w:sz w:val="28"/>
          <w:szCs w:val="28"/>
          <w:lang w:eastAsia="fr-FR"/>
        </w:rPr>
        <w:t xml:space="preserve">. </w:t>
      </w:r>
      <w:proofErr w:type="gramStart"/>
      <w:r w:rsidRPr="001A3A0A">
        <w:rPr>
          <w:rFonts w:ascii="Arial" w:eastAsia="Times New Roman" w:hAnsi="Arial" w:cs="Arial"/>
          <w:color w:val="000000"/>
          <w:sz w:val="28"/>
          <w:szCs w:val="28"/>
          <w:lang w:eastAsia="fr-FR"/>
        </w:rPr>
        <w:t>b</w:t>
      </w:r>
      <w:proofErr w:type="gramEnd"/>
      <w:r w:rsidRPr="001A3A0A">
        <w:rPr>
          <w:rFonts w:ascii="Symbol" w:eastAsia="Times New Roman" w:hAnsi="Symbol" w:cs="Times New Roman"/>
          <w:color w:val="000000"/>
          <w:sz w:val="28"/>
          <w:szCs w:val="28"/>
          <w:vertAlign w:val="superscript"/>
          <w:lang w:val="en-GB" w:eastAsia="fr-FR"/>
        </w:rPr>
        <w:t>b</w:t>
      </w:r>
      <w:r w:rsidRPr="001A3A0A">
        <w:rPr>
          <w:rFonts w:ascii="Arial" w:eastAsia="Times New Roman" w:hAnsi="Arial" w:cs="Arial"/>
          <w:color w:val="000000"/>
          <w:sz w:val="28"/>
          <w:szCs w:val="28"/>
          <w:lang w:eastAsia="fr-FR"/>
        </w:rPr>
        <w:t xml:space="preserve"> . </w:t>
      </w:r>
      <w:proofErr w:type="gramStart"/>
      <w:r w:rsidRPr="001A3A0A">
        <w:rPr>
          <w:rFonts w:ascii="Arial" w:eastAsia="Times New Roman" w:hAnsi="Arial" w:cs="Arial"/>
          <w:color w:val="000000"/>
          <w:sz w:val="28"/>
          <w:szCs w:val="28"/>
          <w:lang w:eastAsia="fr-FR"/>
        </w:rPr>
        <w:t>c</w:t>
      </w:r>
      <w:proofErr w:type="gramEnd"/>
      <w:r w:rsidRPr="001A3A0A">
        <w:rPr>
          <w:rFonts w:ascii="Symbol" w:eastAsia="Times New Roman" w:hAnsi="Symbol" w:cs="Times New Roman"/>
          <w:color w:val="000000"/>
          <w:sz w:val="28"/>
          <w:szCs w:val="28"/>
          <w:vertAlign w:val="superscript"/>
          <w:lang w:val="en-GB" w:eastAsia="fr-FR"/>
        </w:rPr>
        <w:t>g</w:t>
      </w:r>
    </w:p>
    <w:p w14:paraId="7239BEE5" w14:textId="77777777" w:rsidR="001A3A0A" w:rsidRPr="001A3A0A" w:rsidRDefault="001A3A0A" w:rsidP="001A3A0A">
      <w:pPr>
        <w:spacing w:before="45"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C5D56CC" w14:textId="77777777" w:rsidR="001A3A0A" w:rsidRPr="001A3A0A" w:rsidRDefault="001A3A0A" w:rsidP="001A3A0A">
      <w:pPr>
        <w:spacing w:before="45" w:after="0" w:line="240" w:lineRule="auto"/>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alors</w:t>
      </w:r>
      <w:proofErr w:type="gramEnd"/>
      <w:r w:rsidRPr="001A3A0A">
        <w:rPr>
          <w:rFonts w:ascii="Arial" w:eastAsia="Times New Roman" w:hAnsi="Arial" w:cs="Arial"/>
          <w:color w:val="000000"/>
          <w:lang w:eastAsia="fr-FR"/>
        </w:rPr>
        <w:t xml:space="preserve"> l'incertitude relative sur la valeur f est :</w:t>
      </w:r>
    </w:p>
    <w:p w14:paraId="13D7907A" w14:textId="0C295A79" w:rsidR="001A3A0A" w:rsidRPr="001A3A0A" w:rsidRDefault="001A3A0A" w:rsidP="001A3A0A">
      <w:pPr>
        <w:spacing w:before="182" w:after="0" w:line="240" w:lineRule="auto"/>
        <w:ind w:left="297"/>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val="en-GB" w:eastAsia="fr-FR"/>
        </w:rPr>
        <w:drawing>
          <wp:inline distT="0" distB="0" distL="0" distR="0" wp14:anchorId="5ED630D8" wp14:editId="405807A0">
            <wp:extent cx="3133725" cy="609600"/>
            <wp:effectExtent l="0" t="0" r="9525" b="0"/>
            <wp:docPr id="382" name="Imag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6096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p>
    <w:p w14:paraId="4FCE4CEB" w14:textId="77777777" w:rsidR="001A3A0A" w:rsidRPr="001A3A0A" w:rsidRDefault="001A3A0A" w:rsidP="001A3A0A">
      <w:pPr>
        <w:spacing w:before="163" w:after="0" w:line="240" w:lineRule="auto"/>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lang w:eastAsia="fr-FR"/>
        </w:rPr>
        <w:t>D</w:t>
      </w:r>
      <w:r w:rsidRPr="001A3A0A">
        <w:rPr>
          <w:rFonts w:ascii="Arial" w:eastAsia="Times New Roman" w:hAnsi="Arial" w:cs="Arial"/>
          <w:color w:val="000000"/>
          <w:lang w:eastAsia="fr-FR"/>
        </w:rPr>
        <w:t>a, </w:t>
      </w:r>
      <w:r w:rsidRPr="001A3A0A">
        <w:rPr>
          <w:rFonts w:ascii="Symbol" w:eastAsia="Times New Roman" w:hAnsi="Symbol" w:cs="Times New Roman"/>
          <w:color w:val="000000"/>
          <w:lang w:eastAsia="fr-FR"/>
        </w:rPr>
        <w:t>D</w:t>
      </w:r>
      <w:r w:rsidRPr="001A3A0A">
        <w:rPr>
          <w:rFonts w:ascii="Arial" w:eastAsia="Times New Roman" w:hAnsi="Arial" w:cs="Arial"/>
          <w:color w:val="000000"/>
          <w:lang w:eastAsia="fr-FR"/>
        </w:rPr>
        <w:t>b et </w:t>
      </w:r>
      <w:r w:rsidRPr="001A3A0A">
        <w:rPr>
          <w:rFonts w:ascii="Symbol" w:eastAsia="Times New Roman" w:hAnsi="Symbol" w:cs="Times New Roman"/>
          <w:color w:val="000000"/>
          <w:lang w:eastAsia="fr-FR"/>
        </w:rPr>
        <w:t>D</w:t>
      </w:r>
      <w:r w:rsidRPr="001A3A0A">
        <w:rPr>
          <w:rFonts w:ascii="Arial" w:eastAsia="Times New Roman" w:hAnsi="Arial" w:cs="Arial"/>
          <w:color w:val="000000"/>
          <w:lang w:eastAsia="fr-FR"/>
        </w:rPr>
        <w:t>c incertitude sur les valeurs a, b et c.</w:t>
      </w:r>
    </w:p>
    <w:p w14:paraId="3869C0D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4C17E06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4B08C9A0"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19" w:name="_Toc28189748"/>
      <w:bookmarkStart w:id="20" w:name="_Toc531178895"/>
      <w:bookmarkStart w:id="21" w:name="_Toc531177533"/>
      <w:bookmarkStart w:id="22" w:name="_Toc167793817"/>
      <w:bookmarkEnd w:id="19"/>
      <w:bookmarkEnd w:id="20"/>
      <w:bookmarkEnd w:id="21"/>
      <w:r w:rsidRPr="001A3A0A">
        <w:rPr>
          <w:rFonts w:ascii="Arial" w:eastAsia="Times New Roman" w:hAnsi="Arial" w:cs="Arial"/>
          <w:b/>
          <w:bCs/>
          <w:color w:val="000080"/>
          <w:kern w:val="36"/>
          <w:sz w:val="28"/>
          <w:szCs w:val="28"/>
          <w:lang w:eastAsia="fr-FR"/>
        </w:rPr>
        <w:t>4</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Hypothèses de base de la théorie</w:t>
      </w:r>
      <w:bookmarkEnd w:id="22"/>
    </w:p>
    <w:p w14:paraId="2B2BE2C8" w14:textId="77777777" w:rsidR="001A3A0A" w:rsidRPr="001A3A0A" w:rsidRDefault="001A3A0A" w:rsidP="001A3A0A">
      <w:pPr>
        <w:spacing w:before="160" w:after="0" w:line="240" w:lineRule="auto"/>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les</w:t>
      </w:r>
      <w:proofErr w:type="gramEnd"/>
      <w:r w:rsidRPr="001A3A0A">
        <w:rPr>
          <w:rFonts w:ascii="Arial" w:eastAsia="Times New Roman" w:hAnsi="Arial" w:cs="Arial"/>
          <w:color w:val="000000"/>
          <w:lang w:eastAsia="fr-FR"/>
        </w:rPr>
        <w:t xml:space="preserve"> hypothèses principales sont :</w:t>
      </w:r>
    </w:p>
    <w:p w14:paraId="4DA7DC76" w14:textId="77777777" w:rsidR="001A3A0A" w:rsidRPr="001A3A0A" w:rsidRDefault="001A3A0A" w:rsidP="001A3A0A">
      <w:pPr>
        <w:spacing w:before="16"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3BC1717C" w14:textId="77777777" w:rsidR="001A3A0A" w:rsidRPr="001A3A0A" w:rsidRDefault="001A3A0A" w:rsidP="001A3A0A">
      <w:pPr>
        <w:spacing w:before="16" w:after="0" w:line="240" w:lineRule="auto"/>
        <w:ind w:left="720" w:hanging="36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a)</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l'existence d'une structure énergétique dans ou de l'univers et de milieux énergétiques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vibratoires encore appelés "milieux diffus" (suivant en moyenne statistique, les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équations de Maxwell). Certains de ces milieux privilégiés sont dénommés "milieux à</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inertie stationnaire" (voir page suivante).</w:t>
      </w:r>
    </w:p>
    <w:p w14:paraId="072B7AFE" w14:textId="77777777" w:rsidR="001A3A0A" w:rsidRPr="001A3A0A" w:rsidRDefault="001A3A0A" w:rsidP="001A3A0A">
      <w:pPr>
        <w:spacing w:before="16" w:after="0" w:line="240" w:lineRule="auto"/>
        <w:ind w:left="720" w:hanging="36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b)</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une valeur limite du champ électrique associée à une loi appelée "loi de matérialisation"</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qui stipule que la nature s'oppose à ce que le champ électrique dépasse une valeur</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limite </w:t>
      </w:r>
      <w:r w:rsidRPr="001A3A0A">
        <w:rPr>
          <w:rFonts w:ascii="Symbol" w:eastAsia="Times New Roman" w:hAnsi="Symbol" w:cs="Times New Roman"/>
          <w:color w:val="000000"/>
          <w:sz w:val="28"/>
          <w:szCs w:val="28"/>
          <w:lang w:eastAsia="fr-FR"/>
        </w:rPr>
        <w:t>x</w:t>
      </w:r>
      <w:r w:rsidRPr="001A3A0A">
        <w:rPr>
          <w:rFonts w:ascii="Arial" w:eastAsia="Times New Roman" w:hAnsi="Arial" w:cs="Arial"/>
          <w:color w:val="000000"/>
          <w:sz w:val="28"/>
          <w:szCs w:val="28"/>
          <w:vertAlign w:val="subscript"/>
          <w:lang w:eastAsia="fr-FR"/>
        </w:rPr>
        <w:t>d</w:t>
      </w:r>
      <w:r w:rsidRPr="001A3A0A">
        <w:rPr>
          <w:rFonts w:ascii="Arial" w:eastAsia="Times New Roman" w:hAnsi="Arial" w:cs="Arial"/>
          <w:color w:val="000000"/>
          <w:lang w:eastAsia="fr-FR"/>
        </w:rPr>
        <w:t>, appelée "champ disruptif. Elle s'y oppose créant 2 zones divergentes </w:t>
      </w:r>
      <w:r w:rsidRPr="001A3A0A">
        <w:rPr>
          <w:rFonts w:ascii="Symbol" w:eastAsia="Times New Roman" w:hAnsi="Symbol" w:cs="Times New Roman"/>
          <w:color w:val="000000"/>
          <w:sz w:val="28"/>
          <w:szCs w:val="28"/>
          <w:lang w:eastAsia="fr-FR"/>
        </w:rPr>
        <w:t>t</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sz w:val="28"/>
          <w:szCs w:val="28"/>
          <w:vertAlign w:val="subscript"/>
          <w:lang w:eastAsia="fr-FR"/>
        </w:rPr>
        <w:t>1</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et </w:t>
      </w:r>
      <w:r w:rsidRPr="001A3A0A">
        <w:rPr>
          <w:rFonts w:ascii="Symbol" w:eastAsia="Times New Roman" w:hAnsi="Symbol" w:cs="Times New Roman"/>
          <w:color w:val="000000"/>
          <w:sz w:val="28"/>
          <w:szCs w:val="28"/>
          <w:lang w:eastAsia="fr-FR"/>
        </w:rPr>
        <w:t>t</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sz w:val="28"/>
          <w:szCs w:val="28"/>
          <w:vertAlign w:val="subscript"/>
          <w:lang w:eastAsia="fr-FR"/>
        </w:rPr>
        <w:t>2</w:t>
      </w:r>
      <w:r w:rsidRPr="001A3A0A">
        <w:rPr>
          <w:rFonts w:ascii="Arial" w:eastAsia="Times New Roman" w:hAnsi="Arial" w:cs="Arial"/>
          <w:color w:val="000000"/>
          <w:lang w:eastAsia="fr-FR"/>
        </w:rPr>
        <w:t>, de charge électrique +q et -q (charge élémentaire de l'électron) qui s'y oppose.</w:t>
      </w:r>
    </w:p>
    <w:p w14:paraId="2A1A06B1"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jc w:val="center"/>
        <w:tblCellMar>
          <w:left w:w="0" w:type="dxa"/>
          <w:right w:w="0" w:type="dxa"/>
        </w:tblCellMar>
        <w:tblLook w:val="04A0" w:firstRow="1" w:lastRow="0" w:firstColumn="1" w:lastColumn="0" w:noHBand="0" w:noVBand="1"/>
      </w:tblPr>
      <w:tblGrid>
        <w:gridCol w:w="3906"/>
        <w:gridCol w:w="5182"/>
      </w:tblGrid>
      <w:tr w:rsidR="001A3A0A" w:rsidRPr="001A3A0A" w14:paraId="6002AF98" w14:textId="77777777" w:rsidTr="001A3A0A">
        <w:trPr>
          <w:jc w:val="center"/>
        </w:trPr>
        <w:tc>
          <w:tcPr>
            <w:tcW w:w="3906" w:type="dxa"/>
            <w:tcMar>
              <w:top w:w="0" w:type="dxa"/>
              <w:left w:w="70" w:type="dxa"/>
              <w:bottom w:w="0" w:type="dxa"/>
              <w:right w:w="70" w:type="dxa"/>
            </w:tcMar>
            <w:hideMark/>
          </w:tcPr>
          <w:p w14:paraId="437F726B" w14:textId="60BFB1AF" w:rsidR="001A3A0A" w:rsidRPr="001A3A0A" w:rsidRDefault="001A3A0A" w:rsidP="001A3A0A">
            <w:pPr>
              <w:spacing w:before="38" w:after="0" w:line="240" w:lineRule="auto"/>
              <w:jc w:val="center"/>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5A1CA8E8" wp14:editId="632A16F5">
                  <wp:extent cx="2324100" cy="704850"/>
                  <wp:effectExtent l="0" t="0" r="0" b="0"/>
                  <wp:docPr id="381" name="Imag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4100" cy="704850"/>
                          </a:xfrm>
                          <a:prstGeom prst="rect">
                            <a:avLst/>
                          </a:prstGeom>
                          <a:noFill/>
                          <a:ln>
                            <a:noFill/>
                          </a:ln>
                        </pic:spPr>
                      </pic:pic>
                    </a:graphicData>
                  </a:graphic>
                </wp:inline>
              </w:drawing>
            </w:r>
          </w:p>
        </w:tc>
        <w:tc>
          <w:tcPr>
            <w:tcW w:w="5182" w:type="dxa"/>
            <w:tcMar>
              <w:top w:w="0" w:type="dxa"/>
              <w:left w:w="70" w:type="dxa"/>
              <w:bottom w:w="0" w:type="dxa"/>
              <w:right w:w="70" w:type="dxa"/>
            </w:tcMar>
            <w:hideMark/>
          </w:tcPr>
          <w:p w14:paraId="0B553C9B" w14:textId="0A694BD4" w:rsidR="001A3A0A" w:rsidRPr="001A3A0A" w:rsidRDefault="001A3A0A" w:rsidP="001A3A0A">
            <w:pPr>
              <w:spacing w:before="38" w:after="0" w:line="240" w:lineRule="auto"/>
              <w:jc w:val="center"/>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1888AF57" wp14:editId="2B2375C2">
                  <wp:extent cx="2295525" cy="695325"/>
                  <wp:effectExtent l="0" t="0" r="9525" b="0"/>
                  <wp:docPr id="380" name="Imag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95525" cy="695325"/>
                          </a:xfrm>
                          <a:prstGeom prst="rect">
                            <a:avLst/>
                          </a:prstGeom>
                          <a:noFill/>
                          <a:ln>
                            <a:noFill/>
                          </a:ln>
                        </pic:spPr>
                      </pic:pic>
                    </a:graphicData>
                  </a:graphic>
                </wp:inline>
              </w:drawing>
            </w:r>
          </w:p>
        </w:tc>
      </w:tr>
    </w:tbl>
    <w:p w14:paraId="62173747" w14:textId="77777777" w:rsidR="001A3A0A" w:rsidRPr="001A3A0A" w:rsidRDefault="001A3A0A" w:rsidP="001A3A0A">
      <w:pPr>
        <w:spacing w:before="16" w:after="0" w:line="240" w:lineRule="auto"/>
        <w:ind w:left="360"/>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val="de-DE" w:eastAsia="fr-FR"/>
        </w:rPr>
        <w:t> </w:t>
      </w:r>
    </w:p>
    <w:p w14:paraId="2FB08F90" w14:textId="77777777" w:rsidR="001A3A0A" w:rsidRPr="001A3A0A" w:rsidRDefault="001A3A0A" w:rsidP="001A3A0A">
      <w:pPr>
        <w:spacing w:before="16" w:after="0" w:line="240" w:lineRule="auto"/>
        <w:ind w:left="720" w:hanging="36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lastRenderedPageBreak/>
        <w:t>c)</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une loi particulière de conservation de l'énergie qui suppose que la "</w:t>
      </w:r>
      <w:r w:rsidRPr="001A3A0A">
        <w:rPr>
          <w:rFonts w:ascii="Arial" w:eastAsia="Times New Roman" w:hAnsi="Arial" w:cs="Arial"/>
          <w:i/>
          <w:iCs/>
          <w:color w:val="000000"/>
          <w:lang w:eastAsia="fr-FR"/>
        </w:rPr>
        <w:t>synergie</w:t>
      </w:r>
      <w:r w:rsidRPr="001A3A0A">
        <w:rPr>
          <w:rFonts w:ascii="Arial" w:eastAsia="Times New Roman" w:hAnsi="Arial" w:cs="Arial"/>
          <w:color w:val="000000"/>
          <w:lang w:eastAsia="fr-FR"/>
        </w:rPr>
        <w:t>" _ c'est à</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dire toutes les énergies associées à un phénomène _ est invariante. Cet invariant reste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constant dans toutes les transformations, et en particulier, dans les transformations de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Lorentz.</w:t>
      </w:r>
    </w:p>
    <w:p w14:paraId="238048F4" w14:textId="77777777" w:rsidR="001A3A0A" w:rsidRPr="001A3A0A" w:rsidRDefault="001A3A0A" w:rsidP="001A3A0A">
      <w:pPr>
        <w:spacing w:before="38"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de-DE" w:eastAsia="fr-FR"/>
        </w:rPr>
        <w:t> </w:t>
      </w:r>
    </w:p>
    <w:p w14:paraId="0B7B709E" w14:textId="77777777" w:rsidR="001A3A0A" w:rsidRPr="001A3A0A" w:rsidRDefault="001A3A0A" w:rsidP="001A3A0A">
      <w:pPr>
        <w:spacing w:before="40"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w:t>
      </w:r>
      <w:r w:rsidRPr="001A3A0A">
        <w:rPr>
          <w:rFonts w:ascii="Arial" w:eastAsia="Times New Roman" w:hAnsi="Arial" w:cs="Arial"/>
          <w:color w:val="000000"/>
          <w:lang w:eastAsia="fr-FR"/>
        </w:rPr>
        <w:t> : dans cette théorie, tout phénomène physique peut être considéré comme résultant</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de l'interaction de deux milieux énergétiques, l'un localisé, caractérisé par une masse,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l'autre lié à l'espace environnant caractérisé par un potentiel.</w:t>
      </w:r>
    </w:p>
    <w:p w14:paraId="199C04D0" w14:textId="77777777" w:rsidR="001A3A0A" w:rsidRPr="001A3A0A" w:rsidRDefault="001A3A0A" w:rsidP="001A3A0A">
      <w:pPr>
        <w:spacing w:before="14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relation fondamentale de la "synergie" s'écrit : </w:t>
      </w:r>
      <w:r w:rsidRPr="001A3A0A">
        <w:rPr>
          <w:rFonts w:ascii="Arial" w:eastAsia="Times New Roman" w:hAnsi="Arial" w:cs="Arial"/>
          <w:b/>
          <w:bCs/>
          <w:color w:val="000000"/>
          <w:lang w:eastAsia="fr-FR"/>
        </w:rPr>
        <w:t xml:space="preserve">S = </w:t>
      </w:r>
      <w:proofErr w:type="spellStart"/>
      <w:r w:rsidRPr="001A3A0A">
        <w:rPr>
          <w:rFonts w:ascii="Arial" w:eastAsia="Times New Roman" w:hAnsi="Arial" w:cs="Arial"/>
          <w:b/>
          <w:bCs/>
          <w:color w:val="000000"/>
          <w:lang w:eastAsia="fr-FR"/>
        </w:rPr>
        <w:t>m.U</w:t>
      </w:r>
      <w:r w:rsidRPr="001A3A0A">
        <w:rPr>
          <w:rFonts w:ascii="Arial" w:eastAsia="Times New Roman" w:hAnsi="Arial" w:cs="Arial"/>
          <w:b/>
          <w:bCs/>
          <w:color w:val="000000"/>
          <w:vertAlign w:val="subscript"/>
          <w:lang w:eastAsia="fr-FR"/>
        </w:rPr>
        <w:t>s</w:t>
      </w:r>
      <w:proofErr w:type="spellEnd"/>
      <w:r w:rsidRPr="001A3A0A">
        <w:rPr>
          <w:rFonts w:ascii="Arial" w:eastAsia="Times New Roman" w:hAnsi="Arial" w:cs="Arial"/>
          <w:color w:val="000000"/>
          <w:lang w:eastAsia="fr-FR"/>
        </w:rPr>
        <w:t>  (1),  </w:t>
      </w:r>
      <w:bookmarkStart w:id="23" w:name="_ftnref1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[10]</w:t>
      </w:r>
      <w:r w:rsidRPr="001A3A0A">
        <w:rPr>
          <w:rFonts w:ascii="Arial" w:eastAsia="Times New Roman" w:hAnsi="Arial" w:cs="Arial"/>
          <w:color w:val="000000"/>
          <w:lang w:eastAsia="fr-FR"/>
        </w:rPr>
        <w:fldChar w:fldCharType="end"/>
      </w:r>
      <w:bookmarkEnd w:id="23"/>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avec :</w:t>
      </w:r>
    </w:p>
    <w:p w14:paraId="117167DF" w14:textId="77777777" w:rsidR="001A3A0A" w:rsidRPr="001A3A0A" w:rsidRDefault="001A3A0A" w:rsidP="001A3A0A">
      <w:pPr>
        <w:spacing w:before="60" w:after="0" w:line="240" w:lineRule="auto"/>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b/>
          <w:bCs/>
          <w:color w:val="000000"/>
          <w:lang w:eastAsia="fr-FR"/>
        </w:rPr>
        <w:t>m</w:t>
      </w:r>
      <w:proofErr w:type="gramEnd"/>
      <w:r w:rsidRPr="001A3A0A">
        <w:rPr>
          <w:rFonts w:ascii="Arial" w:eastAsia="Times New Roman" w:hAnsi="Arial" w:cs="Arial"/>
          <w:color w:val="000000"/>
          <w:lang w:eastAsia="fr-FR"/>
        </w:rPr>
        <w:t xml:space="preserve">         masse </w:t>
      </w:r>
      <w:proofErr w:type="spellStart"/>
      <w:r w:rsidRPr="001A3A0A">
        <w:rPr>
          <w:rFonts w:ascii="Arial" w:eastAsia="Times New Roman" w:hAnsi="Arial" w:cs="Arial"/>
          <w:color w:val="000000"/>
          <w:lang w:eastAsia="fr-FR"/>
        </w:rPr>
        <w:t>maupertusienne</w:t>
      </w:r>
      <w:proofErr w:type="spellEnd"/>
      <w:r w:rsidRPr="001A3A0A">
        <w:rPr>
          <w:rFonts w:ascii="Arial" w:eastAsia="Times New Roman" w:hAnsi="Arial" w:cs="Arial"/>
          <w:color w:val="000000"/>
          <w:lang w:eastAsia="fr-FR"/>
        </w:rPr>
        <w:t>, caractéristique du milieu localisé</w:t>
      </w:r>
    </w:p>
    <w:p w14:paraId="46AA945A"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b/>
          <w:bCs/>
          <w:color w:val="000000"/>
          <w:lang w:eastAsia="fr-FR"/>
        </w:rPr>
        <w:t>Us</w:t>
      </w: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potentiel synergétique</w:t>
      </w:r>
      <w:r w:rsidRPr="001A3A0A">
        <w:rPr>
          <w:rFonts w:ascii="Arial" w:eastAsia="Times New Roman" w:hAnsi="Arial" w:cs="Arial"/>
          <w:color w:val="000000"/>
          <w:lang w:eastAsia="fr-FR"/>
        </w:rPr>
        <w:t>", caractéristique du milieu du milieu de référence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environnant.</w:t>
      </w:r>
    </w:p>
    <w:p w14:paraId="190A1F55" w14:textId="77777777" w:rsidR="001A3A0A" w:rsidRPr="001A3A0A" w:rsidRDefault="001A3A0A" w:rsidP="001A3A0A">
      <w:pPr>
        <w:spacing w:before="175" w:after="0" w:line="240" w:lineRule="auto"/>
        <w:ind w:left="720" w:hanging="36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d)</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L'espace est </w:t>
      </w:r>
      <w:r w:rsidRPr="001A3A0A">
        <w:rPr>
          <w:rFonts w:ascii="Arial" w:eastAsia="Times New Roman" w:hAnsi="Arial" w:cs="Arial"/>
          <w:i/>
          <w:iCs/>
          <w:color w:val="000000"/>
          <w:lang w:eastAsia="fr-FR"/>
        </w:rPr>
        <w:t>euclidien</w:t>
      </w:r>
      <w:r w:rsidRPr="001A3A0A">
        <w:rPr>
          <w:rFonts w:ascii="Arial" w:eastAsia="Times New Roman" w:hAnsi="Arial" w:cs="Arial"/>
          <w:color w:val="000000"/>
          <w:lang w:eastAsia="fr-FR"/>
        </w:rPr>
        <w:t> et le temps considéré comme différent de l'espace.</w:t>
      </w:r>
    </w:p>
    <w:p w14:paraId="3460C32A" w14:textId="77777777" w:rsidR="001A3A0A" w:rsidRPr="001A3A0A" w:rsidRDefault="001A3A0A" w:rsidP="001A3A0A">
      <w:pPr>
        <w:spacing w:before="175" w:after="0" w:line="240" w:lineRule="auto"/>
        <w:ind w:left="720" w:hanging="36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e)</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il n'existe pas de contradiction entre les lois physiques de l'univers car, dans cette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théorie, on postule qu'elles découlent toutes d'une loi universelle ou "</w:t>
      </w:r>
      <w:r w:rsidRPr="001A3A0A">
        <w:rPr>
          <w:rFonts w:ascii="Arial" w:eastAsia="Times New Roman" w:hAnsi="Arial" w:cs="Arial"/>
          <w:i/>
          <w:iCs/>
          <w:color w:val="000000"/>
          <w:lang w:eastAsia="fr-FR"/>
        </w:rPr>
        <w:t>dynamique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universelle</w:t>
      </w:r>
      <w:r w:rsidRPr="001A3A0A">
        <w:rPr>
          <w:rFonts w:ascii="Arial" w:eastAsia="Times New Roman" w:hAnsi="Arial" w:cs="Arial"/>
          <w:color w:val="000000"/>
          <w:lang w:eastAsia="fr-FR"/>
        </w:rPr>
        <w:t>" </w:t>
      </w:r>
      <w:bookmarkStart w:id="24" w:name="_ftnref1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[11]</w:t>
      </w:r>
      <w:r w:rsidRPr="001A3A0A">
        <w:rPr>
          <w:rFonts w:ascii="Arial" w:eastAsia="Times New Roman" w:hAnsi="Arial" w:cs="Arial"/>
          <w:color w:val="000000"/>
          <w:lang w:eastAsia="fr-FR"/>
        </w:rPr>
        <w:fldChar w:fldCharType="end"/>
      </w:r>
      <w:bookmarkEnd w:id="24"/>
      <w:r w:rsidRPr="001A3A0A">
        <w:rPr>
          <w:rFonts w:ascii="Arial" w:eastAsia="Times New Roman" w:hAnsi="Arial" w:cs="Arial"/>
          <w:color w:val="000000"/>
          <w:lang w:eastAsia="fr-FR"/>
        </w:rPr>
        <w:t>.</w:t>
      </w:r>
    </w:p>
    <w:p w14:paraId="7F2C0070" w14:textId="77777777" w:rsidR="001A3A0A" w:rsidRPr="001A3A0A" w:rsidRDefault="001A3A0A" w:rsidP="001A3A0A">
      <w:pPr>
        <w:spacing w:before="19" w:after="0" w:line="240" w:lineRule="auto"/>
        <w:ind w:left="46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619D54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C'est ce que l'on appelle encore "</w:t>
      </w:r>
      <w:r w:rsidRPr="001A3A0A">
        <w:rPr>
          <w:rFonts w:ascii="Arial" w:eastAsia="Times New Roman" w:hAnsi="Arial" w:cs="Arial"/>
          <w:i/>
          <w:iCs/>
          <w:color w:val="000000"/>
          <w:lang w:eastAsia="fr-FR"/>
        </w:rPr>
        <w:t>principe de cohérence</w:t>
      </w:r>
      <w:r w:rsidRPr="001A3A0A">
        <w:rPr>
          <w:rFonts w:ascii="Arial" w:eastAsia="Times New Roman" w:hAnsi="Arial" w:cs="Arial"/>
          <w:color w:val="000000"/>
          <w:lang w:eastAsia="fr-FR"/>
        </w:rPr>
        <w:t>".</w:t>
      </w:r>
    </w:p>
    <w:p w14:paraId="3816EF2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2E1DBD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Ces hypothèses appellent plusieurs remarques :</w:t>
      </w:r>
    </w:p>
    <w:p w14:paraId="0DBBF983"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F5FDCB8"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L'hypothèse du milieu énergétique n'est pas nouvelle, elle a déjà été employée par des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thèses qui rejettent le concept d'espace vide, tel par exemple :</w:t>
      </w:r>
    </w:p>
    <w:p w14:paraId="1BA37FA6" w14:textId="77777777" w:rsidR="001A3A0A" w:rsidRPr="001A3A0A" w:rsidRDefault="001A3A0A" w:rsidP="001A3A0A">
      <w:pPr>
        <w:spacing w:before="7"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A64C012" w14:textId="77777777" w:rsidR="001A3A0A" w:rsidRPr="001A3A0A" w:rsidRDefault="001A3A0A" w:rsidP="001A3A0A">
      <w:pPr>
        <w:spacing w:before="7"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Géométrodynamique</w:t>
      </w:r>
      <w:r w:rsidRPr="001A3A0A">
        <w:rPr>
          <w:rFonts w:ascii="Arial" w:eastAsia="Times New Roman" w:hAnsi="Arial" w:cs="Arial"/>
          <w:color w:val="000000"/>
          <w:lang w:eastAsia="fr-FR"/>
        </w:rPr>
        <w:t xml:space="preserve"> de J.A. Wheeler (Académie </w:t>
      </w:r>
      <w:proofErr w:type="spellStart"/>
      <w:r w:rsidRPr="001A3A0A">
        <w:rPr>
          <w:rFonts w:ascii="Arial" w:eastAsia="Times New Roman" w:hAnsi="Arial" w:cs="Arial"/>
          <w:color w:val="000000"/>
          <w:lang w:eastAsia="fr-FR"/>
        </w:rPr>
        <w:t>Press</w:t>
      </w:r>
      <w:proofErr w:type="spellEnd"/>
      <w:r w:rsidRPr="001A3A0A">
        <w:rPr>
          <w:rFonts w:ascii="Arial" w:eastAsia="Times New Roman" w:hAnsi="Arial" w:cs="Arial"/>
          <w:color w:val="000000"/>
          <w:lang w:eastAsia="fr-FR"/>
        </w:rPr>
        <w:t xml:space="preserve"> - New York).</w:t>
      </w:r>
    </w:p>
    <w:p w14:paraId="3629584B" w14:textId="77777777" w:rsidR="001A3A0A" w:rsidRPr="001A3A0A" w:rsidRDefault="001A3A0A" w:rsidP="001A3A0A">
      <w:pPr>
        <w:spacing w:before="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Théorie de la double solution</w:t>
      </w:r>
      <w:r w:rsidRPr="001A3A0A">
        <w:rPr>
          <w:rFonts w:ascii="Arial" w:eastAsia="Times New Roman" w:hAnsi="Arial" w:cs="Arial"/>
          <w:color w:val="000000"/>
          <w:lang w:eastAsia="fr-FR"/>
        </w:rPr>
        <w:t xml:space="preserve"> de Louis de </w:t>
      </w:r>
      <w:proofErr w:type="spellStart"/>
      <w:r w:rsidRPr="001A3A0A">
        <w:rPr>
          <w:rFonts w:ascii="Arial" w:eastAsia="Times New Roman" w:hAnsi="Arial" w:cs="Arial"/>
          <w:color w:val="000000"/>
          <w:lang w:eastAsia="fr-FR"/>
        </w:rPr>
        <w:t>Bröglie</w:t>
      </w:r>
      <w:proofErr w:type="spellEnd"/>
      <w:r w:rsidRPr="001A3A0A">
        <w:rPr>
          <w:rFonts w:ascii="Arial" w:eastAsia="Times New Roman" w:hAnsi="Arial" w:cs="Arial"/>
          <w:color w:val="000000"/>
          <w:lang w:eastAsia="fr-FR"/>
        </w:rPr>
        <w:t xml:space="preserve"> (Gauthier - Villars)</w:t>
      </w:r>
    </w:p>
    <w:p w14:paraId="6B2D0258" w14:textId="77777777" w:rsidR="001A3A0A" w:rsidRPr="001A3A0A" w:rsidRDefault="001A3A0A" w:rsidP="001A3A0A">
      <w:pPr>
        <w:spacing w:before="7"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Théorie unitaire</w:t>
      </w:r>
      <w:r w:rsidRPr="001A3A0A">
        <w:rPr>
          <w:rFonts w:ascii="Arial" w:eastAsia="Times New Roman" w:hAnsi="Arial" w:cs="Arial"/>
          <w:color w:val="000000"/>
          <w:lang w:eastAsia="fr-FR"/>
        </w:rPr>
        <w:t> de Jean Charron (Albin Michel).</w:t>
      </w:r>
    </w:p>
    <w:p w14:paraId="38BFE6A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350051BC" w14:textId="77777777" w:rsidR="001A3A0A" w:rsidRPr="001A3A0A" w:rsidRDefault="001A3A0A" w:rsidP="001A3A0A">
      <w:pPr>
        <w:spacing w:before="2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 l'hypothèse ou postulat b), du champ limite, ou modèle "</w:t>
      </w:r>
      <w:r w:rsidRPr="001A3A0A">
        <w:rPr>
          <w:rFonts w:ascii="Arial" w:eastAsia="Times New Roman" w:hAnsi="Arial" w:cs="Arial"/>
          <w:i/>
          <w:iCs/>
          <w:color w:val="000000"/>
          <w:lang w:eastAsia="fr-FR"/>
        </w:rPr>
        <w:t>synergétique</w:t>
      </w:r>
      <w:r w:rsidRPr="001A3A0A">
        <w:rPr>
          <w:rFonts w:ascii="Arial" w:eastAsia="Times New Roman" w:hAnsi="Arial" w:cs="Arial"/>
          <w:color w:val="000000"/>
          <w:lang w:eastAsia="fr-FR"/>
        </w:rPr>
        <w:t>" de l'apparition de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la matière, est l'hypothèse plus originale et comme nous le verrons plus loin, cette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théorie y a souvent recours.</w:t>
      </w:r>
    </w:p>
    <w:p w14:paraId="684C748F"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 l'hypothèse c), du potentiel "synergétique", possède une caractéristique importante : la</w:t>
      </w:r>
    </w:p>
    <w:p w14:paraId="582074EE" w14:textId="77777777" w:rsidR="001A3A0A" w:rsidRPr="001A3A0A" w:rsidRDefault="001A3A0A" w:rsidP="001A3A0A">
      <w:pPr>
        <w:spacing w:before="7"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"synergie" est un invariant dans les transformations de Lorentz.</w:t>
      </w:r>
    </w:p>
    <w:p w14:paraId="7032A646"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verrons plus loin comment on peut la rapprocher de la formule de l'énergie en</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relativité :</w:t>
      </w:r>
    </w:p>
    <w:p w14:paraId="6221C722" w14:textId="77777777" w:rsidR="001A3A0A" w:rsidRPr="001A3A0A" w:rsidRDefault="001A3A0A" w:rsidP="001A3A0A">
      <w:pPr>
        <w:spacing w:before="40" w:after="0" w:line="240" w:lineRule="auto"/>
        <w:ind w:left="2236"/>
        <w:jc w:val="both"/>
        <w:rPr>
          <w:rFonts w:ascii="Times New Roman" w:eastAsia="Times New Roman" w:hAnsi="Times New Roman" w:cs="Times New Roman"/>
          <w:color w:val="000000"/>
          <w:sz w:val="24"/>
          <w:szCs w:val="24"/>
          <w:lang w:eastAsia="fr-FR"/>
        </w:rPr>
      </w:pPr>
      <w:r w:rsidRPr="001A3A0A">
        <w:rPr>
          <w:rFonts w:ascii="Arial" w:eastAsia="Times New Roman" w:hAnsi="Arial" w:cs="Arial"/>
          <w:b/>
          <w:bCs/>
          <w:color w:val="000000"/>
          <w:sz w:val="24"/>
          <w:szCs w:val="24"/>
          <w:lang w:val="de-DE" w:eastAsia="fr-FR"/>
        </w:rPr>
        <w:t xml:space="preserve">E = </w:t>
      </w:r>
      <w:proofErr w:type="spellStart"/>
      <w:proofErr w:type="gramStart"/>
      <w:r w:rsidRPr="001A3A0A">
        <w:rPr>
          <w:rFonts w:ascii="Arial" w:eastAsia="Times New Roman" w:hAnsi="Arial" w:cs="Arial"/>
          <w:b/>
          <w:bCs/>
          <w:color w:val="000000"/>
          <w:sz w:val="24"/>
          <w:szCs w:val="24"/>
          <w:lang w:val="de-DE" w:eastAsia="fr-FR"/>
        </w:rPr>
        <w:t>Eo</w:t>
      </w:r>
      <w:proofErr w:type="spellEnd"/>
      <w:r w:rsidRPr="001A3A0A">
        <w:rPr>
          <w:rFonts w:ascii="Arial" w:eastAsia="Times New Roman" w:hAnsi="Arial" w:cs="Arial"/>
          <w:b/>
          <w:bCs/>
          <w:color w:val="000000"/>
          <w:sz w:val="24"/>
          <w:szCs w:val="24"/>
          <w:lang w:val="de-DE" w:eastAsia="fr-FR"/>
        </w:rPr>
        <w:t xml:space="preserve"> .</w:t>
      </w:r>
      <w:proofErr w:type="gramEnd"/>
      <w:r w:rsidRPr="001A3A0A">
        <w:rPr>
          <w:rFonts w:ascii="Arial" w:eastAsia="Times New Roman" w:hAnsi="Arial" w:cs="Arial"/>
          <w:b/>
          <w:bCs/>
          <w:color w:val="000000"/>
          <w:sz w:val="24"/>
          <w:szCs w:val="24"/>
          <w:lang w:val="de-DE" w:eastAsia="fr-FR"/>
        </w:rPr>
        <w:t xml:space="preserve"> (1 - v </w:t>
      </w:r>
      <w:r w:rsidRPr="001A3A0A">
        <w:rPr>
          <w:rFonts w:ascii="Arial" w:eastAsia="Times New Roman" w:hAnsi="Arial" w:cs="Arial"/>
          <w:b/>
          <w:bCs/>
          <w:color w:val="000000"/>
          <w:sz w:val="24"/>
          <w:szCs w:val="24"/>
          <w:vertAlign w:val="superscript"/>
          <w:lang w:val="de-DE" w:eastAsia="fr-FR"/>
        </w:rPr>
        <w:t>2</w:t>
      </w:r>
      <w:r w:rsidRPr="001A3A0A">
        <w:rPr>
          <w:rFonts w:ascii="Arial" w:eastAsia="Times New Roman" w:hAnsi="Arial" w:cs="Arial"/>
          <w:b/>
          <w:bCs/>
          <w:color w:val="000000"/>
          <w:sz w:val="24"/>
          <w:szCs w:val="24"/>
          <w:lang w:val="de-DE" w:eastAsia="fr-FR"/>
        </w:rPr>
        <w:t> / c </w:t>
      </w:r>
      <w:r w:rsidRPr="001A3A0A">
        <w:rPr>
          <w:rFonts w:ascii="Arial" w:eastAsia="Times New Roman" w:hAnsi="Arial" w:cs="Arial"/>
          <w:b/>
          <w:bCs/>
          <w:color w:val="000000"/>
          <w:sz w:val="24"/>
          <w:szCs w:val="24"/>
          <w:vertAlign w:val="superscript"/>
          <w:lang w:val="de-DE" w:eastAsia="fr-FR"/>
        </w:rPr>
        <w:t>2</w:t>
      </w:r>
      <w:r w:rsidRPr="001A3A0A">
        <w:rPr>
          <w:rFonts w:ascii="Arial" w:eastAsia="Times New Roman" w:hAnsi="Arial" w:cs="Arial"/>
          <w:b/>
          <w:bCs/>
          <w:color w:val="000000"/>
          <w:sz w:val="24"/>
          <w:szCs w:val="24"/>
          <w:lang w:val="de-DE" w:eastAsia="fr-FR"/>
        </w:rPr>
        <w:t>) </w:t>
      </w:r>
      <w:r w:rsidRPr="001A3A0A">
        <w:rPr>
          <w:rFonts w:ascii="Arial" w:eastAsia="Times New Roman" w:hAnsi="Arial" w:cs="Arial"/>
          <w:b/>
          <w:bCs/>
          <w:color w:val="000000"/>
          <w:sz w:val="24"/>
          <w:szCs w:val="24"/>
          <w:vertAlign w:val="superscript"/>
          <w:lang w:val="de-DE" w:eastAsia="fr-FR"/>
        </w:rPr>
        <w:t>-1/2</w:t>
      </w:r>
    </w:p>
    <w:p w14:paraId="44E15F5C" w14:textId="77777777" w:rsidR="001A3A0A" w:rsidRPr="001A3A0A" w:rsidRDefault="001A3A0A" w:rsidP="001A3A0A">
      <w:pPr>
        <w:spacing w:before="38" w:after="0" w:line="240" w:lineRule="auto"/>
        <w:ind w:left="475"/>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val="de-DE" w:eastAsia="fr-FR"/>
        </w:rPr>
        <w:t> </w:t>
      </w:r>
    </w:p>
    <w:p w14:paraId="15141781" w14:textId="77777777" w:rsidR="001A3A0A" w:rsidRPr="001A3A0A" w:rsidRDefault="001A3A0A" w:rsidP="001A3A0A">
      <w:pPr>
        <w:spacing w:before="38"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nous le verrons plus loin M. Vallée postule que ce potentiel Us = C</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avec C</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vitesse de la lumière.</w:t>
      </w:r>
      <w:r w:rsidRPr="001A3A0A">
        <w:rPr>
          <w:rFonts w:ascii="Times New Roman" w:eastAsia="Times New Roman" w:hAnsi="Times New Roman" w:cs="Times New Roman"/>
          <w:color w:val="000000"/>
          <w:lang w:eastAsia="fr-FR"/>
        </w:rPr>
        <w:t> </w:t>
      </w:r>
      <w:r w:rsidRPr="001A3A0A">
        <w:rPr>
          <w:rFonts w:ascii="Arial" w:eastAsia="Times New Roman" w:hAnsi="Arial" w:cs="Arial"/>
          <w:i/>
          <w:iCs/>
          <w:color w:val="000000"/>
          <w:lang w:eastAsia="fr-FR"/>
        </w:rPr>
        <w:t>Dans cette théorie cette vitesse n'est plus constante.</w:t>
      </w:r>
    </w:p>
    <w:p w14:paraId="3ED6637D" w14:textId="77777777" w:rsidR="001A3A0A" w:rsidRPr="001A3A0A" w:rsidRDefault="001A3A0A" w:rsidP="001A3A0A">
      <w:pPr>
        <w:spacing w:before="19" w:after="0" w:line="240" w:lineRule="auto"/>
        <w:ind w:left="134"/>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1B39205"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 :</w:t>
      </w:r>
    </w:p>
    <w:p w14:paraId="20F59AF7" w14:textId="77777777" w:rsidR="001A3A0A" w:rsidRPr="001A3A0A" w:rsidRDefault="001A3A0A" w:rsidP="001A3A0A">
      <w:pPr>
        <w:spacing w:before="19" w:after="0" w:line="240" w:lineRule="auto"/>
        <w:ind w:left="134"/>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0946C4B5" w14:textId="77777777" w:rsidR="001A3A0A" w:rsidRPr="001A3A0A" w:rsidRDefault="001A3A0A" w:rsidP="001A3A0A">
      <w:pPr>
        <w:spacing w:before="3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w:t>
      </w:r>
      <w:r w:rsidRPr="001A3A0A">
        <w:rPr>
          <w:rFonts w:ascii="Arial" w:eastAsia="Times New Roman" w:hAnsi="Arial" w:cs="Arial"/>
          <w:i/>
          <w:iCs/>
          <w:color w:val="000000"/>
          <w:lang w:eastAsia="fr-FR"/>
        </w:rPr>
        <w:t>théorie synergétique</w:t>
      </w:r>
      <w:r w:rsidRPr="001A3A0A">
        <w:rPr>
          <w:rFonts w:ascii="Arial" w:eastAsia="Times New Roman" w:hAnsi="Arial" w:cs="Arial"/>
          <w:color w:val="000000"/>
          <w:lang w:eastAsia="fr-FR"/>
        </w:rPr>
        <w:t>, un milieu localisé caractérisé par une masse peut être une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particule. Dans ce modèle, l'univers est rempli par une énergie de nature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électromagnétique et de densité colossale. Ce milieu énergétique est caractérisé par un</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potentiel, et environne toute particule.</w:t>
      </w:r>
    </w:p>
    <w:p w14:paraId="7AF51876" w14:textId="77777777" w:rsidR="001A3A0A" w:rsidRPr="001A3A0A" w:rsidRDefault="001A3A0A" w:rsidP="001A3A0A">
      <w:pPr>
        <w:spacing w:before="36" w:after="0" w:line="240" w:lineRule="auto"/>
        <w:ind w:left="134"/>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27B8565D" w14:textId="77777777" w:rsidR="001A3A0A" w:rsidRPr="001A3A0A" w:rsidRDefault="001A3A0A" w:rsidP="001A3A0A">
      <w:pPr>
        <w:spacing w:before="1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 l'hypothèses d) est incompatible avec le </w:t>
      </w:r>
      <w:r w:rsidRPr="001A3A0A">
        <w:rPr>
          <w:rFonts w:ascii="Arial" w:eastAsia="Times New Roman" w:hAnsi="Arial" w:cs="Arial"/>
          <w:color w:val="000000"/>
          <w:u w:val="single"/>
          <w:lang w:eastAsia="fr-FR"/>
        </w:rPr>
        <w:t>principe de relativité</w:t>
      </w:r>
      <w:r w:rsidRPr="001A3A0A">
        <w:rPr>
          <w:rFonts w:ascii="Arial" w:eastAsia="Times New Roman" w:hAnsi="Arial" w:cs="Arial"/>
          <w:color w:val="000000"/>
          <w:lang w:eastAsia="fr-FR"/>
        </w:rPr>
        <w:t> qui rappelons-le, postule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 xml:space="preserve">que toutes les lois physiques sont les même </w:t>
      </w:r>
      <w:proofErr w:type="spellStart"/>
      <w:r w:rsidRPr="001A3A0A">
        <w:rPr>
          <w:rFonts w:ascii="Arial" w:eastAsia="Times New Roman" w:hAnsi="Arial" w:cs="Arial"/>
          <w:color w:val="000000"/>
          <w:lang w:eastAsia="fr-FR"/>
        </w:rPr>
        <w:t>quelque</w:t>
      </w:r>
      <w:proofErr w:type="spellEnd"/>
      <w:r w:rsidRPr="001A3A0A">
        <w:rPr>
          <w:rFonts w:ascii="Arial" w:eastAsia="Times New Roman" w:hAnsi="Arial" w:cs="Arial"/>
          <w:color w:val="000000"/>
          <w:lang w:eastAsia="fr-FR"/>
        </w:rPr>
        <w:t xml:space="preserve"> soit le référentiel d'inertie et, en</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particulier, la vitesse de la lumière </w:t>
      </w:r>
      <w:r w:rsidRPr="001A3A0A">
        <w:rPr>
          <w:rFonts w:ascii="Arial" w:eastAsia="Times New Roman" w:hAnsi="Arial" w:cs="Arial"/>
          <w:color w:val="000000"/>
          <w:u w:val="single"/>
          <w:lang w:eastAsia="fr-FR"/>
        </w:rPr>
        <w:t xml:space="preserve">est constante </w:t>
      </w:r>
      <w:proofErr w:type="spellStart"/>
      <w:r w:rsidRPr="001A3A0A">
        <w:rPr>
          <w:rFonts w:ascii="Arial" w:eastAsia="Times New Roman" w:hAnsi="Arial" w:cs="Arial"/>
          <w:color w:val="000000"/>
          <w:u w:val="single"/>
          <w:lang w:eastAsia="fr-FR"/>
        </w:rPr>
        <w:t>quelque</w:t>
      </w:r>
      <w:proofErr w:type="spellEnd"/>
      <w:r w:rsidRPr="001A3A0A">
        <w:rPr>
          <w:rFonts w:ascii="Arial" w:eastAsia="Times New Roman" w:hAnsi="Arial" w:cs="Arial"/>
          <w:color w:val="000000"/>
          <w:u w:val="single"/>
          <w:lang w:eastAsia="fr-FR"/>
        </w:rPr>
        <w:t xml:space="preserve"> soit le référentiel</w:t>
      </w:r>
      <w:r w:rsidRPr="001A3A0A">
        <w:rPr>
          <w:rFonts w:ascii="Times New Roman" w:eastAsia="Times New Roman" w:hAnsi="Times New Roman" w:cs="Times New Roman"/>
          <w:color w:val="000000"/>
          <w:u w:val="single"/>
          <w:lang w:eastAsia="fr-FR"/>
        </w:rPr>
        <w:t> </w:t>
      </w:r>
      <w:r w:rsidRPr="001A3A0A">
        <w:rPr>
          <w:rFonts w:ascii="Arial" w:eastAsia="Times New Roman" w:hAnsi="Arial" w:cs="Arial"/>
          <w:color w:val="000000"/>
          <w:u w:val="single"/>
          <w:lang w:eastAsia="fr-FR"/>
        </w:rPr>
        <w:t>d'observation</w:t>
      </w:r>
      <w:r w:rsidRPr="001A3A0A">
        <w:rPr>
          <w:rFonts w:ascii="Arial" w:eastAsia="Times New Roman" w:hAnsi="Arial" w:cs="Arial"/>
          <w:color w:val="000000"/>
          <w:lang w:eastAsia="fr-FR"/>
        </w:rPr>
        <w:t>. Cette </w:t>
      </w:r>
      <w:r w:rsidRPr="001A3A0A">
        <w:rPr>
          <w:rFonts w:ascii="Arial" w:eastAsia="Times New Roman" w:hAnsi="Arial" w:cs="Arial"/>
          <w:color w:val="000000"/>
          <w:u w:val="single"/>
          <w:lang w:eastAsia="fr-FR"/>
        </w:rPr>
        <w:t xml:space="preserve">constance implique nécessairement que le temps n'est plus </w:t>
      </w:r>
      <w:proofErr w:type="spellStart"/>
      <w:r w:rsidRPr="001A3A0A">
        <w:rPr>
          <w:rFonts w:ascii="Arial" w:eastAsia="Times New Roman" w:hAnsi="Arial" w:cs="Arial"/>
          <w:color w:val="000000"/>
          <w:u w:val="single"/>
          <w:lang w:eastAsia="fr-FR"/>
        </w:rPr>
        <w:t>absolumais</w:t>
      </w:r>
      <w:proofErr w:type="spellEnd"/>
      <w:r w:rsidRPr="001A3A0A">
        <w:rPr>
          <w:rFonts w:ascii="Arial" w:eastAsia="Times New Roman" w:hAnsi="Arial" w:cs="Arial"/>
          <w:color w:val="000000"/>
          <w:u w:val="single"/>
          <w:lang w:eastAsia="fr-FR"/>
        </w:rPr>
        <w:t xml:space="preserve"> doit dépendre du référentiel d'observation</w:t>
      </w:r>
      <w:r w:rsidRPr="001A3A0A">
        <w:rPr>
          <w:rFonts w:ascii="Arial" w:eastAsia="Times New Roman" w:hAnsi="Arial" w:cs="Arial"/>
          <w:color w:val="000000"/>
          <w:lang w:eastAsia="fr-FR"/>
        </w:rPr>
        <w:t>.</w:t>
      </w:r>
    </w:p>
    <w:p w14:paraId="65D5EC0C" w14:textId="77777777" w:rsidR="001A3A0A" w:rsidRPr="001A3A0A" w:rsidRDefault="001A3A0A" w:rsidP="001A3A0A">
      <w:pPr>
        <w:spacing w:before="15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synergétique, la vitesse de la lumière n'est plus constante, bien que dans le cadre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du laboratoire, les variations de cette vitesse restent très faibles, (la théorie a souvent</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recours à cette non-constance).</w:t>
      </w:r>
    </w:p>
    <w:p w14:paraId="5ACD8663" w14:textId="77777777" w:rsidR="001A3A0A" w:rsidRPr="001A3A0A" w:rsidRDefault="001A3A0A" w:rsidP="001A3A0A">
      <w:pPr>
        <w:spacing w:before="156"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19A971BD" w14:textId="77777777" w:rsidR="001A3A0A" w:rsidRPr="001A3A0A" w:rsidRDefault="001A3A0A" w:rsidP="001A3A0A">
      <w:pPr>
        <w:spacing w:before="19" w:after="0" w:line="240" w:lineRule="auto"/>
        <w:ind w:left="10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e) L'hypothèses (s) _ qui permet d'écrire des inégalités ou des relations entre les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phénomènes physiques, n'a pas donné le moyen de trouver, en synergétique, cette</w:t>
      </w:r>
      <w:r w:rsidRPr="001A3A0A">
        <w:rPr>
          <w:rFonts w:ascii="Times New Roman" w:eastAsia="Times New Roman" w:hAnsi="Times New Roman" w:cs="Times New Roman"/>
          <w:color w:val="000000"/>
          <w:lang w:eastAsia="fr-FR"/>
        </w:rPr>
        <w:t> </w:t>
      </w:r>
      <w:r w:rsidRPr="001A3A0A">
        <w:rPr>
          <w:rFonts w:ascii="Arial" w:eastAsia="Times New Roman" w:hAnsi="Arial" w:cs="Arial"/>
          <w:i/>
          <w:iCs/>
          <w:color w:val="000000"/>
          <w:lang w:eastAsia="fr-FR"/>
        </w:rPr>
        <w:t>dynamique universelle</w:t>
      </w:r>
      <w:r w:rsidRPr="001A3A0A">
        <w:rPr>
          <w:rFonts w:ascii="Arial" w:eastAsia="Times New Roman" w:hAnsi="Arial" w:cs="Arial"/>
          <w:color w:val="000000"/>
          <w:lang w:eastAsia="fr-FR"/>
        </w:rPr>
        <w:t>.</w:t>
      </w:r>
    </w:p>
    <w:p w14:paraId="147D171C" w14:textId="77777777" w:rsidR="001A3A0A" w:rsidRPr="001A3A0A" w:rsidRDefault="001A3A0A" w:rsidP="001A3A0A">
      <w:pPr>
        <w:spacing w:before="144"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dans la suite, pour les autres hypothèses, qui ne sont pas contenues dans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ce premier paragraphe, je les ferai précéder d'un "H" qui signifiera "</w:t>
      </w:r>
      <w:r w:rsidRPr="001A3A0A">
        <w:rPr>
          <w:rFonts w:ascii="Arial" w:eastAsia="Times New Roman" w:hAnsi="Arial" w:cs="Arial"/>
          <w:i/>
          <w:iCs/>
          <w:color w:val="000000"/>
          <w:lang w:eastAsia="fr-FR"/>
        </w:rPr>
        <w:t>Hypothèse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supplémentaire</w:t>
      </w:r>
      <w:r w:rsidRPr="001A3A0A">
        <w:rPr>
          <w:rFonts w:ascii="Arial" w:eastAsia="Times New Roman" w:hAnsi="Arial" w:cs="Arial"/>
          <w:color w:val="000000"/>
          <w:lang w:eastAsia="fr-FR"/>
        </w:rPr>
        <w:t>".</w:t>
      </w:r>
    </w:p>
    <w:p w14:paraId="1DEC5089"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0DDA5690"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Définition importante en synergétique : </w:t>
      </w:r>
      <w:r w:rsidRPr="001A3A0A">
        <w:rPr>
          <w:rFonts w:ascii="Arial" w:eastAsia="Times New Roman" w:hAnsi="Arial" w:cs="Arial"/>
          <w:i/>
          <w:iCs/>
          <w:color w:val="000000"/>
          <w:u w:val="single"/>
          <w:lang w:eastAsia="fr-FR"/>
        </w:rPr>
        <w:t>milieux à inertie stationnaire</w:t>
      </w:r>
      <w:r w:rsidRPr="001A3A0A">
        <w:rPr>
          <w:rFonts w:ascii="Arial" w:eastAsia="Times New Roman" w:hAnsi="Arial" w:cs="Arial"/>
          <w:color w:val="000000"/>
          <w:u w:val="single"/>
          <w:lang w:eastAsia="fr-FR"/>
        </w:rPr>
        <w:t>.</w:t>
      </w:r>
    </w:p>
    <w:p w14:paraId="0C378E09" w14:textId="77777777" w:rsidR="001A3A0A" w:rsidRPr="001A3A0A" w:rsidRDefault="001A3A0A" w:rsidP="001A3A0A">
      <w:pPr>
        <w:spacing w:before="153"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Un milieu est à inertie stationnaire si l'on peut y définir un volume particulier 70 , dans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lequel l'intégrale volumique, de toutes les quantités de mouvement des constituants du</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milieu, est statistiquement égale à zéro :</w:t>
      </w:r>
    </w:p>
    <w:p w14:paraId="4A5099D4" w14:textId="77777777" w:rsidR="001A3A0A" w:rsidRPr="001A3A0A" w:rsidRDefault="001A3A0A" w:rsidP="001A3A0A">
      <w:pPr>
        <w:spacing w:before="16" w:after="0" w:line="240" w:lineRule="auto"/>
        <w:ind w:left="436"/>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9306" w:type="dxa"/>
        <w:jc w:val="center"/>
        <w:tblCellMar>
          <w:left w:w="0" w:type="dxa"/>
          <w:right w:w="0" w:type="dxa"/>
        </w:tblCellMar>
        <w:tblLook w:val="04A0" w:firstRow="1" w:lastRow="0" w:firstColumn="1" w:lastColumn="0" w:noHBand="0" w:noVBand="1"/>
      </w:tblPr>
      <w:tblGrid>
        <w:gridCol w:w="9306"/>
      </w:tblGrid>
      <w:tr w:rsidR="001A3A0A" w:rsidRPr="001A3A0A" w14:paraId="1C111EDA" w14:textId="77777777" w:rsidTr="001A3A0A">
        <w:trPr>
          <w:jc w:val="center"/>
        </w:trPr>
        <w:tc>
          <w:tcPr>
            <w:tcW w:w="9306" w:type="dxa"/>
            <w:tcMar>
              <w:top w:w="0" w:type="dxa"/>
              <w:left w:w="70" w:type="dxa"/>
              <w:bottom w:w="0" w:type="dxa"/>
              <w:right w:w="70" w:type="dxa"/>
            </w:tcMar>
            <w:hideMark/>
          </w:tcPr>
          <w:p w14:paraId="112A3A74" w14:textId="17BC6571" w:rsidR="001A3A0A" w:rsidRPr="001A3A0A" w:rsidRDefault="001A3A0A" w:rsidP="001A3A0A">
            <w:pPr>
              <w:spacing w:before="16" w:after="0" w:line="240" w:lineRule="auto"/>
              <w:jc w:val="center"/>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4EBB5507" wp14:editId="7BE4E89A">
                  <wp:extent cx="1752600" cy="533400"/>
                  <wp:effectExtent l="0" t="0" r="0" b="0"/>
                  <wp:docPr id="379" name="Imag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a:ln>
                            <a:noFill/>
                          </a:ln>
                        </pic:spPr>
                      </pic:pic>
                    </a:graphicData>
                  </a:graphic>
                </wp:inline>
              </w:drawing>
            </w:r>
            <w:r w:rsidRPr="001A3A0A">
              <w:rPr>
                <w:rFonts w:ascii="Arial" w:eastAsia="Times New Roman" w:hAnsi="Arial" w:cs="Arial"/>
                <w:sz w:val="20"/>
                <w:szCs w:val="20"/>
                <w:lang w:eastAsia="fr-FR"/>
              </w:rPr>
              <w:t>               </w:t>
            </w:r>
            <w:proofErr w:type="gramStart"/>
            <w:r w:rsidRPr="001A3A0A">
              <w:rPr>
                <w:rFonts w:ascii="Arial" w:eastAsia="Times New Roman" w:hAnsi="Arial" w:cs="Arial"/>
                <w:sz w:val="20"/>
                <w:szCs w:val="20"/>
                <w:lang w:eastAsia="fr-FR"/>
              </w:rPr>
              <w:t>où</w:t>
            </w:r>
            <w:proofErr w:type="gramEnd"/>
            <w:r w:rsidRPr="001A3A0A">
              <w:rPr>
                <w:rFonts w:ascii="Arial" w:eastAsia="Times New Roman" w:hAnsi="Arial" w:cs="Arial"/>
                <w:sz w:val="20"/>
                <w:szCs w:val="20"/>
                <w:lang w:eastAsia="fr-FR"/>
              </w:rPr>
              <w:t> </w:t>
            </w:r>
            <w:r w:rsidRPr="001A3A0A">
              <w:rPr>
                <w:rFonts w:ascii="Symbol" w:eastAsia="Times New Roman" w:hAnsi="Symbol" w:cs="Times New Roman"/>
                <w:sz w:val="28"/>
                <w:szCs w:val="28"/>
                <w:lang w:eastAsia="fr-FR"/>
              </w:rPr>
              <w:t>r</w:t>
            </w:r>
            <w:r w:rsidRPr="001A3A0A">
              <w:rPr>
                <w:rFonts w:ascii="Arial" w:eastAsia="Times New Roman" w:hAnsi="Arial" w:cs="Arial"/>
                <w:sz w:val="20"/>
                <w:szCs w:val="20"/>
                <w:lang w:eastAsia="fr-FR"/>
              </w:rPr>
              <w:t>.V : quantité de mouvement volumique. (2)</w:t>
            </w:r>
          </w:p>
        </w:tc>
      </w:tr>
    </w:tbl>
    <w:p w14:paraId="57D95933" w14:textId="77777777" w:rsidR="001A3A0A" w:rsidRPr="001A3A0A" w:rsidRDefault="001A3A0A" w:rsidP="001A3A0A">
      <w:pPr>
        <w:spacing w:before="1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83FE8B9" w14:textId="77777777" w:rsidR="001A3A0A" w:rsidRPr="001A3A0A" w:rsidRDefault="001A3A0A" w:rsidP="001A3A0A">
      <w:pPr>
        <w:spacing w:before="192" w:after="0" w:line="240" w:lineRule="auto"/>
        <w:ind w:left="96"/>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Il peut donc exister en Synergétique, des référentiels pour lesquels certains milieux</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semblent, en moyenne statistique, sans déplacement.</w:t>
      </w:r>
    </w:p>
    <w:p w14:paraId="743BF644" w14:textId="7FCA002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6FD1639"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25" w:name="_Toc28189749"/>
      <w:bookmarkStart w:id="26" w:name="_Toc531178896"/>
      <w:bookmarkStart w:id="27" w:name="_Toc531177534"/>
      <w:bookmarkStart w:id="28" w:name="_Toc167793818"/>
      <w:bookmarkEnd w:id="25"/>
      <w:bookmarkEnd w:id="26"/>
      <w:bookmarkEnd w:id="27"/>
      <w:r w:rsidRPr="001A3A0A">
        <w:rPr>
          <w:rFonts w:ascii="Arial" w:eastAsia="Times New Roman" w:hAnsi="Arial" w:cs="Arial"/>
          <w:b/>
          <w:bCs/>
          <w:color w:val="000080"/>
          <w:kern w:val="36"/>
          <w:sz w:val="28"/>
          <w:szCs w:val="28"/>
          <w:lang w:eastAsia="fr-FR"/>
        </w:rPr>
        <w:t>5</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Explication des phénomènes relativistes et autres</w:t>
      </w:r>
      <w:bookmarkEnd w:id="28"/>
    </w:p>
    <w:p w14:paraId="164A74AE" w14:textId="77777777" w:rsidR="001A3A0A" w:rsidRPr="001A3A0A" w:rsidRDefault="001A3A0A" w:rsidP="001A3A0A">
      <w:pPr>
        <w:spacing w:before="33" w:after="0" w:line="240" w:lineRule="auto"/>
        <w:ind w:left="86"/>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416B073C"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9" w:name="_Toc28189750"/>
      <w:bookmarkStart w:id="30" w:name="_Toc531178897"/>
      <w:bookmarkStart w:id="31" w:name="_Toc531177535"/>
      <w:bookmarkStart w:id="32" w:name="_Toc167793819"/>
      <w:bookmarkEnd w:id="29"/>
      <w:bookmarkEnd w:id="30"/>
      <w:bookmarkEnd w:id="31"/>
      <w:r w:rsidRPr="001A3A0A">
        <w:rPr>
          <w:rFonts w:ascii="Arial" w:eastAsia="Times New Roman" w:hAnsi="Arial" w:cs="Arial"/>
          <w:b/>
          <w:bCs/>
          <w:i/>
          <w:iCs/>
          <w:color w:val="000080"/>
          <w:lang w:eastAsia="fr-FR"/>
        </w:rPr>
        <w:t>5.1</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 Nouvelle » explication des transformations de Lorentz</w:t>
      </w:r>
      <w:bookmarkEnd w:id="32"/>
    </w:p>
    <w:p w14:paraId="42016256" w14:textId="77777777" w:rsidR="001A3A0A" w:rsidRPr="001A3A0A" w:rsidRDefault="001A3A0A" w:rsidP="001A3A0A">
      <w:pPr>
        <w:spacing w:before="33"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4A265967" w14:textId="77777777" w:rsidR="001A3A0A" w:rsidRPr="001A3A0A" w:rsidRDefault="001A3A0A" w:rsidP="001A3A0A">
      <w:pPr>
        <w:spacing w:before="88"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l'étude des particules se déplaçant à des vitesses proches de la</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vitesse de la lumière, nous savons qu'il faut faire intervenir des équations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de transformations appelées équations de Lorentz :</w:t>
      </w:r>
    </w:p>
    <w:p w14:paraId="3C40AE4B" w14:textId="77777777" w:rsidR="001A3A0A" w:rsidRPr="001A3A0A" w:rsidRDefault="001A3A0A" w:rsidP="001A3A0A">
      <w:pPr>
        <w:spacing w:before="88"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9430" w:type="dxa"/>
        <w:tblCellMar>
          <w:left w:w="0" w:type="dxa"/>
          <w:right w:w="0" w:type="dxa"/>
        </w:tblCellMar>
        <w:tblLook w:val="04A0" w:firstRow="1" w:lastRow="0" w:firstColumn="1" w:lastColumn="0" w:noHBand="0" w:noVBand="1"/>
      </w:tblPr>
      <w:tblGrid>
        <w:gridCol w:w="4390"/>
        <w:gridCol w:w="5040"/>
      </w:tblGrid>
      <w:tr w:rsidR="001A3A0A" w:rsidRPr="001A3A0A" w14:paraId="2BE3C3C1" w14:textId="77777777" w:rsidTr="001A3A0A">
        <w:tc>
          <w:tcPr>
            <w:tcW w:w="439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86B3FFA" w14:textId="77777777" w:rsidR="001A3A0A" w:rsidRPr="001A3A0A" w:rsidRDefault="001A3A0A" w:rsidP="001A3A0A">
            <w:pPr>
              <w:spacing w:before="88" w:after="0" w:line="240" w:lineRule="auto"/>
              <w:rPr>
                <w:rFonts w:ascii="Times New Roman" w:eastAsia="Times New Roman" w:hAnsi="Times New Roman" w:cs="Times New Roman"/>
                <w:sz w:val="24"/>
                <w:szCs w:val="24"/>
                <w:lang w:eastAsia="fr-FR"/>
              </w:rPr>
            </w:pPr>
            <w:r w:rsidRPr="001A3A0A">
              <w:rPr>
                <w:rFonts w:ascii="Arial" w:eastAsia="Times New Roman" w:hAnsi="Arial" w:cs="Arial"/>
                <w:u w:val="single"/>
                <w:lang w:eastAsia="fr-FR"/>
              </w:rPr>
              <w:t>1ères équations de Lorentz pour les champs</w:t>
            </w:r>
            <w:r w:rsidRPr="001A3A0A">
              <w:rPr>
                <w:rFonts w:ascii="Arial" w:eastAsia="Times New Roman" w:hAnsi="Arial" w:cs="Arial"/>
                <w:lang w:eastAsia="fr-FR"/>
              </w:rPr>
              <w:t> : (3)</w:t>
            </w:r>
          </w:p>
          <w:p w14:paraId="65820D4B" w14:textId="77777777" w:rsidR="001A3A0A" w:rsidRPr="001A3A0A" w:rsidRDefault="001A3A0A" w:rsidP="001A3A0A">
            <w:pPr>
              <w:spacing w:before="88"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4"/>
                <w:szCs w:val="24"/>
                <w:lang w:eastAsia="fr-FR"/>
              </w:rPr>
              <w:t> </w:t>
            </w:r>
          </w:p>
          <w:p w14:paraId="4944EE48" w14:textId="77777777" w:rsidR="001A3A0A" w:rsidRPr="001A3A0A" w:rsidRDefault="001A3A0A" w:rsidP="001A3A0A">
            <w:pPr>
              <w:spacing w:before="88"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lang w:val="de-DE" w:eastAsia="fr-FR"/>
              </w:rPr>
              <w:t>E</w:t>
            </w:r>
            <w:r w:rsidRPr="001A3A0A">
              <w:rPr>
                <w:rFonts w:ascii="Arial" w:eastAsia="Times New Roman" w:hAnsi="Arial" w:cs="Arial"/>
                <w:vertAlign w:val="subscript"/>
                <w:lang w:val="de-DE" w:eastAsia="fr-FR"/>
              </w:rPr>
              <w:t>1</w:t>
            </w:r>
            <w:proofErr w:type="gramStart"/>
            <w:r w:rsidRPr="001A3A0A">
              <w:rPr>
                <w:rFonts w:ascii="Arial" w:eastAsia="Times New Roman" w:hAnsi="Arial" w:cs="Arial"/>
                <w:vertAlign w:val="subscript"/>
                <w:lang w:val="de-DE" w:eastAsia="fr-FR"/>
              </w:rPr>
              <w:t>x </w:t>
            </w:r>
            <w:r w:rsidRPr="001A3A0A">
              <w:rPr>
                <w:rFonts w:ascii="Arial" w:eastAsia="Times New Roman" w:hAnsi="Arial" w:cs="Arial"/>
                <w:lang w:val="de-DE" w:eastAsia="fr-FR"/>
              </w:rPr>
              <w:t> =</w:t>
            </w:r>
            <w:proofErr w:type="gramEnd"/>
            <w:r w:rsidRPr="001A3A0A">
              <w:rPr>
                <w:rFonts w:ascii="Arial" w:eastAsia="Times New Roman" w:hAnsi="Arial" w:cs="Arial"/>
                <w:lang w:val="de-DE" w:eastAsia="fr-FR"/>
              </w:rPr>
              <w:t xml:space="preserve"> 1 / </w:t>
            </w:r>
            <w:r w:rsidRPr="001A3A0A">
              <w:rPr>
                <w:rFonts w:ascii="Symbol" w:eastAsia="Times New Roman" w:hAnsi="Symbol" w:cs="Times New Roman"/>
                <w:lang w:val="de-DE" w:eastAsia="fr-FR"/>
              </w:rPr>
              <w:t>a</w:t>
            </w:r>
            <w:r w:rsidRPr="001A3A0A">
              <w:rPr>
                <w:rFonts w:ascii="Arial" w:eastAsia="Times New Roman" w:hAnsi="Arial" w:cs="Arial"/>
                <w:lang w:val="de-DE" w:eastAsia="fr-FR"/>
              </w:rPr>
              <w:t> (</w:t>
            </w:r>
            <w:proofErr w:type="spellStart"/>
            <w:r w:rsidRPr="001A3A0A">
              <w:rPr>
                <w:rFonts w:ascii="Arial" w:eastAsia="Times New Roman" w:hAnsi="Arial" w:cs="Arial"/>
                <w:lang w:val="de-DE" w:eastAsia="fr-FR"/>
              </w:rPr>
              <w:t>E</w:t>
            </w:r>
            <w:r w:rsidRPr="001A3A0A">
              <w:rPr>
                <w:rFonts w:ascii="Arial" w:eastAsia="Times New Roman" w:hAnsi="Arial" w:cs="Arial"/>
                <w:vertAlign w:val="subscript"/>
                <w:lang w:val="de-DE" w:eastAsia="fr-FR"/>
              </w:rPr>
              <w:t>o</w:t>
            </w:r>
            <w:proofErr w:type="spellEnd"/>
            <w:r w:rsidRPr="001A3A0A">
              <w:rPr>
                <w:rFonts w:ascii="Arial" w:eastAsia="Times New Roman" w:hAnsi="Arial" w:cs="Arial"/>
                <w:vertAlign w:val="subscript"/>
                <w:lang w:val="de-DE" w:eastAsia="fr-FR"/>
              </w:rPr>
              <w:t> </w:t>
            </w:r>
            <w:r w:rsidRPr="001A3A0A">
              <w:rPr>
                <w:rFonts w:ascii="Arial" w:eastAsia="Times New Roman" w:hAnsi="Arial" w:cs="Arial"/>
                <w:lang w:val="de-DE" w:eastAsia="fr-FR"/>
              </w:rPr>
              <w:t>- </w:t>
            </w:r>
            <w:r w:rsidRPr="001A3A0A">
              <w:rPr>
                <w:rFonts w:ascii="Symbol" w:eastAsia="Times New Roman" w:hAnsi="Symbol" w:cs="Times New Roman"/>
                <w:sz w:val="28"/>
                <w:szCs w:val="28"/>
                <w:lang w:val="de-DE" w:eastAsia="fr-FR"/>
              </w:rPr>
              <w:t>m</w:t>
            </w:r>
            <w:r w:rsidRPr="001A3A0A">
              <w:rPr>
                <w:rFonts w:ascii="Arial" w:eastAsia="Times New Roman" w:hAnsi="Arial" w:cs="Arial"/>
                <w:vertAlign w:val="subscript"/>
                <w:lang w:val="de-DE" w:eastAsia="fr-FR"/>
              </w:rPr>
              <w:t>o </w:t>
            </w:r>
            <w:r w:rsidRPr="001A3A0A">
              <w:rPr>
                <w:rFonts w:ascii="Arial" w:eastAsia="Times New Roman" w:hAnsi="Arial" w:cs="Arial"/>
                <w:lang w:val="de-DE" w:eastAsia="fr-FR"/>
              </w:rPr>
              <w:t xml:space="preserve">. </w:t>
            </w:r>
            <w:proofErr w:type="gramStart"/>
            <w:r w:rsidRPr="001A3A0A">
              <w:rPr>
                <w:rFonts w:ascii="Arial" w:eastAsia="Times New Roman" w:hAnsi="Arial" w:cs="Arial"/>
                <w:lang w:val="de-DE" w:eastAsia="fr-FR"/>
              </w:rPr>
              <w:t>v .</w:t>
            </w:r>
            <w:proofErr w:type="gramEnd"/>
            <w:r w:rsidRPr="001A3A0A">
              <w:rPr>
                <w:rFonts w:ascii="Arial" w:eastAsia="Times New Roman" w:hAnsi="Arial" w:cs="Arial"/>
                <w:lang w:val="de-DE" w:eastAsia="fr-FR"/>
              </w:rPr>
              <w:t> </w:t>
            </w:r>
            <w:r w:rsidRPr="001A3A0A">
              <w:rPr>
                <w:rFonts w:ascii="Arial" w:eastAsia="Times New Roman" w:hAnsi="Arial" w:cs="Arial"/>
                <w:lang w:val="es-AR" w:eastAsia="fr-FR"/>
              </w:rPr>
              <w:t>H </w:t>
            </w:r>
            <w:proofErr w:type="spellStart"/>
            <w:proofErr w:type="gramStart"/>
            <w:r w:rsidRPr="001A3A0A">
              <w:rPr>
                <w:rFonts w:ascii="Arial" w:eastAsia="Times New Roman" w:hAnsi="Arial" w:cs="Arial"/>
                <w:vertAlign w:val="subscript"/>
                <w:lang w:val="es-AR" w:eastAsia="fr-FR"/>
              </w:rPr>
              <w:t>oy</w:t>
            </w:r>
            <w:proofErr w:type="spellEnd"/>
            <w:r w:rsidRPr="001A3A0A">
              <w:rPr>
                <w:rFonts w:ascii="Arial" w:eastAsia="Times New Roman" w:hAnsi="Arial" w:cs="Arial"/>
                <w:lang w:val="es-AR" w:eastAsia="fr-FR"/>
              </w:rPr>
              <w:t> )</w:t>
            </w:r>
            <w:proofErr w:type="gramEnd"/>
          </w:p>
          <w:p w14:paraId="7476198B" w14:textId="77777777" w:rsidR="001A3A0A" w:rsidRPr="001A3A0A" w:rsidRDefault="001A3A0A" w:rsidP="001A3A0A">
            <w:pPr>
              <w:spacing w:before="88"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lang w:val="es-AR" w:eastAsia="fr-FR"/>
              </w:rPr>
              <w:t>E</w:t>
            </w:r>
            <w:r w:rsidRPr="001A3A0A">
              <w:rPr>
                <w:rFonts w:ascii="Arial" w:eastAsia="Times New Roman" w:hAnsi="Arial" w:cs="Arial"/>
                <w:vertAlign w:val="subscript"/>
                <w:lang w:val="es-AR" w:eastAsia="fr-FR"/>
              </w:rPr>
              <w:t>1</w:t>
            </w:r>
            <w:proofErr w:type="gramStart"/>
            <w:r w:rsidRPr="001A3A0A">
              <w:rPr>
                <w:rFonts w:ascii="Arial" w:eastAsia="Times New Roman" w:hAnsi="Arial" w:cs="Arial"/>
                <w:vertAlign w:val="subscript"/>
                <w:lang w:val="es-AR" w:eastAsia="fr-FR"/>
              </w:rPr>
              <w:t>y </w:t>
            </w:r>
            <w:r w:rsidRPr="001A3A0A">
              <w:rPr>
                <w:rFonts w:ascii="Arial" w:eastAsia="Times New Roman" w:hAnsi="Arial" w:cs="Arial"/>
                <w:lang w:val="es-AR" w:eastAsia="fr-FR"/>
              </w:rPr>
              <w:t> =</w:t>
            </w:r>
            <w:proofErr w:type="gramEnd"/>
            <w:r w:rsidRPr="001A3A0A">
              <w:rPr>
                <w:rFonts w:ascii="Arial" w:eastAsia="Times New Roman" w:hAnsi="Arial" w:cs="Arial"/>
                <w:lang w:val="es-AR" w:eastAsia="fr-FR"/>
              </w:rPr>
              <w:t xml:space="preserve"> 1 / </w:t>
            </w:r>
            <w:r w:rsidRPr="001A3A0A">
              <w:rPr>
                <w:rFonts w:ascii="Symbol" w:eastAsia="Times New Roman" w:hAnsi="Symbol" w:cs="Times New Roman"/>
                <w:lang w:val="de-DE" w:eastAsia="fr-FR"/>
              </w:rPr>
              <w:t>a</w:t>
            </w:r>
            <w:r w:rsidRPr="001A3A0A">
              <w:rPr>
                <w:rFonts w:ascii="Arial" w:eastAsia="Times New Roman" w:hAnsi="Arial" w:cs="Arial"/>
                <w:lang w:val="es-AR" w:eastAsia="fr-FR"/>
              </w:rPr>
              <w:t> (</w:t>
            </w:r>
            <w:proofErr w:type="spellStart"/>
            <w:r w:rsidRPr="001A3A0A">
              <w:rPr>
                <w:rFonts w:ascii="Arial" w:eastAsia="Times New Roman" w:hAnsi="Arial" w:cs="Arial"/>
                <w:lang w:val="es-AR" w:eastAsia="fr-FR"/>
              </w:rPr>
              <w:t>E</w:t>
            </w:r>
            <w:r w:rsidRPr="001A3A0A">
              <w:rPr>
                <w:rFonts w:ascii="Arial" w:eastAsia="Times New Roman" w:hAnsi="Arial" w:cs="Arial"/>
                <w:vertAlign w:val="subscript"/>
                <w:lang w:val="es-AR" w:eastAsia="fr-FR"/>
              </w:rPr>
              <w:t>o</w:t>
            </w:r>
            <w:proofErr w:type="spellEnd"/>
            <w:r w:rsidRPr="001A3A0A">
              <w:rPr>
                <w:rFonts w:ascii="Arial" w:eastAsia="Times New Roman" w:hAnsi="Arial" w:cs="Arial"/>
                <w:vertAlign w:val="subscript"/>
                <w:lang w:val="es-AR" w:eastAsia="fr-FR"/>
              </w:rPr>
              <w:t> </w:t>
            </w:r>
            <w:r w:rsidRPr="001A3A0A">
              <w:rPr>
                <w:rFonts w:ascii="Arial" w:eastAsia="Times New Roman" w:hAnsi="Arial" w:cs="Arial"/>
                <w:lang w:val="es-AR" w:eastAsia="fr-FR"/>
              </w:rPr>
              <w:t>+ </w:t>
            </w:r>
            <w:r w:rsidRPr="001A3A0A">
              <w:rPr>
                <w:rFonts w:ascii="Symbol" w:eastAsia="Times New Roman" w:hAnsi="Symbol" w:cs="Times New Roman"/>
                <w:sz w:val="28"/>
                <w:szCs w:val="28"/>
                <w:lang w:val="de-DE" w:eastAsia="fr-FR"/>
              </w:rPr>
              <w:t>m</w:t>
            </w:r>
            <w:r w:rsidRPr="001A3A0A">
              <w:rPr>
                <w:rFonts w:ascii="Arial" w:eastAsia="Times New Roman" w:hAnsi="Arial" w:cs="Arial"/>
                <w:vertAlign w:val="subscript"/>
                <w:lang w:val="es-AR" w:eastAsia="fr-FR"/>
              </w:rPr>
              <w:t>o</w:t>
            </w:r>
            <w:r w:rsidRPr="001A3A0A">
              <w:rPr>
                <w:rFonts w:ascii="Arial" w:eastAsia="Times New Roman" w:hAnsi="Arial" w:cs="Arial"/>
                <w:lang w:val="es-AR" w:eastAsia="fr-FR"/>
              </w:rPr>
              <w:t>. v . </w:t>
            </w:r>
            <w:r w:rsidRPr="001A3A0A">
              <w:rPr>
                <w:rFonts w:ascii="Arial" w:eastAsia="Times New Roman" w:hAnsi="Arial" w:cs="Arial"/>
                <w:lang w:val="de-DE" w:eastAsia="fr-FR"/>
              </w:rPr>
              <w:t>H </w:t>
            </w:r>
            <w:proofErr w:type="spellStart"/>
            <w:proofErr w:type="gramStart"/>
            <w:r w:rsidRPr="001A3A0A">
              <w:rPr>
                <w:rFonts w:ascii="Arial" w:eastAsia="Times New Roman" w:hAnsi="Arial" w:cs="Arial"/>
                <w:vertAlign w:val="subscript"/>
                <w:lang w:val="de-DE" w:eastAsia="fr-FR"/>
              </w:rPr>
              <w:t>ox</w:t>
            </w:r>
            <w:proofErr w:type="spellEnd"/>
            <w:r w:rsidRPr="001A3A0A">
              <w:rPr>
                <w:rFonts w:ascii="Arial" w:eastAsia="Times New Roman" w:hAnsi="Arial" w:cs="Arial"/>
                <w:lang w:val="de-DE" w:eastAsia="fr-FR"/>
              </w:rPr>
              <w:t> )</w:t>
            </w:r>
            <w:proofErr w:type="gramEnd"/>
          </w:p>
          <w:p w14:paraId="71BEDE15" w14:textId="77777777" w:rsidR="001A3A0A" w:rsidRPr="001A3A0A" w:rsidRDefault="001A3A0A" w:rsidP="001A3A0A">
            <w:pPr>
              <w:spacing w:before="88"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de-DE" w:eastAsia="fr-FR"/>
              </w:rPr>
              <w:t>E</w:t>
            </w:r>
            <w:r w:rsidRPr="001A3A0A">
              <w:rPr>
                <w:rFonts w:ascii="Arial" w:eastAsia="Times New Roman" w:hAnsi="Arial" w:cs="Arial"/>
                <w:sz w:val="24"/>
                <w:szCs w:val="24"/>
                <w:vertAlign w:val="subscript"/>
                <w:lang w:val="de-DE" w:eastAsia="fr-FR"/>
              </w:rPr>
              <w:t>1</w:t>
            </w:r>
            <w:proofErr w:type="gramStart"/>
            <w:r w:rsidRPr="001A3A0A">
              <w:rPr>
                <w:rFonts w:ascii="Arial" w:eastAsia="Times New Roman" w:hAnsi="Arial" w:cs="Arial"/>
                <w:sz w:val="24"/>
                <w:szCs w:val="24"/>
                <w:vertAlign w:val="subscript"/>
                <w:lang w:val="de-DE" w:eastAsia="fr-FR"/>
              </w:rPr>
              <w:t>z </w:t>
            </w:r>
            <w:r w:rsidRPr="001A3A0A">
              <w:rPr>
                <w:rFonts w:ascii="Arial" w:eastAsia="Times New Roman" w:hAnsi="Arial" w:cs="Arial"/>
                <w:sz w:val="24"/>
                <w:szCs w:val="24"/>
                <w:lang w:val="de-DE" w:eastAsia="fr-FR"/>
              </w:rPr>
              <w:t> =</w:t>
            </w:r>
            <w:proofErr w:type="gramEnd"/>
            <w:r w:rsidRPr="001A3A0A">
              <w:rPr>
                <w:rFonts w:ascii="Arial" w:eastAsia="Times New Roman" w:hAnsi="Arial" w:cs="Arial"/>
                <w:sz w:val="24"/>
                <w:szCs w:val="24"/>
                <w:lang w:val="de-DE" w:eastAsia="fr-FR"/>
              </w:rPr>
              <w:t xml:space="preserve"> </w:t>
            </w:r>
            <w:proofErr w:type="spellStart"/>
            <w:r w:rsidRPr="001A3A0A">
              <w:rPr>
                <w:rFonts w:ascii="Arial" w:eastAsia="Times New Roman" w:hAnsi="Arial" w:cs="Arial"/>
                <w:sz w:val="24"/>
                <w:szCs w:val="24"/>
                <w:lang w:val="de-DE" w:eastAsia="fr-FR"/>
              </w:rPr>
              <w:t>E</w:t>
            </w:r>
            <w:r w:rsidRPr="001A3A0A">
              <w:rPr>
                <w:rFonts w:ascii="Arial" w:eastAsia="Times New Roman" w:hAnsi="Arial" w:cs="Arial"/>
                <w:sz w:val="24"/>
                <w:szCs w:val="24"/>
                <w:vertAlign w:val="subscript"/>
                <w:lang w:val="de-DE" w:eastAsia="fr-FR"/>
              </w:rPr>
              <w:t>oz</w:t>
            </w:r>
            <w:proofErr w:type="spellEnd"/>
          </w:p>
          <w:p w14:paraId="425ABDBF" w14:textId="77777777" w:rsidR="001A3A0A" w:rsidRPr="001A3A0A" w:rsidRDefault="001A3A0A" w:rsidP="001A3A0A">
            <w:pPr>
              <w:spacing w:before="88"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lang w:val="de-DE" w:eastAsia="fr-FR"/>
              </w:rPr>
              <w:t>H</w:t>
            </w:r>
            <w:r w:rsidRPr="001A3A0A">
              <w:rPr>
                <w:rFonts w:ascii="Arial" w:eastAsia="Times New Roman" w:hAnsi="Arial" w:cs="Arial"/>
                <w:vertAlign w:val="subscript"/>
                <w:lang w:val="de-DE" w:eastAsia="fr-FR"/>
              </w:rPr>
              <w:t>1</w:t>
            </w:r>
            <w:proofErr w:type="gramStart"/>
            <w:r w:rsidRPr="001A3A0A">
              <w:rPr>
                <w:rFonts w:ascii="Arial" w:eastAsia="Times New Roman" w:hAnsi="Arial" w:cs="Arial"/>
                <w:vertAlign w:val="subscript"/>
                <w:lang w:val="de-DE" w:eastAsia="fr-FR"/>
              </w:rPr>
              <w:t>x </w:t>
            </w:r>
            <w:r w:rsidRPr="001A3A0A">
              <w:rPr>
                <w:rFonts w:ascii="Arial" w:eastAsia="Times New Roman" w:hAnsi="Arial" w:cs="Arial"/>
                <w:lang w:val="de-DE" w:eastAsia="fr-FR"/>
              </w:rPr>
              <w:t> =</w:t>
            </w:r>
            <w:proofErr w:type="gramEnd"/>
            <w:r w:rsidRPr="001A3A0A">
              <w:rPr>
                <w:rFonts w:ascii="Arial" w:eastAsia="Times New Roman" w:hAnsi="Arial" w:cs="Arial"/>
                <w:lang w:val="de-DE" w:eastAsia="fr-FR"/>
              </w:rPr>
              <w:t xml:space="preserve"> 1 / </w:t>
            </w:r>
            <w:r w:rsidRPr="001A3A0A">
              <w:rPr>
                <w:rFonts w:ascii="Symbol" w:eastAsia="Times New Roman" w:hAnsi="Symbol" w:cs="Times New Roman"/>
                <w:lang w:val="de-DE" w:eastAsia="fr-FR"/>
              </w:rPr>
              <w:t>a</w:t>
            </w:r>
            <w:r w:rsidRPr="001A3A0A">
              <w:rPr>
                <w:rFonts w:ascii="Arial" w:eastAsia="Times New Roman" w:hAnsi="Arial" w:cs="Arial"/>
                <w:lang w:val="de-DE" w:eastAsia="fr-FR"/>
              </w:rPr>
              <w:t> (</w:t>
            </w:r>
            <w:proofErr w:type="spellStart"/>
            <w:r w:rsidRPr="001A3A0A">
              <w:rPr>
                <w:rFonts w:ascii="Arial" w:eastAsia="Times New Roman" w:hAnsi="Arial" w:cs="Arial"/>
                <w:lang w:val="de-DE" w:eastAsia="fr-FR"/>
              </w:rPr>
              <w:t>E</w:t>
            </w:r>
            <w:r w:rsidRPr="001A3A0A">
              <w:rPr>
                <w:rFonts w:ascii="Arial" w:eastAsia="Times New Roman" w:hAnsi="Arial" w:cs="Arial"/>
                <w:vertAlign w:val="subscript"/>
                <w:lang w:val="de-DE" w:eastAsia="fr-FR"/>
              </w:rPr>
              <w:t>ox</w:t>
            </w:r>
            <w:proofErr w:type="spellEnd"/>
            <w:r w:rsidRPr="001A3A0A">
              <w:rPr>
                <w:rFonts w:ascii="Arial" w:eastAsia="Times New Roman" w:hAnsi="Arial" w:cs="Arial"/>
                <w:vertAlign w:val="subscript"/>
                <w:lang w:val="de-DE" w:eastAsia="fr-FR"/>
              </w:rPr>
              <w:t> </w:t>
            </w:r>
            <w:r w:rsidRPr="001A3A0A">
              <w:rPr>
                <w:rFonts w:ascii="Arial" w:eastAsia="Times New Roman" w:hAnsi="Arial" w:cs="Arial"/>
                <w:lang w:val="de-DE" w:eastAsia="fr-FR"/>
              </w:rPr>
              <w:t>+ </w:t>
            </w:r>
            <w:r w:rsidRPr="001A3A0A">
              <w:rPr>
                <w:rFonts w:ascii="Symbol" w:eastAsia="Times New Roman" w:hAnsi="Symbol" w:cs="Times New Roman"/>
                <w:sz w:val="28"/>
                <w:szCs w:val="28"/>
                <w:lang w:val="de-DE" w:eastAsia="fr-FR"/>
              </w:rPr>
              <w:t>e</w:t>
            </w:r>
            <w:r w:rsidRPr="001A3A0A">
              <w:rPr>
                <w:rFonts w:ascii="Arial" w:eastAsia="Times New Roman" w:hAnsi="Arial" w:cs="Arial"/>
                <w:vertAlign w:val="subscript"/>
                <w:lang w:val="de-DE" w:eastAsia="fr-FR"/>
              </w:rPr>
              <w:t>o </w:t>
            </w:r>
            <w:r w:rsidRPr="001A3A0A">
              <w:rPr>
                <w:rFonts w:ascii="Arial" w:eastAsia="Times New Roman" w:hAnsi="Arial" w:cs="Arial"/>
                <w:lang w:val="de-DE" w:eastAsia="fr-FR"/>
              </w:rPr>
              <w:t xml:space="preserve">. </w:t>
            </w:r>
            <w:proofErr w:type="gramStart"/>
            <w:r w:rsidRPr="001A3A0A">
              <w:rPr>
                <w:rFonts w:ascii="Arial" w:eastAsia="Times New Roman" w:hAnsi="Arial" w:cs="Arial"/>
                <w:lang w:val="de-DE" w:eastAsia="fr-FR"/>
              </w:rPr>
              <w:t>v .</w:t>
            </w:r>
            <w:proofErr w:type="gramEnd"/>
            <w:r w:rsidRPr="001A3A0A">
              <w:rPr>
                <w:rFonts w:ascii="Arial" w:eastAsia="Times New Roman" w:hAnsi="Arial" w:cs="Arial"/>
                <w:lang w:val="de-DE" w:eastAsia="fr-FR"/>
              </w:rPr>
              <w:t> </w:t>
            </w:r>
            <w:r w:rsidRPr="001A3A0A">
              <w:rPr>
                <w:rFonts w:ascii="Arial" w:eastAsia="Times New Roman" w:hAnsi="Arial" w:cs="Arial"/>
                <w:lang w:val="es-AR" w:eastAsia="fr-FR"/>
              </w:rPr>
              <w:t>H </w:t>
            </w:r>
            <w:proofErr w:type="spellStart"/>
            <w:proofErr w:type="gramStart"/>
            <w:r w:rsidRPr="001A3A0A">
              <w:rPr>
                <w:rFonts w:ascii="Arial" w:eastAsia="Times New Roman" w:hAnsi="Arial" w:cs="Arial"/>
                <w:vertAlign w:val="subscript"/>
                <w:lang w:val="es-AR" w:eastAsia="fr-FR"/>
              </w:rPr>
              <w:t>oy</w:t>
            </w:r>
            <w:proofErr w:type="spellEnd"/>
            <w:r w:rsidRPr="001A3A0A">
              <w:rPr>
                <w:rFonts w:ascii="Arial" w:eastAsia="Times New Roman" w:hAnsi="Arial" w:cs="Arial"/>
                <w:lang w:val="es-AR" w:eastAsia="fr-FR"/>
              </w:rPr>
              <w:t> )</w:t>
            </w:r>
            <w:proofErr w:type="gramEnd"/>
          </w:p>
          <w:p w14:paraId="2E2E1471" w14:textId="77777777" w:rsidR="001A3A0A" w:rsidRPr="001A3A0A" w:rsidRDefault="001A3A0A" w:rsidP="001A3A0A">
            <w:pPr>
              <w:spacing w:before="88"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val="es-AR" w:eastAsia="fr-FR"/>
              </w:rPr>
              <w:t>H</w:t>
            </w:r>
            <w:r w:rsidRPr="001A3A0A">
              <w:rPr>
                <w:rFonts w:ascii="Arial" w:eastAsia="Times New Roman" w:hAnsi="Arial" w:cs="Arial"/>
                <w:vertAlign w:val="subscript"/>
                <w:lang w:val="es-AR" w:eastAsia="fr-FR"/>
              </w:rPr>
              <w:t>1</w:t>
            </w:r>
            <w:proofErr w:type="gramStart"/>
            <w:r w:rsidRPr="001A3A0A">
              <w:rPr>
                <w:rFonts w:ascii="Arial" w:eastAsia="Times New Roman" w:hAnsi="Arial" w:cs="Arial"/>
                <w:vertAlign w:val="subscript"/>
                <w:lang w:val="es-AR" w:eastAsia="fr-FR"/>
              </w:rPr>
              <w:t>y </w:t>
            </w:r>
            <w:r w:rsidRPr="001A3A0A">
              <w:rPr>
                <w:rFonts w:ascii="Arial" w:eastAsia="Times New Roman" w:hAnsi="Arial" w:cs="Arial"/>
                <w:lang w:val="es-AR" w:eastAsia="fr-FR"/>
              </w:rPr>
              <w:t> =</w:t>
            </w:r>
            <w:proofErr w:type="gramEnd"/>
            <w:r w:rsidRPr="001A3A0A">
              <w:rPr>
                <w:rFonts w:ascii="Arial" w:eastAsia="Times New Roman" w:hAnsi="Arial" w:cs="Arial"/>
                <w:lang w:val="es-AR" w:eastAsia="fr-FR"/>
              </w:rPr>
              <w:t xml:space="preserve"> 1 / </w:t>
            </w:r>
            <w:r w:rsidRPr="001A3A0A">
              <w:rPr>
                <w:rFonts w:ascii="Symbol" w:eastAsia="Times New Roman" w:hAnsi="Symbol" w:cs="Times New Roman"/>
                <w:lang w:val="de-DE" w:eastAsia="fr-FR"/>
              </w:rPr>
              <w:t>a</w:t>
            </w:r>
            <w:r w:rsidRPr="001A3A0A">
              <w:rPr>
                <w:rFonts w:ascii="Arial" w:eastAsia="Times New Roman" w:hAnsi="Arial" w:cs="Arial"/>
                <w:lang w:val="es-AR" w:eastAsia="fr-FR"/>
              </w:rPr>
              <w:t> (</w:t>
            </w:r>
            <w:proofErr w:type="spellStart"/>
            <w:r w:rsidRPr="001A3A0A">
              <w:rPr>
                <w:rFonts w:ascii="Arial" w:eastAsia="Times New Roman" w:hAnsi="Arial" w:cs="Arial"/>
                <w:lang w:val="es-AR" w:eastAsia="fr-FR"/>
              </w:rPr>
              <w:t>E</w:t>
            </w:r>
            <w:r w:rsidRPr="001A3A0A">
              <w:rPr>
                <w:rFonts w:ascii="Arial" w:eastAsia="Times New Roman" w:hAnsi="Arial" w:cs="Arial"/>
                <w:vertAlign w:val="subscript"/>
                <w:lang w:val="es-AR" w:eastAsia="fr-FR"/>
              </w:rPr>
              <w:t>oy</w:t>
            </w:r>
            <w:proofErr w:type="spellEnd"/>
            <w:r w:rsidRPr="001A3A0A">
              <w:rPr>
                <w:rFonts w:ascii="Arial" w:eastAsia="Times New Roman" w:hAnsi="Arial" w:cs="Arial"/>
                <w:vertAlign w:val="subscript"/>
                <w:lang w:val="es-AR" w:eastAsia="fr-FR"/>
              </w:rPr>
              <w:t> </w:t>
            </w:r>
            <w:r w:rsidRPr="001A3A0A">
              <w:rPr>
                <w:rFonts w:ascii="Arial" w:eastAsia="Times New Roman" w:hAnsi="Arial" w:cs="Arial"/>
                <w:lang w:val="es-AR" w:eastAsia="fr-FR"/>
              </w:rPr>
              <w:t>- </w:t>
            </w:r>
            <w:r w:rsidRPr="001A3A0A">
              <w:rPr>
                <w:rFonts w:ascii="Symbol" w:eastAsia="Times New Roman" w:hAnsi="Symbol" w:cs="Times New Roman"/>
                <w:sz w:val="28"/>
                <w:szCs w:val="28"/>
                <w:lang w:val="de-DE" w:eastAsia="fr-FR"/>
              </w:rPr>
              <w:t>e</w:t>
            </w:r>
            <w:r w:rsidRPr="001A3A0A">
              <w:rPr>
                <w:rFonts w:ascii="Arial" w:eastAsia="Times New Roman" w:hAnsi="Arial" w:cs="Arial"/>
                <w:vertAlign w:val="subscript"/>
                <w:lang w:val="es-AR" w:eastAsia="fr-FR"/>
              </w:rPr>
              <w:t>o </w:t>
            </w:r>
            <w:r w:rsidRPr="001A3A0A">
              <w:rPr>
                <w:rFonts w:ascii="Arial" w:eastAsia="Times New Roman" w:hAnsi="Arial" w:cs="Arial"/>
                <w:lang w:val="es-AR" w:eastAsia="fr-FR"/>
              </w:rPr>
              <w:t xml:space="preserve">. </w:t>
            </w:r>
            <w:proofErr w:type="gramStart"/>
            <w:r w:rsidRPr="001A3A0A">
              <w:rPr>
                <w:rFonts w:ascii="Arial" w:eastAsia="Times New Roman" w:hAnsi="Arial" w:cs="Arial"/>
                <w:lang w:val="es-AR" w:eastAsia="fr-FR"/>
              </w:rPr>
              <w:t>v .</w:t>
            </w:r>
            <w:proofErr w:type="gramEnd"/>
            <w:r w:rsidRPr="001A3A0A">
              <w:rPr>
                <w:rFonts w:ascii="Arial" w:eastAsia="Times New Roman" w:hAnsi="Arial" w:cs="Arial"/>
                <w:lang w:val="es-AR" w:eastAsia="fr-FR"/>
              </w:rPr>
              <w:t> </w:t>
            </w:r>
            <w:r w:rsidRPr="001A3A0A">
              <w:rPr>
                <w:rFonts w:ascii="Arial" w:eastAsia="Times New Roman" w:hAnsi="Arial" w:cs="Arial"/>
                <w:lang w:eastAsia="fr-FR"/>
              </w:rPr>
              <w:t>H </w:t>
            </w:r>
            <w:proofErr w:type="spellStart"/>
            <w:r w:rsidRPr="001A3A0A">
              <w:rPr>
                <w:rFonts w:ascii="Arial" w:eastAsia="Times New Roman" w:hAnsi="Arial" w:cs="Arial"/>
                <w:vertAlign w:val="subscript"/>
                <w:lang w:eastAsia="fr-FR"/>
              </w:rPr>
              <w:t>ox</w:t>
            </w:r>
            <w:proofErr w:type="spellEnd"/>
            <w:r w:rsidRPr="001A3A0A">
              <w:rPr>
                <w:rFonts w:ascii="Arial" w:eastAsia="Times New Roman" w:hAnsi="Arial" w:cs="Arial"/>
                <w:lang w:eastAsia="fr-FR"/>
              </w:rPr>
              <w:t> )</w:t>
            </w:r>
          </w:p>
          <w:p w14:paraId="38D2F48A" w14:textId="77777777" w:rsidR="001A3A0A" w:rsidRPr="001A3A0A" w:rsidRDefault="001A3A0A" w:rsidP="001A3A0A">
            <w:pPr>
              <w:spacing w:before="88" w:after="0" w:line="240" w:lineRule="auto"/>
              <w:rPr>
                <w:rFonts w:ascii="Times New Roman" w:eastAsia="Times New Roman" w:hAnsi="Times New Roman" w:cs="Times New Roman"/>
                <w:sz w:val="24"/>
                <w:szCs w:val="24"/>
                <w:lang w:eastAsia="fr-FR"/>
              </w:rPr>
            </w:pPr>
            <w:r w:rsidRPr="001A3A0A">
              <w:rPr>
                <w:rFonts w:ascii="Arial" w:eastAsia="Times New Roman" w:hAnsi="Arial" w:cs="Arial"/>
                <w:sz w:val="24"/>
                <w:szCs w:val="24"/>
                <w:lang w:eastAsia="fr-FR"/>
              </w:rPr>
              <w:t>H</w:t>
            </w:r>
            <w:r w:rsidRPr="001A3A0A">
              <w:rPr>
                <w:rFonts w:ascii="Arial" w:eastAsia="Times New Roman" w:hAnsi="Arial" w:cs="Arial"/>
                <w:sz w:val="24"/>
                <w:szCs w:val="24"/>
                <w:vertAlign w:val="subscript"/>
                <w:lang w:eastAsia="fr-FR"/>
              </w:rPr>
              <w:t>1</w:t>
            </w:r>
            <w:proofErr w:type="gramStart"/>
            <w:r w:rsidRPr="001A3A0A">
              <w:rPr>
                <w:rFonts w:ascii="Arial" w:eastAsia="Times New Roman" w:hAnsi="Arial" w:cs="Arial"/>
                <w:sz w:val="24"/>
                <w:szCs w:val="24"/>
                <w:vertAlign w:val="subscript"/>
                <w:lang w:eastAsia="fr-FR"/>
              </w:rPr>
              <w:t>z </w:t>
            </w:r>
            <w:r w:rsidRPr="001A3A0A">
              <w:rPr>
                <w:rFonts w:ascii="Arial" w:eastAsia="Times New Roman" w:hAnsi="Arial" w:cs="Arial"/>
                <w:sz w:val="24"/>
                <w:szCs w:val="24"/>
                <w:lang w:eastAsia="fr-FR"/>
              </w:rPr>
              <w:t> =</w:t>
            </w:r>
            <w:proofErr w:type="gramEnd"/>
            <w:r w:rsidRPr="001A3A0A">
              <w:rPr>
                <w:rFonts w:ascii="Arial" w:eastAsia="Times New Roman" w:hAnsi="Arial" w:cs="Arial"/>
                <w:sz w:val="24"/>
                <w:szCs w:val="24"/>
                <w:lang w:eastAsia="fr-FR"/>
              </w:rPr>
              <w:t xml:space="preserve"> </w:t>
            </w:r>
            <w:proofErr w:type="spellStart"/>
            <w:r w:rsidRPr="001A3A0A">
              <w:rPr>
                <w:rFonts w:ascii="Arial" w:eastAsia="Times New Roman" w:hAnsi="Arial" w:cs="Arial"/>
                <w:sz w:val="24"/>
                <w:szCs w:val="24"/>
                <w:lang w:eastAsia="fr-FR"/>
              </w:rPr>
              <w:t>H</w:t>
            </w:r>
            <w:r w:rsidRPr="001A3A0A">
              <w:rPr>
                <w:rFonts w:ascii="Arial" w:eastAsia="Times New Roman" w:hAnsi="Arial" w:cs="Arial"/>
                <w:sz w:val="24"/>
                <w:szCs w:val="24"/>
                <w:vertAlign w:val="subscript"/>
                <w:lang w:eastAsia="fr-FR"/>
              </w:rPr>
              <w:t>oz</w:t>
            </w:r>
            <w:proofErr w:type="spellEnd"/>
            <w:r w:rsidRPr="001A3A0A">
              <w:rPr>
                <w:rFonts w:ascii="Arial" w:eastAsia="Times New Roman" w:hAnsi="Arial" w:cs="Arial"/>
                <w:sz w:val="24"/>
                <w:szCs w:val="24"/>
                <w:vertAlign w:val="subscript"/>
                <w:lang w:eastAsia="fr-FR"/>
              </w:rPr>
              <w:t>               </w:t>
            </w:r>
            <w:r w:rsidRPr="001A3A0A">
              <w:rPr>
                <w:rFonts w:ascii="Arial" w:eastAsia="Times New Roman" w:hAnsi="Arial" w:cs="Arial"/>
                <w:sz w:val="24"/>
                <w:szCs w:val="24"/>
                <w:lang w:eastAsia="fr-FR"/>
              </w:rPr>
              <w:t> </w:t>
            </w:r>
          </w:p>
        </w:tc>
        <w:tc>
          <w:tcPr>
            <w:tcW w:w="504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0FFC2289" w14:textId="77777777" w:rsidR="001A3A0A" w:rsidRPr="001A3A0A" w:rsidRDefault="001A3A0A" w:rsidP="001A3A0A">
            <w:pPr>
              <w:spacing w:before="88" w:after="0" w:line="240" w:lineRule="auto"/>
              <w:rPr>
                <w:rFonts w:ascii="Times New Roman" w:eastAsia="Times New Roman" w:hAnsi="Times New Roman" w:cs="Times New Roman"/>
                <w:sz w:val="24"/>
                <w:szCs w:val="24"/>
                <w:lang w:eastAsia="fr-FR"/>
              </w:rPr>
            </w:pPr>
            <w:r w:rsidRPr="001A3A0A">
              <w:rPr>
                <w:rFonts w:ascii="Arial" w:eastAsia="Times New Roman" w:hAnsi="Arial" w:cs="Arial"/>
                <w:u w:val="single"/>
                <w:lang w:eastAsia="fr-FR"/>
              </w:rPr>
              <w:t>2èmes équations de Lorentz pour les</w:t>
            </w:r>
            <w:r w:rsidRPr="001A3A0A">
              <w:rPr>
                <w:rFonts w:ascii="Times New Roman" w:eastAsia="Times New Roman" w:hAnsi="Times New Roman" w:cs="Times New Roman"/>
                <w:sz w:val="24"/>
                <w:szCs w:val="24"/>
                <w:u w:val="single"/>
                <w:lang w:eastAsia="fr-FR"/>
              </w:rPr>
              <w:t> </w:t>
            </w:r>
            <w:r w:rsidRPr="001A3A0A">
              <w:rPr>
                <w:rFonts w:ascii="Arial" w:eastAsia="Times New Roman" w:hAnsi="Arial" w:cs="Arial"/>
                <w:u w:val="single"/>
                <w:lang w:eastAsia="fr-FR"/>
              </w:rPr>
              <w:t>« dimensions »</w:t>
            </w:r>
            <w:r w:rsidRPr="001A3A0A">
              <w:rPr>
                <w:rFonts w:ascii="Arial" w:eastAsia="Times New Roman" w:hAnsi="Arial" w:cs="Arial"/>
                <w:lang w:eastAsia="fr-FR"/>
              </w:rPr>
              <w:t> : (4)</w:t>
            </w:r>
          </w:p>
          <w:p w14:paraId="56C5916C" w14:textId="77777777" w:rsidR="001A3A0A" w:rsidRPr="001A3A0A" w:rsidRDefault="001A3A0A" w:rsidP="001A3A0A">
            <w:pPr>
              <w:spacing w:before="88" w:after="0" w:line="240" w:lineRule="auto"/>
              <w:jc w:val="both"/>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4"/>
                <w:szCs w:val="24"/>
                <w:lang w:eastAsia="fr-FR"/>
              </w:rPr>
              <w:t> </w:t>
            </w:r>
          </w:p>
          <w:p w14:paraId="7468CA27" w14:textId="77777777" w:rsidR="001A3A0A" w:rsidRPr="001A3A0A" w:rsidRDefault="001A3A0A" w:rsidP="001A3A0A">
            <w:pPr>
              <w:spacing w:before="88"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X</w:t>
            </w:r>
            <w:r w:rsidRPr="001A3A0A">
              <w:rPr>
                <w:rFonts w:ascii="Arial" w:eastAsia="Times New Roman" w:hAnsi="Arial" w:cs="Arial"/>
                <w:sz w:val="24"/>
                <w:szCs w:val="24"/>
                <w:vertAlign w:val="subscript"/>
                <w:lang w:val="es-AR" w:eastAsia="fr-FR"/>
              </w:rPr>
              <w:t>1</w:t>
            </w:r>
            <w:r w:rsidRPr="001A3A0A">
              <w:rPr>
                <w:rFonts w:ascii="Arial" w:eastAsia="Times New Roman" w:hAnsi="Arial" w:cs="Arial"/>
                <w:sz w:val="24"/>
                <w:szCs w:val="24"/>
                <w:lang w:val="es-AR" w:eastAsia="fr-FR"/>
              </w:rPr>
              <w:t xml:space="preserve"> = </w:t>
            </w:r>
            <w:proofErr w:type="spellStart"/>
            <w:r w:rsidRPr="001A3A0A">
              <w:rPr>
                <w:rFonts w:ascii="Arial" w:eastAsia="Times New Roman" w:hAnsi="Arial" w:cs="Arial"/>
                <w:sz w:val="24"/>
                <w:szCs w:val="24"/>
                <w:lang w:val="es-AR" w:eastAsia="fr-FR"/>
              </w:rPr>
              <w:t>X</w:t>
            </w:r>
            <w:r w:rsidRPr="001A3A0A">
              <w:rPr>
                <w:rFonts w:ascii="Arial" w:eastAsia="Times New Roman" w:hAnsi="Arial" w:cs="Arial"/>
                <w:sz w:val="24"/>
                <w:szCs w:val="24"/>
                <w:vertAlign w:val="subscript"/>
                <w:lang w:val="es-AR" w:eastAsia="fr-FR"/>
              </w:rPr>
              <w:t>o</w:t>
            </w:r>
            <w:proofErr w:type="spellEnd"/>
          </w:p>
          <w:p w14:paraId="732025E9" w14:textId="77777777" w:rsidR="001A3A0A" w:rsidRPr="001A3A0A" w:rsidRDefault="001A3A0A" w:rsidP="001A3A0A">
            <w:pPr>
              <w:spacing w:before="88"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Y</w:t>
            </w:r>
            <w:r w:rsidRPr="001A3A0A">
              <w:rPr>
                <w:rFonts w:ascii="Arial" w:eastAsia="Times New Roman" w:hAnsi="Arial" w:cs="Arial"/>
                <w:sz w:val="24"/>
                <w:szCs w:val="24"/>
                <w:vertAlign w:val="subscript"/>
                <w:lang w:val="es-AR" w:eastAsia="fr-FR"/>
              </w:rPr>
              <w:t>1</w:t>
            </w:r>
            <w:r w:rsidRPr="001A3A0A">
              <w:rPr>
                <w:rFonts w:ascii="Arial" w:eastAsia="Times New Roman" w:hAnsi="Arial" w:cs="Arial"/>
                <w:sz w:val="24"/>
                <w:szCs w:val="24"/>
                <w:lang w:val="es-AR" w:eastAsia="fr-FR"/>
              </w:rPr>
              <w:t> = Y</w:t>
            </w:r>
            <w:r w:rsidRPr="001A3A0A">
              <w:rPr>
                <w:rFonts w:ascii="Arial" w:eastAsia="Times New Roman" w:hAnsi="Arial" w:cs="Arial"/>
                <w:sz w:val="24"/>
                <w:szCs w:val="24"/>
                <w:vertAlign w:val="subscript"/>
                <w:lang w:val="es-AR" w:eastAsia="fr-FR"/>
              </w:rPr>
              <w:t>o</w:t>
            </w:r>
          </w:p>
          <w:p w14:paraId="335B63A4" w14:textId="77777777" w:rsidR="001A3A0A" w:rsidRPr="001A3A0A" w:rsidRDefault="001A3A0A" w:rsidP="001A3A0A">
            <w:pPr>
              <w:spacing w:before="88"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nl-NL" w:eastAsia="fr-FR"/>
              </w:rPr>
              <w:t>Z</w:t>
            </w:r>
            <w:r w:rsidRPr="001A3A0A">
              <w:rPr>
                <w:rFonts w:ascii="Arial" w:eastAsia="Times New Roman" w:hAnsi="Arial" w:cs="Arial"/>
                <w:vertAlign w:val="subscript"/>
                <w:lang w:val="nl-NL" w:eastAsia="fr-FR"/>
              </w:rPr>
              <w:t>1</w:t>
            </w:r>
            <w:r w:rsidRPr="001A3A0A">
              <w:rPr>
                <w:rFonts w:ascii="Arial" w:eastAsia="Times New Roman" w:hAnsi="Arial" w:cs="Arial"/>
                <w:sz w:val="18"/>
                <w:szCs w:val="18"/>
                <w:lang w:val="nl-NL" w:eastAsia="fr-FR"/>
              </w:rPr>
              <w:t> = </w:t>
            </w:r>
            <w:proofErr w:type="gramStart"/>
            <w:r w:rsidRPr="001A3A0A">
              <w:rPr>
                <w:rFonts w:ascii="Arial" w:eastAsia="Times New Roman" w:hAnsi="Arial" w:cs="Arial"/>
                <w:lang w:val="nl-NL" w:eastAsia="fr-FR"/>
              </w:rPr>
              <w:t>1 /</w:t>
            </w:r>
            <w:proofErr w:type="gramEnd"/>
            <w:r w:rsidRPr="001A3A0A">
              <w:rPr>
                <w:rFonts w:ascii="Arial" w:eastAsia="Times New Roman" w:hAnsi="Arial" w:cs="Arial"/>
                <w:lang w:val="nl-NL" w:eastAsia="fr-FR"/>
              </w:rPr>
              <w:t> </w:t>
            </w:r>
            <w:r w:rsidRPr="001A3A0A">
              <w:rPr>
                <w:rFonts w:ascii="Symbol" w:eastAsia="Times New Roman" w:hAnsi="Symbol" w:cs="Times New Roman"/>
                <w:lang w:val="de-DE" w:eastAsia="fr-FR"/>
              </w:rPr>
              <w:t>a</w:t>
            </w:r>
            <w:r w:rsidRPr="001A3A0A">
              <w:rPr>
                <w:rFonts w:ascii="Arial" w:eastAsia="Times New Roman" w:hAnsi="Arial" w:cs="Arial"/>
                <w:lang w:val="de-DE" w:eastAsia="fr-FR"/>
              </w:rPr>
              <w:t> </w:t>
            </w:r>
            <w:r w:rsidRPr="001A3A0A">
              <w:rPr>
                <w:rFonts w:ascii="Arial" w:eastAsia="Times New Roman" w:hAnsi="Arial" w:cs="Arial"/>
                <w:sz w:val="18"/>
                <w:szCs w:val="18"/>
                <w:lang w:val="de-DE" w:eastAsia="fr-FR"/>
              </w:rPr>
              <w:t> </w:t>
            </w:r>
            <w:r w:rsidRPr="001A3A0A">
              <w:rPr>
                <w:rFonts w:ascii="Arial" w:eastAsia="Times New Roman" w:hAnsi="Arial" w:cs="Arial"/>
                <w:sz w:val="24"/>
                <w:szCs w:val="24"/>
                <w:lang w:val="nl-NL" w:eastAsia="fr-FR"/>
              </w:rPr>
              <w:t>(Zo - V.t</w:t>
            </w:r>
            <w:r w:rsidRPr="001A3A0A">
              <w:rPr>
                <w:rFonts w:ascii="Arial" w:eastAsia="Times New Roman" w:hAnsi="Arial" w:cs="Arial"/>
                <w:sz w:val="24"/>
                <w:szCs w:val="24"/>
                <w:vertAlign w:val="subscript"/>
                <w:lang w:val="nl-NL" w:eastAsia="fr-FR"/>
              </w:rPr>
              <w:t>o</w:t>
            </w:r>
            <w:r w:rsidRPr="001A3A0A">
              <w:rPr>
                <w:rFonts w:ascii="Arial" w:eastAsia="Times New Roman" w:hAnsi="Arial" w:cs="Arial"/>
                <w:sz w:val="24"/>
                <w:szCs w:val="24"/>
                <w:lang w:val="nl-NL" w:eastAsia="fr-FR"/>
              </w:rPr>
              <w:t>) </w:t>
            </w:r>
          </w:p>
          <w:p w14:paraId="540A5821" w14:textId="77777777" w:rsidR="001A3A0A" w:rsidRPr="001A3A0A" w:rsidRDefault="001A3A0A" w:rsidP="001A3A0A">
            <w:pPr>
              <w:spacing w:before="88"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sz w:val="28"/>
                <w:szCs w:val="28"/>
                <w:lang w:val="en-GB" w:eastAsia="fr-FR"/>
              </w:rPr>
              <w:t>t</w:t>
            </w:r>
            <w:r w:rsidRPr="001A3A0A">
              <w:rPr>
                <w:rFonts w:ascii="Arial" w:eastAsia="Times New Roman" w:hAnsi="Arial" w:cs="Arial"/>
                <w:vertAlign w:val="subscript"/>
                <w:lang w:val="en-GB" w:eastAsia="fr-FR"/>
              </w:rPr>
              <w:t>1</w:t>
            </w:r>
            <w:r w:rsidRPr="001A3A0A">
              <w:rPr>
                <w:rFonts w:ascii="Arial" w:eastAsia="Times New Roman" w:hAnsi="Arial" w:cs="Arial"/>
                <w:sz w:val="18"/>
                <w:szCs w:val="18"/>
                <w:lang w:val="en-GB" w:eastAsia="fr-FR"/>
              </w:rPr>
              <w:t> = </w:t>
            </w:r>
            <w:r w:rsidRPr="001A3A0A">
              <w:rPr>
                <w:rFonts w:ascii="Arial" w:eastAsia="Times New Roman" w:hAnsi="Arial" w:cs="Arial"/>
                <w:lang w:val="en-GB" w:eastAsia="fr-FR"/>
              </w:rPr>
              <w:t>1 / </w:t>
            </w:r>
            <w:proofErr w:type="gramStart"/>
            <w:r w:rsidRPr="001A3A0A">
              <w:rPr>
                <w:rFonts w:ascii="Symbol" w:eastAsia="Times New Roman" w:hAnsi="Symbol" w:cs="Times New Roman"/>
                <w:lang w:val="de-DE" w:eastAsia="fr-FR"/>
              </w:rPr>
              <w:t>a</w:t>
            </w:r>
            <w:r w:rsidRPr="001A3A0A">
              <w:rPr>
                <w:rFonts w:ascii="Arial" w:eastAsia="Times New Roman" w:hAnsi="Arial" w:cs="Arial"/>
                <w:lang w:val="de-DE" w:eastAsia="fr-FR"/>
              </w:rPr>
              <w:t> </w:t>
            </w:r>
            <w:r w:rsidRPr="001A3A0A">
              <w:rPr>
                <w:rFonts w:ascii="Arial" w:eastAsia="Times New Roman" w:hAnsi="Arial" w:cs="Arial"/>
                <w:sz w:val="18"/>
                <w:szCs w:val="18"/>
                <w:lang w:val="de-DE" w:eastAsia="fr-FR"/>
              </w:rPr>
              <w:t> </w:t>
            </w:r>
            <w:r w:rsidRPr="001A3A0A">
              <w:rPr>
                <w:rFonts w:ascii="Arial" w:eastAsia="Times New Roman" w:hAnsi="Arial" w:cs="Arial"/>
                <w:sz w:val="24"/>
                <w:szCs w:val="24"/>
                <w:lang w:val="en-GB" w:eastAsia="fr-FR"/>
              </w:rPr>
              <w:t>(</w:t>
            </w:r>
            <w:proofErr w:type="gramEnd"/>
            <w:r w:rsidRPr="001A3A0A">
              <w:rPr>
                <w:rFonts w:ascii="Arial" w:eastAsia="Times New Roman" w:hAnsi="Arial" w:cs="Arial"/>
                <w:sz w:val="28"/>
                <w:szCs w:val="28"/>
                <w:lang w:val="en-GB" w:eastAsia="fr-FR"/>
              </w:rPr>
              <w:t>t</w:t>
            </w:r>
            <w:r w:rsidRPr="001A3A0A">
              <w:rPr>
                <w:rFonts w:ascii="Arial" w:eastAsia="Times New Roman" w:hAnsi="Arial" w:cs="Arial"/>
                <w:sz w:val="24"/>
                <w:szCs w:val="24"/>
                <w:lang w:val="en-GB" w:eastAsia="fr-FR"/>
              </w:rPr>
              <w:t>o - </w:t>
            </w:r>
            <w:r w:rsidRPr="001A3A0A">
              <w:rPr>
                <w:rFonts w:ascii="Symbol" w:eastAsia="Times New Roman" w:hAnsi="Symbol" w:cs="Times New Roman"/>
                <w:sz w:val="28"/>
                <w:szCs w:val="28"/>
                <w:lang w:val="de-DE" w:eastAsia="fr-FR"/>
              </w:rPr>
              <w:t>m</w:t>
            </w:r>
            <w:r w:rsidRPr="001A3A0A">
              <w:rPr>
                <w:rFonts w:ascii="Arial" w:eastAsia="Times New Roman" w:hAnsi="Arial" w:cs="Arial"/>
                <w:vertAlign w:val="subscript"/>
                <w:lang w:val="en-GB" w:eastAsia="fr-FR"/>
              </w:rPr>
              <w:t>o </w:t>
            </w:r>
            <w:r w:rsidRPr="001A3A0A">
              <w:rPr>
                <w:rFonts w:ascii="Arial" w:eastAsia="Times New Roman" w:hAnsi="Arial" w:cs="Arial"/>
                <w:lang w:val="en-GB" w:eastAsia="fr-FR"/>
              </w:rPr>
              <w:t>.</w:t>
            </w:r>
            <w:r w:rsidRPr="001A3A0A">
              <w:rPr>
                <w:rFonts w:ascii="Arial" w:eastAsia="Times New Roman" w:hAnsi="Arial" w:cs="Arial"/>
                <w:sz w:val="28"/>
                <w:szCs w:val="28"/>
                <w:lang w:val="en-GB" w:eastAsia="fr-FR"/>
              </w:rPr>
              <w:t> </w:t>
            </w:r>
            <w:r w:rsidRPr="001A3A0A">
              <w:rPr>
                <w:rFonts w:ascii="Symbol" w:eastAsia="Times New Roman" w:hAnsi="Symbol" w:cs="Times New Roman"/>
                <w:sz w:val="28"/>
                <w:szCs w:val="28"/>
                <w:lang w:val="de-DE" w:eastAsia="fr-FR"/>
              </w:rPr>
              <w:t>e</w:t>
            </w:r>
            <w:proofErr w:type="gramStart"/>
            <w:r w:rsidRPr="001A3A0A">
              <w:rPr>
                <w:rFonts w:ascii="Arial" w:eastAsia="Times New Roman" w:hAnsi="Arial" w:cs="Arial"/>
                <w:vertAlign w:val="subscript"/>
                <w:lang w:val="de-DE" w:eastAsia="fr-FR"/>
              </w:rPr>
              <w:t>o </w:t>
            </w:r>
            <w:r w:rsidRPr="001A3A0A">
              <w:rPr>
                <w:rFonts w:ascii="Arial" w:eastAsia="Times New Roman" w:hAnsi="Arial" w:cs="Arial"/>
                <w:lang w:val="de-DE" w:eastAsia="fr-FR"/>
              </w:rPr>
              <w:t>.</w:t>
            </w:r>
            <w:proofErr w:type="gramEnd"/>
            <w:r w:rsidRPr="001A3A0A">
              <w:rPr>
                <w:rFonts w:ascii="Arial" w:eastAsia="Times New Roman" w:hAnsi="Arial" w:cs="Arial"/>
                <w:lang w:val="de-DE" w:eastAsia="fr-FR"/>
              </w:rPr>
              <w:t> </w:t>
            </w:r>
            <w:r w:rsidRPr="001A3A0A">
              <w:rPr>
                <w:rFonts w:ascii="Arial" w:eastAsia="Times New Roman" w:hAnsi="Arial" w:cs="Arial"/>
                <w:sz w:val="24"/>
                <w:szCs w:val="24"/>
                <w:lang w:val="de-DE" w:eastAsia="fr-FR"/>
              </w:rPr>
              <w:t>V. Z) </w:t>
            </w:r>
          </w:p>
        </w:tc>
      </w:tr>
    </w:tbl>
    <w:p w14:paraId="5BD98DD1" w14:textId="77777777" w:rsidR="001A3A0A" w:rsidRPr="001A3A0A" w:rsidRDefault="001A3A0A" w:rsidP="001A3A0A">
      <w:pPr>
        <w:spacing w:before="81" w:after="0" w:line="240" w:lineRule="auto"/>
        <w:ind w:left="96"/>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z w:val="24"/>
          <w:szCs w:val="24"/>
          <w:lang w:eastAsia="fr-FR"/>
        </w:rPr>
        <w:t>avec  </w:t>
      </w:r>
      <w:r w:rsidRPr="001A3A0A">
        <w:rPr>
          <w:rFonts w:ascii="Symbol" w:eastAsia="Times New Roman" w:hAnsi="Symbol" w:cs="Times New Roman"/>
          <w:color w:val="000000"/>
          <w:sz w:val="28"/>
          <w:szCs w:val="28"/>
          <w:lang w:val="de-DE" w:eastAsia="fr-FR"/>
        </w:rPr>
        <w:t>a</w:t>
      </w:r>
      <w:proofErr w:type="gramEnd"/>
      <w:r w:rsidRPr="001A3A0A">
        <w:rPr>
          <w:rFonts w:ascii="Arial" w:eastAsia="Times New Roman" w:hAnsi="Arial" w:cs="Arial"/>
          <w:color w:val="000000"/>
          <w:lang w:eastAsia="fr-FR"/>
        </w:rPr>
        <w:t> = ( 1 – V </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val="de-DE" w:eastAsia="fr-FR"/>
        </w:rPr>
        <w:t>m</w:t>
      </w:r>
      <w:proofErr w:type="gramStart"/>
      <w:r w:rsidRPr="001A3A0A">
        <w:rPr>
          <w:rFonts w:ascii="Arial" w:eastAsia="Times New Roman" w:hAnsi="Arial" w:cs="Arial"/>
          <w:color w:val="000000"/>
          <w:vertAlign w:val="subscript"/>
          <w:lang w:eastAsia="fr-FR"/>
        </w:rPr>
        <w:t>o </w:t>
      </w:r>
      <w:r w:rsidRPr="001A3A0A">
        <w:rPr>
          <w:rFonts w:ascii="Arial" w:eastAsia="Times New Roman" w:hAnsi="Arial" w:cs="Arial"/>
          <w:color w:val="000000"/>
          <w:lang w:eastAsia="fr-FR"/>
        </w:rPr>
        <w:t>.</w:t>
      </w:r>
      <w:proofErr w:type="gramEnd"/>
      <w:r w:rsidRPr="001A3A0A">
        <w:rPr>
          <w:rFonts w:ascii="Arial" w:eastAsia="Times New Roman" w:hAnsi="Arial" w:cs="Arial"/>
          <w:color w:val="000000"/>
          <w:sz w:val="28"/>
          <w:szCs w:val="28"/>
          <w:lang w:eastAsia="fr-FR"/>
        </w:rPr>
        <w:t> </w:t>
      </w:r>
      <w:r w:rsidRPr="001A3A0A">
        <w:rPr>
          <w:rFonts w:ascii="Symbol" w:eastAsia="Times New Roman" w:hAnsi="Symbol" w:cs="Times New Roman"/>
          <w:color w:val="000000"/>
          <w:sz w:val="28"/>
          <w:szCs w:val="28"/>
          <w:lang w:val="de-DE" w:eastAsia="fr-FR"/>
        </w:rPr>
        <w:t>e</w:t>
      </w:r>
      <w:proofErr w:type="gramStart"/>
      <w:r w:rsidRPr="001A3A0A">
        <w:rPr>
          <w:rFonts w:ascii="Arial" w:eastAsia="Times New Roman" w:hAnsi="Arial" w:cs="Arial"/>
          <w:color w:val="000000"/>
          <w:vertAlign w:val="subscript"/>
          <w:lang w:eastAsia="fr-FR"/>
        </w:rPr>
        <w:t>o </w:t>
      </w:r>
      <w:r w:rsidRPr="001A3A0A">
        <w:rPr>
          <w:rFonts w:ascii="Arial" w:eastAsia="Times New Roman" w:hAnsi="Arial" w:cs="Arial"/>
          <w:color w:val="000000"/>
          <w:lang w:eastAsia="fr-FR"/>
        </w:rPr>
        <w:t> )</w:t>
      </w:r>
      <w:proofErr w:type="gramEnd"/>
    </w:p>
    <w:p w14:paraId="44226870" w14:textId="77777777" w:rsidR="001A3A0A" w:rsidRPr="001A3A0A" w:rsidRDefault="001A3A0A" w:rsidP="001A3A0A">
      <w:pPr>
        <w:spacing w:after="0" w:line="240" w:lineRule="auto"/>
        <w:ind w:left="105"/>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770D5E89" w14:textId="5BD0D071" w:rsidR="001A3A0A" w:rsidRPr="001A3A0A" w:rsidRDefault="001A3A0A" w:rsidP="001A3A0A">
      <w:pPr>
        <w:spacing w:before="3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Les </w:t>
      </w:r>
      <w:proofErr w:type="spellStart"/>
      <w:r w:rsidRPr="001A3A0A">
        <w:rPr>
          <w:rFonts w:ascii="Arial" w:eastAsia="Times New Roman" w:hAnsi="Arial" w:cs="Arial"/>
          <w:color w:val="000000"/>
          <w:lang w:eastAsia="fr-FR"/>
        </w:rPr>
        <w:t>synergéticiens</w:t>
      </w:r>
      <w:proofErr w:type="spellEnd"/>
      <w:r w:rsidRPr="001A3A0A">
        <w:rPr>
          <w:rFonts w:ascii="Arial" w:eastAsia="Times New Roman" w:hAnsi="Arial" w:cs="Arial"/>
          <w:color w:val="000000"/>
          <w:lang w:eastAsia="fr-FR"/>
        </w:rPr>
        <w:t xml:space="preserve"> et M. Vallée interprètent les transformations de Lorentz comme</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le résultat d'un « </w:t>
      </w:r>
      <w:r w:rsidRPr="001A3A0A">
        <w:rPr>
          <w:rFonts w:ascii="Arial" w:eastAsia="Times New Roman" w:hAnsi="Arial" w:cs="Arial"/>
          <w:i/>
          <w:iCs/>
          <w:color w:val="000000"/>
          <w:lang w:eastAsia="fr-FR"/>
        </w:rPr>
        <w:t>entraînement partiel du milieu</w:t>
      </w:r>
      <w:r w:rsidRPr="001A3A0A">
        <w:rPr>
          <w:rFonts w:ascii="Arial" w:eastAsia="Times New Roman" w:hAnsi="Arial" w:cs="Arial"/>
          <w:color w:val="000000"/>
          <w:lang w:eastAsia="fr-FR"/>
        </w:rPr>
        <w:t> » et d'une redistribution des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champs électromagnétiques autour d'une masse en mouvement. (« L'entraînement</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du milieu » expliquerait l'échec de l'expérience de Michelson-Morley, selon M. Vallée) </w:t>
      </w:r>
      <w:bookmarkStart w:id="33" w:name="_ftnref12"/>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"_ftn12"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[12]</w:t>
      </w:r>
      <w:r w:rsidRPr="001A3A0A">
        <w:rPr>
          <w:rFonts w:ascii="Arial" w:eastAsia="Times New Roman" w:hAnsi="Arial" w:cs="Arial"/>
          <w:color w:val="000000"/>
          <w:lang w:eastAsia="fr-FR"/>
        </w:rPr>
        <w:fldChar w:fldCharType="end"/>
      </w:r>
      <w:bookmarkEnd w:id="33"/>
      <w:r w:rsidRPr="001A3A0A">
        <w:rPr>
          <w:rFonts w:ascii="Arial" w:eastAsia="Times New Roman" w:hAnsi="Arial" w:cs="Arial"/>
          <w:color w:val="000000"/>
          <w:lang w:eastAsia="fr-FR"/>
        </w:rPr>
        <w:t>. M. Vallée postule que les transformations de Lorentz sont vraies (bien qu’elles ne sont selon lui que des relations « approchées » </w:t>
      </w:r>
      <w:bookmarkStart w:id="34" w:name="_ftnref1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[13]</w:t>
      </w:r>
      <w:r w:rsidRPr="001A3A0A">
        <w:rPr>
          <w:rFonts w:ascii="Arial" w:eastAsia="Times New Roman" w:hAnsi="Arial" w:cs="Arial"/>
          <w:color w:val="000000"/>
          <w:lang w:eastAsia="fr-FR"/>
        </w:rPr>
        <w:fldChar w:fldCharType="end"/>
      </w:r>
      <w:bookmarkEnd w:id="34"/>
      <w:r w:rsidRPr="001A3A0A">
        <w:rPr>
          <w:rFonts w:ascii="Arial" w:eastAsia="Times New Roman" w:hAnsi="Arial" w:cs="Arial"/>
          <w:color w:val="000000"/>
          <w:lang w:eastAsia="fr-FR"/>
        </w:rPr>
        <w:t>), sans vraiment les justifier par une démonstration mathématique </w:t>
      </w:r>
      <w:bookmarkStart w:id="35" w:name="_ftnref1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[14]</w:t>
      </w:r>
      <w:r w:rsidRPr="001A3A0A">
        <w:rPr>
          <w:rFonts w:ascii="Arial" w:eastAsia="Times New Roman" w:hAnsi="Arial" w:cs="Arial"/>
          <w:color w:val="000000"/>
          <w:lang w:eastAsia="fr-FR"/>
        </w:rPr>
        <w:fldChar w:fldCharType="end"/>
      </w:r>
      <w:bookmarkEnd w:id="35"/>
      <w:r w:rsidRPr="001A3A0A">
        <w:rPr>
          <w:rFonts w:ascii="Arial" w:eastAsia="Times New Roman" w:hAnsi="Arial" w:cs="Arial"/>
          <w:color w:val="000000"/>
          <w:lang w:eastAsia="fr-FR"/>
        </w:rPr>
        <w:t>. Selon M. Vallée, la vitesse de propagation des ondes électromagnétiques dans le « milieu cosmique » (ou « milieu d’énergie diffuse ») est « </w:t>
      </w:r>
      <w:r w:rsidRPr="001A3A0A">
        <w:rPr>
          <w:rFonts w:ascii="Arial" w:eastAsia="Times New Roman" w:hAnsi="Arial" w:cs="Arial"/>
          <w:i/>
          <w:iCs/>
          <w:color w:val="000000"/>
          <w:lang w:eastAsia="fr-FR"/>
        </w:rPr>
        <w:t>affectée par la concentration plus ou moins importante d’énergie dans le milieu</w:t>
      </w:r>
      <w:r w:rsidRPr="001A3A0A">
        <w:rPr>
          <w:rFonts w:ascii="Arial" w:eastAsia="Times New Roman" w:hAnsi="Arial" w:cs="Arial"/>
          <w:color w:val="000000"/>
          <w:lang w:eastAsia="fr-FR"/>
        </w:rPr>
        <w:t> » </w:t>
      </w:r>
      <w:bookmarkStart w:id="36" w:name="_ftnref1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[15]</w:t>
      </w:r>
      <w:r w:rsidRPr="001A3A0A">
        <w:rPr>
          <w:rFonts w:ascii="Arial" w:eastAsia="Times New Roman" w:hAnsi="Arial" w:cs="Arial"/>
          <w:color w:val="000000"/>
          <w:lang w:eastAsia="fr-FR"/>
        </w:rPr>
        <w:fldChar w:fldCharType="end"/>
      </w:r>
      <w:bookmarkEnd w:id="36"/>
      <w:r w:rsidRPr="001A3A0A">
        <w:rPr>
          <w:rFonts w:ascii="Arial" w:eastAsia="Times New Roman" w:hAnsi="Arial" w:cs="Arial"/>
          <w:color w:val="000000"/>
          <w:lang w:eastAsia="fr-FR"/>
        </w:rPr>
        <w:t>. Il pense qu’une sorte de « </w:t>
      </w:r>
      <w:r w:rsidRPr="001A3A0A">
        <w:rPr>
          <w:rFonts w:ascii="Arial" w:eastAsia="Times New Roman" w:hAnsi="Arial" w:cs="Arial"/>
          <w:i/>
          <w:iCs/>
          <w:color w:val="000000"/>
          <w:lang w:eastAsia="fr-FR"/>
        </w:rPr>
        <w:t>loi de Gladstone</w:t>
      </w:r>
      <w:r w:rsidRPr="001A3A0A">
        <w:rPr>
          <w:rFonts w:ascii="Arial" w:eastAsia="Times New Roman" w:hAnsi="Arial" w:cs="Arial"/>
          <w:color w:val="000000"/>
          <w:lang w:eastAsia="fr-FR"/>
        </w:rPr>
        <w:t xml:space="preserve"> » pour la réfraction des gaz _ celle-ci </w:t>
      </w:r>
      <w:r w:rsidRPr="001A3A0A">
        <w:rPr>
          <w:rFonts w:ascii="Arial" w:eastAsia="Times New Roman" w:hAnsi="Arial" w:cs="Arial"/>
          <w:color w:val="000000"/>
          <w:lang w:eastAsia="fr-FR"/>
        </w:rPr>
        <w:lastRenderedPageBreak/>
        <w:t>s’écrivant </w:t>
      </w:r>
      <w:r w:rsidRPr="001A3A0A">
        <w:rPr>
          <w:rFonts w:ascii="Arial" w:eastAsia="Times New Roman" w:hAnsi="Arial" w:cs="Arial"/>
          <w:noProof/>
          <w:color w:val="000000"/>
          <w:vertAlign w:val="subscript"/>
          <w:lang w:eastAsia="fr-FR"/>
        </w:rPr>
        <w:drawing>
          <wp:inline distT="0" distB="0" distL="0" distR="0" wp14:anchorId="03B9BEC5" wp14:editId="1CE6C2ED">
            <wp:extent cx="1819275" cy="485775"/>
            <wp:effectExtent l="0" t="0" r="9525" b="9525"/>
            <wp:docPr id="378" name="Imag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19275" cy="485775"/>
                    </a:xfrm>
                    <a:prstGeom prst="rect">
                      <a:avLst/>
                    </a:prstGeom>
                    <a:noFill/>
                    <a:ln>
                      <a:noFill/>
                    </a:ln>
                  </pic:spPr>
                </pic:pic>
              </a:graphicData>
            </a:graphic>
          </wp:inline>
        </w:drawing>
      </w:r>
      <w:r w:rsidRPr="001A3A0A">
        <w:rPr>
          <w:rFonts w:ascii="Arial" w:eastAsia="Times New Roman" w:hAnsi="Arial" w:cs="Arial"/>
          <w:color w:val="000000"/>
          <w:lang w:eastAsia="fr-FR"/>
        </w:rPr>
        <w:t> avec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7D83B26" wp14:editId="08C7529D">
            <wp:extent cx="304800" cy="457200"/>
            <wp:effectExtent l="0" t="0" r="0" b="0"/>
            <wp:docPr id="377" name="Imag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4572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 </w:t>
      </w:r>
      <w:r w:rsidRPr="001A3A0A">
        <w:rPr>
          <w:rFonts w:ascii="Arial" w:eastAsia="Times New Roman" w:hAnsi="Arial" w:cs="Arial"/>
          <w:color w:val="000000"/>
          <w:lang w:eastAsia="fr-FR"/>
        </w:rPr>
        <w:t>masse volumique ou masse spécifique du gaz</w:t>
      </w:r>
      <w:r w:rsidRPr="001A3A0A">
        <w:rPr>
          <w:rFonts w:ascii="Times New Roman" w:eastAsia="Times New Roman" w:hAnsi="Times New Roman" w:cs="Times New Roman"/>
          <w:color w:val="000000"/>
          <w:sz w:val="24"/>
          <w:szCs w:val="24"/>
          <w:lang w:eastAsia="fr-FR"/>
        </w:rPr>
        <w:t>,</w:t>
      </w:r>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c</w:t>
      </w:r>
      <w:r w:rsidRPr="001A3A0A">
        <w:rPr>
          <w:rFonts w:ascii="Arial" w:eastAsia="Times New Roman" w:hAnsi="Arial" w:cs="Arial"/>
          <w:color w:val="000000"/>
          <w:lang w:eastAsia="fr-FR"/>
        </w:rPr>
        <w:t> : vitesse de la lumière dans le vide, </w:t>
      </w:r>
      <w:r w:rsidRPr="001A3A0A">
        <w:rPr>
          <w:rFonts w:ascii="Arial" w:eastAsia="Times New Roman" w:hAnsi="Arial" w:cs="Arial"/>
          <w:b/>
          <w:bCs/>
          <w:color w:val="000000"/>
          <w:lang w:eastAsia="fr-FR"/>
        </w:rPr>
        <w:t>v</w:t>
      </w:r>
      <w:r w:rsidRPr="001A3A0A">
        <w:rPr>
          <w:rFonts w:ascii="Arial" w:eastAsia="Times New Roman" w:hAnsi="Arial" w:cs="Arial"/>
          <w:b/>
          <w:bCs/>
          <w:color w:val="000000"/>
          <w:sz w:val="32"/>
          <w:szCs w:val="32"/>
          <w:vertAlign w:val="subscript"/>
          <w:lang w:eastAsia="fr-FR"/>
        </w:rPr>
        <w:t>0</w:t>
      </w:r>
      <w:r w:rsidRPr="001A3A0A">
        <w:rPr>
          <w:rFonts w:ascii="Arial" w:eastAsia="Times New Roman" w:hAnsi="Arial" w:cs="Arial"/>
          <w:color w:val="000000"/>
          <w:lang w:eastAsia="fr-FR"/>
        </w:rPr>
        <w:t> : vitesse de la lumière dans ce gaz, </w:t>
      </w:r>
      <w:r w:rsidRPr="001A3A0A">
        <w:rPr>
          <w:rFonts w:ascii="Arial" w:eastAsia="Times New Roman" w:hAnsi="Arial" w:cs="Arial"/>
          <w:b/>
          <w:bCs/>
          <w:color w:val="000000"/>
          <w:lang w:eastAsia="fr-FR"/>
        </w:rPr>
        <w:t>R</w:t>
      </w:r>
      <w:r w:rsidRPr="001A3A0A">
        <w:rPr>
          <w:rFonts w:ascii="Arial" w:eastAsia="Times New Roman" w:hAnsi="Arial" w:cs="Arial"/>
          <w:b/>
          <w:bCs/>
          <w:color w:val="000000"/>
          <w:sz w:val="32"/>
          <w:szCs w:val="32"/>
          <w:vertAlign w:val="subscript"/>
          <w:lang w:eastAsia="fr-FR"/>
        </w:rPr>
        <w:t>n</w:t>
      </w:r>
      <w:r w:rsidRPr="001A3A0A">
        <w:rPr>
          <w:rFonts w:ascii="Arial" w:eastAsia="Times New Roman" w:hAnsi="Arial" w:cs="Arial"/>
          <w:color w:val="000000"/>
          <w:lang w:eastAsia="fr-FR"/>
        </w:rPr>
        <w:t> : un coefficient dépendant du gaz (cette loi restant une très approchée)_, s’appliquerait dans ce « milieu diffus ». Selon M. Vallée, « </w:t>
      </w:r>
      <w:r w:rsidRPr="001A3A0A">
        <w:rPr>
          <w:rFonts w:ascii="Arial" w:eastAsia="Times New Roman" w:hAnsi="Arial" w:cs="Arial"/>
          <w:i/>
          <w:iCs/>
          <w:color w:val="000000"/>
          <w:lang w:eastAsia="fr-FR"/>
        </w:rPr>
        <w:t>l’accroissement de l’énergie </w:t>
      </w:r>
      <w:r w:rsidRPr="001A3A0A">
        <w:rPr>
          <w:rFonts w:ascii="Arial" w:eastAsia="Times New Roman" w:hAnsi="Arial" w:cs="Arial"/>
          <w:i/>
          <w:iCs/>
          <w:noProof/>
          <w:color w:val="000000"/>
          <w:sz w:val="24"/>
          <w:szCs w:val="24"/>
          <w:vertAlign w:val="subscript"/>
          <w:lang w:eastAsia="fr-FR"/>
        </w:rPr>
        <w:drawing>
          <wp:inline distT="0" distB="0" distL="0" distR="0" wp14:anchorId="0D61E165" wp14:editId="017B5161">
            <wp:extent cx="1343025" cy="504825"/>
            <wp:effectExtent l="0" t="0" r="9525" b="9525"/>
            <wp:docPr id="376" name="Imag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43025" cy="504825"/>
                    </a:xfrm>
                    <a:prstGeom prst="rect">
                      <a:avLst/>
                    </a:prstGeom>
                    <a:noFill/>
                    <a:ln>
                      <a:noFill/>
                    </a:ln>
                  </pic:spPr>
                </pic:pic>
              </a:graphicData>
            </a:graphic>
          </wp:inline>
        </w:drawing>
      </w:r>
      <w:r w:rsidRPr="001A3A0A">
        <w:rPr>
          <w:rFonts w:ascii="Arial" w:eastAsia="Times New Roman" w:hAnsi="Arial" w:cs="Arial"/>
          <w:i/>
          <w:iCs/>
          <w:color w:val="000000"/>
          <w:lang w:eastAsia="fr-FR"/>
        </w:rPr>
        <w:t>en fonction de la vitesse </w:t>
      </w:r>
      <w:r w:rsidRPr="001A3A0A">
        <w:rPr>
          <w:rFonts w:ascii="Arial" w:eastAsia="Times New Roman" w:hAnsi="Arial" w:cs="Arial"/>
          <w:b/>
          <w:bCs/>
          <w:i/>
          <w:iCs/>
          <w:color w:val="000000"/>
          <w:lang w:eastAsia="fr-FR"/>
        </w:rPr>
        <w:t>v</w:t>
      </w:r>
      <w:r w:rsidRPr="001A3A0A">
        <w:rPr>
          <w:rFonts w:ascii="Arial" w:eastAsia="Times New Roman" w:hAnsi="Arial" w:cs="Arial"/>
          <w:i/>
          <w:iCs/>
          <w:color w:val="000000"/>
          <w:lang w:eastAsia="fr-FR"/>
        </w:rPr>
        <w:t> du milieu en déplacement</w:t>
      </w:r>
      <w:r w:rsidRPr="001A3A0A">
        <w:rPr>
          <w:rFonts w:ascii="Arial" w:eastAsia="Times New Roman" w:hAnsi="Arial" w:cs="Arial"/>
          <w:color w:val="000000"/>
          <w:lang w:eastAsia="fr-FR"/>
        </w:rPr>
        <w:t> » montre « </w:t>
      </w:r>
      <w:r w:rsidRPr="001A3A0A">
        <w:rPr>
          <w:rFonts w:ascii="Arial" w:eastAsia="Times New Roman" w:hAnsi="Arial" w:cs="Arial"/>
          <w:i/>
          <w:iCs/>
          <w:color w:val="000000"/>
          <w:lang w:eastAsia="fr-FR"/>
        </w:rPr>
        <w:t>un entraînement partiel du milieu variant avec la proximité plus ou moins grande de la zone en déplacement ; </w:t>
      </w:r>
      <w:r w:rsidRPr="001A3A0A">
        <w:rPr>
          <w:rFonts w:ascii="Arial" w:eastAsia="Times New Roman" w:hAnsi="Arial" w:cs="Arial"/>
          <w:b/>
          <w:bCs/>
          <w:i/>
          <w:iCs/>
          <w:color w:val="000000"/>
          <w:lang w:eastAsia="fr-FR"/>
        </w:rPr>
        <w:t>entraînement que des mesures directes ne peuvent mettre en évidence</w:t>
      </w:r>
      <w:r w:rsidRPr="001A3A0A">
        <w:rPr>
          <w:rFonts w:ascii="Arial" w:eastAsia="Times New Roman" w:hAnsi="Arial" w:cs="Arial"/>
          <w:i/>
          <w:iCs/>
          <w:color w:val="000000"/>
          <w:lang w:eastAsia="fr-FR"/>
        </w:rPr>
        <w:t> : _ de là l’échec des expériences de Michelson et Morley et le succès de la théorie de la Relativité restreinte » </w:t>
      </w:r>
      <w:bookmarkStart w:id="37" w:name="_ftnref16"/>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"_ftn16"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[16]</w:t>
      </w:r>
      <w:r w:rsidRPr="001A3A0A">
        <w:rPr>
          <w:rFonts w:ascii="Arial" w:eastAsia="Times New Roman" w:hAnsi="Arial" w:cs="Arial"/>
          <w:i/>
          <w:iCs/>
          <w:color w:val="000000"/>
          <w:lang w:eastAsia="fr-FR"/>
        </w:rPr>
        <w:fldChar w:fldCharType="end"/>
      </w:r>
      <w:bookmarkEnd w:id="37"/>
      <w:r w:rsidRPr="001A3A0A">
        <w:rPr>
          <w:rFonts w:ascii="Arial" w:eastAsia="Times New Roman" w:hAnsi="Arial" w:cs="Arial"/>
          <w:i/>
          <w:iCs/>
          <w:color w:val="000000"/>
          <w:lang w:eastAsia="fr-FR"/>
        </w:rPr>
        <w:t>.</w:t>
      </w:r>
    </w:p>
    <w:p w14:paraId="56F0A368" w14:textId="77777777" w:rsidR="001A3A0A" w:rsidRPr="001A3A0A" w:rsidRDefault="001A3A0A" w:rsidP="001A3A0A">
      <w:pPr>
        <w:spacing w:after="0" w:line="240" w:lineRule="auto"/>
        <w:ind w:left="91"/>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8B9AD83" w14:textId="670270B6" w:rsidR="001A3A0A" w:rsidRPr="001A3A0A" w:rsidRDefault="001A3A0A" w:rsidP="001A3A0A">
      <w:pPr>
        <w:spacing w:before="62"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(H) - En synergétique,  </w:t>
      </w:r>
      <w:r w:rsidRPr="001A3A0A">
        <w:rPr>
          <w:rFonts w:ascii="Symbol" w:eastAsia="Times New Roman" w:hAnsi="Symbol" w:cs="Times New Roman"/>
          <w:color w:val="000000"/>
          <w:sz w:val="28"/>
          <w:szCs w:val="28"/>
          <w:lang w:val="de-DE" w:eastAsia="fr-FR"/>
        </w:rPr>
        <w:t>e</w:t>
      </w:r>
      <w:r w:rsidRPr="001A3A0A">
        <w:rPr>
          <w:rFonts w:ascii="Arial" w:eastAsia="Times New Roman" w:hAnsi="Arial" w:cs="Arial"/>
          <w:color w:val="000000"/>
          <w:sz w:val="28"/>
          <w:szCs w:val="28"/>
          <w:lang w:val="de-DE" w:eastAsia="fr-FR"/>
        </w:rPr>
        <w:t> </w:t>
      </w:r>
      <w:proofErr w:type="gramStart"/>
      <w:r w:rsidRPr="001A3A0A">
        <w:rPr>
          <w:rFonts w:ascii="Arial" w:eastAsia="Times New Roman" w:hAnsi="Arial" w:cs="Arial"/>
          <w:color w:val="000000"/>
          <w:lang w:eastAsia="fr-FR"/>
        </w:rPr>
        <w:t>et  </w:t>
      </w:r>
      <w:r w:rsidRPr="001A3A0A">
        <w:rPr>
          <w:rFonts w:ascii="Symbol" w:eastAsia="Times New Roman" w:hAnsi="Symbol" w:cs="Times New Roman"/>
          <w:color w:val="000000"/>
          <w:sz w:val="28"/>
          <w:szCs w:val="28"/>
          <w:lang w:val="de-DE" w:eastAsia="fr-FR"/>
        </w:rPr>
        <w:t>m</w:t>
      </w:r>
      <w:proofErr w:type="gramEnd"/>
      <w:r w:rsidRPr="001A3A0A">
        <w:rPr>
          <w:rFonts w:ascii="Arial" w:eastAsia="Times New Roman" w:hAnsi="Arial" w:cs="Arial"/>
          <w:color w:val="000000"/>
          <w:sz w:val="28"/>
          <w:szCs w:val="28"/>
          <w:lang w:val="de-DE" w:eastAsia="fr-FR"/>
        </w:rPr>
        <w:t> </w:t>
      </w:r>
      <w:r w:rsidRPr="001A3A0A">
        <w:rPr>
          <w:rFonts w:ascii="Arial" w:eastAsia="Times New Roman" w:hAnsi="Arial" w:cs="Arial"/>
          <w:color w:val="000000"/>
          <w:lang w:eastAsia="fr-FR"/>
        </w:rPr>
        <w:t>dépendent de la concentration</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d'énergie et des champs, donc dépendent de l'endroit considéré</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dans l'univers et du temps. Comme </w:t>
      </w:r>
      <w:r w:rsidRPr="001A3A0A">
        <w:rPr>
          <w:rFonts w:ascii="Symbol" w:eastAsia="Times New Roman" w:hAnsi="Symbol" w:cs="Times New Roman"/>
          <w:color w:val="000000"/>
          <w:sz w:val="28"/>
          <w:szCs w:val="28"/>
          <w:lang w:val="de-DE" w:eastAsia="fr-FR"/>
        </w:rPr>
        <w:t>e</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val="de-DE" w:eastAsia="fr-FR"/>
        </w:rPr>
        <w:t>m</w:t>
      </w:r>
      <w:r w:rsidRPr="001A3A0A">
        <w:rPr>
          <w:rFonts w:ascii="Arial" w:eastAsia="Times New Roman" w:hAnsi="Arial" w:cs="Arial"/>
          <w:color w:val="000000"/>
          <w:lang w:eastAsia="fr-FR"/>
        </w:rPr>
        <w:t>   ne sont plus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constants, les équations de Maxwell, qui dépendent de ces</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facteurs   </w:t>
      </w:r>
      <w:r w:rsidRPr="001A3A0A">
        <w:rPr>
          <w:rFonts w:ascii="Symbol" w:eastAsia="Times New Roman" w:hAnsi="Symbol" w:cs="Times New Roman"/>
          <w:color w:val="000000"/>
          <w:sz w:val="28"/>
          <w:szCs w:val="28"/>
          <w:lang w:val="de-DE" w:eastAsia="fr-FR"/>
        </w:rPr>
        <w:t>e</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val="de-DE" w:eastAsia="fr-FR"/>
        </w:rPr>
        <w:t>m</w:t>
      </w:r>
      <w:r w:rsidRPr="001A3A0A">
        <w:rPr>
          <w:rFonts w:ascii="Arial" w:eastAsia="Times New Roman" w:hAnsi="Arial" w:cs="Arial"/>
          <w:color w:val="000000"/>
          <w:lang w:eastAsia="fr-FR"/>
        </w:rPr>
        <w:t>, grâce aux relations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F10A931" wp14:editId="64247DFE">
            <wp:extent cx="3886200" cy="561975"/>
            <wp:effectExtent l="0" t="0" r="0" b="9525"/>
            <wp:docPr id="375" name="Imag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561975"/>
                    </a:xfrm>
                    <a:prstGeom prst="rect">
                      <a:avLst/>
                    </a:prstGeom>
                    <a:noFill/>
                    <a:ln>
                      <a:noFill/>
                    </a:ln>
                  </pic:spPr>
                </pic:pic>
              </a:graphicData>
            </a:graphic>
          </wp:inline>
        </w:drawing>
      </w:r>
    </w:p>
    <w:p w14:paraId="36426789" w14:textId="77777777" w:rsidR="001A3A0A" w:rsidRPr="001A3A0A" w:rsidRDefault="001A3A0A" w:rsidP="001A3A0A">
      <w:pPr>
        <w:spacing w:before="62" w:after="0" w:line="240" w:lineRule="auto"/>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ne</w:t>
      </w:r>
      <w:proofErr w:type="gramEnd"/>
      <w:r w:rsidRPr="001A3A0A">
        <w:rPr>
          <w:rFonts w:ascii="Arial" w:eastAsia="Times New Roman" w:hAnsi="Arial" w:cs="Arial"/>
          <w:color w:val="000000"/>
          <w:lang w:eastAsia="fr-FR"/>
        </w:rPr>
        <w:t xml:space="preserve"> sont </w:t>
      </w:r>
      <w:r w:rsidRPr="001A3A0A">
        <w:rPr>
          <w:rFonts w:ascii="Arial" w:eastAsia="Times New Roman" w:hAnsi="Arial" w:cs="Arial"/>
          <w:color w:val="000000"/>
          <w:u w:val="single"/>
          <w:lang w:eastAsia="fr-FR"/>
        </w:rPr>
        <w:t>plus linéaires</w:t>
      </w:r>
      <w:r w:rsidRPr="001A3A0A">
        <w:rPr>
          <w:rFonts w:ascii="Arial" w:eastAsia="Times New Roman" w:hAnsi="Arial" w:cs="Arial"/>
          <w:color w:val="000000"/>
          <w:lang w:eastAsia="fr-FR"/>
        </w:rPr>
        <w:t> (5).</w:t>
      </w:r>
    </w:p>
    <w:p w14:paraId="2C8AD0A8" w14:textId="77777777" w:rsidR="001A3A0A" w:rsidRPr="001A3A0A" w:rsidRDefault="001A3A0A" w:rsidP="001A3A0A">
      <w:pPr>
        <w:spacing w:after="0" w:line="240" w:lineRule="auto"/>
        <w:ind w:left="1430"/>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473875C" w14:textId="77777777" w:rsidR="001A3A0A" w:rsidRPr="001A3A0A" w:rsidRDefault="001A3A0A" w:rsidP="001A3A0A">
      <w:pPr>
        <w:spacing w:before="48"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Bien que Monsieur Vallée ait écrit la phrase suivante "</w:t>
      </w:r>
      <w:r w:rsidRPr="001A3A0A">
        <w:rPr>
          <w:rFonts w:ascii="Arial" w:eastAsia="Times New Roman" w:hAnsi="Arial" w:cs="Arial"/>
          <w:i/>
          <w:iCs/>
          <w:color w:val="000000"/>
          <w:lang w:eastAsia="fr-FR"/>
        </w:rPr>
        <w:t>les transformations de Lorentz</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rendent compte, des transferts d'énergies [entre le milieu localisé que constitue la</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particule et celui extérieure cette dernière] et rendent aussi compte de l'entraînement</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de milieu [extérieur] qui en résulte</w:t>
      </w:r>
      <w:r w:rsidRPr="001A3A0A">
        <w:rPr>
          <w:rFonts w:ascii="Arial" w:eastAsia="Times New Roman" w:hAnsi="Arial" w:cs="Arial"/>
          <w:color w:val="000000"/>
          <w:lang w:eastAsia="fr-FR"/>
        </w:rPr>
        <w:t>" </w:t>
      </w:r>
      <w:bookmarkStart w:id="38" w:name="_ftnref17"/>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"_ftn17"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[17]</w:t>
      </w:r>
      <w:r w:rsidRPr="001A3A0A">
        <w:rPr>
          <w:rFonts w:ascii="Arial" w:eastAsia="Times New Roman" w:hAnsi="Arial" w:cs="Arial"/>
          <w:color w:val="000000"/>
          <w:lang w:eastAsia="fr-FR"/>
        </w:rPr>
        <w:fldChar w:fldCharType="end"/>
      </w:r>
      <w:bookmarkEnd w:id="38"/>
      <w:r w:rsidRPr="001A3A0A">
        <w:rPr>
          <w:rFonts w:ascii="Arial" w:eastAsia="Times New Roman" w:hAnsi="Arial" w:cs="Arial"/>
          <w:color w:val="000000"/>
          <w:lang w:eastAsia="fr-FR"/>
        </w:rPr>
        <w:t>, cet ancien professeur d’électromagnétisme à l’INSTN Saclay, déclare qu'elles n'ont "</w:t>
      </w:r>
      <w:r w:rsidRPr="001A3A0A">
        <w:rPr>
          <w:rFonts w:ascii="Arial" w:eastAsia="Times New Roman" w:hAnsi="Arial" w:cs="Arial"/>
          <w:i/>
          <w:iCs/>
          <w:color w:val="000000"/>
          <w:lang w:eastAsia="fr-FR"/>
        </w:rPr>
        <w:t>aucune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signification physique</w:t>
      </w:r>
      <w:r w:rsidRPr="001A3A0A">
        <w:rPr>
          <w:rFonts w:ascii="Arial" w:eastAsia="Times New Roman" w:hAnsi="Arial" w:cs="Arial"/>
          <w:color w:val="000000"/>
          <w:lang w:eastAsia="fr-FR"/>
        </w:rPr>
        <w:t>", mais ne sont que "</w:t>
      </w:r>
      <w:r w:rsidRPr="001A3A0A">
        <w:rPr>
          <w:rFonts w:ascii="Arial" w:eastAsia="Times New Roman" w:hAnsi="Arial" w:cs="Arial"/>
          <w:i/>
          <w:iCs/>
          <w:color w:val="000000"/>
          <w:lang w:eastAsia="fr-FR"/>
        </w:rPr>
        <w:t>des opérateurs mathématiques simples et</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commodes</w:t>
      </w:r>
      <w:r w:rsidRPr="001A3A0A">
        <w:rPr>
          <w:rFonts w:ascii="Arial" w:eastAsia="Times New Roman" w:hAnsi="Arial" w:cs="Arial"/>
          <w:color w:val="000000"/>
          <w:lang w:eastAsia="fr-FR"/>
        </w:rPr>
        <w:t>" ou encore, ne sont que des "</w:t>
      </w:r>
      <w:r w:rsidRPr="001A3A0A">
        <w:rPr>
          <w:rFonts w:ascii="Arial" w:eastAsia="Times New Roman" w:hAnsi="Arial" w:cs="Arial"/>
          <w:i/>
          <w:iCs/>
          <w:color w:val="000000"/>
          <w:lang w:eastAsia="fr-FR"/>
        </w:rPr>
        <w:t>relations approchées</w:t>
      </w:r>
      <w:r w:rsidRPr="001A3A0A">
        <w:rPr>
          <w:rFonts w:ascii="Arial" w:eastAsia="Times New Roman" w:hAnsi="Arial" w:cs="Arial"/>
          <w:color w:val="000000"/>
          <w:lang w:eastAsia="fr-FR"/>
        </w:rPr>
        <w:t>" </w:t>
      </w:r>
      <w:bookmarkStart w:id="39" w:name="_ftnref18"/>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"_ftn18"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[18]</w:t>
      </w:r>
      <w:r w:rsidRPr="001A3A0A">
        <w:rPr>
          <w:rFonts w:ascii="Arial" w:eastAsia="Times New Roman" w:hAnsi="Arial" w:cs="Arial"/>
          <w:color w:val="000000"/>
          <w:lang w:eastAsia="fr-FR"/>
        </w:rPr>
        <w:fldChar w:fldCharType="end"/>
      </w:r>
      <w:bookmarkEnd w:id="39"/>
      <w:r w:rsidRPr="001A3A0A">
        <w:rPr>
          <w:rFonts w:ascii="Arial" w:eastAsia="Times New Roman" w:hAnsi="Arial" w:cs="Arial"/>
          <w:color w:val="000000"/>
          <w:lang w:eastAsia="fr-FR"/>
        </w:rPr>
        <w:t>.</w:t>
      </w:r>
    </w:p>
    <w:p w14:paraId="3F1CB574" w14:textId="77777777" w:rsidR="001A3A0A" w:rsidRPr="001A3A0A" w:rsidRDefault="001A3A0A" w:rsidP="001A3A0A">
      <w:pPr>
        <w:spacing w:before="1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Mais comme une ambiguïté demeure sur le sens de "</w:t>
      </w:r>
      <w:r w:rsidRPr="001A3A0A">
        <w:rPr>
          <w:rFonts w:ascii="Arial" w:eastAsia="Times New Roman" w:hAnsi="Arial" w:cs="Arial"/>
          <w:i/>
          <w:iCs/>
          <w:color w:val="000000"/>
          <w:lang w:eastAsia="fr-FR"/>
        </w:rPr>
        <w:t>aucune signification physique</w:t>
      </w:r>
      <w:r w:rsidRPr="001A3A0A">
        <w:rPr>
          <w:rFonts w:ascii="Arial" w:eastAsia="Times New Roman" w:hAnsi="Arial" w:cs="Arial"/>
          <w:color w:val="000000"/>
          <w:lang w:eastAsia="fr-FR"/>
        </w:rPr>
        <w:t>", et</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 xml:space="preserve">que cette déclaration pose beaucoup de problèmes aux </w:t>
      </w:r>
      <w:proofErr w:type="spellStart"/>
      <w:r w:rsidRPr="001A3A0A">
        <w:rPr>
          <w:rFonts w:ascii="Arial" w:eastAsia="Times New Roman" w:hAnsi="Arial" w:cs="Arial"/>
          <w:color w:val="000000"/>
          <w:lang w:eastAsia="fr-FR"/>
        </w:rPr>
        <w:t>synergéticiens</w:t>
      </w:r>
      <w:proofErr w:type="spellEnd"/>
      <w:r w:rsidRPr="001A3A0A">
        <w:rPr>
          <w:rFonts w:ascii="Arial" w:eastAsia="Times New Roman" w:hAnsi="Arial" w:cs="Arial"/>
          <w:color w:val="000000"/>
          <w:lang w:eastAsia="fr-FR"/>
        </w:rPr>
        <w:t> </w:t>
      </w:r>
      <w:bookmarkStart w:id="40" w:name="_ftnref19"/>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"_ftn19"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[19]</w:t>
      </w:r>
      <w:r w:rsidRPr="001A3A0A">
        <w:rPr>
          <w:rFonts w:ascii="Arial" w:eastAsia="Times New Roman" w:hAnsi="Arial" w:cs="Arial"/>
          <w:color w:val="000000"/>
          <w:lang w:eastAsia="fr-FR"/>
        </w:rPr>
        <w:fldChar w:fldCharType="end"/>
      </w:r>
      <w:bookmarkEnd w:id="40"/>
      <w:r w:rsidRPr="001A3A0A">
        <w:rPr>
          <w:rFonts w:ascii="Arial" w:eastAsia="Times New Roman" w:hAnsi="Arial" w:cs="Arial"/>
          <w:color w:val="000000"/>
          <w:lang w:eastAsia="fr-FR"/>
        </w:rPr>
        <w:t>, il est</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préférable de donner les passages des textes rédigés par Monsieur Vallée à ce sujet</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plutôt que de les interpréter.</w:t>
      </w:r>
    </w:p>
    <w:p w14:paraId="4B6A0599"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savons que les transformations de Lorentz conservent la forme des équations de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Maxwell (c'est à dire conserve la forme de l'écriture mathématique de ces expressions)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et conservent aussi les charges électriques.</w:t>
      </w:r>
    </w:p>
    <w:p w14:paraId="3D658BFC" w14:textId="77777777" w:rsidR="001A3A0A" w:rsidRPr="001A3A0A" w:rsidRDefault="001A3A0A" w:rsidP="001A3A0A">
      <w:pPr>
        <w:spacing w:after="0" w:line="240" w:lineRule="auto"/>
        <w:rPr>
          <w:rFonts w:ascii="Times New Roman" w:eastAsia="Times New Roman" w:hAnsi="Times New Roman" w:cs="Times New Roman"/>
          <w:color w:val="000000"/>
          <w:sz w:val="27"/>
          <w:szCs w:val="27"/>
          <w:lang w:eastAsia="fr-FR"/>
        </w:rPr>
      </w:pPr>
      <w:r w:rsidRPr="001A3A0A">
        <w:rPr>
          <w:rFonts w:ascii="Arial" w:eastAsia="Times New Roman" w:hAnsi="Arial" w:cs="Arial"/>
          <w:color w:val="000000"/>
          <w:lang w:eastAsia="fr-FR"/>
        </w:rPr>
        <w:br w:type="textWrapping" w:clear="all"/>
      </w:r>
    </w:p>
    <w:p w14:paraId="7BB80E5F"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écrit :</w:t>
      </w:r>
    </w:p>
    <w:p w14:paraId="5F0C4BD2"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"Il existe d'autres groupes de transformations qui conservent la forme des équations de</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Maxwell et les charges électriques :</w:t>
      </w:r>
    </w:p>
    <w:p w14:paraId="75C5941F" w14:textId="77777777" w:rsidR="001A3A0A" w:rsidRPr="001A3A0A" w:rsidRDefault="001A3A0A" w:rsidP="001A3A0A">
      <w:pPr>
        <w:spacing w:before="14"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tbl>
      <w:tblPr>
        <w:tblW w:w="0" w:type="auto"/>
        <w:tblCellMar>
          <w:left w:w="0" w:type="dxa"/>
          <w:right w:w="0" w:type="dxa"/>
        </w:tblCellMar>
        <w:tblLook w:val="04A0" w:firstRow="1" w:lastRow="0" w:firstColumn="1" w:lastColumn="0" w:noHBand="0" w:noVBand="1"/>
      </w:tblPr>
      <w:tblGrid>
        <w:gridCol w:w="4210"/>
        <w:gridCol w:w="3960"/>
      </w:tblGrid>
      <w:tr w:rsidR="001A3A0A" w:rsidRPr="000C45EB" w14:paraId="69E54A66" w14:textId="77777777" w:rsidTr="001A3A0A">
        <w:tc>
          <w:tcPr>
            <w:tcW w:w="4210" w:type="dxa"/>
            <w:tcBorders>
              <w:top w:val="nil"/>
              <w:left w:val="single" w:sz="8" w:space="0" w:color="auto"/>
              <w:bottom w:val="nil"/>
              <w:right w:val="single" w:sz="8" w:space="0" w:color="auto"/>
            </w:tcBorders>
            <w:tcMar>
              <w:top w:w="0" w:type="dxa"/>
              <w:left w:w="70" w:type="dxa"/>
              <w:bottom w:w="0" w:type="dxa"/>
              <w:right w:w="70" w:type="dxa"/>
            </w:tcMar>
            <w:hideMark/>
          </w:tcPr>
          <w:p w14:paraId="37D06B7D"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x = a(v). x</w:t>
            </w:r>
            <w:r w:rsidRPr="001A3A0A">
              <w:rPr>
                <w:rFonts w:ascii="Arial" w:eastAsia="Times New Roman" w:hAnsi="Arial" w:cs="Arial"/>
                <w:sz w:val="24"/>
                <w:szCs w:val="24"/>
                <w:vertAlign w:val="subscript"/>
                <w:lang w:val="es-AR" w:eastAsia="fr-FR"/>
              </w:rPr>
              <w:t>1</w:t>
            </w:r>
          </w:p>
          <w:p w14:paraId="51B8688F"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y = a(v). y</w:t>
            </w:r>
            <w:r w:rsidRPr="001A3A0A">
              <w:rPr>
                <w:rFonts w:ascii="Arial" w:eastAsia="Times New Roman" w:hAnsi="Arial" w:cs="Arial"/>
                <w:sz w:val="24"/>
                <w:szCs w:val="24"/>
                <w:vertAlign w:val="subscript"/>
                <w:lang w:val="es-AR" w:eastAsia="fr-FR"/>
              </w:rPr>
              <w:t>1</w:t>
            </w:r>
          </w:p>
          <w:p w14:paraId="2A902119"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sz w:val="24"/>
                <w:szCs w:val="24"/>
                <w:lang w:val="es-AR" w:eastAsia="fr-FR"/>
              </w:rPr>
              <w:t>z=a(v). </w:t>
            </w:r>
            <w:r w:rsidRPr="001A3A0A">
              <w:rPr>
                <w:rFonts w:ascii="Arial" w:eastAsia="Times New Roman" w:hAnsi="Arial" w:cs="Arial"/>
                <w:sz w:val="24"/>
                <w:szCs w:val="24"/>
                <w:lang w:val="de-DE"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de-DE" w:eastAsia="fr-FR"/>
              </w:rPr>
              <w:t>) </w:t>
            </w:r>
            <w:r w:rsidRPr="001A3A0A">
              <w:rPr>
                <w:rFonts w:ascii="Arial" w:eastAsia="Times New Roman" w:hAnsi="Arial" w:cs="Arial"/>
                <w:sz w:val="24"/>
                <w:szCs w:val="24"/>
                <w:vertAlign w:val="superscript"/>
                <w:lang w:val="de-DE" w:eastAsia="fr-FR"/>
              </w:rPr>
              <w:t>-</w:t>
            </w:r>
            <w:proofErr w:type="gramStart"/>
            <w:r w:rsidRPr="001A3A0A">
              <w:rPr>
                <w:rFonts w:ascii="Arial" w:eastAsia="Times New Roman" w:hAnsi="Arial" w:cs="Arial"/>
                <w:sz w:val="24"/>
                <w:szCs w:val="24"/>
                <w:vertAlign w:val="superscript"/>
                <w:lang w:val="de-DE" w:eastAsia="fr-FR"/>
              </w:rPr>
              <w:t>1</w:t>
            </w:r>
            <w:r w:rsidRPr="001A3A0A">
              <w:rPr>
                <w:rFonts w:ascii="Arial" w:eastAsia="Times New Roman" w:hAnsi="Arial" w:cs="Arial"/>
                <w:sz w:val="24"/>
                <w:szCs w:val="24"/>
                <w:lang w:val="de-DE" w:eastAsia="fr-FR"/>
              </w:rPr>
              <w:t> .</w:t>
            </w:r>
            <w:proofErr w:type="gramEnd"/>
            <w:r w:rsidRPr="001A3A0A">
              <w:rPr>
                <w:rFonts w:ascii="Arial" w:eastAsia="Times New Roman" w:hAnsi="Arial" w:cs="Arial"/>
                <w:sz w:val="24"/>
                <w:szCs w:val="24"/>
                <w:lang w:val="de-DE" w:eastAsia="fr-FR"/>
              </w:rPr>
              <w:t xml:space="preserve"> (z </w:t>
            </w:r>
            <w:r w:rsidRPr="001A3A0A">
              <w:rPr>
                <w:rFonts w:ascii="Arial" w:eastAsia="Times New Roman" w:hAnsi="Arial" w:cs="Arial"/>
                <w:sz w:val="24"/>
                <w:szCs w:val="24"/>
                <w:vertAlign w:val="subscript"/>
                <w:lang w:val="de-DE" w:eastAsia="fr-FR"/>
              </w:rPr>
              <w:t>1 </w:t>
            </w:r>
            <w:r w:rsidRPr="001A3A0A">
              <w:rPr>
                <w:rFonts w:ascii="Arial" w:eastAsia="Times New Roman" w:hAnsi="Arial" w:cs="Arial"/>
                <w:sz w:val="24"/>
                <w:szCs w:val="24"/>
                <w:lang w:val="de-DE" w:eastAsia="fr-FR"/>
              </w:rPr>
              <w:t xml:space="preserve">- </w:t>
            </w:r>
            <w:proofErr w:type="gramStart"/>
            <w:r w:rsidRPr="001A3A0A">
              <w:rPr>
                <w:rFonts w:ascii="Arial" w:eastAsia="Times New Roman" w:hAnsi="Arial" w:cs="Arial"/>
                <w:sz w:val="24"/>
                <w:szCs w:val="24"/>
                <w:lang w:val="de-DE" w:eastAsia="fr-FR"/>
              </w:rPr>
              <w:t>v .</w:t>
            </w:r>
            <w:proofErr w:type="gramEnd"/>
            <w:r w:rsidRPr="001A3A0A">
              <w:rPr>
                <w:rFonts w:ascii="Arial" w:eastAsia="Times New Roman" w:hAnsi="Arial" w:cs="Arial"/>
                <w:sz w:val="24"/>
                <w:szCs w:val="24"/>
                <w:lang w:val="de-DE" w:eastAsia="fr-FR"/>
              </w:rPr>
              <w:t xml:space="preserve"> t </w:t>
            </w:r>
            <w:r w:rsidRPr="001A3A0A">
              <w:rPr>
                <w:rFonts w:ascii="Arial" w:eastAsia="Times New Roman" w:hAnsi="Arial" w:cs="Arial"/>
                <w:sz w:val="24"/>
                <w:szCs w:val="24"/>
                <w:vertAlign w:val="subscript"/>
                <w:lang w:val="de-DE" w:eastAsia="fr-FR"/>
              </w:rPr>
              <w:t>1</w:t>
            </w:r>
            <w:r w:rsidRPr="001A3A0A">
              <w:rPr>
                <w:rFonts w:ascii="Arial" w:eastAsia="Times New Roman" w:hAnsi="Arial" w:cs="Arial"/>
                <w:sz w:val="24"/>
                <w:szCs w:val="24"/>
                <w:lang w:val="de-DE" w:eastAsia="fr-FR"/>
              </w:rPr>
              <w:t>)</w:t>
            </w:r>
          </w:p>
          <w:p w14:paraId="76528C2D"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eastAsia="fr-FR"/>
              </w:rPr>
            </w:pPr>
            <w:proofErr w:type="gramStart"/>
            <w:r w:rsidRPr="001A3A0A">
              <w:rPr>
                <w:rFonts w:ascii="Arial" w:eastAsia="Times New Roman" w:hAnsi="Arial" w:cs="Arial"/>
                <w:sz w:val="24"/>
                <w:szCs w:val="24"/>
                <w:lang w:eastAsia="fr-FR"/>
              </w:rPr>
              <w:t>t</w:t>
            </w:r>
            <w:proofErr w:type="gramEnd"/>
            <w:r w:rsidRPr="001A3A0A">
              <w:rPr>
                <w:rFonts w:ascii="Arial" w:eastAsia="Times New Roman" w:hAnsi="Arial" w:cs="Arial"/>
                <w:sz w:val="24"/>
                <w:szCs w:val="24"/>
                <w:lang w:eastAsia="fr-FR"/>
              </w:rPr>
              <w:t>=a(v). </w:t>
            </w:r>
            <w:r w:rsidRPr="001A3A0A">
              <w:rPr>
                <w:rFonts w:ascii="Arial" w:eastAsia="Times New Roman" w:hAnsi="Arial" w:cs="Arial"/>
                <w:sz w:val="24"/>
                <w:szCs w:val="24"/>
                <w:lang w:val="de-DE"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de-DE" w:eastAsia="fr-FR"/>
              </w:rPr>
              <w:t>) </w:t>
            </w:r>
            <w:r w:rsidRPr="001A3A0A">
              <w:rPr>
                <w:rFonts w:ascii="Arial" w:eastAsia="Times New Roman" w:hAnsi="Arial" w:cs="Arial"/>
                <w:sz w:val="24"/>
                <w:szCs w:val="24"/>
                <w:vertAlign w:val="superscript"/>
                <w:lang w:val="de-DE" w:eastAsia="fr-FR"/>
              </w:rPr>
              <w:t>-1</w:t>
            </w:r>
            <w:r w:rsidRPr="001A3A0A">
              <w:rPr>
                <w:rFonts w:ascii="Arial" w:eastAsia="Times New Roman" w:hAnsi="Arial" w:cs="Arial"/>
                <w:sz w:val="24"/>
                <w:szCs w:val="24"/>
                <w:lang w:val="de-DE" w:eastAsia="fr-FR"/>
              </w:rPr>
              <w:t>. (t - </w:t>
            </w:r>
            <w:r w:rsidRPr="001A3A0A">
              <w:rPr>
                <w:rFonts w:ascii="Symbol" w:eastAsia="Times New Roman" w:hAnsi="Symbol" w:cs="Times New Roman"/>
                <w:sz w:val="28"/>
                <w:szCs w:val="28"/>
                <w:lang w:val="en-GB" w:eastAsia="fr-FR"/>
              </w:rPr>
              <w:t>m</w:t>
            </w:r>
            <w:r w:rsidRPr="001A3A0A">
              <w:rPr>
                <w:rFonts w:ascii="Arial" w:eastAsia="Times New Roman" w:hAnsi="Arial" w:cs="Arial"/>
                <w:sz w:val="28"/>
                <w:szCs w:val="28"/>
                <w:lang w:val="de-DE" w:eastAsia="fr-FR"/>
              </w:rPr>
              <w:t>. </w:t>
            </w:r>
            <w:proofErr w:type="gramStart"/>
            <w:r w:rsidRPr="001A3A0A">
              <w:rPr>
                <w:rFonts w:ascii="Symbol" w:eastAsia="Times New Roman" w:hAnsi="Symbol" w:cs="Times New Roman"/>
                <w:sz w:val="28"/>
                <w:szCs w:val="28"/>
                <w:lang w:val="en-GB" w:eastAsia="fr-FR"/>
              </w:rPr>
              <w:t>e</w:t>
            </w:r>
            <w:r w:rsidRPr="001A3A0A">
              <w:rPr>
                <w:rFonts w:ascii="Arial" w:eastAsia="Times New Roman" w:hAnsi="Arial" w:cs="Arial"/>
                <w:sz w:val="24"/>
                <w:szCs w:val="24"/>
                <w:lang w:val="de-DE" w:eastAsia="fr-FR"/>
              </w:rPr>
              <w:t>.v.</w:t>
            </w:r>
            <w:proofErr w:type="gramEnd"/>
            <w:r w:rsidRPr="001A3A0A">
              <w:rPr>
                <w:rFonts w:ascii="Arial" w:eastAsia="Times New Roman" w:hAnsi="Arial" w:cs="Arial"/>
                <w:sz w:val="24"/>
                <w:szCs w:val="24"/>
                <w:lang w:val="de-DE" w:eastAsia="fr-FR"/>
              </w:rPr>
              <w:t xml:space="preserve"> z </w:t>
            </w:r>
            <w:r w:rsidRPr="001A3A0A">
              <w:rPr>
                <w:rFonts w:ascii="Arial" w:eastAsia="Times New Roman" w:hAnsi="Arial" w:cs="Arial"/>
                <w:sz w:val="24"/>
                <w:szCs w:val="24"/>
                <w:vertAlign w:val="subscript"/>
                <w:lang w:val="de-DE" w:eastAsia="fr-FR"/>
              </w:rPr>
              <w:t>1</w:t>
            </w:r>
            <w:r w:rsidRPr="001A3A0A">
              <w:rPr>
                <w:rFonts w:ascii="Arial" w:eastAsia="Times New Roman" w:hAnsi="Arial" w:cs="Arial"/>
                <w:sz w:val="24"/>
                <w:szCs w:val="24"/>
                <w:lang w:val="de-DE" w:eastAsia="fr-FR"/>
              </w:rPr>
              <w:t>)</w:t>
            </w:r>
          </w:p>
        </w:tc>
        <w:tc>
          <w:tcPr>
            <w:tcW w:w="3960" w:type="dxa"/>
            <w:tcBorders>
              <w:top w:val="nil"/>
              <w:left w:val="nil"/>
              <w:bottom w:val="nil"/>
              <w:right w:val="nil"/>
            </w:tcBorders>
            <w:tcMar>
              <w:top w:w="0" w:type="dxa"/>
              <w:left w:w="70" w:type="dxa"/>
              <w:bottom w:w="0" w:type="dxa"/>
              <w:right w:w="70" w:type="dxa"/>
            </w:tcMar>
            <w:hideMark/>
          </w:tcPr>
          <w:p w14:paraId="57D8A138"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E</w:t>
            </w:r>
            <w:r w:rsidRPr="001A3A0A">
              <w:rPr>
                <w:rFonts w:ascii="Arial" w:eastAsia="Times New Roman" w:hAnsi="Arial" w:cs="Arial"/>
                <w:sz w:val="24"/>
                <w:szCs w:val="24"/>
                <w:vertAlign w:val="subscript"/>
                <w:lang w:val="es-AR" w:eastAsia="fr-FR"/>
              </w:rPr>
              <w:t> 1x1</w:t>
            </w:r>
            <w:r w:rsidRPr="001A3A0A">
              <w:rPr>
                <w:rFonts w:ascii="Arial" w:eastAsia="Times New Roman" w:hAnsi="Arial" w:cs="Arial"/>
                <w:sz w:val="24"/>
                <w:szCs w:val="24"/>
                <w:lang w:val="es-AR" w:eastAsia="fr-FR"/>
              </w:rPr>
              <w:t> = a</w:t>
            </w:r>
            <w:r w:rsidRPr="001A3A0A">
              <w:rPr>
                <w:rFonts w:ascii="Arial" w:eastAsia="Times New Roman" w:hAnsi="Arial" w:cs="Arial"/>
                <w:sz w:val="24"/>
                <w:szCs w:val="24"/>
                <w:vertAlign w:val="superscript"/>
                <w:lang w:val="es-AR" w:eastAsia="fr-FR"/>
              </w:rPr>
              <w:t>2 </w:t>
            </w:r>
            <w:r w:rsidRPr="001A3A0A">
              <w:rPr>
                <w:rFonts w:ascii="Arial" w:eastAsia="Times New Roman" w:hAnsi="Arial" w:cs="Arial"/>
                <w:sz w:val="24"/>
                <w:szCs w:val="24"/>
                <w:lang w:val="es-AR" w:eastAsia="fr-FR"/>
              </w:rPr>
              <w:t>(v</w:t>
            </w:r>
            <w:proofErr w:type="gramStart"/>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xml:space="preserve"> (</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s-AR" w:eastAsia="fr-FR"/>
              </w:rPr>
              <w:t>) </w:t>
            </w:r>
            <w:r w:rsidRPr="001A3A0A">
              <w:rPr>
                <w:rFonts w:ascii="Arial" w:eastAsia="Times New Roman" w:hAnsi="Arial" w:cs="Arial"/>
                <w:sz w:val="24"/>
                <w:szCs w:val="24"/>
                <w:vertAlign w:val="superscript"/>
                <w:lang w:val="es-AR" w:eastAsia="fr-FR"/>
              </w:rPr>
              <w:t>-</w:t>
            </w:r>
            <w:proofErr w:type="gramStart"/>
            <w:r w:rsidRPr="001A3A0A">
              <w:rPr>
                <w:rFonts w:ascii="Arial" w:eastAsia="Times New Roman" w:hAnsi="Arial" w:cs="Arial"/>
                <w:sz w:val="24"/>
                <w:szCs w:val="24"/>
                <w:vertAlign w:val="superscript"/>
                <w:lang w:val="es-AR" w:eastAsia="fr-FR"/>
              </w:rPr>
              <w:t>1</w:t>
            </w:r>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xml:space="preserve"> [ E</w:t>
            </w:r>
            <w:r w:rsidRPr="001A3A0A">
              <w:rPr>
                <w:rFonts w:ascii="Arial" w:eastAsia="Times New Roman" w:hAnsi="Arial" w:cs="Arial"/>
                <w:sz w:val="24"/>
                <w:szCs w:val="24"/>
                <w:vertAlign w:val="subscript"/>
                <w:lang w:val="es-AR" w:eastAsia="fr-FR"/>
              </w:rPr>
              <w:t>x</w:t>
            </w:r>
            <w:r w:rsidRPr="001A3A0A">
              <w:rPr>
                <w:rFonts w:ascii="Arial" w:eastAsia="Times New Roman" w:hAnsi="Arial" w:cs="Arial"/>
                <w:sz w:val="24"/>
                <w:szCs w:val="24"/>
                <w:lang w:val="es-AR" w:eastAsia="fr-FR"/>
              </w:rPr>
              <w:t> + </w:t>
            </w:r>
            <w:r w:rsidRPr="001A3A0A">
              <w:rPr>
                <w:rFonts w:ascii="Symbol" w:eastAsia="Times New Roman" w:hAnsi="Symbol" w:cs="Times New Roman"/>
                <w:sz w:val="28"/>
                <w:szCs w:val="28"/>
                <w:lang w:val="en-GB" w:eastAsia="fr-FR"/>
              </w:rPr>
              <w:t>m</w:t>
            </w:r>
            <w:r w:rsidRPr="001A3A0A">
              <w:rPr>
                <w:rFonts w:ascii="Arial" w:eastAsia="Times New Roman" w:hAnsi="Arial" w:cs="Arial"/>
                <w:sz w:val="24"/>
                <w:szCs w:val="24"/>
                <w:lang w:val="es-AR" w:eastAsia="fr-FR"/>
              </w:rPr>
              <w:t>.</w:t>
            </w:r>
            <w:proofErr w:type="spellStart"/>
            <w:proofErr w:type="gramStart"/>
            <w:r w:rsidRPr="001A3A0A">
              <w:rPr>
                <w:rFonts w:ascii="Arial" w:eastAsia="Times New Roman" w:hAnsi="Arial" w:cs="Arial"/>
                <w:sz w:val="24"/>
                <w:szCs w:val="24"/>
                <w:lang w:val="es-AR" w:eastAsia="fr-FR"/>
              </w:rPr>
              <w:t>v.H</w:t>
            </w:r>
            <w:r w:rsidRPr="001A3A0A">
              <w:rPr>
                <w:rFonts w:ascii="Arial" w:eastAsia="Times New Roman" w:hAnsi="Arial" w:cs="Arial"/>
                <w:sz w:val="24"/>
                <w:szCs w:val="24"/>
                <w:vertAlign w:val="subscript"/>
                <w:lang w:val="es-AR" w:eastAsia="fr-FR"/>
              </w:rPr>
              <w:t>y</w:t>
            </w:r>
            <w:proofErr w:type="spellEnd"/>
            <w:proofErr w:type="gramEnd"/>
            <w:r w:rsidRPr="001A3A0A">
              <w:rPr>
                <w:rFonts w:ascii="Arial" w:eastAsia="Times New Roman" w:hAnsi="Arial" w:cs="Arial"/>
                <w:sz w:val="24"/>
                <w:szCs w:val="24"/>
                <w:lang w:val="es-AR" w:eastAsia="fr-FR"/>
              </w:rPr>
              <w:t> ]</w:t>
            </w:r>
          </w:p>
          <w:p w14:paraId="2CADB963"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E</w:t>
            </w:r>
            <w:r w:rsidRPr="001A3A0A">
              <w:rPr>
                <w:rFonts w:ascii="Arial" w:eastAsia="Times New Roman" w:hAnsi="Arial" w:cs="Arial"/>
                <w:sz w:val="24"/>
                <w:szCs w:val="24"/>
                <w:vertAlign w:val="subscript"/>
                <w:lang w:val="es-AR" w:eastAsia="fr-FR"/>
              </w:rPr>
              <w:t> 1y1</w:t>
            </w:r>
            <w:r w:rsidRPr="001A3A0A">
              <w:rPr>
                <w:rFonts w:ascii="Arial" w:eastAsia="Times New Roman" w:hAnsi="Arial" w:cs="Arial"/>
                <w:sz w:val="24"/>
                <w:szCs w:val="24"/>
                <w:lang w:val="es-AR" w:eastAsia="fr-FR"/>
              </w:rPr>
              <w:t> = a</w:t>
            </w:r>
            <w:r w:rsidRPr="001A3A0A">
              <w:rPr>
                <w:rFonts w:ascii="Arial" w:eastAsia="Times New Roman" w:hAnsi="Arial" w:cs="Arial"/>
                <w:sz w:val="24"/>
                <w:szCs w:val="24"/>
                <w:vertAlign w:val="superscript"/>
                <w:lang w:val="es-AR" w:eastAsia="fr-FR"/>
              </w:rPr>
              <w:t>2 </w:t>
            </w:r>
            <w:r w:rsidRPr="001A3A0A">
              <w:rPr>
                <w:rFonts w:ascii="Arial" w:eastAsia="Times New Roman" w:hAnsi="Arial" w:cs="Arial"/>
                <w:sz w:val="24"/>
                <w:szCs w:val="24"/>
                <w:lang w:val="es-AR" w:eastAsia="fr-FR"/>
              </w:rPr>
              <w:t>(v</w:t>
            </w:r>
            <w:proofErr w:type="gramStart"/>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s-AR" w:eastAsia="fr-FR"/>
              </w:rPr>
              <w:t>) </w:t>
            </w:r>
            <w:r w:rsidRPr="001A3A0A">
              <w:rPr>
                <w:rFonts w:ascii="Arial" w:eastAsia="Times New Roman" w:hAnsi="Arial" w:cs="Arial"/>
                <w:sz w:val="24"/>
                <w:szCs w:val="24"/>
                <w:vertAlign w:val="superscript"/>
                <w:lang w:val="es-AR" w:eastAsia="fr-FR"/>
              </w:rPr>
              <w:t>-</w:t>
            </w:r>
            <w:proofErr w:type="gramStart"/>
            <w:r w:rsidRPr="001A3A0A">
              <w:rPr>
                <w:rFonts w:ascii="Arial" w:eastAsia="Times New Roman" w:hAnsi="Arial" w:cs="Arial"/>
                <w:sz w:val="24"/>
                <w:szCs w:val="24"/>
                <w:vertAlign w:val="superscript"/>
                <w:lang w:val="es-AR" w:eastAsia="fr-FR"/>
              </w:rPr>
              <w:t>1</w:t>
            </w:r>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xml:space="preserve"> [ </w:t>
            </w:r>
            <w:proofErr w:type="spellStart"/>
            <w:r w:rsidRPr="001A3A0A">
              <w:rPr>
                <w:rFonts w:ascii="Arial" w:eastAsia="Times New Roman" w:hAnsi="Arial" w:cs="Arial"/>
                <w:sz w:val="24"/>
                <w:szCs w:val="24"/>
                <w:lang w:val="es-AR" w:eastAsia="fr-FR"/>
              </w:rPr>
              <w:t>E</w:t>
            </w:r>
            <w:r w:rsidRPr="001A3A0A">
              <w:rPr>
                <w:rFonts w:ascii="Arial" w:eastAsia="Times New Roman" w:hAnsi="Arial" w:cs="Arial"/>
                <w:sz w:val="24"/>
                <w:szCs w:val="24"/>
                <w:vertAlign w:val="subscript"/>
                <w:lang w:val="es-AR" w:eastAsia="fr-FR"/>
              </w:rPr>
              <w:t>y</w:t>
            </w:r>
            <w:proofErr w:type="spellEnd"/>
            <w:r w:rsidRPr="001A3A0A">
              <w:rPr>
                <w:rFonts w:ascii="Arial" w:eastAsia="Times New Roman" w:hAnsi="Arial" w:cs="Arial"/>
                <w:sz w:val="24"/>
                <w:szCs w:val="24"/>
                <w:lang w:val="es-AR" w:eastAsia="fr-FR"/>
              </w:rPr>
              <w:t> - </w:t>
            </w:r>
            <w:r w:rsidRPr="001A3A0A">
              <w:rPr>
                <w:rFonts w:ascii="Symbol" w:eastAsia="Times New Roman" w:hAnsi="Symbol" w:cs="Times New Roman"/>
                <w:sz w:val="28"/>
                <w:szCs w:val="28"/>
                <w:lang w:val="en-GB" w:eastAsia="fr-FR"/>
              </w:rPr>
              <w:t>m</w:t>
            </w:r>
            <w:r w:rsidRPr="001A3A0A">
              <w:rPr>
                <w:rFonts w:ascii="Arial" w:eastAsia="Times New Roman" w:hAnsi="Arial" w:cs="Arial"/>
                <w:sz w:val="24"/>
                <w:szCs w:val="24"/>
                <w:lang w:val="es-AR" w:eastAsia="fr-FR"/>
              </w:rPr>
              <w:t>.</w:t>
            </w:r>
            <w:proofErr w:type="spellStart"/>
            <w:proofErr w:type="gramStart"/>
            <w:r w:rsidRPr="001A3A0A">
              <w:rPr>
                <w:rFonts w:ascii="Arial" w:eastAsia="Times New Roman" w:hAnsi="Arial" w:cs="Arial"/>
                <w:sz w:val="24"/>
                <w:szCs w:val="24"/>
                <w:lang w:val="es-AR" w:eastAsia="fr-FR"/>
              </w:rPr>
              <w:t>v.H</w:t>
            </w:r>
            <w:r w:rsidRPr="001A3A0A">
              <w:rPr>
                <w:rFonts w:ascii="Arial" w:eastAsia="Times New Roman" w:hAnsi="Arial" w:cs="Arial"/>
                <w:sz w:val="24"/>
                <w:szCs w:val="24"/>
                <w:vertAlign w:val="subscript"/>
                <w:lang w:val="es-AR" w:eastAsia="fr-FR"/>
              </w:rPr>
              <w:t>x</w:t>
            </w:r>
            <w:proofErr w:type="spellEnd"/>
            <w:proofErr w:type="gramEnd"/>
            <w:r w:rsidRPr="001A3A0A">
              <w:rPr>
                <w:rFonts w:ascii="Arial" w:eastAsia="Times New Roman" w:hAnsi="Arial" w:cs="Arial"/>
                <w:sz w:val="24"/>
                <w:szCs w:val="24"/>
                <w:lang w:val="es-AR" w:eastAsia="fr-FR"/>
              </w:rPr>
              <w:t> ]   </w:t>
            </w:r>
          </w:p>
          <w:p w14:paraId="1FADCEDA"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de-DE" w:eastAsia="fr-FR"/>
              </w:rPr>
              <w:t>E </w:t>
            </w:r>
            <w:r w:rsidRPr="001A3A0A">
              <w:rPr>
                <w:rFonts w:ascii="Arial" w:eastAsia="Times New Roman" w:hAnsi="Arial" w:cs="Arial"/>
                <w:sz w:val="24"/>
                <w:szCs w:val="24"/>
                <w:vertAlign w:val="subscript"/>
                <w:lang w:val="de-DE" w:eastAsia="fr-FR"/>
              </w:rPr>
              <w:t>1z1</w:t>
            </w:r>
            <w:r w:rsidRPr="001A3A0A">
              <w:rPr>
                <w:rFonts w:ascii="Arial" w:eastAsia="Times New Roman" w:hAnsi="Arial" w:cs="Arial"/>
                <w:sz w:val="24"/>
                <w:szCs w:val="24"/>
                <w:lang w:val="de-DE" w:eastAsia="fr-FR"/>
              </w:rPr>
              <w:t> = a</w:t>
            </w:r>
            <w:r w:rsidRPr="001A3A0A">
              <w:rPr>
                <w:rFonts w:ascii="Arial" w:eastAsia="Times New Roman" w:hAnsi="Arial" w:cs="Arial"/>
                <w:sz w:val="24"/>
                <w:szCs w:val="24"/>
                <w:vertAlign w:val="superscript"/>
                <w:lang w:val="de-DE" w:eastAsia="fr-FR"/>
              </w:rPr>
              <w:t>2 </w:t>
            </w:r>
            <w:r w:rsidRPr="001A3A0A">
              <w:rPr>
                <w:rFonts w:ascii="Arial" w:eastAsia="Times New Roman" w:hAnsi="Arial" w:cs="Arial"/>
                <w:sz w:val="24"/>
                <w:szCs w:val="24"/>
                <w:lang w:val="de-DE" w:eastAsia="fr-FR"/>
              </w:rPr>
              <w:t>(v</w:t>
            </w:r>
            <w:proofErr w:type="gramStart"/>
            <w:r w:rsidRPr="001A3A0A">
              <w:rPr>
                <w:rFonts w:ascii="Arial" w:eastAsia="Times New Roman" w:hAnsi="Arial" w:cs="Arial"/>
                <w:sz w:val="24"/>
                <w:szCs w:val="24"/>
                <w:lang w:val="de-DE" w:eastAsia="fr-FR"/>
              </w:rPr>
              <w:t>) .</w:t>
            </w:r>
            <w:proofErr w:type="gramEnd"/>
            <w:r w:rsidRPr="001A3A0A">
              <w:rPr>
                <w:rFonts w:ascii="Arial" w:eastAsia="Times New Roman" w:hAnsi="Arial" w:cs="Arial"/>
                <w:sz w:val="24"/>
                <w:szCs w:val="24"/>
                <w:lang w:val="de-DE" w:eastAsia="fr-FR"/>
              </w:rPr>
              <w:t xml:space="preserve"> </w:t>
            </w:r>
            <w:proofErr w:type="spellStart"/>
            <w:r w:rsidRPr="001A3A0A">
              <w:rPr>
                <w:rFonts w:ascii="Arial" w:eastAsia="Times New Roman" w:hAnsi="Arial" w:cs="Arial"/>
                <w:sz w:val="24"/>
                <w:szCs w:val="24"/>
                <w:lang w:val="de-DE" w:eastAsia="fr-FR"/>
              </w:rPr>
              <w:t>E</w:t>
            </w:r>
            <w:r w:rsidRPr="001A3A0A">
              <w:rPr>
                <w:rFonts w:ascii="Arial" w:eastAsia="Times New Roman" w:hAnsi="Arial" w:cs="Arial"/>
                <w:sz w:val="24"/>
                <w:szCs w:val="24"/>
                <w:vertAlign w:val="subscript"/>
                <w:lang w:val="de-DE" w:eastAsia="fr-FR"/>
              </w:rPr>
              <w:t>z</w:t>
            </w:r>
            <w:proofErr w:type="spellEnd"/>
          </w:p>
        </w:tc>
      </w:tr>
    </w:tbl>
    <w:p w14:paraId="1C6416A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Times New Roman" w:eastAsia="Times New Roman" w:hAnsi="Times New Roman" w:cs="Times New Roman"/>
          <w:color w:val="000000"/>
          <w:sz w:val="24"/>
          <w:szCs w:val="24"/>
          <w:lang w:val="es-AR" w:eastAsia="fr-FR"/>
        </w:rPr>
        <w:t> </w:t>
      </w:r>
    </w:p>
    <w:tbl>
      <w:tblPr>
        <w:tblW w:w="0" w:type="auto"/>
        <w:tblCellMar>
          <w:left w:w="0" w:type="dxa"/>
          <w:right w:w="0" w:type="dxa"/>
        </w:tblCellMar>
        <w:tblLook w:val="04A0" w:firstRow="1" w:lastRow="0" w:firstColumn="1" w:lastColumn="0" w:noHBand="0" w:noVBand="1"/>
      </w:tblPr>
      <w:tblGrid>
        <w:gridCol w:w="4210"/>
        <w:gridCol w:w="3960"/>
      </w:tblGrid>
      <w:tr w:rsidR="001A3A0A" w:rsidRPr="001A3A0A" w14:paraId="2EC07737" w14:textId="77777777" w:rsidTr="001A3A0A">
        <w:tc>
          <w:tcPr>
            <w:tcW w:w="4210" w:type="dxa"/>
            <w:tcBorders>
              <w:top w:val="nil"/>
              <w:left w:val="single" w:sz="8" w:space="0" w:color="auto"/>
              <w:bottom w:val="nil"/>
              <w:right w:val="nil"/>
            </w:tcBorders>
            <w:tcMar>
              <w:top w:w="0" w:type="dxa"/>
              <w:left w:w="70" w:type="dxa"/>
              <w:bottom w:w="0" w:type="dxa"/>
              <w:right w:w="70" w:type="dxa"/>
            </w:tcMar>
            <w:hideMark/>
          </w:tcPr>
          <w:p w14:paraId="46C5D837" w14:textId="77777777" w:rsidR="001A3A0A" w:rsidRPr="001A3A0A" w:rsidRDefault="001A3A0A" w:rsidP="001A3A0A">
            <w:pPr>
              <w:spacing w:before="127"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sz w:val="24"/>
                <w:szCs w:val="24"/>
                <w:lang w:val="en-GB" w:eastAsia="fr-FR"/>
              </w:rPr>
              <w:t>H</w:t>
            </w:r>
            <w:r w:rsidRPr="001A3A0A">
              <w:rPr>
                <w:rFonts w:ascii="Arial" w:eastAsia="Times New Roman" w:hAnsi="Arial" w:cs="Arial"/>
                <w:sz w:val="24"/>
                <w:szCs w:val="24"/>
                <w:vertAlign w:val="subscript"/>
                <w:lang w:val="en-GB" w:eastAsia="fr-FR"/>
              </w:rPr>
              <w:t> 1x1</w:t>
            </w:r>
            <w:r w:rsidRPr="001A3A0A">
              <w:rPr>
                <w:rFonts w:ascii="Arial" w:eastAsia="Times New Roman" w:hAnsi="Arial" w:cs="Arial"/>
                <w:sz w:val="24"/>
                <w:szCs w:val="24"/>
                <w:lang w:val="en-GB" w:eastAsia="fr-FR"/>
              </w:rPr>
              <w:t> = a</w:t>
            </w:r>
            <w:r w:rsidRPr="001A3A0A">
              <w:rPr>
                <w:rFonts w:ascii="Arial" w:eastAsia="Times New Roman" w:hAnsi="Arial" w:cs="Arial"/>
                <w:sz w:val="24"/>
                <w:szCs w:val="24"/>
                <w:vertAlign w:val="superscript"/>
                <w:lang w:val="en-GB" w:eastAsia="fr-FR"/>
              </w:rPr>
              <w:t>2 </w:t>
            </w:r>
            <w:r w:rsidRPr="001A3A0A">
              <w:rPr>
                <w:rFonts w:ascii="Arial" w:eastAsia="Times New Roman" w:hAnsi="Arial" w:cs="Arial"/>
                <w:sz w:val="24"/>
                <w:szCs w:val="24"/>
                <w:lang w:val="en-GB" w:eastAsia="fr-FR"/>
              </w:rPr>
              <w:t>(v</w:t>
            </w:r>
            <w:proofErr w:type="gramStart"/>
            <w:r w:rsidRPr="001A3A0A">
              <w:rPr>
                <w:rFonts w:ascii="Arial" w:eastAsia="Times New Roman" w:hAnsi="Arial" w:cs="Arial"/>
                <w:sz w:val="24"/>
                <w:szCs w:val="24"/>
                <w:lang w:val="en-GB" w:eastAsia="fr-FR"/>
              </w:rPr>
              <w:t>) .</w:t>
            </w:r>
            <w:proofErr w:type="gramEnd"/>
            <w:r w:rsidRPr="001A3A0A">
              <w:rPr>
                <w:rFonts w:ascii="Arial" w:eastAsia="Times New Roman" w:hAnsi="Arial" w:cs="Arial"/>
                <w:sz w:val="24"/>
                <w:szCs w:val="24"/>
                <w:lang w:val="en-GB" w:eastAsia="fr-FR"/>
              </w:rPr>
              <w:t xml:space="preserve"> (</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n-GB" w:eastAsia="fr-FR"/>
              </w:rPr>
              <w:t>) </w:t>
            </w:r>
            <w:r w:rsidRPr="001A3A0A">
              <w:rPr>
                <w:rFonts w:ascii="Arial" w:eastAsia="Times New Roman" w:hAnsi="Arial" w:cs="Arial"/>
                <w:sz w:val="24"/>
                <w:szCs w:val="24"/>
                <w:vertAlign w:val="superscript"/>
                <w:lang w:val="en-GB" w:eastAsia="fr-FR"/>
              </w:rPr>
              <w:t>-</w:t>
            </w:r>
            <w:proofErr w:type="gramStart"/>
            <w:r w:rsidRPr="001A3A0A">
              <w:rPr>
                <w:rFonts w:ascii="Arial" w:eastAsia="Times New Roman" w:hAnsi="Arial" w:cs="Arial"/>
                <w:sz w:val="24"/>
                <w:szCs w:val="24"/>
                <w:vertAlign w:val="superscript"/>
                <w:lang w:val="en-GB" w:eastAsia="fr-FR"/>
              </w:rPr>
              <w:t>1</w:t>
            </w:r>
            <w:r w:rsidRPr="001A3A0A">
              <w:rPr>
                <w:rFonts w:ascii="Arial" w:eastAsia="Times New Roman" w:hAnsi="Arial" w:cs="Arial"/>
                <w:sz w:val="24"/>
                <w:szCs w:val="24"/>
                <w:lang w:val="en-GB" w:eastAsia="fr-FR"/>
              </w:rPr>
              <w:t> .</w:t>
            </w:r>
            <w:proofErr w:type="gramEnd"/>
            <w:r w:rsidRPr="001A3A0A">
              <w:rPr>
                <w:rFonts w:ascii="Arial" w:eastAsia="Times New Roman" w:hAnsi="Arial" w:cs="Arial"/>
                <w:sz w:val="24"/>
                <w:szCs w:val="24"/>
                <w:lang w:val="en-GB" w:eastAsia="fr-FR"/>
              </w:rPr>
              <w:t xml:space="preserve"> [ H</w:t>
            </w:r>
            <w:r w:rsidRPr="001A3A0A">
              <w:rPr>
                <w:rFonts w:ascii="Arial" w:eastAsia="Times New Roman" w:hAnsi="Arial" w:cs="Arial"/>
                <w:sz w:val="24"/>
                <w:szCs w:val="24"/>
                <w:vertAlign w:val="subscript"/>
                <w:lang w:val="en-GB" w:eastAsia="fr-FR"/>
              </w:rPr>
              <w:t>x</w:t>
            </w:r>
            <w:r w:rsidRPr="001A3A0A">
              <w:rPr>
                <w:rFonts w:ascii="Arial" w:eastAsia="Times New Roman" w:hAnsi="Arial" w:cs="Arial"/>
                <w:sz w:val="24"/>
                <w:szCs w:val="24"/>
                <w:lang w:val="en-GB" w:eastAsia="fr-FR"/>
              </w:rPr>
              <w:t> - </w:t>
            </w:r>
            <w:r w:rsidRPr="001A3A0A">
              <w:rPr>
                <w:rFonts w:ascii="Symbol" w:eastAsia="Times New Roman" w:hAnsi="Symbol" w:cs="Times New Roman"/>
                <w:sz w:val="28"/>
                <w:szCs w:val="28"/>
                <w:lang w:val="en-GB" w:eastAsia="fr-FR"/>
              </w:rPr>
              <w:t>e</w:t>
            </w:r>
            <w:r w:rsidRPr="001A3A0A">
              <w:rPr>
                <w:rFonts w:ascii="Arial" w:eastAsia="Times New Roman" w:hAnsi="Arial" w:cs="Arial"/>
                <w:sz w:val="24"/>
                <w:szCs w:val="24"/>
                <w:lang w:val="en-GB" w:eastAsia="fr-FR"/>
              </w:rPr>
              <w:t>.</w:t>
            </w:r>
            <w:proofErr w:type="spellStart"/>
            <w:proofErr w:type="gramStart"/>
            <w:r w:rsidRPr="001A3A0A">
              <w:rPr>
                <w:rFonts w:ascii="Arial" w:eastAsia="Times New Roman" w:hAnsi="Arial" w:cs="Arial"/>
                <w:sz w:val="24"/>
                <w:szCs w:val="24"/>
                <w:lang w:val="en-GB" w:eastAsia="fr-FR"/>
              </w:rPr>
              <w:t>v.E</w:t>
            </w:r>
            <w:r w:rsidRPr="001A3A0A">
              <w:rPr>
                <w:rFonts w:ascii="Arial" w:eastAsia="Times New Roman" w:hAnsi="Arial" w:cs="Arial"/>
                <w:sz w:val="24"/>
                <w:szCs w:val="24"/>
                <w:vertAlign w:val="subscript"/>
                <w:lang w:val="en-GB" w:eastAsia="fr-FR"/>
              </w:rPr>
              <w:t>y</w:t>
            </w:r>
            <w:proofErr w:type="spellEnd"/>
            <w:proofErr w:type="gramEnd"/>
            <w:r w:rsidRPr="001A3A0A">
              <w:rPr>
                <w:rFonts w:ascii="Arial" w:eastAsia="Times New Roman" w:hAnsi="Arial" w:cs="Arial"/>
                <w:sz w:val="24"/>
                <w:szCs w:val="24"/>
                <w:lang w:val="en-GB" w:eastAsia="fr-FR"/>
              </w:rPr>
              <w:t> ]</w:t>
            </w:r>
          </w:p>
          <w:p w14:paraId="2F047DC3" w14:textId="77777777" w:rsidR="001A3A0A" w:rsidRPr="001A3A0A" w:rsidRDefault="001A3A0A" w:rsidP="001A3A0A">
            <w:pPr>
              <w:spacing w:before="91"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sz w:val="24"/>
                <w:szCs w:val="24"/>
                <w:lang w:eastAsia="fr-FR"/>
              </w:rPr>
              <w:t>H</w:t>
            </w:r>
            <w:r w:rsidRPr="001A3A0A">
              <w:rPr>
                <w:rFonts w:ascii="Arial" w:eastAsia="Times New Roman" w:hAnsi="Arial" w:cs="Arial"/>
                <w:sz w:val="24"/>
                <w:szCs w:val="24"/>
                <w:vertAlign w:val="subscript"/>
                <w:lang w:eastAsia="fr-FR"/>
              </w:rPr>
              <w:t> 1y1</w:t>
            </w:r>
            <w:r w:rsidRPr="001A3A0A">
              <w:rPr>
                <w:rFonts w:ascii="Arial" w:eastAsia="Times New Roman" w:hAnsi="Arial" w:cs="Arial"/>
                <w:sz w:val="24"/>
                <w:szCs w:val="24"/>
                <w:lang w:eastAsia="fr-FR"/>
              </w:rPr>
              <w:t> = a</w:t>
            </w:r>
            <w:r w:rsidRPr="001A3A0A">
              <w:rPr>
                <w:rFonts w:ascii="Arial" w:eastAsia="Times New Roman" w:hAnsi="Arial" w:cs="Arial"/>
                <w:sz w:val="24"/>
                <w:szCs w:val="24"/>
                <w:vertAlign w:val="superscript"/>
                <w:lang w:eastAsia="fr-FR"/>
              </w:rPr>
              <w:t>2 </w:t>
            </w:r>
            <w:r w:rsidRPr="001A3A0A">
              <w:rPr>
                <w:rFonts w:ascii="Arial" w:eastAsia="Times New Roman" w:hAnsi="Arial" w:cs="Arial"/>
                <w:sz w:val="24"/>
                <w:szCs w:val="24"/>
                <w:lang w:eastAsia="fr-FR"/>
              </w:rPr>
              <w:t>(v) . </w:t>
            </w:r>
            <w:r w:rsidRPr="001A3A0A">
              <w:rPr>
                <w:rFonts w:ascii="Arial" w:eastAsia="Times New Roman" w:hAnsi="Arial" w:cs="Arial"/>
                <w:sz w:val="24"/>
                <w:szCs w:val="24"/>
                <w:lang w:val="en-GB"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n-GB" w:eastAsia="fr-FR"/>
              </w:rPr>
              <w:t>) </w:t>
            </w:r>
            <w:r w:rsidRPr="001A3A0A">
              <w:rPr>
                <w:rFonts w:ascii="Arial" w:eastAsia="Times New Roman" w:hAnsi="Arial" w:cs="Arial"/>
                <w:sz w:val="24"/>
                <w:szCs w:val="24"/>
                <w:vertAlign w:val="superscript"/>
                <w:lang w:val="en-GB" w:eastAsia="fr-FR"/>
              </w:rPr>
              <w:t>-</w:t>
            </w:r>
            <w:proofErr w:type="gramStart"/>
            <w:r w:rsidRPr="001A3A0A">
              <w:rPr>
                <w:rFonts w:ascii="Arial" w:eastAsia="Times New Roman" w:hAnsi="Arial" w:cs="Arial"/>
                <w:sz w:val="24"/>
                <w:szCs w:val="24"/>
                <w:vertAlign w:val="superscript"/>
                <w:lang w:val="en-GB" w:eastAsia="fr-FR"/>
              </w:rPr>
              <w:t>1</w:t>
            </w:r>
            <w:r w:rsidRPr="001A3A0A">
              <w:rPr>
                <w:rFonts w:ascii="Arial" w:eastAsia="Times New Roman" w:hAnsi="Arial" w:cs="Arial"/>
                <w:sz w:val="24"/>
                <w:szCs w:val="24"/>
                <w:lang w:val="en-GB" w:eastAsia="fr-FR"/>
              </w:rPr>
              <w:t> .</w:t>
            </w:r>
            <w:proofErr w:type="gramEnd"/>
            <w:r w:rsidRPr="001A3A0A">
              <w:rPr>
                <w:rFonts w:ascii="Arial" w:eastAsia="Times New Roman" w:hAnsi="Arial" w:cs="Arial"/>
                <w:sz w:val="24"/>
                <w:szCs w:val="24"/>
                <w:lang w:val="en-GB" w:eastAsia="fr-FR"/>
              </w:rPr>
              <w:t xml:space="preserve"> [ H</w:t>
            </w:r>
            <w:r w:rsidRPr="001A3A0A">
              <w:rPr>
                <w:rFonts w:ascii="Arial" w:eastAsia="Times New Roman" w:hAnsi="Arial" w:cs="Arial"/>
                <w:sz w:val="24"/>
                <w:szCs w:val="24"/>
                <w:vertAlign w:val="subscript"/>
                <w:lang w:val="en-GB" w:eastAsia="fr-FR"/>
              </w:rPr>
              <w:t>y</w:t>
            </w:r>
            <w:r w:rsidRPr="001A3A0A">
              <w:rPr>
                <w:rFonts w:ascii="Arial" w:eastAsia="Times New Roman" w:hAnsi="Arial" w:cs="Arial"/>
                <w:sz w:val="24"/>
                <w:szCs w:val="24"/>
                <w:lang w:val="en-GB" w:eastAsia="fr-FR"/>
              </w:rPr>
              <w:t> - </w:t>
            </w:r>
            <w:r w:rsidRPr="001A3A0A">
              <w:rPr>
                <w:rFonts w:ascii="Symbol" w:eastAsia="Times New Roman" w:hAnsi="Symbol" w:cs="Times New Roman"/>
                <w:sz w:val="28"/>
                <w:szCs w:val="28"/>
                <w:lang w:val="en-GB" w:eastAsia="fr-FR"/>
              </w:rPr>
              <w:t>e</w:t>
            </w:r>
            <w:r w:rsidRPr="001A3A0A">
              <w:rPr>
                <w:rFonts w:ascii="Arial" w:eastAsia="Times New Roman" w:hAnsi="Arial" w:cs="Arial"/>
                <w:sz w:val="24"/>
                <w:szCs w:val="24"/>
                <w:lang w:val="en-GB" w:eastAsia="fr-FR"/>
              </w:rPr>
              <w:t>.</w:t>
            </w:r>
            <w:proofErr w:type="spellStart"/>
            <w:proofErr w:type="gramStart"/>
            <w:r w:rsidRPr="001A3A0A">
              <w:rPr>
                <w:rFonts w:ascii="Arial" w:eastAsia="Times New Roman" w:hAnsi="Arial" w:cs="Arial"/>
                <w:sz w:val="24"/>
                <w:szCs w:val="24"/>
                <w:lang w:val="en-GB" w:eastAsia="fr-FR"/>
              </w:rPr>
              <w:t>v.E</w:t>
            </w:r>
            <w:r w:rsidRPr="001A3A0A">
              <w:rPr>
                <w:rFonts w:ascii="Arial" w:eastAsia="Times New Roman" w:hAnsi="Arial" w:cs="Arial"/>
                <w:sz w:val="24"/>
                <w:szCs w:val="24"/>
                <w:vertAlign w:val="subscript"/>
                <w:lang w:val="en-GB" w:eastAsia="fr-FR"/>
              </w:rPr>
              <w:t>x</w:t>
            </w:r>
            <w:proofErr w:type="spellEnd"/>
            <w:proofErr w:type="gramEnd"/>
            <w:r w:rsidRPr="001A3A0A">
              <w:rPr>
                <w:rFonts w:ascii="Arial" w:eastAsia="Times New Roman" w:hAnsi="Arial" w:cs="Arial"/>
                <w:sz w:val="24"/>
                <w:szCs w:val="24"/>
                <w:lang w:val="en-GB" w:eastAsia="fr-FR"/>
              </w:rPr>
              <w:t> ]</w:t>
            </w:r>
          </w:p>
          <w:p w14:paraId="5A597C21"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sz w:val="24"/>
                <w:szCs w:val="24"/>
                <w:lang w:val="en-GB" w:eastAsia="fr-FR"/>
              </w:rPr>
              <w:t>H</w:t>
            </w:r>
            <w:r w:rsidRPr="001A3A0A">
              <w:rPr>
                <w:rFonts w:ascii="Arial" w:eastAsia="Times New Roman" w:hAnsi="Arial" w:cs="Arial"/>
                <w:sz w:val="24"/>
                <w:szCs w:val="24"/>
                <w:vertAlign w:val="subscript"/>
                <w:lang w:val="en-GB" w:eastAsia="fr-FR"/>
              </w:rPr>
              <w:t>1z1</w:t>
            </w:r>
            <w:r w:rsidRPr="001A3A0A">
              <w:rPr>
                <w:rFonts w:ascii="Arial" w:eastAsia="Times New Roman" w:hAnsi="Arial" w:cs="Arial"/>
                <w:sz w:val="24"/>
                <w:szCs w:val="24"/>
                <w:lang w:val="en-GB" w:eastAsia="fr-FR"/>
              </w:rPr>
              <w:t> = a</w:t>
            </w:r>
            <w:r w:rsidRPr="001A3A0A">
              <w:rPr>
                <w:rFonts w:ascii="Arial" w:eastAsia="Times New Roman" w:hAnsi="Arial" w:cs="Arial"/>
                <w:sz w:val="24"/>
                <w:szCs w:val="24"/>
                <w:vertAlign w:val="superscript"/>
                <w:lang w:val="en-GB" w:eastAsia="fr-FR"/>
              </w:rPr>
              <w:t>2 </w:t>
            </w:r>
            <w:r w:rsidRPr="001A3A0A">
              <w:rPr>
                <w:rFonts w:ascii="Arial" w:eastAsia="Times New Roman" w:hAnsi="Arial" w:cs="Arial"/>
                <w:sz w:val="24"/>
                <w:szCs w:val="24"/>
                <w:lang w:val="en-GB" w:eastAsia="fr-FR"/>
              </w:rPr>
              <w:t>(v</w:t>
            </w:r>
            <w:proofErr w:type="gramStart"/>
            <w:r w:rsidRPr="001A3A0A">
              <w:rPr>
                <w:rFonts w:ascii="Arial" w:eastAsia="Times New Roman" w:hAnsi="Arial" w:cs="Arial"/>
                <w:sz w:val="24"/>
                <w:szCs w:val="24"/>
                <w:lang w:val="en-GB" w:eastAsia="fr-FR"/>
              </w:rPr>
              <w:t>) .</w:t>
            </w:r>
            <w:proofErr w:type="gramEnd"/>
            <w:r w:rsidRPr="001A3A0A">
              <w:rPr>
                <w:rFonts w:ascii="Arial" w:eastAsia="Times New Roman" w:hAnsi="Arial" w:cs="Arial"/>
                <w:sz w:val="24"/>
                <w:szCs w:val="24"/>
                <w:lang w:val="en-GB" w:eastAsia="fr-FR"/>
              </w:rPr>
              <w:t> </w:t>
            </w:r>
            <w:r w:rsidRPr="001A3A0A">
              <w:rPr>
                <w:rFonts w:ascii="Arial" w:eastAsia="Times New Roman" w:hAnsi="Arial" w:cs="Arial"/>
                <w:sz w:val="24"/>
                <w:szCs w:val="24"/>
                <w:lang w:eastAsia="fr-FR"/>
              </w:rPr>
              <w:t>H</w:t>
            </w:r>
            <w:r w:rsidRPr="001A3A0A">
              <w:rPr>
                <w:rFonts w:ascii="Arial" w:eastAsia="Times New Roman" w:hAnsi="Arial" w:cs="Arial"/>
                <w:sz w:val="24"/>
                <w:szCs w:val="24"/>
                <w:vertAlign w:val="subscript"/>
                <w:lang w:eastAsia="fr-FR"/>
              </w:rPr>
              <w:t>z</w:t>
            </w:r>
            <w:r w:rsidRPr="001A3A0A">
              <w:rPr>
                <w:rFonts w:ascii="Arial" w:eastAsia="Times New Roman" w:hAnsi="Arial" w:cs="Arial"/>
                <w:sz w:val="24"/>
                <w:szCs w:val="24"/>
                <w:lang w:eastAsia="fr-FR"/>
              </w:rPr>
              <w:t>                                                       </w:t>
            </w:r>
          </w:p>
        </w:tc>
        <w:tc>
          <w:tcPr>
            <w:tcW w:w="3960" w:type="dxa"/>
            <w:tcMar>
              <w:top w:w="0" w:type="dxa"/>
              <w:left w:w="70" w:type="dxa"/>
              <w:bottom w:w="0" w:type="dxa"/>
              <w:right w:w="70" w:type="dxa"/>
            </w:tcMar>
            <w:hideMark/>
          </w:tcPr>
          <w:p w14:paraId="35FBD31C" w14:textId="77777777" w:rsidR="001A3A0A" w:rsidRPr="001A3A0A" w:rsidRDefault="001A3A0A" w:rsidP="001A3A0A">
            <w:pPr>
              <w:spacing w:before="81" w:after="0" w:line="240" w:lineRule="auto"/>
              <w:jc w:val="both"/>
              <w:rPr>
                <w:rFonts w:ascii="Times New Roman" w:eastAsia="Times New Roman" w:hAnsi="Times New Roman" w:cs="Times New Roman"/>
                <w:sz w:val="24"/>
                <w:szCs w:val="24"/>
                <w:lang w:eastAsia="fr-FR"/>
              </w:rPr>
            </w:pPr>
            <w:proofErr w:type="gramStart"/>
            <w:r w:rsidRPr="001A3A0A">
              <w:rPr>
                <w:rFonts w:ascii="Arial" w:eastAsia="Times New Roman" w:hAnsi="Arial" w:cs="Arial"/>
                <w:sz w:val="24"/>
                <w:szCs w:val="24"/>
                <w:lang w:eastAsia="fr-FR"/>
              </w:rPr>
              <w:t>avec</w:t>
            </w:r>
            <w:proofErr w:type="gramEnd"/>
            <w:r w:rsidRPr="001A3A0A">
              <w:rPr>
                <w:rFonts w:ascii="Arial" w:eastAsia="Times New Roman" w:hAnsi="Arial" w:cs="Arial"/>
                <w:sz w:val="24"/>
                <w:szCs w:val="24"/>
                <w:lang w:eastAsia="fr-FR"/>
              </w:rPr>
              <w:t> </w:t>
            </w:r>
            <w:r w:rsidRPr="001A3A0A">
              <w:rPr>
                <w:rFonts w:ascii="Symbol" w:eastAsia="Times New Roman" w:hAnsi="Symbol" w:cs="Times New Roman"/>
                <w:sz w:val="28"/>
                <w:szCs w:val="28"/>
                <w:lang w:val="de-DE" w:eastAsia="fr-FR"/>
              </w:rPr>
              <w:t>a</w:t>
            </w:r>
            <w:r w:rsidRPr="001A3A0A">
              <w:rPr>
                <w:rFonts w:ascii="Arial" w:eastAsia="Times New Roman" w:hAnsi="Arial" w:cs="Arial"/>
                <w:lang w:eastAsia="fr-FR"/>
              </w:rPr>
              <w:t> = ( 1 – </w:t>
            </w:r>
            <w:r w:rsidRPr="001A3A0A">
              <w:rPr>
                <w:rFonts w:ascii="Symbol" w:eastAsia="Times New Roman" w:hAnsi="Symbol" w:cs="Times New Roman"/>
                <w:sz w:val="28"/>
                <w:szCs w:val="28"/>
                <w:lang w:val="de-DE" w:eastAsia="fr-FR"/>
              </w:rPr>
              <w:t>m</w:t>
            </w:r>
            <w:r w:rsidRPr="001A3A0A">
              <w:rPr>
                <w:rFonts w:ascii="Arial" w:eastAsia="Times New Roman" w:hAnsi="Arial" w:cs="Arial"/>
                <w:vertAlign w:val="subscript"/>
                <w:lang w:eastAsia="fr-FR"/>
              </w:rPr>
              <w:t>o </w:t>
            </w:r>
            <w:r w:rsidRPr="001A3A0A">
              <w:rPr>
                <w:rFonts w:ascii="Arial" w:eastAsia="Times New Roman" w:hAnsi="Arial" w:cs="Arial"/>
                <w:lang w:eastAsia="fr-FR"/>
              </w:rPr>
              <w:t>.</w:t>
            </w:r>
            <w:r w:rsidRPr="001A3A0A">
              <w:rPr>
                <w:rFonts w:ascii="Arial" w:eastAsia="Times New Roman" w:hAnsi="Arial" w:cs="Arial"/>
                <w:sz w:val="28"/>
                <w:szCs w:val="28"/>
                <w:lang w:eastAsia="fr-FR"/>
              </w:rPr>
              <w:t> </w:t>
            </w:r>
            <w:r w:rsidRPr="001A3A0A">
              <w:rPr>
                <w:rFonts w:ascii="Symbol" w:eastAsia="Times New Roman" w:hAnsi="Symbol" w:cs="Times New Roman"/>
                <w:sz w:val="28"/>
                <w:szCs w:val="28"/>
                <w:lang w:val="de-DE" w:eastAsia="fr-FR"/>
              </w:rPr>
              <w:t>e</w:t>
            </w:r>
            <w:proofErr w:type="gramStart"/>
            <w:r w:rsidRPr="001A3A0A">
              <w:rPr>
                <w:rFonts w:ascii="Arial" w:eastAsia="Times New Roman" w:hAnsi="Arial" w:cs="Arial"/>
                <w:vertAlign w:val="subscript"/>
                <w:lang w:eastAsia="fr-FR"/>
              </w:rPr>
              <w:t>o .</w:t>
            </w:r>
            <w:proofErr w:type="gramEnd"/>
            <w:r w:rsidRPr="001A3A0A">
              <w:rPr>
                <w:rFonts w:ascii="Arial" w:eastAsia="Times New Roman" w:hAnsi="Arial" w:cs="Arial"/>
                <w:vertAlign w:val="subscript"/>
                <w:lang w:eastAsia="fr-FR"/>
              </w:rPr>
              <w:t> </w:t>
            </w:r>
            <w:r w:rsidRPr="001A3A0A">
              <w:rPr>
                <w:rFonts w:ascii="Arial" w:eastAsia="Times New Roman" w:hAnsi="Arial" w:cs="Arial"/>
                <w:lang w:eastAsia="fr-FR"/>
              </w:rPr>
              <w:t>V </w:t>
            </w:r>
            <w:proofErr w:type="gramStart"/>
            <w:r w:rsidRPr="001A3A0A">
              <w:rPr>
                <w:rFonts w:ascii="Arial" w:eastAsia="Times New Roman" w:hAnsi="Arial" w:cs="Arial"/>
                <w:vertAlign w:val="superscript"/>
                <w:lang w:eastAsia="fr-FR"/>
              </w:rPr>
              <w:t>2</w:t>
            </w:r>
            <w:r w:rsidRPr="001A3A0A">
              <w:rPr>
                <w:rFonts w:ascii="Arial" w:eastAsia="Times New Roman" w:hAnsi="Arial" w:cs="Arial"/>
                <w:lang w:eastAsia="fr-FR"/>
              </w:rPr>
              <w:t>  )</w:t>
            </w:r>
            <w:proofErr w:type="gramEnd"/>
            <w:r w:rsidRPr="001A3A0A">
              <w:rPr>
                <w:rFonts w:ascii="Arial" w:eastAsia="Times New Roman" w:hAnsi="Arial" w:cs="Arial"/>
                <w:lang w:eastAsia="fr-FR"/>
              </w:rPr>
              <w:t> </w:t>
            </w:r>
            <w:r w:rsidRPr="001A3A0A">
              <w:rPr>
                <w:rFonts w:ascii="Arial" w:eastAsia="Times New Roman" w:hAnsi="Arial" w:cs="Arial"/>
                <w:vertAlign w:val="superscript"/>
                <w:lang w:eastAsia="fr-FR"/>
              </w:rPr>
              <w:t>1/2</w:t>
            </w:r>
          </w:p>
          <w:p w14:paraId="18DE99D6" w14:textId="77777777" w:rsidR="001A3A0A" w:rsidRPr="001A3A0A" w:rsidRDefault="001A3A0A" w:rsidP="001A3A0A">
            <w:pPr>
              <w:spacing w:before="14" w:after="0" w:line="240" w:lineRule="auto"/>
              <w:jc w:val="both"/>
              <w:rPr>
                <w:rFonts w:ascii="Times New Roman" w:eastAsia="Times New Roman" w:hAnsi="Times New Roman" w:cs="Times New Roman"/>
                <w:sz w:val="24"/>
                <w:szCs w:val="24"/>
                <w:lang w:eastAsia="fr-FR"/>
              </w:rPr>
            </w:pPr>
            <w:r w:rsidRPr="001A3A0A">
              <w:rPr>
                <w:rFonts w:ascii="Arial" w:eastAsia="Times New Roman" w:hAnsi="Arial" w:cs="Arial"/>
                <w:sz w:val="24"/>
                <w:szCs w:val="24"/>
                <w:lang w:eastAsia="fr-FR"/>
              </w:rPr>
              <w:t> </w:t>
            </w:r>
          </w:p>
        </w:tc>
      </w:tr>
    </w:tbl>
    <w:p w14:paraId="28AA55F8" w14:textId="77777777" w:rsidR="001A3A0A" w:rsidRPr="001A3A0A" w:rsidRDefault="001A3A0A" w:rsidP="001A3A0A">
      <w:pPr>
        <w:spacing w:before="156" w:after="0" w:line="240" w:lineRule="auto"/>
        <w:jc w:val="both"/>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voir</w:t>
      </w:r>
      <w:proofErr w:type="gramEnd"/>
      <w:r w:rsidRPr="001A3A0A">
        <w:rPr>
          <w:rFonts w:ascii="Arial" w:eastAsia="Times New Roman" w:hAnsi="Arial" w:cs="Arial"/>
          <w:color w:val="000000"/>
          <w:lang w:eastAsia="fr-FR"/>
        </w:rPr>
        <w:t xml:space="preserve"> page 81 du livre précédent.</w:t>
      </w:r>
    </w:p>
    <w:p w14:paraId="29B0CE88"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lastRenderedPageBreak/>
        <w:t> </w:t>
      </w:r>
    </w:p>
    <w:p w14:paraId="7EEFFD29" w14:textId="77777777" w:rsidR="001A3A0A" w:rsidRPr="001A3A0A" w:rsidRDefault="001A3A0A" w:rsidP="001A3A0A">
      <w:pPr>
        <w:spacing w:before="21"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Nous constatons que l'existence de ce paramètre arbitraire a(v) ôte aux transformations,</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toute possibilité d'interprétation physique concrète. Ces transformations retrouvent aussi</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leur signification véritable dans ce rôle d'opérateur simple purement mathématique, que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finalement, elles n'ont jamais cessé déjouer</w:t>
      </w:r>
      <w:r w:rsidRPr="001A3A0A">
        <w:rPr>
          <w:rFonts w:ascii="Arial" w:eastAsia="Times New Roman" w:hAnsi="Arial" w:cs="Arial"/>
          <w:color w:val="000000"/>
          <w:lang w:eastAsia="fr-FR"/>
        </w:rPr>
        <w:t>", (page 82).</w:t>
      </w:r>
    </w:p>
    <w:p w14:paraId="57D01237" w14:textId="77777777" w:rsidR="001A3A0A" w:rsidRPr="001A3A0A" w:rsidRDefault="001A3A0A" w:rsidP="001A3A0A">
      <w:pPr>
        <w:spacing w:before="16"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Notons que la négation de l'existence de milieux énergétiques de propagation, conduit à</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 xml:space="preserve">attribuer la valeur constante unité au paramètre a(v), </w:t>
      </w:r>
      <w:proofErr w:type="spellStart"/>
      <w:r w:rsidRPr="001A3A0A">
        <w:rPr>
          <w:rFonts w:ascii="Arial" w:eastAsia="Times New Roman" w:hAnsi="Arial" w:cs="Arial"/>
          <w:i/>
          <w:iCs/>
          <w:color w:val="000000"/>
          <w:lang w:eastAsia="fr-FR"/>
        </w:rPr>
        <w:t>quelque</w:t>
      </w:r>
      <w:proofErr w:type="spellEnd"/>
      <w:r w:rsidRPr="001A3A0A">
        <w:rPr>
          <w:rFonts w:ascii="Arial" w:eastAsia="Times New Roman" w:hAnsi="Arial" w:cs="Arial"/>
          <w:i/>
          <w:iCs/>
          <w:color w:val="000000"/>
          <w:lang w:eastAsia="fr-FR"/>
        </w:rPr>
        <w:t xml:space="preserve"> soit la vitesse relative v. Il</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est clair que cela relève d'une hypothèse physique dont seul est responsable la théorie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de la relativité, et non des résultats expérimentaux, qui dans les cas (champ disruptif</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limite) que nous avons précisé en mécanique quantique, contredisent formellement</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cette hypothèse</w:t>
      </w:r>
      <w:r w:rsidRPr="001A3A0A">
        <w:rPr>
          <w:rFonts w:ascii="Arial" w:eastAsia="Times New Roman" w:hAnsi="Arial" w:cs="Arial"/>
          <w:color w:val="000000"/>
          <w:lang w:eastAsia="fr-FR"/>
        </w:rPr>
        <w:t>" (page 83).</w:t>
      </w:r>
    </w:p>
    <w:p w14:paraId="6457BFCA"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Vous n'avez pas le droit d'interpréter physiquement les équations de Lorentz; c'est une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méthode mathématique pour arriver au résultat. On démontre en Synergétique, qu'on</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ne peut les interpréter physiquement, c'est à dire par une contraction de longueur et de</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temps. On ne peut découvrir leur sens que par le résultat. Par exemple, les</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transformations de Lorentz s'appliquent bien quand elles sont imaginaires (se reportera</w:t>
      </w:r>
      <w:r w:rsidRPr="001A3A0A">
        <w:rPr>
          <w:rFonts w:ascii="Times New Roman" w:eastAsia="Times New Roman" w:hAnsi="Times New Roman" w:cs="Times New Roman"/>
          <w:i/>
          <w:iCs/>
          <w:color w:val="000000"/>
          <w:lang w:eastAsia="fr-FR"/>
        </w:rPr>
        <w:t> </w:t>
      </w:r>
      <w:r w:rsidRPr="001A3A0A">
        <w:rPr>
          <w:rFonts w:ascii="Arial" w:eastAsia="Times New Roman" w:hAnsi="Arial" w:cs="Arial"/>
          <w:i/>
          <w:iCs/>
          <w:color w:val="000000"/>
          <w:lang w:eastAsia="fr-FR"/>
        </w:rPr>
        <w:t xml:space="preserve">l'effet </w:t>
      </w:r>
      <w:proofErr w:type="spellStart"/>
      <w:r w:rsidRPr="001A3A0A">
        <w:rPr>
          <w:rFonts w:ascii="Arial" w:eastAsia="Times New Roman" w:hAnsi="Arial" w:cs="Arial"/>
          <w:i/>
          <w:iCs/>
          <w:color w:val="000000"/>
          <w:lang w:eastAsia="fr-FR"/>
        </w:rPr>
        <w:t>Cerenkov</w:t>
      </w:r>
      <w:proofErr w:type="spellEnd"/>
      <w:r w:rsidRPr="001A3A0A">
        <w:rPr>
          <w:rFonts w:ascii="Arial" w:eastAsia="Times New Roman" w:hAnsi="Arial" w:cs="Arial"/>
          <w:i/>
          <w:iCs/>
          <w:color w:val="000000"/>
          <w:lang w:eastAsia="fr-FR"/>
        </w:rPr>
        <w:t>)"</w:t>
      </w:r>
      <w:r w:rsidRPr="001A3A0A">
        <w:rPr>
          <w:rFonts w:ascii="Arial" w:eastAsia="Times New Roman" w:hAnsi="Arial" w:cs="Arial"/>
          <w:color w:val="000000"/>
          <w:lang w:eastAsia="fr-FR"/>
        </w:rPr>
        <w:t>  </w:t>
      </w:r>
      <w:bookmarkStart w:id="41" w:name="_ftnref2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[20]</w:t>
      </w:r>
      <w:r w:rsidRPr="001A3A0A">
        <w:rPr>
          <w:rFonts w:ascii="Arial" w:eastAsia="Times New Roman" w:hAnsi="Arial" w:cs="Arial"/>
          <w:color w:val="000000"/>
          <w:lang w:eastAsia="fr-FR"/>
        </w:rPr>
        <w:fldChar w:fldCharType="end"/>
      </w:r>
      <w:bookmarkEnd w:id="41"/>
      <w:r w:rsidRPr="001A3A0A">
        <w:rPr>
          <w:rFonts w:ascii="Arial" w:eastAsia="Times New Roman" w:hAnsi="Arial" w:cs="Arial"/>
          <w:color w:val="000000"/>
          <w:lang w:eastAsia="fr-FR"/>
        </w:rPr>
        <w:t>.</w:t>
      </w:r>
    </w:p>
    <w:p w14:paraId="1565933C" w14:textId="77777777" w:rsidR="001A3A0A" w:rsidRPr="001A3A0A" w:rsidRDefault="001A3A0A" w:rsidP="001A3A0A">
      <w:pPr>
        <w:spacing w:before="19"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l'expression du champ électrique associé à un électron supposé au repos [dans le cas</w:t>
      </w:r>
      <w:r w:rsidRPr="001A3A0A">
        <w:rPr>
          <w:rFonts w:ascii="Times New Roman" w:eastAsia="Times New Roman" w:hAnsi="Times New Roman" w:cs="Times New Roman"/>
          <w:color w:val="000000"/>
          <w:lang w:eastAsia="fr-FR"/>
        </w:rPr>
        <w:t> </w:t>
      </w:r>
      <w:r w:rsidRPr="001A3A0A">
        <w:rPr>
          <w:rFonts w:ascii="Arial" w:eastAsia="Times New Roman" w:hAnsi="Arial" w:cs="Arial"/>
          <w:color w:val="000000"/>
          <w:lang w:eastAsia="fr-FR"/>
        </w:rPr>
        <w:t>d'une distribution à symétrie sphérique] est :</w:t>
      </w:r>
    </w:p>
    <w:p w14:paraId="74CE1905" w14:textId="77777777" w:rsidR="001A3A0A" w:rsidRPr="001A3A0A" w:rsidRDefault="001A3A0A" w:rsidP="001A3A0A">
      <w:pPr>
        <w:spacing w:before="60" w:after="0" w:line="240" w:lineRule="auto"/>
        <w:ind w:left="398"/>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Symbol" w:eastAsia="Times New Roman" w:hAnsi="Symbol" w:cs="Times New Roman"/>
          <w:color w:val="000000"/>
          <w:lang w:eastAsia="fr-FR"/>
        </w:rPr>
        <w:t>®</w:t>
      </w:r>
      <w:r w:rsidRPr="001A3A0A">
        <w:rPr>
          <w:rFonts w:ascii="Arial" w:eastAsia="Times New Roman" w:hAnsi="Arial" w:cs="Arial"/>
          <w:color w:val="000000"/>
          <w:lang w:eastAsia="fr-FR"/>
        </w:rPr>
        <w:t>                             </w:t>
      </w:r>
      <w:r w:rsidRPr="001A3A0A">
        <w:rPr>
          <w:rFonts w:ascii="Symbol" w:eastAsia="Times New Roman" w:hAnsi="Symbol" w:cs="Times New Roman"/>
          <w:color w:val="000000"/>
          <w:lang w:eastAsia="fr-FR"/>
        </w:rPr>
        <w:t>¾®</w:t>
      </w:r>
    </w:p>
    <w:p w14:paraId="21A2C5CF" w14:textId="77777777" w:rsidR="001A3A0A" w:rsidRPr="001A3A0A" w:rsidRDefault="001A3A0A" w:rsidP="001A3A0A">
      <w:pPr>
        <w:spacing w:before="24" w:after="0" w:line="240" w:lineRule="auto"/>
        <w:ind w:left="456"/>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 = -q . </w:t>
      </w:r>
      <w:r w:rsidRPr="001A3A0A">
        <w:rPr>
          <w:rFonts w:ascii="Arial" w:eastAsia="Times New Roman" w:hAnsi="Arial" w:cs="Arial"/>
          <w:color w:val="000000"/>
          <w:sz w:val="24"/>
          <w:szCs w:val="24"/>
          <w:lang w:eastAsia="fr-FR"/>
        </w:rPr>
        <w:t>(4.</w:t>
      </w:r>
      <w:r w:rsidRPr="001A3A0A">
        <w:rPr>
          <w:rFonts w:ascii="Symbol" w:eastAsia="Times New Roman" w:hAnsi="Symbol" w:cs="Times New Roman"/>
          <w:color w:val="000000"/>
          <w:sz w:val="24"/>
          <w:szCs w:val="24"/>
          <w:lang w:eastAsia="fr-FR"/>
        </w:rPr>
        <w:t>p</w:t>
      </w:r>
      <w:r w:rsidRPr="001A3A0A">
        <w:rPr>
          <w:rFonts w:ascii="Arial" w:eastAsia="Times New Roman" w:hAnsi="Arial" w:cs="Arial"/>
          <w:color w:val="000000"/>
          <w:sz w:val="24"/>
          <w:szCs w:val="24"/>
          <w:lang w:eastAsia="fr-FR"/>
        </w:rPr>
        <w:t>.</w:t>
      </w:r>
      <w:r w:rsidRPr="001A3A0A">
        <w:rPr>
          <w:rFonts w:ascii="Symbol" w:eastAsia="Times New Roman" w:hAnsi="Symbol" w:cs="Times New Roman"/>
          <w:color w:val="000000"/>
          <w:sz w:val="24"/>
          <w:szCs w:val="24"/>
          <w:lang w:eastAsia="fr-FR"/>
        </w:rPr>
        <w:t>e</w:t>
      </w:r>
      <w:r w:rsidRPr="001A3A0A">
        <w:rPr>
          <w:rFonts w:ascii="Arial" w:eastAsia="Times New Roman" w:hAnsi="Arial" w:cs="Arial"/>
          <w:color w:val="000000"/>
          <w:sz w:val="24"/>
          <w:szCs w:val="24"/>
          <w:lang w:eastAsia="fr-FR"/>
        </w:rPr>
        <w:t xml:space="preserve">. </w:t>
      </w:r>
      <w:proofErr w:type="gramStart"/>
      <w:r w:rsidRPr="001A3A0A">
        <w:rPr>
          <w:rFonts w:ascii="Arial" w:eastAsia="Times New Roman" w:hAnsi="Arial" w:cs="Arial"/>
          <w:color w:val="000000"/>
          <w:sz w:val="24"/>
          <w:szCs w:val="24"/>
          <w:lang w:eastAsia="fr-FR"/>
        </w:rPr>
        <w:t>r</w:t>
      </w:r>
      <w:proofErr w:type="gramEnd"/>
      <w:r w:rsidRPr="001A3A0A">
        <w:rPr>
          <w:rFonts w:ascii="Arial" w:eastAsia="Times New Roman" w:hAnsi="Arial" w:cs="Arial"/>
          <w:color w:val="000000"/>
          <w:sz w:val="24"/>
          <w:szCs w:val="24"/>
          <w:vertAlign w:val="superscript"/>
          <w:lang w:eastAsia="fr-FR"/>
        </w:rPr>
        <w:t>2</w:t>
      </w:r>
      <w:r w:rsidRPr="001A3A0A">
        <w:rPr>
          <w:rFonts w:ascii="Arial" w:eastAsia="Times New Roman" w:hAnsi="Arial" w:cs="Arial"/>
          <w:color w:val="000000"/>
          <w:sz w:val="24"/>
          <w:szCs w:val="24"/>
          <w:lang w:eastAsia="fr-FR"/>
        </w:rPr>
        <w:t>) </w:t>
      </w:r>
      <w:r w:rsidRPr="001A3A0A">
        <w:rPr>
          <w:rFonts w:ascii="Arial" w:eastAsia="Times New Roman" w:hAnsi="Arial" w:cs="Arial"/>
          <w:color w:val="000000"/>
          <w:sz w:val="24"/>
          <w:szCs w:val="24"/>
          <w:vertAlign w:val="superscript"/>
          <w:lang w:eastAsia="fr-FR"/>
        </w:rPr>
        <w:t>-1</w:t>
      </w:r>
      <w:r w:rsidRPr="001A3A0A">
        <w:rPr>
          <w:rFonts w:ascii="Arial" w:eastAsia="Times New Roman" w:hAnsi="Arial" w:cs="Arial"/>
          <w:color w:val="000000"/>
          <w:sz w:val="24"/>
          <w:szCs w:val="24"/>
          <w:lang w:eastAsia="fr-FR"/>
        </w:rPr>
        <w:t>.</w:t>
      </w:r>
      <w:r w:rsidRPr="001A3A0A">
        <w:rPr>
          <w:rFonts w:ascii="Arial" w:eastAsia="Times New Roman" w:hAnsi="Arial" w:cs="Arial"/>
          <w:color w:val="000000"/>
          <w:lang w:eastAsia="fr-FR"/>
        </w:rPr>
        <w:t> </w:t>
      </w:r>
      <w:proofErr w:type="spellStart"/>
      <w:proofErr w:type="gramStart"/>
      <w:r w:rsidRPr="001A3A0A">
        <w:rPr>
          <w:rFonts w:ascii="Arial" w:eastAsia="Times New Roman" w:hAnsi="Arial" w:cs="Arial"/>
          <w:color w:val="000000"/>
          <w:lang w:eastAsia="fr-FR"/>
        </w:rPr>
        <w:t>grad</w:t>
      </w:r>
      <w:proofErr w:type="spellEnd"/>
      <w:proofErr w:type="gramEnd"/>
      <w:r w:rsidRPr="001A3A0A">
        <w:rPr>
          <w:rFonts w:ascii="Arial" w:eastAsia="Times New Roman" w:hAnsi="Arial" w:cs="Arial"/>
          <w:color w:val="000000"/>
          <w:lang w:eastAsia="fr-FR"/>
        </w:rPr>
        <w:t xml:space="preserve"> (r)                   pour   </w:t>
      </w:r>
      <w:r w:rsidRPr="001A3A0A">
        <w:rPr>
          <w:rFonts w:ascii="Arial" w:eastAsia="Times New Roman" w:hAnsi="Arial" w:cs="Arial"/>
          <w:b/>
          <w:bCs/>
          <w:color w:val="000000"/>
          <w:lang w:eastAsia="fr-FR"/>
        </w:rPr>
        <w:t>r &gt; a</w:t>
      </w:r>
      <w:r w:rsidRPr="001A3A0A">
        <w:rPr>
          <w:rFonts w:ascii="Arial" w:eastAsia="Times New Roman" w:hAnsi="Arial" w:cs="Arial"/>
          <w:color w:val="000000"/>
          <w:lang w:eastAsia="fr-FR"/>
        </w:rPr>
        <w:t> </w:t>
      </w:r>
    </w:p>
    <w:p w14:paraId="7C8B6CB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lang w:eastAsia="fr-FR"/>
        </w:rPr>
        <w:t> </w:t>
      </w:r>
    </w:p>
    <w:p w14:paraId="0BD78700" w14:textId="05D68A5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nous supposerons pour r= a, que l'on atteigne la limite </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vertAlign w:val="subscript"/>
          <w:lang w:eastAsia="fr-FR"/>
        </w:rPr>
        <w:t>d</w:t>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avec  a</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q . (4.</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lang w:eastAsia="fr-FR"/>
        </w:rPr>
        <w:t>.</w:t>
      </w:r>
      <w:r w:rsidRPr="001A3A0A">
        <w:rPr>
          <w:rFonts w:ascii="Arial" w:eastAsia="Times New Roman" w:hAnsi="Arial" w:cs="Arial"/>
          <w:color w:val="000000"/>
          <w:sz w:val="28"/>
          <w:szCs w:val="28"/>
          <w:lang w:eastAsia="fr-FR"/>
        </w:rPr>
        <w:t> </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 | </w:t>
      </w:r>
      <w:r w:rsidRPr="001A3A0A">
        <w:rPr>
          <w:rFonts w:ascii="Arial" w:eastAsia="Times New Roman" w:hAnsi="Arial" w:cs="Arial"/>
          <w:noProof/>
          <w:color w:val="000000"/>
          <w:vertAlign w:val="subscript"/>
          <w:lang w:eastAsia="fr-FR"/>
        </w:rPr>
        <w:drawing>
          <wp:inline distT="0" distB="0" distL="0" distR="0" wp14:anchorId="3D37C446" wp14:editId="2BD78358">
            <wp:extent cx="200025" cy="266700"/>
            <wp:effectExtent l="0" t="0" r="9525" b="0"/>
            <wp:docPr id="374" name="Imag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0025" cy="266700"/>
                    </a:xfrm>
                    <a:prstGeom prst="rect">
                      <a:avLst/>
                    </a:prstGeom>
                    <a:noFill/>
                    <a:ln>
                      <a:noFill/>
                    </a:ln>
                  </pic:spPr>
                </pic:pic>
              </a:graphicData>
            </a:graphic>
          </wp:inline>
        </w:drawing>
      </w:r>
      <w:r w:rsidRPr="001A3A0A">
        <w:rPr>
          <w:rFonts w:ascii="Arial" w:eastAsia="Times New Roman" w:hAnsi="Arial" w:cs="Arial"/>
          <w:color w:val="000000"/>
          <w:lang w:eastAsia="fr-FR"/>
        </w:rPr>
        <w:t>| )</w:t>
      </w:r>
      <w:r w:rsidRPr="001A3A0A">
        <w:rPr>
          <w:rFonts w:ascii="Arial" w:eastAsia="Times New Roman" w:hAnsi="Arial" w:cs="Arial"/>
          <w:color w:val="000000"/>
          <w:vertAlign w:val="superscript"/>
          <w:lang w:eastAsia="fr-FR"/>
        </w:rPr>
        <w:t>-1</w:t>
      </w:r>
    </w:p>
    <w:p w14:paraId="6662B3A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Dans le cas où il y a mouvement ... le calcul simple (avec les transformations de Lorentz) permet d'écrire :</w:t>
      </w:r>
    </w:p>
    <w:p w14:paraId="7394329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tblCellMar>
          <w:left w:w="0" w:type="dxa"/>
          <w:right w:w="0" w:type="dxa"/>
        </w:tblCellMar>
        <w:tblLook w:val="04A0" w:firstRow="1" w:lastRow="0" w:firstColumn="1" w:lastColumn="0" w:noHBand="0" w:noVBand="1"/>
      </w:tblPr>
      <w:tblGrid>
        <w:gridCol w:w="3070"/>
        <w:gridCol w:w="3071"/>
        <w:gridCol w:w="3071"/>
      </w:tblGrid>
      <w:tr w:rsidR="001A3A0A" w:rsidRPr="001A3A0A" w14:paraId="5054AB50" w14:textId="77777777" w:rsidTr="001A3A0A">
        <w:tc>
          <w:tcPr>
            <w:tcW w:w="3070" w:type="dxa"/>
            <w:tcMar>
              <w:top w:w="0" w:type="dxa"/>
              <w:left w:w="70" w:type="dxa"/>
              <w:bottom w:w="0" w:type="dxa"/>
              <w:right w:w="70" w:type="dxa"/>
            </w:tcMar>
            <w:hideMark/>
          </w:tcPr>
          <w:p w14:paraId="17669C69" w14:textId="3CFA09D8"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1F71747E" wp14:editId="7EC3EA22">
                  <wp:extent cx="1257300" cy="533400"/>
                  <wp:effectExtent l="0" t="0" r="0" b="0"/>
                  <wp:docPr id="373" name="Imag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57300" cy="533400"/>
                          </a:xfrm>
                          <a:prstGeom prst="rect">
                            <a:avLst/>
                          </a:prstGeom>
                          <a:noFill/>
                          <a:ln>
                            <a:noFill/>
                          </a:ln>
                        </pic:spPr>
                      </pic:pic>
                    </a:graphicData>
                  </a:graphic>
                </wp:inline>
              </w:drawing>
            </w:r>
          </w:p>
        </w:tc>
        <w:tc>
          <w:tcPr>
            <w:tcW w:w="3071" w:type="dxa"/>
            <w:tcMar>
              <w:top w:w="0" w:type="dxa"/>
              <w:left w:w="70" w:type="dxa"/>
              <w:bottom w:w="0" w:type="dxa"/>
              <w:right w:w="70" w:type="dxa"/>
            </w:tcMar>
            <w:hideMark/>
          </w:tcPr>
          <w:p w14:paraId="568B26DC" w14:textId="0CD9D088"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5E8ECF0D" wp14:editId="1EB124B4">
                  <wp:extent cx="1257300" cy="523875"/>
                  <wp:effectExtent l="0" t="0" r="0" b="9525"/>
                  <wp:docPr id="372" name="Imag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523875"/>
                          </a:xfrm>
                          <a:prstGeom prst="rect">
                            <a:avLst/>
                          </a:prstGeom>
                          <a:noFill/>
                          <a:ln>
                            <a:noFill/>
                          </a:ln>
                        </pic:spPr>
                      </pic:pic>
                    </a:graphicData>
                  </a:graphic>
                </wp:inline>
              </w:drawing>
            </w:r>
          </w:p>
        </w:tc>
        <w:tc>
          <w:tcPr>
            <w:tcW w:w="3071" w:type="dxa"/>
            <w:tcMar>
              <w:top w:w="0" w:type="dxa"/>
              <w:left w:w="70" w:type="dxa"/>
              <w:bottom w:w="0" w:type="dxa"/>
              <w:right w:w="70" w:type="dxa"/>
            </w:tcMar>
            <w:hideMark/>
          </w:tcPr>
          <w:p w14:paraId="335EA109" w14:textId="0F42837B"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27AA184A" wp14:editId="355EC1ED">
                  <wp:extent cx="1247775" cy="495300"/>
                  <wp:effectExtent l="0" t="0" r="0" b="0"/>
                  <wp:docPr id="371" name="Imag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inline>
              </w:drawing>
            </w:r>
          </w:p>
        </w:tc>
      </w:tr>
    </w:tbl>
    <w:p w14:paraId="5B3CFC1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DA105DB" w14:textId="233AD80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3729E4F" wp14:editId="7C7EB035">
            <wp:extent cx="1704975" cy="514350"/>
            <wp:effectExtent l="0" t="0" r="9525" b="0"/>
            <wp:docPr id="370" name="Imag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04975" cy="514350"/>
                    </a:xfrm>
                    <a:prstGeom prst="rect">
                      <a:avLst/>
                    </a:prstGeom>
                    <a:noFill/>
                    <a:ln>
                      <a:noFill/>
                    </a:ln>
                  </pic:spPr>
                </pic:pic>
              </a:graphicData>
            </a:graphic>
          </wp:inline>
        </w:drawing>
      </w:r>
    </w:p>
    <w:p w14:paraId="356A7F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19D81F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xml:space="preserve"> ... il semblerait que la sphère de rayon "a" dût subir, dans la transformation, une contraction longitudinale suivant l'axe Oz et devenir, en principe, une ellipsoïde de révolution d'équation :</w:t>
      </w:r>
    </w:p>
    <w:p w14:paraId="228ED4E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C8AF11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x</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y</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(z - v.t)</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eastAsia="fr-FR"/>
        </w:rPr>
        <w:t>a</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vertAlign w:val="superscript"/>
          <w:lang w:eastAsia="fr-FR"/>
        </w:rPr>
        <w:t>-</w:t>
      </w:r>
      <w:proofErr w:type="gramStart"/>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xml:space="preserve"> a</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w:t>
      </w:r>
    </w:p>
    <w:p w14:paraId="5950089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Le long de cette </w:t>
      </w:r>
      <w:proofErr w:type="spellStart"/>
      <w:r w:rsidRPr="001A3A0A">
        <w:rPr>
          <w:rFonts w:ascii="Arial" w:eastAsia="Times New Roman" w:hAnsi="Arial" w:cs="Arial"/>
          <w:color w:val="000000"/>
          <w:lang w:eastAsia="fr-FR"/>
        </w:rPr>
        <w:t>éllipsoïde</w:t>
      </w:r>
      <w:proofErr w:type="spellEnd"/>
      <w:r w:rsidRPr="001A3A0A">
        <w:rPr>
          <w:rFonts w:ascii="Arial" w:eastAsia="Times New Roman" w:hAnsi="Arial" w:cs="Arial"/>
          <w:color w:val="000000"/>
          <w:lang w:eastAsia="fr-FR"/>
        </w:rPr>
        <w:t>, pour (z - v.t)= </w:t>
      </w:r>
      <w:r w:rsidRPr="001A3A0A">
        <w:rPr>
          <w:rFonts w:ascii="Symbol" w:eastAsia="Times New Roman" w:hAnsi="Symbol" w:cs="Times New Roman"/>
          <w:color w:val="000000"/>
          <w:sz w:val="28"/>
          <w:szCs w:val="28"/>
          <w:lang w:eastAsia="fr-FR"/>
        </w:rPr>
        <w:t>a</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 xml:space="preserve">.a .... </w:t>
      </w:r>
      <w:proofErr w:type="gramStart"/>
      <w:r w:rsidRPr="001A3A0A">
        <w:rPr>
          <w:rFonts w:ascii="Arial" w:eastAsia="Times New Roman" w:hAnsi="Arial" w:cs="Arial"/>
          <w:color w:val="000000"/>
          <w:lang w:eastAsia="fr-FR"/>
        </w:rPr>
        <w:t>le</w:t>
      </w:r>
      <w:proofErr w:type="gramEnd"/>
      <w:r w:rsidRPr="001A3A0A">
        <w:rPr>
          <w:rFonts w:ascii="Arial" w:eastAsia="Times New Roman" w:hAnsi="Arial" w:cs="Arial"/>
          <w:color w:val="000000"/>
          <w:lang w:eastAsia="fr-FR"/>
        </w:rPr>
        <w:t xml:space="preserve"> champ électrique (transversal) prendrait la valeur maximale :</w:t>
      </w:r>
    </w:p>
    <w:p w14:paraId="6E67B2F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Et | = (1 / </w:t>
      </w:r>
      <w:r w:rsidRPr="001A3A0A">
        <w:rPr>
          <w:rFonts w:ascii="Symbol" w:eastAsia="Times New Roman" w:hAnsi="Symbol" w:cs="Times New Roman"/>
          <w:color w:val="000000"/>
          <w:sz w:val="28"/>
          <w:szCs w:val="28"/>
          <w:lang w:eastAsia="fr-FR"/>
        </w:rPr>
        <w:t>a</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 . q .  (4 . </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w:t>
      </w:r>
      <w:r w:rsidRPr="001A3A0A">
        <w:rPr>
          <w:rFonts w:ascii="Arial" w:eastAsia="Times New Roman" w:hAnsi="Arial" w:cs="Arial"/>
          <w:color w:val="000000"/>
          <w:sz w:val="28"/>
          <w:szCs w:val="28"/>
          <w:lang w:eastAsia="fr-FR"/>
        </w:rPr>
        <w:t> </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lang w:eastAsia="fr-FR"/>
        </w:rPr>
        <w:t xml:space="preserve"> . </w:t>
      </w:r>
      <w:proofErr w:type="gramStart"/>
      <w:r w:rsidRPr="001A3A0A">
        <w:rPr>
          <w:rFonts w:ascii="Arial" w:eastAsia="Times New Roman" w:hAnsi="Arial" w:cs="Arial"/>
          <w:color w:val="000000"/>
          <w:lang w:eastAsia="fr-FR"/>
        </w:rPr>
        <w:t>a</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-1 =  </w:t>
      </w:r>
      <w:r w:rsidRPr="001A3A0A">
        <w:rPr>
          <w:rFonts w:ascii="Symbol" w:eastAsia="Times New Roman" w:hAnsi="Symbol" w:cs="Times New Roman"/>
          <w:color w:val="000000"/>
          <w:sz w:val="28"/>
          <w:szCs w:val="28"/>
          <w:vertAlign w:val="superscript"/>
          <w:lang w:val="en-GB" w:eastAsia="fr-FR"/>
        </w:rPr>
        <w:t>x</w:t>
      </w:r>
      <w:r w:rsidRPr="001A3A0A">
        <w:rPr>
          <w:rFonts w:ascii="Arial" w:eastAsia="Times New Roman" w:hAnsi="Arial" w:cs="Arial"/>
          <w:color w:val="000000"/>
          <w:vertAlign w:val="subscript"/>
          <w:lang w:eastAsia="fr-FR"/>
        </w:rPr>
        <w:t>d</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eastAsia="fr-FR"/>
        </w:rPr>
        <w:t>a</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 &gt; </w:t>
      </w:r>
      <w:r w:rsidRPr="001A3A0A">
        <w:rPr>
          <w:rFonts w:ascii="Symbol" w:eastAsia="Times New Roman" w:hAnsi="Symbol" w:cs="Times New Roman"/>
          <w:color w:val="000000"/>
          <w:sz w:val="28"/>
          <w:szCs w:val="28"/>
          <w:vertAlign w:val="superscript"/>
          <w:lang w:val="en-GB" w:eastAsia="fr-FR"/>
        </w:rPr>
        <w:t>x</w:t>
      </w:r>
      <w:r w:rsidRPr="001A3A0A">
        <w:rPr>
          <w:rFonts w:ascii="Arial" w:eastAsia="Times New Roman" w:hAnsi="Arial" w:cs="Arial"/>
          <w:color w:val="000000"/>
          <w:vertAlign w:val="subscript"/>
          <w:lang w:eastAsia="fr-FR"/>
        </w:rPr>
        <w:t>d</w:t>
      </w:r>
    </w:p>
    <w:p w14:paraId="1B49D3E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Ce résultat qui fournit pour le champ électrique une valeur supérieure à la limite disruptive</w:t>
      </w:r>
    </w:p>
    <w:p w14:paraId="7A53DA1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Symbol" w:eastAsia="Times New Roman" w:hAnsi="Symbol" w:cs="Times New Roman"/>
          <w:i/>
          <w:iCs/>
          <w:color w:val="000000"/>
          <w:sz w:val="28"/>
          <w:szCs w:val="28"/>
          <w:vertAlign w:val="superscript"/>
          <w:lang w:val="en-GB" w:eastAsia="fr-FR"/>
        </w:rPr>
        <w:t>x</w:t>
      </w:r>
      <w:r w:rsidRPr="001A3A0A">
        <w:rPr>
          <w:rFonts w:ascii="Arial" w:eastAsia="Times New Roman" w:hAnsi="Arial" w:cs="Arial"/>
          <w:i/>
          <w:iCs/>
          <w:color w:val="000000"/>
          <w:vertAlign w:val="subscript"/>
          <w:lang w:eastAsia="fr-FR"/>
        </w:rPr>
        <w:t>d</w:t>
      </w:r>
      <w:r w:rsidRPr="001A3A0A">
        <w:rPr>
          <w:rFonts w:ascii="Arial" w:eastAsia="Times New Roman" w:hAnsi="Arial" w:cs="Arial"/>
          <w:i/>
          <w:iCs/>
          <w:color w:val="000000"/>
          <w:lang w:eastAsia="fr-FR"/>
        </w:rPr>
        <w:t>  , est physiquement aberrant ... les transformations de Lorentz, valable en moyenne, lorsqu'elles sont appliquées dans une région non divergente en supposant un entraînement partiel du milieu de référence, ne le sont plus ... au voisinage des discontinuités qui caractérisent les zones divergentes</w:t>
      </w:r>
      <w:r w:rsidRPr="001A3A0A">
        <w:rPr>
          <w:rFonts w:ascii="Arial" w:eastAsia="Times New Roman" w:hAnsi="Arial" w:cs="Arial"/>
          <w:color w:val="000000"/>
          <w:lang w:eastAsia="fr-FR"/>
        </w:rPr>
        <w:t>" </w:t>
      </w:r>
      <w:bookmarkStart w:id="42" w:name="_ftnref2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[21]</w:t>
      </w:r>
      <w:r w:rsidRPr="001A3A0A">
        <w:rPr>
          <w:rFonts w:ascii="Arial" w:eastAsia="Times New Roman" w:hAnsi="Arial" w:cs="Arial"/>
          <w:color w:val="000000"/>
          <w:lang w:eastAsia="fr-FR"/>
        </w:rPr>
        <w:fldChar w:fldCharType="end"/>
      </w:r>
      <w:bookmarkEnd w:id="42"/>
      <w:r w:rsidRPr="001A3A0A">
        <w:rPr>
          <w:rFonts w:ascii="Arial" w:eastAsia="Times New Roman" w:hAnsi="Arial" w:cs="Arial"/>
          <w:color w:val="000000"/>
          <w:lang w:eastAsia="fr-FR"/>
        </w:rPr>
        <w:t>.</w:t>
      </w:r>
    </w:p>
    <w:p w14:paraId="7DE206D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La relativité admet que les transformations de Lorentz peuvent s'appliquer globalement. Du fait de l'existence en Synergétique des milieux à inertie stationnaire de référence, il faut en Synergétique appliquer d'abord les transformations à chaque particule prises séparément, puis superposer ensuite les champs obtenus, en conservant, dans le milieu de déplacement une distribution topologique identique à celle qu'avaient les particules dans le milieu initial ... En Synergétique, il n'existe pas de contraction de temps et de longueurs. Il n'existe que des variations effectives de fréquences</w:t>
      </w:r>
      <w:r w:rsidRPr="001A3A0A">
        <w:rPr>
          <w:rFonts w:ascii="Arial" w:eastAsia="Times New Roman" w:hAnsi="Arial" w:cs="Arial"/>
          <w:color w:val="000000"/>
          <w:lang w:eastAsia="fr-FR"/>
        </w:rPr>
        <w:t>" </w:t>
      </w:r>
      <w:bookmarkStart w:id="43" w:name="_ftnref22"/>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"_ftn22"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[22]</w:t>
      </w:r>
      <w:r w:rsidRPr="001A3A0A">
        <w:rPr>
          <w:rFonts w:ascii="Arial" w:eastAsia="Times New Roman" w:hAnsi="Arial" w:cs="Arial"/>
          <w:color w:val="000000"/>
          <w:lang w:eastAsia="fr-FR"/>
        </w:rPr>
        <w:fldChar w:fldCharType="end"/>
      </w:r>
      <w:bookmarkEnd w:id="43"/>
      <w:r w:rsidRPr="001A3A0A">
        <w:rPr>
          <w:rFonts w:ascii="Arial" w:eastAsia="Times New Roman" w:hAnsi="Arial" w:cs="Arial"/>
          <w:color w:val="000000"/>
          <w:lang w:eastAsia="fr-FR"/>
        </w:rPr>
        <w:t>.</w:t>
      </w:r>
    </w:p>
    <w:p w14:paraId="632D040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Une expérience a été faite avec 2 horloges atomiques tournant en sens contraire autour de la terre. On a vu physiquement que les 2 horloges s'étaient désynchronisées. Cela veut dire _ surtout pour les horloges atomiques _ qu'elles subissent la variation m.c</w:t>
      </w:r>
      <w:r w:rsidRPr="001A3A0A">
        <w:rPr>
          <w:rFonts w:ascii="Arial" w:eastAsia="Times New Roman" w:hAnsi="Arial" w:cs="Arial"/>
          <w:i/>
          <w:iCs/>
          <w:color w:val="000000"/>
          <w:vertAlign w:val="superscript"/>
          <w:lang w:eastAsia="fr-FR"/>
        </w:rPr>
        <w:t>2</w:t>
      </w:r>
      <w:r w:rsidRPr="001A3A0A">
        <w:rPr>
          <w:rFonts w:ascii="Arial" w:eastAsia="Times New Roman" w:hAnsi="Arial" w:cs="Arial"/>
          <w:i/>
          <w:iCs/>
          <w:color w:val="000000"/>
          <w:lang w:eastAsia="fr-FR"/>
        </w:rPr>
        <w:t xml:space="preserve"> de la synergie, et il va y avoir un décalage de fréquence. </w:t>
      </w:r>
      <w:r w:rsidRPr="001A3A0A">
        <w:rPr>
          <w:rFonts w:ascii="Arial" w:eastAsia="Times New Roman" w:hAnsi="Arial" w:cs="Arial"/>
          <w:i/>
          <w:iCs/>
          <w:color w:val="000000"/>
          <w:lang w:eastAsia="fr-FR"/>
        </w:rPr>
        <w:lastRenderedPageBreak/>
        <w:t>Quand une particule a une fréquence </w:t>
      </w:r>
      <w:r w:rsidRPr="001A3A0A">
        <w:rPr>
          <w:rFonts w:ascii="Symbol" w:eastAsia="Times New Roman" w:hAnsi="Symbol" w:cs="Times New Roman"/>
          <w:i/>
          <w:iCs/>
          <w:color w:val="000000"/>
          <w:sz w:val="28"/>
          <w:szCs w:val="28"/>
          <w:lang w:eastAsia="fr-FR"/>
        </w:rPr>
        <w:t>n</w:t>
      </w:r>
      <w:r w:rsidRPr="001A3A0A">
        <w:rPr>
          <w:rFonts w:ascii="Arial" w:eastAsia="Times New Roman" w:hAnsi="Arial" w:cs="Arial"/>
          <w:i/>
          <w:iCs/>
          <w:color w:val="000000"/>
          <w:vertAlign w:val="subscript"/>
          <w:lang w:eastAsia="fr-FR"/>
        </w:rPr>
        <w:t>o</w:t>
      </w:r>
      <w:r w:rsidRPr="001A3A0A">
        <w:rPr>
          <w:rFonts w:ascii="Arial" w:eastAsia="Times New Roman" w:hAnsi="Arial" w:cs="Arial"/>
          <w:i/>
          <w:iCs/>
          <w:color w:val="000000"/>
          <w:lang w:eastAsia="fr-FR"/>
        </w:rPr>
        <w:t> au repos _ se reporter à la relation S = h. </w:t>
      </w:r>
      <w:r w:rsidRPr="001A3A0A">
        <w:rPr>
          <w:rFonts w:ascii="Symbol" w:eastAsia="Times New Roman" w:hAnsi="Symbol" w:cs="Times New Roman"/>
          <w:i/>
          <w:iCs/>
          <w:color w:val="000000"/>
          <w:sz w:val="28"/>
          <w:szCs w:val="28"/>
          <w:lang w:eastAsia="fr-FR"/>
        </w:rPr>
        <w:t>n</w:t>
      </w:r>
      <w:r w:rsidRPr="001A3A0A">
        <w:rPr>
          <w:rFonts w:ascii="Arial" w:eastAsia="Times New Roman" w:hAnsi="Arial" w:cs="Arial"/>
          <w:i/>
          <w:iCs/>
          <w:color w:val="000000"/>
          <w:sz w:val="28"/>
          <w:szCs w:val="28"/>
          <w:lang w:eastAsia="fr-FR"/>
        </w:rPr>
        <w:t> </w:t>
      </w:r>
      <w:r w:rsidRPr="001A3A0A">
        <w:rPr>
          <w:rFonts w:ascii="Arial" w:eastAsia="Times New Roman" w:hAnsi="Arial" w:cs="Arial"/>
          <w:i/>
          <w:iCs/>
          <w:color w:val="000000"/>
          <w:lang w:eastAsia="fr-FR"/>
        </w:rPr>
        <w:t>de la Synergie _, en augmentant sa "Synergie" , S / h sera supérieur à S</w:t>
      </w:r>
      <w:r w:rsidRPr="001A3A0A">
        <w:rPr>
          <w:rFonts w:ascii="Arial" w:eastAsia="Times New Roman" w:hAnsi="Arial" w:cs="Arial"/>
          <w:i/>
          <w:iCs/>
          <w:color w:val="000000"/>
          <w:vertAlign w:val="subscript"/>
          <w:lang w:eastAsia="fr-FR"/>
        </w:rPr>
        <w:t>o</w:t>
      </w:r>
      <w:r w:rsidRPr="001A3A0A">
        <w:rPr>
          <w:rFonts w:ascii="Arial" w:eastAsia="Times New Roman" w:hAnsi="Arial" w:cs="Arial"/>
          <w:i/>
          <w:iCs/>
          <w:color w:val="000000"/>
          <w:lang w:eastAsia="fr-FR"/>
        </w:rPr>
        <w:t> / h . Sa fréquence augmente. Ce n'est nullement l'unité de temps qui s'accroît</w:t>
      </w:r>
      <w:r w:rsidRPr="001A3A0A">
        <w:rPr>
          <w:rFonts w:ascii="Arial" w:eastAsia="Times New Roman" w:hAnsi="Arial" w:cs="Arial"/>
          <w:color w:val="000000"/>
          <w:lang w:eastAsia="fr-FR"/>
        </w:rPr>
        <w:t>" </w:t>
      </w:r>
      <w:bookmarkStart w:id="44" w:name="_ftnref2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[23]</w:t>
      </w:r>
      <w:r w:rsidRPr="001A3A0A">
        <w:rPr>
          <w:rFonts w:ascii="Arial" w:eastAsia="Times New Roman" w:hAnsi="Arial" w:cs="Arial"/>
          <w:color w:val="000000"/>
          <w:lang w:eastAsia="fr-FR"/>
        </w:rPr>
        <w:fldChar w:fldCharType="end"/>
      </w:r>
      <w:bookmarkEnd w:id="44"/>
      <w:r w:rsidRPr="001A3A0A">
        <w:rPr>
          <w:rFonts w:ascii="Arial" w:eastAsia="Times New Roman" w:hAnsi="Arial" w:cs="Arial"/>
          <w:color w:val="000000"/>
          <w:lang w:eastAsia="fr-FR"/>
        </w:rPr>
        <w:t>.</w:t>
      </w:r>
    </w:p>
    <w:p w14:paraId="50FF601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017633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C465301"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45" w:name="_Toc28189751"/>
      <w:bookmarkStart w:id="46" w:name="_Toc531178898"/>
      <w:bookmarkStart w:id="47" w:name="_Toc531177536"/>
      <w:bookmarkStart w:id="48" w:name="_Toc167793820"/>
      <w:bookmarkEnd w:id="45"/>
      <w:bookmarkEnd w:id="46"/>
      <w:bookmarkEnd w:id="47"/>
      <w:r w:rsidRPr="001A3A0A">
        <w:rPr>
          <w:rFonts w:ascii="Arial" w:eastAsia="Times New Roman" w:hAnsi="Arial" w:cs="Arial"/>
          <w:b/>
          <w:bCs/>
          <w:i/>
          <w:iCs/>
          <w:color w:val="000080"/>
          <w:lang w:eastAsia="fr-FR"/>
        </w:rPr>
        <w:t>5.2</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Démonstration synergétique de l'accroissement de la masse avec la vitesse (à partir des équations de Lorentz)</w:t>
      </w:r>
      <w:bookmarkEnd w:id="48"/>
    </w:p>
    <w:p w14:paraId="40EB2A5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8C4822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Dans la théorie synergétique, une particule de masse m en mouvement à la vitesse v est considérée comme une zone à </w:t>
      </w:r>
      <w:r w:rsidRPr="001A3A0A">
        <w:rPr>
          <w:rFonts w:ascii="Arial" w:eastAsia="Times New Roman" w:hAnsi="Arial" w:cs="Arial"/>
          <w:i/>
          <w:iCs/>
          <w:color w:val="000000"/>
          <w:lang w:eastAsia="fr-FR"/>
        </w:rPr>
        <w:t>inertie stationnaire</w:t>
      </w:r>
      <w:r w:rsidRPr="001A3A0A">
        <w:rPr>
          <w:rFonts w:ascii="Arial" w:eastAsia="Times New Roman" w:hAnsi="Arial" w:cs="Arial"/>
          <w:color w:val="000000"/>
          <w:lang w:eastAsia="fr-FR"/>
        </w:rPr>
        <w:t> en déplacement relatif au milieu [à inertie stationnaire] extérieur de référence.</w:t>
      </w:r>
    </w:p>
    <w:p w14:paraId="45C1181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Attention, en Synergétique le "volume" </w:t>
      </w:r>
      <w:bookmarkStart w:id="49" w:name="_ftnref2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[24]</w:t>
      </w:r>
      <w:r w:rsidRPr="001A3A0A">
        <w:rPr>
          <w:rFonts w:ascii="Arial" w:eastAsia="Times New Roman" w:hAnsi="Arial" w:cs="Arial"/>
          <w:color w:val="000000"/>
          <w:lang w:eastAsia="fr-FR"/>
        </w:rPr>
        <w:fldChar w:fldCharType="end"/>
      </w:r>
      <w:bookmarkEnd w:id="49"/>
      <w:r w:rsidRPr="001A3A0A">
        <w:rPr>
          <w:rFonts w:ascii="Arial" w:eastAsia="Times New Roman" w:hAnsi="Arial" w:cs="Arial"/>
          <w:color w:val="000000"/>
          <w:lang w:eastAsia="fr-FR"/>
        </w:rPr>
        <w:t> de la particule </w:t>
      </w:r>
      <w:r w:rsidRPr="001A3A0A">
        <w:rPr>
          <w:rFonts w:ascii="Arial" w:eastAsia="Times New Roman" w:hAnsi="Arial" w:cs="Arial"/>
          <w:color w:val="000000"/>
          <w:u w:val="single"/>
          <w:lang w:eastAsia="fr-FR"/>
        </w:rPr>
        <w:t>peut diminuer sans qu'il ait contraction de longueur</w:t>
      </w:r>
      <w:r w:rsidRPr="001A3A0A">
        <w:rPr>
          <w:rFonts w:ascii="Arial" w:eastAsia="Times New Roman" w:hAnsi="Arial" w:cs="Arial"/>
          <w:color w:val="000000"/>
          <w:lang w:eastAsia="fr-FR"/>
        </w:rPr>
        <w:t>; il y a simplement redistribution des énergies.</w:t>
      </w:r>
    </w:p>
    <w:p w14:paraId="1BC6C82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référentiel associé au milieu à </w:t>
      </w:r>
      <w:r w:rsidRPr="001A3A0A">
        <w:rPr>
          <w:rFonts w:ascii="Arial" w:eastAsia="Times New Roman" w:hAnsi="Arial" w:cs="Arial"/>
          <w:i/>
          <w:iCs/>
          <w:color w:val="000000"/>
          <w:lang w:eastAsia="fr-FR"/>
        </w:rPr>
        <w:t>inertie stationnaire</w:t>
      </w:r>
      <w:r w:rsidRPr="001A3A0A">
        <w:rPr>
          <w:rFonts w:ascii="Arial" w:eastAsia="Times New Roman" w:hAnsi="Arial" w:cs="Arial"/>
          <w:color w:val="000000"/>
          <w:lang w:eastAsia="fr-FR"/>
        </w:rPr>
        <w:t> de référence, extérieur à la particule, dans lequel se déplace la particule sera appelé </w:t>
      </w:r>
      <w:proofErr w:type="spellStart"/>
      <w:r w:rsidRPr="001A3A0A">
        <w:rPr>
          <w:rFonts w:ascii="Monotype Corsiva" w:eastAsia="Times New Roman" w:hAnsi="Monotype Corsiva" w:cs="Times New Roman"/>
          <w:i/>
          <w:iCs/>
          <w:color w:val="000000"/>
          <w:sz w:val="44"/>
          <w:szCs w:val="44"/>
          <w:lang w:eastAsia="fr-FR"/>
        </w:rPr>
        <w:t>R</w:t>
      </w:r>
      <w:r w:rsidRPr="001A3A0A">
        <w:rPr>
          <w:rFonts w:ascii="Arial" w:eastAsia="Times New Roman" w:hAnsi="Arial" w:cs="Arial"/>
          <w:color w:val="000000"/>
          <w:vertAlign w:val="subscript"/>
          <w:lang w:eastAsia="fr-FR"/>
        </w:rPr>
        <w:t>ext</w:t>
      </w:r>
      <w:proofErr w:type="spellEnd"/>
      <w:r w:rsidRPr="001A3A0A">
        <w:rPr>
          <w:rFonts w:ascii="Arial" w:eastAsia="Times New Roman" w:hAnsi="Arial" w:cs="Arial"/>
          <w:color w:val="000000"/>
          <w:lang w:eastAsia="fr-FR"/>
        </w:rPr>
        <w:t> .</w:t>
      </w:r>
    </w:p>
    <w:p w14:paraId="33F891A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            Le référentiel associé à la particule sera </w:t>
      </w:r>
      <w:proofErr w:type="gramStart"/>
      <w:r w:rsidRPr="001A3A0A">
        <w:rPr>
          <w:rFonts w:ascii="Arial" w:eastAsia="Times New Roman" w:hAnsi="Arial" w:cs="Arial"/>
          <w:color w:val="000000"/>
          <w:lang w:eastAsia="fr-FR"/>
        </w:rPr>
        <w:t>appelée</w:t>
      </w:r>
      <w:proofErr w:type="gramEnd"/>
      <w:r w:rsidRPr="001A3A0A">
        <w:rPr>
          <w:rFonts w:ascii="Arial" w:eastAsia="Times New Roman" w:hAnsi="Arial" w:cs="Arial"/>
          <w:color w:val="000000"/>
          <w:lang w:eastAsia="fr-FR"/>
        </w:rPr>
        <w:t> </w:t>
      </w:r>
      <w:r w:rsidRPr="001A3A0A">
        <w:rPr>
          <w:rFonts w:ascii="Monotype Corsiva" w:eastAsia="Times New Roman" w:hAnsi="Monotype Corsiva" w:cs="Times New Roman"/>
          <w:i/>
          <w:iCs/>
          <w:color w:val="000000"/>
          <w:sz w:val="44"/>
          <w:szCs w:val="44"/>
          <w:lang w:eastAsia="fr-FR"/>
        </w:rPr>
        <w:t>R</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bookmarkStart w:id="50" w:name="_ftnref2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[25]</w:t>
      </w:r>
      <w:r w:rsidRPr="001A3A0A">
        <w:rPr>
          <w:rFonts w:ascii="Arial" w:eastAsia="Times New Roman" w:hAnsi="Arial" w:cs="Arial"/>
          <w:color w:val="000000"/>
          <w:lang w:eastAsia="fr-FR"/>
        </w:rPr>
        <w:fldChar w:fldCharType="end"/>
      </w:r>
      <w:bookmarkEnd w:id="50"/>
    </w:p>
    <w:p w14:paraId="61F86A3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            Dans le </w:t>
      </w:r>
      <w:proofErr w:type="gramStart"/>
      <w:r w:rsidRPr="001A3A0A">
        <w:rPr>
          <w:rFonts w:ascii="Arial" w:eastAsia="Times New Roman" w:hAnsi="Arial" w:cs="Arial"/>
          <w:color w:val="000000"/>
          <w:lang w:eastAsia="fr-FR"/>
        </w:rPr>
        <w:t>référentiel  </w:t>
      </w:r>
      <w:proofErr w:type="spellStart"/>
      <w:r w:rsidRPr="001A3A0A">
        <w:rPr>
          <w:rFonts w:ascii="Monotype Corsiva" w:eastAsia="Times New Roman" w:hAnsi="Monotype Corsiva" w:cs="Times New Roman"/>
          <w:i/>
          <w:iCs/>
          <w:color w:val="000000"/>
          <w:sz w:val="44"/>
          <w:szCs w:val="44"/>
          <w:lang w:eastAsia="fr-FR"/>
        </w:rPr>
        <w:t>R</w:t>
      </w:r>
      <w:r w:rsidRPr="001A3A0A">
        <w:rPr>
          <w:rFonts w:ascii="Arial" w:eastAsia="Times New Roman" w:hAnsi="Arial" w:cs="Arial"/>
          <w:color w:val="000000"/>
          <w:vertAlign w:val="subscript"/>
          <w:lang w:eastAsia="fr-FR"/>
        </w:rPr>
        <w:t>ext</w:t>
      </w:r>
      <w:proofErr w:type="spellEnd"/>
      <w:proofErr w:type="gramEnd"/>
      <w:r w:rsidRPr="001A3A0A">
        <w:rPr>
          <w:rFonts w:ascii="Arial" w:eastAsia="Times New Roman" w:hAnsi="Arial" w:cs="Arial"/>
          <w:color w:val="000000"/>
          <w:lang w:eastAsia="fr-FR"/>
        </w:rPr>
        <w:t> , la particule a une quantité de mouvement qui est donnée par la formule donnée page 3 de cet opuscule.</w:t>
      </w:r>
    </w:p>
    <w:p w14:paraId="120FA2D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Nous appellerons </w:t>
      </w:r>
      <w:r w:rsidRPr="001A3A0A">
        <w:rPr>
          <w:rFonts w:ascii="Symbol" w:eastAsia="Times New Roman" w:hAnsi="Symbol" w:cs="Times New Roman"/>
          <w:color w:val="000000"/>
          <w:sz w:val="28"/>
          <w:szCs w:val="28"/>
          <w:lang w:eastAsia="fr-FR"/>
        </w:rPr>
        <w:t>t</w:t>
      </w:r>
      <w:r w:rsidRPr="001A3A0A">
        <w:rPr>
          <w:rFonts w:ascii="Arial" w:eastAsia="Times New Roman" w:hAnsi="Arial" w:cs="Arial"/>
          <w:color w:val="000000"/>
          <w:vertAlign w:val="subscript"/>
          <w:lang w:eastAsia="fr-FR"/>
        </w:rPr>
        <w:t>0 </w:t>
      </w:r>
      <w:r w:rsidRPr="001A3A0A">
        <w:rPr>
          <w:rFonts w:ascii="Arial" w:eastAsia="Times New Roman" w:hAnsi="Arial" w:cs="Arial"/>
          <w:color w:val="000000"/>
          <w:lang w:eastAsia="fr-FR"/>
        </w:rPr>
        <w:t>le volume de la particule et </w:t>
      </w:r>
      <w:r w:rsidRPr="001A3A0A">
        <w:rPr>
          <w:rFonts w:ascii="Symbol" w:eastAsia="Times New Roman" w:hAnsi="Symbol" w:cs="Times New Roman"/>
          <w:color w:val="000000"/>
          <w:sz w:val="28"/>
          <w:szCs w:val="28"/>
          <w:lang w:eastAsia="fr-FR"/>
        </w:rPr>
        <w:t>t</w:t>
      </w:r>
      <w:proofErr w:type="gramStart"/>
      <w:r w:rsidRPr="001A3A0A">
        <w:rPr>
          <w:rFonts w:ascii="Arial" w:eastAsia="Times New Roman" w:hAnsi="Arial" w:cs="Arial"/>
          <w:color w:val="000000"/>
          <w:vertAlign w:val="subscript"/>
          <w:lang w:eastAsia="fr-FR"/>
        </w:rPr>
        <w:t>app</w:t>
      </w:r>
      <w:r w:rsidRPr="001A3A0A">
        <w:rPr>
          <w:rFonts w:ascii="Arial" w:eastAsia="Times New Roman" w:hAnsi="Arial" w:cs="Arial"/>
          <w:color w:val="000000"/>
          <w:lang w:eastAsia="fr-FR"/>
        </w:rPr>
        <w:t>  le</w:t>
      </w:r>
      <w:proofErr w:type="gramEnd"/>
      <w:r w:rsidRPr="001A3A0A">
        <w:rPr>
          <w:rFonts w:ascii="Arial" w:eastAsia="Times New Roman" w:hAnsi="Arial" w:cs="Arial"/>
          <w:color w:val="000000"/>
          <w:lang w:eastAsia="fr-FR"/>
        </w:rPr>
        <w:t xml:space="preserve"> volume </w:t>
      </w:r>
      <w:r w:rsidRPr="001A3A0A">
        <w:rPr>
          <w:rFonts w:ascii="Arial" w:eastAsia="Times New Roman" w:hAnsi="Arial" w:cs="Arial"/>
          <w:color w:val="000000"/>
          <w:u w:val="single"/>
          <w:lang w:eastAsia="fr-FR"/>
        </w:rPr>
        <w:t>apparent</w:t>
      </w:r>
      <w:r w:rsidRPr="001A3A0A">
        <w:rPr>
          <w:rFonts w:ascii="Arial" w:eastAsia="Times New Roman" w:hAnsi="Arial" w:cs="Arial"/>
          <w:color w:val="000000"/>
          <w:lang w:eastAsia="fr-FR"/>
        </w:rPr>
        <w:t> mathématique donné par les transformations de Lorentz pour le référentiel extérieur associé au milieu de référence dans lequel se "propage" la particule.</w:t>
      </w:r>
    </w:p>
    <w:p w14:paraId="7CE5CF70" w14:textId="0556E40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F3004DC" wp14:editId="70E7BD52">
            <wp:extent cx="5257800" cy="657225"/>
            <wp:effectExtent l="0" t="0" r="0" b="9525"/>
            <wp:docPr id="369" name="Imag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7800" cy="657225"/>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1753FFA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C82E51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Comme pour ces calculs, on emploie les transformations de Lorentz, qui ne sont, d'après monsieur Vallée, que des relations approchées, on considérera </w:t>
      </w:r>
      <w:proofErr w:type="gramStart"/>
      <w:r w:rsidRPr="001A3A0A">
        <w:rPr>
          <w:rFonts w:ascii="Arial" w:eastAsia="Times New Roman" w:hAnsi="Arial" w:cs="Arial"/>
          <w:color w:val="000000"/>
          <w:lang w:eastAsia="fr-FR"/>
        </w:rPr>
        <w:t>que  </w:t>
      </w:r>
      <w:r w:rsidRPr="001A3A0A">
        <w:rPr>
          <w:rFonts w:ascii="Symbol" w:eastAsia="Times New Roman" w:hAnsi="Symbol" w:cs="Times New Roman"/>
          <w:color w:val="000000"/>
          <w:sz w:val="28"/>
          <w:szCs w:val="28"/>
          <w:lang w:eastAsia="fr-FR"/>
        </w:rPr>
        <w:t>e</w:t>
      </w:r>
      <w:proofErr w:type="gramEnd"/>
      <w:r w:rsidRPr="001A3A0A">
        <w:rPr>
          <w:rFonts w:ascii="Arial" w:eastAsia="Times New Roman" w:hAnsi="Arial" w:cs="Arial"/>
          <w:color w:val="000000"/>
          <w:vertAlign w:val="subscript"/>
          <w:lang w:eastAsia="fr-FR"/>
        </w:rPr>
        <w:t> </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et </w:t>
      </w:r>
      <w:r w:rsidRPr="001A3A0A">
        <w:rPr>
          <w:rFonts w:ascii="Symbol" w:eastAsia="Times New Roman" w:hAnsi="Symbol" w:cs="Times New Roman"/>
          <w:color w:val="000000"/>
          <w:sz w:val="28"/>
          <w:szCs w:val="28"/>
          <w:lang w:eastAsia="fr-FR"/>
        </w:rPr>
        <w:t>m</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eastAsia="fr-FR"/>
        </w:rPr>
        <w:t>m</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bookmarkStart w:id="51" w:name="_ftnref26"/>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"_ftn26"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[26]</w:t>
      </w:r>
      <w:r w:rsidRPr="001A3A0A">
        <w:rPr>
          <w:rFonts w:ascii="Arial" w:eastAsia="Times New Roman" w:hAnsi="Arial" w:cs="Arial"/>
          <w:color w:val="000000"/>
          <w:lang w:eastAsia="fr-FR"/>
        </w:rPr>
        <w:fldChar w:fldCharType="end"/>
      </w:r>
      <w:bookmarkEnd w:id="51"/>
      <w:r w:rsidRPr="001A3A0A">
        <w:rPr>
          <w:rFonts w:ascii="Arial" w:eastAsia="Times New Roman" w:hAnsi="Arial" w:cs="Arial"/>
          <w:color w:val="000000"/>
          <w:lang w:eastAsia="fr-FR"/>
        </w:rPr>
        <w:t>.</w:t>
      </w:r>
    </w:p>
    <w:p w14:paraId="149C354C" w14:textId="18C9158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quantité de mouvement (</w:t>
      </w:r>
      <w:r w:rsidRPr="001A3A0A">
        <w:rPr>
          <w:rFonts w:ascii="Arial" w:eastAsia="Times New Roman" w:hAnsi="Arial" w:cs="Arial"/>
          <w:noProof/>
          <w:color w:val="000000"/>
          <w:vertAlign w:val="subscript"/>
          <w:lang w:eastAsia="fr-FR"/>
        </w:rPr>
        <w:drawing>
          <wp:inline distT="0" distB="0" distL="0" distR="0" wp14:anchorId="10371C54" wp14:editId="0BA6CB11">
            <wp:extent cx="161925" cy="333375"/>
            <wp:effectExtent l="0" t="0" r="9525" b="9525"/>
            <wp:docPr id="368" name="Imag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333375"/>
                    </a:xfrm>
                    <a:prstGeom prst="rect">
                      <a:avLst/>
                    </a:prstGeom>
                    <a:noFill/>
                    <a:ln>
                      <a:noFill/>
                    </a:ln>
                  </pic:spPr>
                </pic:pic>
              </a:graphicData>
            </a:graphic>
          </wp:inline>
        </w:drawing>
      </w:r>
      <w:r w:rsidRPr="001A3A0A">
        <w:rPr>
          <w:rFonts w:ascii="Arial" w:eastAsia="Times New Roman" w:hAnsi="Arial" w:cs="Arial"/>
          <w:color w:val="000000"/>
          <w:lang w:eastAsia="fr-FR"/>
        </w:rPr>
        <w:t>) devient :</w:t>
      </w:r>
    </w:p>
    <w:p w14:paraId="47B55B15" w14:textId="24326781"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D468308" wp14:editId="61CD8349">
            <wp:extent cx="3609975" cy="590550"/>
            <wp:effectExtent l="0" t="0" r="9525"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09975" cy="590550"/>
                    </a:xfrm>
                    <a:prstGeom prst="rect">
                      <a:avLst/>
                    </a:prstGeom>
                    <a:noFill/>
                    <a:ln>
                      <a:noFill/>
                    </a:ln>
                  </pic:spPr>
                </pic:pic>
              </a:graphicData>
            </a:graphic>
          </wp:inline>
        </w:drawing>
      </w:r>
    </w:p>
    <w:p w14:paraId="1374107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on suppose que la particule est un milieu à </w:t>
      </w:r>
      <w:proofErr w:type="spellStart"/>
      <w:r w:rsidRPr="001A3A0A">
        <w:rPr>
          <w:rFonts w:ascii="Arial" w:eastAsia="Times New Roman" w:hAnsi="Arial" w:cs="Arial"/>
          <w:i/>
          <w:iCs/>
          <w:color w:val="000000"/>
          <w:lang w:eastAsia="fr-FR"/>
        </w:rPr>
        <w:t>intertie</w:t>
      </w:r>
      <w:proofErr w:type="spellEnd"/>
      <w:r w:rsidRPr="001A3A0A">
        <w:rPr>
          <w:rFonts w:ascii="Arial" w:eastAsia="Times New Roman" w:hAnsi="Arial" w:cs="Arial"/>
          <w:i/>
          <w:iCs/>
          <w:color w:val="000000"/>
          <w:lang w:eastAsia="fr-FR"/>
        </w:rPr>
        <w:t xml:space="preserve"> stationnaire</w:t>
      </w:r>
      <w:r w:rsidRPr="001A3A0A">
        <w:rPr>
          <w:rFonts w:ascii="Arial" w:eastAsia="Times New Roman" w:hAnsi="Arial" w:cs="Arial"/>
          <w:color w:val="000000"/>
          <w:lang w:eastAsia="fr-FR"/>
        </w:rPr>
        <w:t>, ramené au volume </w:t>
      </w:r>
      <w:r w:rsidRPr="001A3A0A">
        <w:rPr>
          <w:rFonts w:ascii="Symbol" w:eastAsia="Times New Roman" w:hAnsi="Symbol" w:cs="Times New Roman"/>
          <w:color w:val="000000"/>
          <w:sz w:val="28"/>
          <w:szCs w:val="28"/>
          <w:lang w:eastAsia="fr-FR"/>
        </w:rPr>
        <w:t>t</w:t>
      </w:r>
      <w:r w:rsidRPr="001A3A0A">
        <w:rPr>
          <w:rFonts w:ascii="Arial" w:eastAsia="Times New Roman" w:hAnsi="Arial" w:cs="Arial"/>
          <w:color w:val="000000"/>
          <w:vertAlign w:val="subscript"/>
          <w:lang w:eastAsia="fr-FR"/>
        </w:rPr>
        <w:t>0 , </w:t>
      </w:r>
      <w:r w:rsidRPr="001A3A0A">
        <w:rPr>
          <w:rFonts w:ascii="Arial" w:eastAsia="Times New Roman" w:hAnsi="Arial" w:cs="Arial"/>
          <w:color w:val="000000"/>
          <w:lang w:eastAsia="fr-FR"/>
        </w:rPr>
        <w:t>  sa quantité de mouvement est nulle, donc on écrit :</w:t>
      </w:r>
    </w:p>
    <w:p w14:paraId="66A97FC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F97AC25" w14:textId="3F9FC18D"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51D8C72" wp14:editId="31024863">
            <wp:extent cx="2514600" cy="666750"/>
            <wp:effectExtent l="0" t="0" r="0" b="0"/>
            <wp:docPr id="366" name="Imag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666750"/>
                    </a:xfrm>
                    <a:prstGeom prst="rect">
                      <a:avLst/>
                    </a:prstGeom>
                    <a:noFill/>
                    <a:ln>
                      <a:noFill/>
                    </a:ln>
                  </pic:spPr>
                </pic:pic>
              </a:graphicData>
            </a:graphic>
          </wp:inline>
        </w:drawing>
      </w:r>
    </w:p>
    <w:p w14:paraId="48B3B96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Maintenant, si on applique les transformations de Lorentz, pour avoir sa quantité de mouvement en fonction de sa synergie au repos, on remplace dans la relation (8) :</w:t>
      </w:r>
    </w:p>
    <w:p w14:paraId="31DD1DA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tblCellMar>
          <w:left w:w="0" w:type="dxa"/>
          <w:right w:w="0" w:type="dxa"/>
        </w:tblCellMar>
        <w:tblLook w:val="04A0" w:firstRow="1" w:lastRow="0" w:firstColumn="1" w:lastColumn="0" w:noHBand="0" w:noVBand="1"/>
      </w:tblPr>
      <w:tblGrid>
        <w:gridCol w:w="1690"/>
        <w:gridCol w:w="2700"/>
        <w:gridCol w:w="540"/>
        <w:gridCol w:w="1620"/>
        <w:gridCol w:w="2662"/>
      </w:tblGrid>
      <w:tr w:rsidR="001A3A0A" w:rsidRPr="000C45EB" w14:paraId="6FD0FE1F" w14:textId="77777777" w:rsidTr="001A3A0A">
        <w:tc>
          <w:tcPr>
            <w:tcW w:w="1690" w:type="dxa"/>
            <w:tcBorders>
              <w:top w:val="nil"/>
              <w:left w:val="nil"/>
              <w:bottom w:val="nil"/>
              <w:right w:val="single" w:sz="8" w:space="0" w:color="auto"/>
            </w:tcBorders>
            <w:tcMar>
              <w:top w:w="0" w:type="dxa"/>
              <w:left w:w="70" w:type="dxa"/>
              <w:bottom w:w="0" w:type="dxa"/>
              <w:right w:w="70" w:type="dxa"/>
            </w:tcMar>
            <w:hideMark/>
          </w:tcPr>
          <w:p w14:paraId="0AC68893" w14:textId="4BD31294"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w:t>
            </w:r>
            <w:r w:rsidRPr="001A3A0A">
              <w:rPr>
                <w:rFonts w:ascii="Arial" w:eastAsia="Times New Roman" w:hAnsi="Arial" w:cs="Arial"/>
                <w:noProof/>
                <w:vertAlign w:val="subscript"/>
                <w:lang w:eastAsia="fr-FR"/>
              </w:rPr>
              <w:drawing>
                <wp:inline distT="0" distB="0" distL="0" distR="0" wp14:anchorId="59A1B047" wp14:editId="45DD09F0">
                  <wp:extent cx="533400" cy="371475"/>
                  <wp:effectExtent l="0" t="0" r="0" b="9525"/>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400" cy="371475"/>
                          </a:xfrm>
                          <a:prstGeom prst="rect">
                            <a:avLst/>
                          </a:prstGeom>
                          <a:noFill/>
                          <a:ln>
                            <a:noFill/>
                          </a:ln>
                        </pic:spPr>
                      </pic:pic>
                    </a:graphicData>
                  </a:graphic>
                </wp:inline>
              </w:drawing>
            </w:r>
            <w:r w:rsidRPr="001A3A0A">
              <w:rPr>
                <w:rFonts w:ascii="Arial" w:eastAsia="Times New Roman" w:hAnsi="Arial" w:cs="Arial"/>
                <w:lang w:eastAsia="fr-FR"/>
              </w:rPr>
              <w:t> ] par</w:t>
            </w:r>
          </w:p>
        </w:tc>
        <w:tc>
          <w:tcPr>
            <w:tcW w:w="2700" w:type="dxa"/>
            <w:tcBorders>
              <w:top w:val="nil"/>
              <w:left w:val="nil"/>
              <w:bottom w:val="nil"/>
              <w:right w:val="single" w:sz="8" w:space="0" w:color="auto"/>
            </w:tcBorders>
            <w:tcMar>
              <w:top w:w="0" w:type="dxa"/>
              <w:left w:w="70" w:type="dxa"/>
              <w:bottom w:w="0" w:type="dxa"/>
              <w:right w:w="70" w:type="dxa"/>
            </w:tcMar>
            <w:hideMark/>
          </w:tcPr>
          <w:p w14:paraId="7D723622"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de-DE" w:eastAsia="fr-FR"/>
              </w:rPr>
              <w:t>E</w:t>
            </w:r>
            <w:r w:rsidRPr="001A3A0A">
              <w:rPr>
                <w:rFonts w:ascii="Arial" w:eastAsia="Times New Roman" w:hAnsi="Arial" w:cs="Arial"/>
                <w:sz w:val="24"/>
                <w:szCs w:val="24"/>
                <w:vertAlign w:val="subscript"/>
                <w:lang w:val="de-DE" w:eastAsia="fr-FR"/>
              </w:rPr>
              <w:t> 0x</w:t>
            </w:r>
          </w:p>
          <w:p w14:paraId="2193A22D"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s-AR" w:eastAsia="fr-FR"/>
              </w:rPr>
              <w:t>) </w:t>
            </w:r>
            <w:r w:rsidRPr="001A3A0A">
              <w:rPr>
                <w:rFonts w:ascii="Arial" w:eastAsia="Times New Roman" w:hAnsi="Arial" w:cs="Arial"/>
                <w:sz w:val="24"/>
                <w:szCs w:val="24"/>
                <w:vertAlign w:val="superscript"/>
                <w:lang w:val="es-AR" w:eastAsia="fr-FR"/>
              </w:rPr>
              <w:t>-</w:t>
            </w:r>
            <w:proofErr w:type="gramStart"/>
            <w:r w:rsidRPr="001A3A0A">
              <w:rPr>
                <w:rFonts w:ascii="Arial" w:eastAsia="Times New Roman" w:hAnsi="Arial" w:cs="Arial"/>
                <w:sz w:val="24"/>
                <w:szCs w:val="24"/>
                <w:vertAlign w:val="superscript"/>
                <w:lang w:val="es-AR" w:eastAsia="fr-FR"/>
              </w:rPr>
              <w:t>1</w:t>
            </w:r>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xml:space="preserve"> [ E</w:t>
            </w:r>
            <w:r w:rsidRPr="001A3A0A">
              <w:rPr>
                <w:rFonts w:ascii="Arial" w:eastAsia="Times New Roman" w:hAnsi="Arial" w:cs="Arial"/>
                <w:sz w:val="24"/>
                <w:szCs w:val="24"/>
                <w:vertAlign w:val="subscript"/>
                <w:lang w:val="es-AR" w:eastAsia="fr-FR"/>
              </w:rPr>
              <w:t>0y</w:t>
            </w:r>
            <w:r w:rsidRPr="001A3A0A">
              <w:rPr>
                <w:rFonts w:ascii="Arial" w:eastAsia="Times New Roman" w:hAnsi="Arial" w:cs="Arial"/>
                <w:sz w:val="24"/>
                <w:szCs w:val="24"/>
                <w:lang w:val="es-AR" w:eastAsia="fr-FR"/>
              </w:rPr>
              <w:t> + </w:t>
            </w:r>
            <w:r w:rsidRPr="001A3A0A">
              <w:rPr>
                <w:rFonts w:ascii="Symbol" w:eastAsia="Times New Roman" w:hAnsi="Symbol" w:cs="Times New Roman"/>
                <w:sz w:val="28"/>
                <w:szCs w:val="28"/>
                <w:lang w:val="en-GB" w:eastAsia="fr-FR"/>
              </w:rPr>
              <w:t>m</w:t>
            </w:r>
            <w:r w:rsidRPr="001A3A0A">
              <w:rPr>
                <w:rFonts w:ascii="Arial" w:eastAsia="Times New Roman" w:hAnsi="Arial" w:cs="Arial"/>
                <w:sz w:val="24"/>
                <w:szCs w:val="24"/>
                <w:vertAlign w:val="subscript"/>
                <w:lang w:val="es-AR" w:eastAsia="fr-FR"/>
              </w:rPr>
              <w:t>0</w:t>
            </w:r>
            <w:r w:rsidRPr="001A3A0A">
              <w:rPr>
                <w:rFonts w:ascii="Arial" w:eastAsia="Times New Roman" w:hAnsi="Arial" w:cs="Arial"/>
                <w:sz w:val="24"/>
                <w:szCs w:val="24"/>
                <w:lang w:val="es-AR" w:eastAsia="fr-FR"/>
              </w:rPr>
              <w:t>.v.H</w:t>
            </w:r>
            <w:r w:rsidRPr="001A3A0A">
              <w:rPr>
                <w:rFonts w:ascii="Arial" w:eastAsia="Times New Roman" w:hAnsi="Arial" w:cs="Arial"/>
                <w:sz w:val="24"/>
                <w:szCs w:val="24"/>
                <w:vertAlign w:val="subscript"/>
                <w:lang w:val="es-AR" w:eastAsia="fr-FR"/>
              </w:rPr>
              <w:t>0</w:t>
            </w:r>
            <w:proofErr w:type="gramStart"/>
            <w:r w:rsidRPr="001A3A0A">
              <w:rPr>
                <w:rFonts w:ascii="Arial" w:eastAsia="Times New Roman" w:hAnsi="Arial" w:cs="Arial"/>
                <w:sz w:val="24"/>
                <w:szCs w:val="24"/>
                <w:vertAlign w:val="subscript"/>
                <w:lang w:val="es-AR" w:eastAsia="fr-FR"/>
              </w:rPr>
              <w:t>z</w:t>
            </w:r>
            <w:r w:rsidRPr="001A3A0A">
              <w:rPr>
                <w:rFonts w:ascii="Arial" w:eastAsia="Times New Roman" w:hAnsi="Arial" w:cs="Arial"/>
                <w:sz w:val="24"/>
                <w:szCs w:val="24"/>
                <w:lang w:val="es-AR" w:eastAsia="fr-FR"/>
              </w:rPr>
              <w:t> ]</w:t>
            </w:r>
            <w:proofErr w:type="gramEnd"/>
          </w:p>
          <w:p w14:paraId="37C15A83"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s-AR" w:eastAsia="fr-FR"/>
              </w:rPr>
              <w:t>) </w:t>
            </w:r>
            <w:r w:rsidRPr="001A3A0A">
              <w:rPr>
                <w:rFonts w:ascii="Arial" w:eastAsia="Times New Roman" w:hAnsi="Arial" w:cs="Arial"/>
                <w:sz w:val="24"/>
                <w:szCs w:val="24"/>
                <w:vertAlign w:val="superscript"/>
                <w:lang w:val="es-AR" w:eastAsia="fr-FR"/>
              </w:rPr>
              <w:t>-</w:t>
            </w:r>
            <w:proofErr w:type="gramStart"/>
            <w:r w:rsidRPr="001A3A0A">
              <w:rPr>
                <w:rFonts w:ascii="Arial" w:eastAsia="Times New Roman" w:hAnsi="Arial" w:cs="Arial"/>
                <w:sz w:val="24"/>
                <w:szCs w:val="24"/>
                <w:vertAlign w:val="superscript"/>
                <w:lang w:val="es-AR" w:eastAsia="fr-FR"/>
              </w:rPr>
              <w:t>1</w:t>
            </w:r>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xml:space="preserve"> [ E</w:t>
            </w:r>
            <w:r w:rsidRPr="001A3A0A">
              <w:rPr>
                <w:rFonts w:ascii="Arial" w:eastAsia="Times New Roman" w:hAnsi="Arial" w:cs="Arial"/>
                <w:sz w:val="24"/>
                <w:szCs w:val="24"/>
                <w:vertAlign w:val="subscript"/>
                <w:lang w:val="es-AR" w:eastAsia="fr-FR"/>
              </w:rPr>
              <w:t>0z</w:t>
            </w:r>
            <w:r w:rsidRPr="001A3A0A">
              <w:rPr>
                <w:rFonts w:ascii="Arial" w:eastAsia="Times New Roman" w:hAnsi="Arial" w:cs="Arial"/>
                <w:sz w:val="24"/>
                <w:szCs w:val="24"/>
                <w:lang w:val="es-AR" w:eastAsia="fr-FR"/>
              </w:rPr>
              <w:t> - </w:t>
            </w:r>
            <w:r w:rsidRPr="001A3A0A">
              <w:rPr>
                <w:rFonts w:ascii="Symbol" w:eastAsia="Times New Roman" w:hAnsi="Symbol" w:cs="Times New Roman"/>
                <w:sz w:val="28"/>
                <w:szCs w:val="28"/>
                <w:lang w:val="en-GB" w:eastAsia="fr-FR"/>
              </w:rPr>
              <w:t>m</w:t>
            </w:r>
            <w:r w:rsidRPr="001A3A0A">
              <w:rPr>
                <w:rFonts w:ascii="Arial" w:eastAsia="Times New Roman" w:hAnsi="Arial" w:cs="Arial"/>
                <w:sz w:val="24"/>
                <w:szCs w:val="24"/>
                <w:vertAlign w:val="subscript"/>
                <w:lang w:val="es-AR" w:eastAsia="fr-FR"/>
              </w:rPr>
              <w:t>0</w:t>
            </w:r>
            <w:r w:rsidRPr="001A3A0A">
              <w:rPr>
                <w:rFonts w:ascii="Arial" w:eastAsia="Times New Roman" w:hAnsi="Arial" w:cs="Arial"/>
                <w:sz w:val="24"/>
                <w:szCs w:val="24"/>
                <w:lang w:val="es-AR" w:eastAsia="fr-FR"/>
              </w:rPr>
              <w:t>.v.H</w:t>
            </w:r>
            <w:r w:rsidRPr="001A3A0A">
              <w:rPr>
                <w:rFonts w:ascii="Arial" w:eastAsia="Times New Roman" w:hAnsi="Arial" w:cs="Arial"/>
                <w:sz w:val="24"/>
                <w:szCs w:val="24"/>
                <w:vertAlign w:val="subscript"/>
                <w:lang w:val="es-AR" w:eastAsia="fr-FR"/>
              </w:rPr>
              <w:t>0</w:t>
            </w:r>
            <w:proofErr w:type="gramStart"/>
            <w:r w:rsidRPr="001A3A0A">
              <w:rPr>
                <w:rFonts w:ascii="Arial" w:eastAsia="Times New Roman" w:hAnsi="Arial" w:cs="Arial"/>
                <w:sz w:val="24"/>
                <w:szCs w:val="24"/>
                <w:vertAlign w:val="subscript"/>
                <w:lang w:val="es-AR" w:eastAsia="fr-FR"/>
              </w:rPr>
              <w:t>y</w:t>
            </w:r>
            <w:r w:rsidRPr="001A3A0A">
              <w:rPr>
                <w:rFonts w:ascii="Arial" w:eastAsia="Times New Roman" w:hAnsi="Arial" w:cs="Arial"/>
                <w:sz w:val="24"/>
                <w:szCs w:val="24"/>
                <w:lang w:val="es-AR" w:eastAsia="fr-FR"/>
              </w:rPr>
              <w:t> ]</w:t>
            </w:r>
            <w:proofErr w:type="gramEnd"/>
          </w:p>
        </w:tc>
        <w:tc>
          <w:tcPr>
            <w:tcW w:w="540" w:type="dxa"/>
            <w:tcBorders>
              <w:top w:val="nil"/>
              <w:left w:val="nil"/>
              <w:bottom w:val="nil"/>
              <w:right w:val="nil"/>
            </w:tcBorders>
            <w:tcMar>
              <w:top w:w="0" w:type="dxa"/>
              <w:left w:w="70" w:type="dxa"/>
              <w:bottom w:w="0" w:type="dxa"/>
              <w:right w:w="70" w:type="dxa"/>
            </w:tcMar>
            <w:hideMark/>
          </w:tcPr>
          <w:p w14:paraId="0FBA15FB"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lang w:val="es-AR" w:eastAsia="fr-FR"/>
              </w:rPr>
              <w:t> </w:t>
            </w:r>
          </w:p>
        </w:tc>
        <w:tc>
          <w:tcPr>
            <w:tcW w:w="1620" w:type="dxa"/>
            <w:tcBorders>
              <w:top w:val="nil"/>
              <w:left w:val="nil"/>
              <w:bottom w:val="nil"/>
              <w:right w:val="single" w:sz="8" w:space="0" w:color="auto"/>
            </w:tcBorders>
            <w:tcMar>
              <w:top w:w="0" w:type="dxa"/>
              <w:left w:w="70" w:type="dxa"/>
              <w:bottom w:w="0" w:type="dxa"/>
              <w:right w:w="70" w:type="dxa"/>
            </w:tcMar>
            <w:hideMark/>
          </w:tcPr>
          <w:p w14:paraId="70E9EF1C" w14:textId="003D718B"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w:t>
            </w:r>
            <w:r w:rsidRPr="001A3A0A">
              <w:rPr>
                <w:rFonts w:ascii="Arial" w:eastAsia="Times New Roman" w:hAnsi="Arial" w:cs="Arial"/>
                <w:noProof/>
                <w:vertAlign w:val="subscript"/>
                <w:lang w:eastAsia="fr-FR"/>
              </w:rPr>
              <w:drawing>
                <wp:inline distT="0" distB="0" distL="0" distR="0" wp14:anchorId="2AF47CD8" wp14:editId="3CAAD1BF">
                  <wp:extent cx="552450" cy="352425"/>
                  <wp:effectExtent l="0" t="0" r="0" b="9525"/>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inline>
              </w:drawing>
            </w:r>
            <w:r w:rsidRPr="001A3A0A">
              <w:rPr>
                <w:rFonts w:ascii="Arial" w:eastAsia="Times New Roman" w:hAnsi="Arial" w:cs="Arial"/>
                <w:lang w:eastAsia="fr-FR"/>
              </w:rPr>
              <w:t> ] par</w:t>
            </w:r>
          </w:p>
        </w:tc>
        <w:tc>
          <w:tcPr>
            <w:tcW w:w="2662" w:type="dxa"/>
            <w:tcBorders>
              <w:top w:val="nil"/>
              <w:left w:val="nil"/>
              <w:bottom w:val="nil"/>
              <w:right w:val="single" w:sz="8" w:space="0" w:color="auto"/>
            </w:tcBorders>
            <w:tcMar>
              <w:top w:w="0" w:type="dxa"/>
              <w:left w:w="70" w:type="dxa"/>
              <w:bottom w:w="0" w:type="dxa"/>
              <w:right w:w="70" w:type="dxa"/>
            </w:tcMar>
            <w:hideMark/>
          </w:tcPr>
          <w:p w14:paraId="5986F676"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H</w:t>
            </w:r>
            <w:r w:rsidRPr="001A3A0A">
              <w:rPr>
                <w:rFonts w:ascii="Arial" w:eastAsia="Times New Roman" w:hAnsi="Arial" w:cs="Arial"/>
                <w:sz w:val="24"/>
                <w:szCs w:val="24"/>
                <w:vertAlign w:val="subscript"/>
                <w:lang w:val="es-AR" w:eastAsia="fr-FR"/>
              </w:rPr>
              <w:t> 0x</w:t>
            </w:r>
          </w:p>
          <w:p w14:paraId="29A9FF49"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de-DE"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de-DE" w:eastAsia="fr-FR"/>
              </w:rPr>
              <w:t>) </w:t>
            </w:r>
            <w:r w:rsidRPr="001A3A0A">
              <w:rPr>
                <w:rFonts w:ascii="Arial" w:eastAsia="Times New Roman" w:hAnsi="Arial" w:cs="Arial"/>
                <w:sz w:val="24"/>
                <w:szCs w:val="24"/>
                <w:vertAlign w:val="superscript"/>
                <w:lang w:val="de-DE" w:eastAsia="fr-FR"/>
              </w:rPr>
              <w:t>-</w:t>
            </w:r>
            <w:proofErr w:type="gramStart"/>
            <w:r w:rsidRPr="001A3A0A">
              <w:rPr>
                <w:rFonts w:ascii="Arial" w:eastAsia="Times New Roman" w:hAnsi="Arial" w:cs="Arial"/>
                <w:sz w:val="24"/>
                <w:szCs w:val="24"/>
                <w:vertAlign w:val="superscript"/>
                <w:lang w:val="de-DE" w:eastAsia="fr-FR"/>
              </w:rPr>
              <w:t>1</w:t>
            </w:r>
            <w:r w:rsidRPr="001A3A0A">
              <w:rPr>
                <w:rFonts w:ascii="Arial" w:eastAsia="Times New Roman" w:hAnsi="Arial" w:cs="Arial"/>
                <w:sz w:val="24"/>
                <w:szCs w:val="24"/>
                <w:lang w:val="de-DE" w:eastAsia="fr-FR"/>
              </w:rPr>
              <w:t> .</w:t>
            </w:r>
            <w:proofErr w:type="gramEnd"/>
            <w:r w:rsidRPr="001A3A0A">
              <w:rPr>
                <w:rFonts w:ascii="Arial" w:eastAsia="Times New Roman" w:hAnsi="Arial" w:cs="Arial"/>
                <w:sz w:val="24"/>
                <w:szCs w:val="24"/>
                <w:lang w:val="de-DE" w:eastAsia="fr-FR"/>
              </w:rPr>
              <w:t> </w:t>
            </w:r>
            <w:r w:rsidRPr="001A3A0A">
              <w:rPr>
                <w:rFonts w:ascii="Arial" w:eastAsia="Times New Roman" w:hAnsi="Arial" w:cs="Arial"/>
                <w:sz w:val="24"/>
                <w:szCs w:val="24"/>
                <w:lang w:val="es-AR" w:eastAsia="fr-FR"/>
              </w:rPr>
              <w:t>[ H</w:t>
            </w:r>
            <w:r w:rsidRPr="001A3A0A">
              <w:rPr>
                <w:rFonts w:ascii="Arial" w:eastAsia="Times New Roman" w:hAnsi="Arial" w:cs="Arial"/>
                <w:sz w:val="24"/>
                <w:szCs w:val="24"/>
                <w:vertAlign w:val="subscript"/>
                <w:lang w:val="es-AR" w:eastAsia="fr-FR"/>
              </w:rPr>
              <w:t>0y</w:t>
            </w:r>
            <w:r w:rsidRPr="001A3A0A">
              <w:rPr>
                <w:rFonts w:ascii="Arial" w:eastAsia="Times New Roman" w:hAnsi="Arial" w:cs="Arial"/>
                <w:sz w:val="24"/>
                <w:szCs w:val="24"/>
                <w:lang w:val="es-AR" w:eastAsia="fr-FR"/>
              </w:rPr>
              <w:t> - </w:t>
            </w:r>
            <w:r w:rsidRPr="001A3A0A">
              <w:rPr>
                <w:rFonts w:ascii="Symbol" w:eastAsia="Times New Roman" w:hAnsi="Symbol" w:cs="Times New Roman"/>
                <w:sz w:val="28"/>
                <w:szCs w:val="28"/>
                <w:lang w:val="en-GB" w:eastAsia="fr-FR"/>
              </w:rPr>
              <w:t>e</w:t>
            </w:r>
            <w:r w:rsidRPr="001A3A0A">
              <w:rPr>
                <w:rFonts w:ascii="Arial" w:eastAsia="Times New Roman" w:hAnsi="Arial" w:cs="Arial"/>
                <w:sz w:val="24"/>
                <w:szCs w:val="24"/>
                <w:vertAlign w:val="subscript"/>
                <w:lang w:val="es-AR" w:eastAsia="fr-FR"/>
              </w:rPr>
              <w:t>0</w:t>
            </w:r>
            <w:r w:rsidRPr="001A3A0A">
              <w:rPr>
                <w:rFonts w:ascii="Arial" w:eastAsia="Times New Roman" w:hAnsi="Arial" w:cs="Arial"/>
                <w:sz w:val="24"/>
                <w:szCs w:val="24"/>
                <w:lang w:val="es-AR" w:eastAsia="fr-FR"/>
              </w:rPr>
              <w:t>.</w:t>
            </w:r>
            <w:proofErr w:type="gramStart"/>
            <w:r w:rsidRPr="001A3A0A">
              <w:rPr>
                <w:rFonts w:ascii="Arial" w:eastAsia="Times New Roman" w:hAnsi="Arial" w:cs="Arial"/>
                <w:sz w:val="24"/>
                <w:szCs w:val="24"/>
                <w:lang w:val="es-AR" w:eastAsia="fr-FR"/>
              </w:rPr>
              <w:t>v.E</w:t>
            </w:r>
            <w:proofErr w:type="gramEnd"/>
            <w:r w:rsidRPr="001A3A0A">
              <w:rPr>
                <w:rFonts w:ascii="Arial" w:eastAsia="Times New Roman" w:hAnsi="Arial" w:cs="Arial"/>
                <w:sz w:val="24"/>
                <w:szCs w:val="24"/>
                <w:vertAlign w:val="subscript"/>
                <w:lang w:val="es-AR" w:eastAsia="fr-FR"/>
              </w:rPr>
              <w:t>0z</w:t>
            </w:r>
            <w:r w:rsidRPr="001A3A0A">
              <w:rPr>
                <w:rFonts w:ascii="Arial" w:eastAsia="Times New Roman" w:hAnsi="Arial" w:cs="Arial"/>
                <w:sz w:val="24"/>
                <w:szCs w:val="24"/>
                <w:lang w:val="es-AR" w:eastAsia="fr-FR"/>
              </w:rPr>
              <w:t> ]</w:t>
            </w:r>
          </w:p>
          <w:p w14:paraId="79B35501" w14:textId="77777777" w:rsidR="001A3A0A" w:rsidRPr="001A3A0A" w:rsidRDefault="001A3A0A" w:rsidP="001A3A0A">
            <w:pPr>
              <w:spacing w:after="0" w:line="240" w:lineRule="auto"/>
              <w:rPr>
                <w:rFonts w:ascii="Times New Roman" w:eastAsia="Times New Roman" w:hAnsi="Times New Roman" w:cs="Times New Roman"/>
                <w:sz w:val="24"/>
                <w:szCs w:val="24"/>
                <w:lang w:val="es-AR" w:eastAsia="fr-FR"/>
              </w:rPr>
            </w:pPr>
            <w:r w:rsidRPr="001A3A0A">
              <w:rPr>
                <w:rFonts w:ascii="Arial" w:eastAsia="Times New Roman" w:hAnsi="Arial" w:cs="Arial"/>
                <w:sz w:val="24"/>
                <w:szCs w:val="24"/>
                <w:lang w:val="es-AR" w:eastAsia="fr-FR"/>
              </w:rPr>
              <w:t>(</w:t>
            </w:r>
            <w:r w:rsidRPr="001A3A0A">
              <w:rPr>
                <w:rFonts w:ascii="Symbol" w:eastAsia="Times New Roman" w:hAnsi="Symbol" w:cs="Times New Roman"/>
                <w:sz w:val="28"/>
                <w:szCs w:val="28"/>
                <w:lang w:val="en-GB" w:eastAsia="fr-FR"/>
              </w:rPr>
              <w:t>a</w:t>
            </w:r>
            <w:r w:rsidRPr="001A3A0A">
              <w:rPr>
                <w:rFonts w:ascii="Arial" w:eastAsia="Times New Roman" w:hAnsi="Arial" w:cs="Arial"/>
                <w:sz w:val="24"/>
                <w:szCs w:val="24"/>
                <w:lang w:val="es-AR" w:eastAsia="fr-FR"/>
              </w:rPr>
              <w:t>) </w:t>
            </w:r>
            <w:r w:rsidRPr="001A3A0A">
              <w:rPr>
                <w:rFonts w:ascii="Arial" w:eastAsia="Times New Roman" w:hAnsi="Arial" w:cs="Arial"/>
                <w:sz w:val="24"/>
                <w:szCs w:val="24"/>
                <w:vertAlign w:val="superscript"/>
                <w:lang w:val="es-AR" w:eastAsia="fr-FR"/>
              </w:rPr>
              <w:t>-</w:t>
            </w:r>
            <w:proofErr w:type="gramStart"/>
            <w:r w:rsidRPr="001A3A0A">
              <w:rPr>
                <w:rFonts w:ascii="Arial" w:eastAsia="Times New Roman" w:hAnsi="Arial" w:cs="Arial"/>
                <w:sz w:val="24"/>
                <w:szCs w:val="24"/>
                <w:vertAlign w:val="superscript"/>
                <w:lang w:val="es-AR" w:eastAsia="fr-FR"/>
              </w:rPr>
              <w:t>1</w:t>
            </w:r>
            <w:r w:rsidRPr="001A3A0A">
              <w:rPr>
                <w:rFonts w:ascii="Arial" w:eastAsia="Times New Roman" w:hAnsi="Arial" w:cs="Arial"/>
                <w:sz w:val="24"/>
                <w:szCs w:val="24"/>
                <w:lang w:val="es-AR" w:eastAsia="fr-FR"/>
              </w:rPr>
              <w:t> .</w:t>
            </w:r>
            <w:proofErr w:type="gramEnd"/>
            <w:r w:rsidRPr="001A3A0A">
              <w:rPr>
                <w:rFonts w:ascii="Arial" w:eastAsia="Times New Roman" w:hAnsi="Arial" w:cs="Arial"/>
                <w:sz w:val="24"/>
                <w:szCs w:val="24"/>
                <w:lang w:val="es-AR" w:eastAsia="fr-FR"/>
              </w:rPr>
              <w:t xml:space="preserve"> [ H</w:t>
            </w:r>
            <w:r w:rsidRPr="001A3A0A">
              <w:rPr>
                <w:rFonts w:ascii="Arial" w:eastAsia="Times New Roman" w:hAnsi="Arial" w:cs="Arial"/>
                <w:sz w:val="24"/>
                <w:szCs w:val="24"/>
                <w:vertAlign w:val="subscript"/>
                <w:lang w:val="es-AR" w:eastAsia="fr-FR"/>
              </w:rPr>
              <w:t>0z</w:t>
            </w:r>
            <w:r w:rsidRPr="001A3A0A">
              <w:rPr>
                <w:rFonts w:ascii="Arial" w:eastAsia="Times New Roman" w:hAnsi="Arial" w:cs="Arial"/>
                <w:sz w:val="24"/>
                <w:szCs w:val="24"/>
                <w:lang w:val="es-AR" w:eastAsia="fr-FR"/>
              </w:rPr>
              <w:t> - </w:t>
            </w:r>
            <w:r w:rsidRPr="001A3A0A">
              <w:rPr>
                <w:rFonts w:ascii="Symbol" w:eastAsia="Times New Roman" w:hAnsi="Symbol" w:cs="Times New Roman"/>
                <w:sz w:val="28"/>
                <w:szCs w:val="28"/>
                <w:lang w:val="en-GB" w:eastAsia="fr-FR"/>
              </w:rPr>
              <w:t>e</w:t>
            </w:r>
            <w:r w:rsidRPr="001A3A0A">
              <w:rPr>
                <w:rFonts w:ascii="Arial" w:eastAsia="Times New Roman" w:hAnsi="Arial" w:cs="Arial"/>
                <w:sz w:val="24"/>
                <w:szCs w:val="24"/>
                <w:vertAlign w:val="subscript"/>
                <w:lang w:val="es-AR" w:eastAsia="fr-FR"/>
              </w:rPr>
              <w:t>0</w:t>
            </w:r>
            <w:r w:rsidRPr="001A3A0A">
              <w:rPr>
                <w:rFonts w:ascii="Arial" w:eastAsia="Times New Roman" w:hAnsi="Arial" w:cs="Arial"/>
                <w:sz w:val="24"/>
                <w:szCs w:val="24"/>
                <w:lang w:val="es-AR" w:eastAsia="fr-FR"/>
              </w:rPr>
              <w:t>.</w:t>
            </w:r>
            <w:proofErr w:type="gramStart"/>
            <w:r w:rsidRPr="001A3A0A">
              <w:rPr>
                <w:rFonts w:ascii="Arial" w:eastAsia="Times New Roman" w:hAnsi="Arial" w:cs="Arial"/>
                <w:sz w:val="24"/>
                <w:szCs w:val="24"/>
                <w:lang w:val="es-AR" w:eastAsia="fr-FR"/>
              </w:rPr>
              <w:t>v.E</w:t>
            </w:r>
            <w:proofErr w:type="gramEnd"/>
            <w:r w:rsidRPr="001A3A0A">
              <w:rPr>
                <w:rFonts w:ascii="Arial" w:eastAsia="Times New Roman" w:hAnsi="Arial" w:cs="Arial"/>
                <w:sz w:val="24"/>
                <w:szCs w:val="24"/>
                <w:vertAlign w:val="subscript"/>
                <w:lang w:val="es-AR" w:eastAsia="fr-FR"/>
              </w:rPr>
              <w:t>0y</w:t>
            </w:r>
            <w:r w:rsidRPr="001A3A0A">
              <w:rPr>
                <w:rFonts w:ascii="Arial" w:eastAsia="Times New Roman" w:hAnsi="Arial" w:cs="Arial"/>
                <w:sz w:val="24"/>
                <w:szCs w:val="24"/>
                <w:lang w:val="es-AR" w:eastAsia="fr-FR"/>
              </w:rPr>
              <w:t> ]</w:t>
            </w:r>
          </w:p>
        </w:tc>
      </w:tr>
    </w:tbl>
    <w:p w14:paraId="3FB1E7B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Arial" w:eastAsia="Times New Roman" w:hAnsi="Arial" w:cs="Arial"/>
          <w:color w:val="000000"/>
          <w:lang w:val="es-AR" w:eastAsia="fr-FR"/>
        </w:rPr>
        <w:t> </w:t>
      </w:r>
    </w:p>
    <w:tbl>
      <w:tblPr>
        <w:tblW w:w="0" w:type="auto"/>
        <w:tblCellMar>
          <w:left w:w="0" w:type="dxa"/>
          <w:right w:w="0" w:type="dxa"/>
        </w:tblCellMar>
        <w:tblLook w:val="04A0" w:firstRow="1" w:lastRow="0" w:firstColumn="1" w:lastColumn="0" w:noHBand="0" w:noVBand="1"/>
      </w:tblPr>
      <w:tblGrid>
        <w:gridCol w:w="3310"/>
        <w:gridCol w:w="5902"/>
      </w:tblGrid>
      <w:tr w:rsidR="001A3A0A" w:rsidRPr="001A3A0A" w14:paraId="22881C39" w14:textId="77777777" w:rsidTr="001A3A0A">
        <w:tc>
          <w:tcPr>
            <w:tcW w:w="3310" w:type="dxa"/>
            <w:tcMar>
              <w:top w:w="0" w:type="dxa"/>
              <w:left w:w="70" w:type="dxa"/>
              <w:bottom w:w="0" w:type="dxa"/>
              <w:right w:w="70" w:type="dxa"/>
            </w:tcMar>
            <w:hideMark/>
          </w:tcPr>
          <w:p w14:paraId="27134C72"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et</w:t>
            </w:r>
            <w:proofErr w:type="gramEnd"/>
            <w:r w:rsidRPr="001A3A0A">
              <w:rPr>
                <w:rFonts w:ascii="Arial" w:eastAsia="Times New Roman" w:hAnsi="Arial" w:cs="Arial"/>
                <w:lang w:eastAsia="fr-FR"/>
              </w:rPr>
              <w:t xml:space="preserve"> « </w:t>
            </w:r>
            <w:r w:rsidRPr="001A3A0A">
              <w:rPr>
                <w:rFonts w:ascii="Symbol" w:eastAsia="Times New Roman" w:hAnsi="Symbol" w:cs="Times New Roman"/>
                <w:sz w:val="28"/>
                <w:szCs w:val="28"/>
                <w:lang w:eastAsia="fr-FR"/>
              </w:rPr>
              <w:t>t</w:t>
            </w:r>
            <w:r w:rsidRPr="001A3A0A">
              <w:rPr>
                <w:rFonts w:ascii="Arial" w:eastAsia="Times New Roman" w:hAnsi="Arial" w:cs="Arial"/>
                <w:vertAlign w:val="subscript"/>
                <w:lang w:eastAsia="fr-FR"/>
              </w:rPr>
              <w:t>app</w:t>
            </w:r>
            <w:r w:rsidRPr="001A3A0A">
              <w:rPr>
                <w:rFonts w:ascii="Arial" w:eastAsia="Times New Roman" w:hAnsi="Arial" w:cs="Arial"/>
                <w:lang w:eastAsia="fr-FR"/>
              </w:rPr>
              <w:t> » par « </w:t>
            </w:r>
            <w:r w:rsidRPr="001A3A0A">
              <w:rPr>
                <w:rFonts w:ascii="Symbol" w:eastAsia="Times New Roman" w:hAnsi="Symbol" w:cs="Times New Roman"/>
                <w:sz w:val="28"/>
                <w:szCs w:val="28"/>
                <w:lang w:val="en-GB" w:eastAsia="fr-FR"/>
              </w:rPr>
              <w:t>a</w:t>
            </w:r>
            <w:r w:rsidRPr="001A3A0A">
              <w:rPr>
                <w:rFonts w:ascii="Arial" w:eastAsia="Times New Roman" w:hAnsi="Arial" w:cs="Arial"/>
                <w:lang w:eastAsia="fr-FR"/>
              </w:rPr>
              <w:t>.d</w:t>
            </w:r>
            <w:r w:rsidRPr="001A3A0A">
              <w:rPr>
                <w:rFonts w:ascii="Symbol" w:eastAsia="Times New Roman" w:hAnsi="Symbol" w:cs="Times New Roman"/>
                <w:sz w:val="28"/>
                <w:szCs w:val="28"/>
                <w:lang w:eastAsia="fr-FR"/>
              </w:rPr>
              <w:t>t</w:t>
            </w:r>
            <w:r w:rsidRPr="001A3A0A">
              <w:rPr>
                <w:rFonts w:ascii="Arial" w:eastAsia="Times New Roman" w:hAnsi="Arial" w:cs="Arial"/>
                <w:vertAlign w:val="subscript"/>
                <w:lang w:eastAsia="fr-FR"/>
              </w:rPr>
              <w:t>0</w:t>
            </w:r>
            <w:r w:rsidRPr="001A3A0A">
              <w:rPr>
                <w:rFonts w:ascii="Arial" w:eastAsia="Times New Roman" w:hAnsi="Arial" w:cs="Arial"/>
                <w:lang w:eastAsia="fr-FR"/>
              </w:rPr>
              <w:t> » car</w:t>
            </w:r>
          </w:p>
        </w:tc>
        <w:tc>
          <w:tcPr>
            <w:tcW w:w="5902" w:type="dxa"/>
            <w:tcMar>
              <w:top w:w="0" w:type="dxa"/>
              <w:left w:w="70" w:type="dxa"/>
              <w:bottom w:w="0" w:type="dxa"/>
              <w:right w:w="70" w:type="dxa"/>
            </w:tcMar>
            <w:hideMark/>
          </w:tcPr>
          <w:p w14:paraId="2A6879A6"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val="en-GB" w:eastAsia="fr-FR"/>
              </w:rPr>
              <w:t>dx = </w:t>
            </w:r>
            <w:r w:rsidRPr="001A3A0A">
              <w:rPr>
                <w:rFonts w:ascii="Symbol" w:eastAsia="Times New Roman" w:hAnsi="Symbol" w:cs="Times New Roman"/>
                <w:sz w:val="28"/>
                <w:szCs w:val="28"/>
                <w:lang w:val="en-GB" w:eastAsia="fr-FR"/>
              </w:rPr>
              <w:t>a</w:t>
            </w:r>
            <w:r w:rsidRPr="001A3A0A">
              <w:rPr>
                <w:rFonts w:ascii="Arial" w:eastAsia="Times New Roman" w:hAnsi="Arial" w:cs="Arial"/>
                <w:lang w:val="en-GB" w:eastAsia="fr-FR"/>
              </w:rPr>
              <w:t>. dx</w:t>
            </w:r>
            <w:r w:rsidRPr="001A3A0A">
              <w:rPr>
                <w:rFonts w:ascii="Arial" w:eastAsia="Times New Roman" w:hAnsi="Arial" w:cs="Arial"/>
                <w:vertAlign w:val="subscript"/>
                <w:lang w:val="en-GB" w:eastAsia="fr-FR"/>
              </w:rPr>
              <w:t>0</w:t>
            </w:r>
          </w:p>
          <w:p w14:paraId="050F8CAE"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spellStart"/>
            <w:r w:rsidRPr="001A3A0A">
              <w:rPr>
                <w:rFonts w:ascii="Arial" w:eastAsia="Times New Roman" w:hAnsi="Arial" w:cs="Arial"/>
                <w:vertAlign w:val="subscript"/>
                <w:lang w:val="en-GB" w:eastAsia="fr-FR"/>
              </w:rPr>
              <w:lastRenderedPageBreak/>
              <w:t>dy</w:t>
            </w:r>
            <w:proofErr w:type="spellEnd"/>
            <w:r w:rsidRPr="001A3A0A">
              <w:rPr>
                <w:rFonts w:ascii="Arial" w:eastAsia="Times New Roman" w:hAnsi="Arial" w:cs="Arial"/>
                <w:vertAlign w:val="subscript"/>
                <w:lang w:val="en-GB" w:eastAsia="fr-FR"/>
              </w:rPr>
              <w:t xml:space="preserve"> = dy0</w:t>
            </w:r>
          </w:p>
          <w:p w14:paraId="4094AB9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spellStart"/>
            <w:r w:rsidRPr="001A3A0A">
              <w:rPr>
                <w:rFonts w:ascii="Arial" w:eastAsia="Times New Roman" w:hAnsi="Arial" w:cs="Arial"/>
                <w:vertAlign w:val="subscript"/>
                <w:lang w:val="en-GB" w:eastAsia="fr-FR"/>
              </w:rPr>
              <w:t>dz</w:t>
            </w:r>
            <w:proofErr w:type="spellEnd"/>
            <w:r w:rsidRPr="001A3A0A">
              <w:rPr>
                <w:rFonts w:ascii="Arial" w:eastAsia="Times New Roman" w:hAnsi="Arial" w:cs="Arial"/>
                <w:vertAlign w:val="subscript"/>
                <w:lang w:val="en-GB" w:eastAsia="fr-FR"/>
              </w:rPr>
              <w:t xml:space="preserve"> = dz0</w:t>
            </w:r>
          </w:p>
        </w:tc>
      </w:tr>
    </w:tbl>
    <w:p w14:paraId="5AAF72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val="en-GB" w:eastAsia="fr-FR"/>
        </w:rPr>
        <w:lastRenderedPageBreak/>
        <w:t> </w:t>
      </w:r>
    </w:p>
    <w:tbl>
      <w:tblPr>
        <w:tblW w:w="0" w:type="auto"/>
        <w:tblCellMar>
          <w:left w:w="0" w:type="dxa"/>
          <w:right w:w="0" w:type="dxa"/>
        </w:tblCellMar>
        <w:tblLook w:val="04A0" w:firstRow="1" w:lastRow="0" w:firstColumn="1" w:lastColumn="0" w:noHBand="0" w:noVBand="1"/>
      </w:tblPr>
      <w:tblGrid>
        <w:gridCol w:w="2119"/>
        <w:gridCol w:w="7100"/>
      </w:tblGrid>
      <w:tr w:rsidR="001A3A0A" w:rsidRPr="001A3A0A" w14:paraId="709F37B1" w14:textId="77777777" w:rsidTr="001A3A0A">
        <w:tc>
          <w:tcPr>
            <w:tcW w:w="2119" w:type="dxa"/>
            <w:tcMar>
              <w:top w:w="0" w:type="dxa"/>
              <w:left w:w="70" w:type="dxa"/>
              <w:bottom w:w="0" w:type="dxa"/>
              <w:right w:w="70" w:type="dxa"/>
            </w:tcMar>
            <w:hideMark/>
          </w:tcPr>
          <w:p w14:paraId="17B7312B" w14:textId="3A50F53A"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noProof/>
                <w:vertAlign w:val="subscript"/>
                <w:lang w:eastAsia="fr-FR"/>
              </w:rPr>
              <w:drawing>
                <wp:inline distT="0" distB="0" distL="0" distR="0" wp14:anchorId="00663746" wp14:editId="0D0CACE1">
                  <wp:extent cx="571500" cy="361950"/>
                  <wp:effectExtent l="0" t="0" r="0" b="0"/>
                  <wp:docPr id="363" name="Imag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361950"/>
                          </a:xfrm>
                          <a:prstGeom prst="rect">
                            <a:avLst/>
                          </a:prstGeom>
                          <a:noFill/>
                          <a:ln>
                            <a:noFill/>
                          </a:ln>
                        </pic:spPr>
                      </pic:pic>
                    </a:graphicData>
                  </a:graphic>
                </wp:inline>
              </w:drawing>
            </w:r>
            <w:r w:rsidRPr="001A3A0A">
              <w:rPr>
                <w:rFonts w:ascii="Arial" w:eastAsia="Times New Roman" w:hAnsi="Arial" w:cs="Arial"/>
                <w:lang w:eastAsia="fr-FR"/>
              </w:rPr>
              <w:t> </w:t>
            </w:r>
          </w:p>
          <w:p w14:paraId="69E60D4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devient</w:t>
            </w:r>
            <w:proofErr w:type="gramEnd"/>
            <w:r w:rsidRPr="001A3A0A">
              <w:rPr>
                <w:rFonts w:ascii="Arial" w:eastAsia="Times New Roman" w:hAnsi="Arial" w:cs="Arial"/>
                <w:lang w:eastAsia="fr-FR"/>
              </w:rPr>
              <w:t xml:space="preserve"> donc :</w:t>
            </w:r>
          </w:p>
        </w:tc>
        <w:tc>
          <w:tcPr>
            <w:tcW w:w="7093" w:type="dxa"/>
            <w:tcMar>
              <w:top w:w="0" w:type="dxa"/>
              <w:left w:w="70" w:type="dxa"/>
              <w:bottom w:w="0" w:type="dxa"/>
              <w:right w:w="70" w:type="dxa"/>
            </w:tcMar>
            <w:hideMark/>
          </w:tcPr>
          <w:p w14:paraId="3998EBCF" w14:textId="1759AC9B"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6C6332DF" wp14:editId="0C50EB25">
                  <wp:extent cx="4419600" cy="514350"/>
                  <wp:effectExtent l="0" t="0" r="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514350"/>
                          </a:xfrm>
                          <a:prstGeom prst="rect">
                            <a:avLst/>
                          </a:prstGeom>
                          <a:noFill/>
                          <a:ln>
                            <a:noFill/>
                          </a:ln>
                        </pic:spPr>
                      </pic:pic>
                    </a:graphicData>
                  </a:graphic>
                </wp:inline>
              </w:drawing>
            </w:r>
          </w:p>
          <w:p w14:paraId="3A9B3DD0" w14:textId="02A7784C"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34A388EE" wp14:editId="74F8AA3A">
                  <wp:extent cx="3990975" cy="514350"/>
                  <wp:effectExtent l="0" t="0" r="9525" b="0"/>
                  <wp:docPr id="361" name="Imag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90975" cy="514350"/>
                          </a:xfrm>
                          <a:prstGeom prst="rect">
                            <a:avLst/>
                          </a:prstGeom>
                          <a:noFill/>
                          <a:ln>
                            <a:noFill/>
                          </a:ln>
                        </pic:spPr>
                      </pic:pic>
                    </a:graphicData>
                  </a:graphic>
                </wp:inline>
              </w:drawing>
            </w:r>
          </w:p>
        </w:tc>
      </w:tr>
    </w:tbl>
    <w:p w14:paraId="2728670E" w14:textId="1D832EF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w:t>
      </w:r>
      <w:r w:rsidRPr="001A3A0A">
        <w:rPr>
          <w:rFonts w:ascii="Arial" w:eastAsia="Times New Roman" w:hAnsi="Arial" w:cs="Arial"/>
          <w:noProof/>
          <w:color w:val="000000"/>
          <w:vertAlign w:val="subscript"/>
          <w:lang w:eastAsia="fr-FR"/>
        </w:rPr>
        <w:drawing>
          <wp:inline distT="0" distB="0" distL="0" distR="0" wp14:anchorId="00C8D454" wp14:editId="1191B2C0">
            <wp:extent cx="638175" cy="657225"/>
            <wp:effectExtent l="0" t="0" r="0" b="9525"/>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 cy="657225"/>
                    </a:xfrm>
                    <a:prstGeom prst="rect">
                      <a:avLst/>
                    </a:prstGeom>
                    <a:noFill/>
                    <a:ln>
                      <a:noFill/>
                    </a:ln>
                  </pic:spPr>
                </pic:pic>
              </a:graphicData>
            </a:graphic>
          </wp:inline>
        </w:drawing>
      </w:r>
    </w:p>
    <w:p w14:paraId="5406515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16B3480" w14:textId="7EE547A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vertu de (9), l’expression </w:t>
      </w:r>
      <w:r w:rsidRPr="001A3A0A">
        <w:rPr>
          <w:rFonts w:ascii="Arial" w:eastAsia="Times New Roman" w:hAnsi="Arial" w:cs="Arial"/>
          <w:noProof/>
          <w:color w:val="000000"/>
          <w:vertAlign w:val="subscript"/>
          <w:lang w:eastAsia="fr-FR"/>
        </w:rPr>
        <w:drawing>
          <wp:inline distT="0" distB="0" distL="0" distR="0" wp14:anchorId="33864108" wp14:editId="656215A5">
            <wp:extent cx="2962275" cy="590550"/>
            <wp:effectExtent l="0" t="0" r="9525" b="0"/>
            <wp:docPr id="359" name="Imag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62275" cy="590550"/>
                    </a:xfrm>
                    <a:prstGeom prst="rect">
                      <a:avLst/>
                    </a:prstGeom>
                    <a:noFill/>
                    <a:ln>
                      <a:noFill/>
                    </a:ln>
                  </pic:spPr>
                </pic:pic>
              </a:graphicData>
            </a:graphic>
          </wp:inline>
        </w:drawing>
      </w:r>
      <w:r w:rsidRPr="001A3A0A">
        <w:rPr>
          <w:rFonts w:ascii="Arial" w:eastAsia="Times New Roman" w:hAnsi="Arial" w:cs="Arial"/>
          <w:color w:val="000000"/>
          <w:lang w:eastAsia="fr-FR"/>
        </w:rPr>
        <w:t>est nulle.</w:t>
      </w:r>
    </w:p>
    <w:p w14:paraId="58C9C753" w14:textId="11C8FB1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Il reste donc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0799152" wp14:editId="79356DFA">
            <wp:extent cx="4419600" cy="514350"/>
            <wp:effectExtent l="0" t="0" r="0" b="0"/>
            <wp:docPr id="358" name="Imag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19600" cy="5143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(10)</w:t>
      </w:r>
    </w:p>
    <w:p w14:paraId="4FF0972A" w14:textId="0CA528E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2C8CBB9" wp14:editId="5B3B4A7B">
            <wp:extent cx="1019175" cy="590550"/>
            <wp:effectExtent l="0" t="0" r="9525" b="0"/>
            <wp:docPr id="357" name="Imag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19175" cy="590550"/>
                    </a:xfrm>
                    <a:prstGeom prst="rect">
                      <a:avLst/>
                    </a:prstGeom>
                    <a:noFill/>
                    <a:ln>
                      <a:noFill/>
                    </a:ln>
                  </pic:spPr>
                </pic:pic>
              </a:graphicData>
            </a:graphic>
          </wp:inline>
        </w:drawing>
      </w:r>
    </w:p>
    <w:p w14:paraId="5BE402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mais</w:t>
      </w:r>
      <w:proofErr w:type="gramEnd"/>
      <w:r w:rsidRPr="001A3A0A">
        <w:rPr>
          <w:rFonts w:ascii="Arial" w:eastAsia="Times New Roman" w:hAnsi="Arial" w:cs="Arial"/>
          <w:color w:val="000000"/>
          <w:lang w:eastAsia="fr-FR"/>
        </w:rPr>
        <w:t xml:space="preserve"> en vertu de (1), "K" a les dimensions d'une énergie donc</w:t>
      </w:r>
    </w:p>
    <w:p w14:paraId="55350D22" w14:textId="7A36A41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noProof/>
          <w:color w:val="000000"/>
          <w:vertAlign w:val="subscript"/>
          <w:lang w:val="en-GB" w:eastAsia="fr-FR"/>
        </w:rPr>
        <w:drawing>
          <wp:inline distT="0" distB="0" distL="0" distR="0" wp14:anchorId="3C3C3A98" wp14:editId="1A5CEE82">
            <wp:extent cx="180975" cy="381000"/>
            <wp:effectExtent l="0" t="0" r="9525" b="0"/>
            <wp:docPr id="356" name="Imag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381000"/>
                    </a:xfrm>
                    <a:prstGeom prst="rect">
                      <a:avLst/>
                    </a:prstGeom>
                    <a:noFill/>
                    <a:ln>
                      <a:noFill/>
                    </a:ln>
                  </pic:spPr>
                </pic:pic>
              </a:graphicData>
            </a:graphic>
          </wp:inline>
        </w:drawing>
      </w:r>
      <w:r w:rsidRPr="001A3A0A">
        <w:rPr>
          <w:rFonts w:ascii="Arial" w:eastAsia="Times New Roman" w:hAnsi="Arial" w:cs="Arial"/>
          <w:color w:val="000000"/>
          <w:lang w:eastAsia="fr-FR"/>
        </w:rPr>
        <w:t>).</w:t>
      </w:r>
      <w:proofErr w:type="spellStart"/>
      <w:r w:rsidRPr="001A3A0A">
        <w:rPr>
          <w:rFonts w:ascii="Monotype Corsiva" w:eastAsia="Times New Roman" w:hAnsi="Monotype Corsiva" w:cs="Times New Roman"/>
          <w:i/>
          <w:iCs/>
          <w:color w:val="000000"/>
          <w:sz w:val="44"/>
          <w:szCs w:val="44"/>
          <w:lang w:eastAsia="fr-FR"/>
        </w:rPr>
        <w:t>R</w:t>
      </w:r>
      <w:r w:rsidRPr="001A3A0A">
        <w:rPr>
          <w:rFonts w:ascii="Arial" w:eastAsia="Times New Roman" w:hAnsi="Arial" w:cs="Arial"/>
          <w:color w:val="000000"/>
          <w:vertAlign w:val="subscript"/>
          <w:lang w:eastAsia="fr-FR"/>
        </w:rPr>
        <w:t>ext</w:t>
      </w:r>
      <w:proofErr w:type="spellEnd"/>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val="en-GB" w:eastAsia="fr-FR"/>
        </w:rPr>
        <w:t>e</w:t>
      </w:r>
      <w:proofErr w:type="gramStart"/>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val="en-GB" w:eastAsia="fr-FR"/>
        </w:rPr>
        <w:t>m</w:t>
      </w:r>
      <w:proofErr w:type="gramStart"/>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W</w:t>
      </w:r>
      <w:r w:rsidRPr="001A3A0A">
        <w:rPr>
          <w:rFonts w:ascii="Arial" w:eastAsia="Times New Roman" w:hAnsi="Arial" w:cs="Arial"/>
          <w:color w:val="000000"/>
          <w:vertAlign w:val="subscript"/>
          <w:lang w:eastAsia="fr-FR"/>
        </w:rPr>
        <w:t>o</w:t>
      </w:r>
      <w:proofErr w:type="spellEnd"/>
      <w:r w:rsidRPr="001A3A0A">
        <w:rPr>
          <w:rFonts w:ascii="Arial" w:eastAsia="Times New Roman" w:hAnsi="Arial" w:cs="Arial"/>
          <w:color w:val="000000"/>
          <w:lang w:eastAsia="fr-FR"/>
        </w:rPr>
        <w:t> .</w:t>
      </w:r>
      <w:r w:rsidRPr="001A3A0A">
        <w:rPr>
          <w:rFonts w:ascii="Arial" w:eastAsia="Times New Roman" w:hAnsi="Arial" w:cs="Arial"/>
          <w:noProof/>
          <w:color w:val="000000"/>
          <w:vertAlign w:val="subscript"/>
          <w:lang w:val="en-GB" w:eastAsia="fr-FR"/>
        </w:rPr>
        <w:drawing>
          <wp:inline distT="0" distB="0" distL="0" distR="0" wp14:anchorId="6DA0B082" wp14:editId="09C815D3">
            <wp:extent cx="190500" cy="371475"/>
            <wp:effectExtent l="0" t="0" r="0" b="0"/>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Symbol" w:eastAsia="Times New Roman" w:hAnsi="Symbol" w:cs="Times New Roman"/>
          <w:color w:val="000000"/>
          <w:sz w:val="28"/>
          <w:szCs w:val="28"/>
          <w:lang w:val="en-GB" w:eastAsia="fr-FR"/>
        </w:rPr>
        <w:t>a</w:t>
      </w:r>
      <w:r w:rsidRPr="001A3A0A">
        <w:rPr>
          <w:rFonts w:ascii="Arial" w:eastAsia="Times New Roman" w:hAnsi="Arial" w:cs="Arial"/>
          <w:color w:val="000000"/>
          <w:lang w:eastAsia="fr-FR"/>
        </w:rPr>
        <w:t>    (11)</w:t>
      </w:r>
    </w:p>
    <w:p w14:paraId="6F45AA70" w14:textId="261BAFF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mais</w:t>
      </w:r>
      <w:proofErr w:type="gramEnd"/>
      <w:r w:rsidRPr="001A3A0A">
        <w:rPr>
          <w:rFonts w:ascii="Arial" w:eastAsia="Times New Roman" w:hAnsi="Arial" w:cs="Arial"/>
          <w:color w:val="000000"/>
          <w:lang w:eastAsia="fr-FR"/>
        </w:rPr>
        <w:t> </w:t>
      </w:r>
      <w:r w:rsidRPr="001A3A0A">
        <w:rPr>
          <w:rFonts w:ascii="Arial" w:eastAsia="Times New Roman" w:hAnsi="Arial" w:cs="Arial"/>
          <w:noProof/>
          <w:color w:val="000000"/>
          <w:vertAlign w:val="subscript"/>
          <w:lang w:val="en-GB" w:eastAsia="fr-FR"/>
        </w:rPr>
        <w:drawing>
          <wp:inline distT="0" distB="0" distL="0" distR="0" wp14:anchorId="48A05C85" wp14:editId="25AAD78B">
            <wp:extent cx="180975" cy="381000"/>
            <wp:effectExtent l="0" t="0" r="9525" b="0"/>
            <wp:docPr id="354" name="Imag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0975" cy="381000"/>
                    </a:xfrm>
                    <a:prstGeom prst="rect">
                      <a:avLst/>
                    </a:prstGeom>
                    <a:noFill/>
                    <a:ln>
                      <a:noFill/>
                    </a:ln>
                  </pic:spPr>
                </pic:pic>
              </a:graphicData>
            </a:graphic>
          </wp:inline>
        </w:drawing>
      </w:r>
      <w:r w:rsidRPr="001A3A0A">
        <w:rPr>
          <w:rFonts w:ascii="Arial" w:eastAsia="Times New Roman" w:hAnsi="Arial" w:cs="Arial"/>
          <w:color w:val="000000"/>
          <w:lang w:eastAsia="fr-FR"/>
        </w:rPr>
        <w:t> = m . </w:t>
      </w:r>
      <w:r w:rsidRPr="001A3A0A">
        <w:rPr>
          <w:rFonts w:ascii="Arial" w:eastAsia="Times New Roman" w:hAnsi="Arial" w:cs="Arial"/>
          <w:noProof/>
          <w:color w:val="000000"/>
          <w:vertAlign w:val="subscript"/>
          <w:lang w:val="en-GB" w:eastAsia="fr-FR"/>
        </w:rPr>
        <w:drawing>
          <wp:inline distT="0" distB="0" distL="0" distR="0" wp14:anchorId="4B0A265E" wp14:editId="00CDA911">
            <wp:extent cx="190500" cy="371475"/>
            <wp:effectExtent l="0" t="0" r="0"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0500" cy="371475"/>
                    </a:xfrm>
                    <a:prstGeom prst="rect">
                      <a:avLst/>
                    </a:prstGeom>
                    <a:noFill/>
                    <a:ln>
                      <a:noFill/>
                    </a:ln>
                  </pic:spPr>
                </pic:pic>
              </a:graphicData>
            </a:graphic>
          </wp:inline>
        </w:drawing>
      </w:r>
      <w:r w:rsidRPr="001A3A0A">
        <w:rPr>
          <w:rFonts w:ascii="Arial" w:eastAsia="Times New Roman" w:hAnsi="Arial" w:cs="Arial"/>
          <w:color w:val="000000"/>
          <w:lang w:eastAsia="fr-FR"/>
        </w:rPr>
        <w:t> , en vertu de (1), donc m = </w:t>
      </w:r>
      <w:r w:rsidRPr="001A3A0A">
        <w:rPr>
          <w:rFonts w:ascii="Symbol" w:eastAsia="Times New Roman" w:hAnsi="Symbol" w:cs="Times New Roman"/>
          <w:color w:val="000000"/>
          <w:sz w:val="28"/>
          <w:szCs w:val="28"/>
          <w:lang w:val="en-GB" w:eastAsia="fr-FR"/>
        </w:rPr>
        <w:t>e</w:t>
      </w:r>
      <w:proofErr w:type="gramStart"/>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val="en-GB" w:eastAsia="fr-FR"/>
        </w:rPr>
        <w:t>m</w:t>
      </w:r>
      <w:proofErr w:type="gramStart"/>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val="de-DE" w:eastAsia="fr-FR"/>
        </w:rPr>
        <w:t>W</w:t>
      </w:r>
      <w:r w:rsidRPr="001A3A0A">
        <w:rPr>
          <w:rFonts w:ascii="Arial" w:eastAsia="Times New Roman" w:hAnsi="Arial" w:cs="Arial"/>
          <w:color w:val="000000"/>
          <w:vertAlign w:val="subscript"/>
          <w:lang w:val="de-DE" w:eastAsia="fr-FR"/>
        </w:rPr>
        <w:t>o</w:t>
      </w:r>
      <w:r w:rsidRPr="001A3A0A">
        <w:rPr>
          <w:rFonts w:ascii="Arial" w:eastAsia="Times New Roman" w:hAnsi="Arial" w:cs="Arial"/>
          <w:color w:val="000000"/>
          <w:lang w:val="de-DE" w:eastAsia="fr-FR"/>
        </w:rPr>
        <w:t> .</w:t>
      </w:r>
      <w:proofErr w:type="gramEnd"/>
      <w:r w:rsidRPr="001A3A0A">
        <w:rPr>
          <w:rFonts w:ascii="Arial" w:eastAsia="Times New Roman" w:hAnsi="Arial" w:cs="Arial"/>
          <w:color w:val="000000"/>
          <w:lang w:val="de-DE" w:eastAsia="fr-FR"/>
        </w:rPr>
        <w:t xml:space="preserve"> v / </w:t>
      </w:r>
      <w:proofErr w:type="gramStart"/>
      <w:r w:rsidRPr="001A3A0A">
        <w:rPr>
          <w:rFonts w:ascii="Symbol" w:eastAsia="Times New Roman" w:hAnsi="Symbol" w:cs="Times New Roman"/>
          <w:color w:val="000000"/>
          <w:sz w:val="28"/>
          <w:szCs w:val="28"/>
          <w:lang w:val="en-GB" w:eastAsia="fr-FR"/>
        </w:rPr>
        <w:t>a</w:t>
      </w:r>
      <w:r w:rsidRPr="001A3A0A">
        <w:rPr>
          <w:rFonts w:ascii="Arial" w:eastAsia="Times New Roman" w:hAnsi="Arial" w:cs="Arial"/>
          <w:color w:val="000000"/>
          <w:lang w:val="de-DE" w:eastAsia="fr-FR"/>
        </w:rPr>
        <w:t>  (</w:t>
      </w:r>
      <w:proofErr w:type="gramEnd"/>
      <w:r w:rsidRPr="001A3A0A">
        <w:rPr>
          <w:rFonts w:ascii="Arial" w:eastAsia="Times New Roman" w:hAnsi="Arial" w:cs="Arial"/>
          <w:color w:val="000000"/>
          <w:lang w:val="de-DE" w:eastAsia="fr-FR"/>
        </w:rPr>
        <w:t>11 bis)</w:t>
      </w:r>
    </w:p>
    <w:p w14:paraId="5EA889C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si</w:t>
      </w:r>
      <w:proofErr w:type="gramEnd"/>
      <w:r w:rsidRPr="001A3A0A">
        <w:rPr>
          <w:rFonts w:ascii="Arial" w:eastAsia="Times New Roman" w:hAnsi="Arial" w:cs="Arial"/>
          <w:color w:val="000000"/>
          <w:lang w:eastAsia="fr-FR"/>
        </w:rPr>
        <w:t xml:space="preserve"> v = 0 , m = m</w:t>
      </w:r>
      <w:r w:rsidRPr="001A3A0A">
        <w:rPr>
          <w:rFonts w:ascii="Arial" w:eastAsia="Times New Roman" w:hAnsi="Arial" w:cs="Arial"/>
          <w:color w:val="000000"/>
          <w:vertAlign w:val="subscript"/>
          <w:lang w:eastAsia="fr-FR"/>
        </w:rPr>
        <w:t>o </w:t>
      </w:r>
      <w:r w:rsidRPr="001A3A0A">
        <w:rPr>
          <w:rFonts w:ascii="Arial" w:eastAsia="Times New Roman" w:hAnsi="Arial" w:cs="Arial"/>
          <w:color w:val="000000"/>
          <w:lang w:eastAsia="fr-FR"/>
        </w:rPr>
        <w:t>(masse de la particule au "</w:t>
      </w:r>
      <w:r w:rsidRPr="001A3A0A">
        <w:rPr>
          <w:rFonts w:ascii="Arial" w:eastAsia="Times New Roman" w:hAnsi="Arial" w:cs="Arial"/>
          <w:i/>
          <w:iCs/>
          <w:color w:val="000000"/>
          <w:lang w:eastAsia="fr-FR"/>
        </w:rPr>
        <w:t>repos</w:t>
      </w:r>
      <w:r w:rsidRPr="001A3A0A">
        <w:rPr>
          <w:rFonts w:ascii="Arial" w:eastAsia="Times New Roman" w:hAnsi="Arial" w:cs="Arial"/>
          <w:color w:val="000000"/>
          <w:lang w:eastAsia="fr-FR"/>
        </w:rPr>
        <w:t>", par rapport au milieu extérieur, encore appelée </w:t>
      </w:r>
      <w:r w:rsidRPr="001A3A0A">
        <w:rPr>
          <w:rFonts w:ascii="Arial" w:eastAsia="Times New Roman" w:hAnsi="Arial" w:cs="Arial"/>
          <w:i/>
          <w:iCs/>
          <w:color w:val="000000"/>
          <w:lang w:eastAsia="fr-FR"/>
        </w:rPr>
        <w:t xml:space="preserve">masse </w:t>
      </w:r>
      <w:proofErr w:type="spellStart"/>
      <w:r w:rsidRPr="001A3A0A">
        <w:rPr>
          <w:rFonts w:ascii="Arial" w:eastAsia="Times New Roman" w:hAnsi="Arial" w:cs="Arial"/>
          <w:i/>
          <w:iCs/>
          <w:color w:val="000000"/>
          <w:lang w:eastAsia="fr-FR"/>
        </w:rPr>
        <w:t>maupertusienne</w:t>
      </w:r>
      <w:proofErr w:type="spellEnd"/>
      <w:r w:rsidRPr="001A3A0A">
        <w:rPr>
          <w:rFonts w:ascii="Arial" w:eastAsia="Times New Roman" w:hAnsi="Arial" w:cs="Arial"/>
          <w:color w:val="000000"/>
          <w:lang w:eastAsia="fr-FR"/>
        </w:rPr>
        <w:t xml:space="preserve">). </w:t>
      </w: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W</w:t>
      </w:r>
      <w:r w:rsidRPr="001A3A0A">
        <w:rPr>
          <w:rFonts w:ascii="Arial" w:eastAsia="Times New Roman" w:hAnsi="Arial" w:cs="Arial"/>
          <w:color w:val="000000"/>
          <w:vertAlign w:val="subscript"/>
          <w:lang w:eastAsia="fr-FR"/>
        </w:rPr>
        <w:t>o</w:t>
      </w:r>
      <w:proofErr w:type="spellEnd"/>
      <w:r w:rsidRPr="001A3A0A">
        <w:rPr>
          <w:rFonts w:ascii="Arial" w:eastAsia="Times New Roman" w:hAnsi="Arial" w:cs="Arial"/>
          <w:color w:val="000000"/>
          <w:lang w:eastAsia="fr-FR"/>
        </w:rPr>
        <w:t> (synergie de la particule) = m</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xml:space="preserve"> . </w:t>
      </w:r>
      <w:proofErr w:type="gramStart"/>
      <w:r w:rsidRPr="001A3A0A">
        <w:rPr>
          <w:rFonts w:ascii="Arial" w:eastAsia="Times New Roman" w:hAnsi="Arial" w:cs="Arial"/>
          <w:color w:val="000000"/>
          <w:lang w:eastAsia="fr-FR"/>
        </w:rPr>
        <w:t>c</w:t>
      </w:r>
      <w:r w:rsidRPr="001A3A0A">
        <w:rPr>
          <w:rFonts w:ascii="Arial" w:eastAsia="Times New Roman" w:hAnsi="Arial" w:cs="Arial"/>
          <w:color w:val="000000"/>
          <w:vertAlign w:val="subscript"/>
          <w:lang w:eastAsia="fr-FR"/>
        </w:rPr>
        <w:t>o</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(12).</w:t>
      </w:r>
    </w:p>
    <w:p w14:paraId="02BA007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w:t>
      </w:r>
      <w:r w:rsidRPr="001A3A0A">
        <w:rPr>
          <w:rFonts w:ascii="Arial" w:eastAsia="Times New Roman" w:hAnsi="Arial" w:cs="Arial"/>
          <w:i/>
          <w:iCs/>
          <w:color w:val="000000"/>
          <w:lang w:eastAsia="fr-FR"/>
        </w:rPr>
        <w:t>potentiel synergétique</w:t>
      </w:r>
      <w:r w:rsidRPr="001A3A0A">
        <w:rPr>
          <w:rFonts w:ascii="Arial" w:eastAsia="Times New Roman" w:hAnsi="Arial" w:cs="Arial"/>
          <w:color w:val="000000"/>
          <w:lang w:eastAsia="fr-FR"/>
        </w:rPr>
        <w:t> 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lang w:eastAsia="fr-FR"/>
        </w:rPr>
        <w:t> du milieu au repos est égal à :  c</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(12 bis).</w:t>
      </w:r>
    </w:p>
    <w:p w14:paraId="34AFB988" w14:textId="5B7F836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de</w:t>
      </w:r>
      <w:proofErr w:type="gramEnd"/>
      <w:r w:rsidRPr="001A3A0A">
        <w:rPr>
          <w:rFonts w:ascii="Arial" w:eastAsia="Times New Roman" w:hAnsi="Arial" w:cs="Arial"/>
          <w:color w:val="000000"/>
          <w:lang w:eastAsia="fr-FR"/>
        </w:rPr>
        <w:t xml:space="preserve"> 12 et 11 bis, on tire   </w:t>
      </w:r>
      <w:r w:rsidRPr="001A3A0A">
        <w:rPr>
          <w:rFonts w:ascii="Arial" w:eastAsia="Times New Roman" w:hAnsi="Arial" w:cs="Arial"/>
          <w:noProof/>
          <w:color w:val="000000"/>
          <w:vertAlign w:val="subscript"/>
          <w:lang w:eastAsia="fr-FR"/>
        </w:rPr>
        <w:drawing>
          <wp:inline distT="0" distB="0" distL="0" distR="0" wp14:anchorId="5F6ECBFF" wp14:editId="75125623">
            <wp:extent cx="1009650" cy="857250"/>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inline>
        </w:drawing>
      </w:r>
      <w:r w:rsidRPr="001A3A0A">
        <w:rPr>
          <w:rFonts w:ascii="Arial" w:eastAsia="Times New Roman" w:hAnsi="Arial" w:cs="Arial"/>
          <w:color w:val="000000"/>
          <w:lang w:eastAsia="fr-FR"/>
        </w:rPr>
        <w:t> (13)</w:t>
      </w:r>
    </w:p>
    <w:p w14:paraId="546D5F0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m</w:t>
      </w:r>
      <w:r w:rsidRPr="001A3A0A">
        <w:rPr>
          <w:rFonts w:ascii="Arial" w:eastAsia="Times New Roman" w:hAnsi="Arial" w:cs="Arial"/>
          <w:color w:val="000000"/>
          <w:lang w:eastAsia="fr-FR"/>
        </w:rPr>
        <w:t> : masse de la particule vue du milieu extérieur.</w:t>
      </w:r>
    </w:p>
    <w:p w14:paraId="02E2E74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5D086C8" w14:textId="2896F0C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xml:space="preserve"> des formules (11) et (12), on tire la formule  </w:t>
      </w:r>
      <w:r w:rsidRPr="001A3A0A">
        <w:rPr>
          <w:rFonts w:ascii="Arial" w:eastAsia="Times New Roman" w:hAnsi="Arial" w:cs="Arial"/>
          <w:noProof/>
          <w:color w:val="000000"/>
          <w:vertAlign w:val="subscript"/>
          <w:lang w:eastAsia="fr-FR"/>
        </w:rPr>
        <w:drawing>
          <wp:inline distT="0" distB="0" distL="0" distR="0" wp14:anchorId="3894EC66" wp14:editId="06FCBACD">
            <wp:extent cx="1571625" cy="962025"/>
            <wp:effectExtent l="0" t="0" r="9525" b="9525"/>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1625" cy="962025"/>
                    </a:xfrm>
                    <a:prstGeom prst="rect">
                      <a:avLst/>
                    </a:prstGeom>
                    <a:noFill/>
                    <a:ln>
                      <a:noFill/>
                    </a:ln>
                  </pic:spPr>
                </pic:pic>
              </a:graphicData>
            </a:graphic>
          </wp:inline>
        </w:drawing>
      </w:r>
      <w:r w:rsidRPr="001A3A0A">
        <w:rPr>
          <w:rFonts w:ascii="Arial" w:eastAsia="Times New Roman" w:hAnsi="Arial" w:cs="Arial"/>
          <w:color w:val="000000"/>
          <w:lang w:eastAsia="fr-FR"/>
        </w:rPr>
        <w:t>(14)</w:t>
      </w:r>
    </w:p>
    <w:p w14:paraId="3BCF92A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539118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on aurait dû trouver en vertu de la formule (1), l'expression de la synergie égale à :</w:t>
      </w:r>
    </w:p>
    <w:p w14:paraId="1961C56E" w14:textId="1E4028B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43DDB13" wp14:editId="637F1B1E">
            <wp:extent cx="1381125" cy="466725"/>
            <wp:effectExtent l="0" t="0" r="9525" b="9525"/>
            <wp:docPr id="350" name="Imag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81125" cy="4667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p>
    <w:p w14:paraId="56DFC39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615F14ED" w14:textId="218443E1" w:rsidR="001A3A0A" w:rsidRPr="001A3A0A" w:rsidRDefault="001A3A0A" w:rsidP="001A3A0A">
      <w:pPr>
        <w:spacing w:after="0" w:line="240" w:lineRule="auto"/>
        <w:jc w:val="right"/>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40A2F76" wp14:editId="255AA54D">
            <wp:extent cx="5886450" cy="428625"/>
            <wp:effectExtent l="0" t="0" r="0" b="9525"/>
            <wp:docPr id="349" name="Imag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86450" cy="428625"/>
                    </a:xfrm>
                    <a:prstGeom prst="rect">
                      <a:avLst/>
                    </a:prstGeom>
                    <a:noFill/>
                    <a:ln>
                      <a:noFill/>
                    </a:ln>
                  </pic:spPr>
                </pic:pic>
              </a:graphicData>
            </a:graphic>
          </wp:inline>
        </w:drawing>
      </w:r>
      <w:r w:rsidRPr="001A3A0A">
        <w:rPr>
          <w:rFonts w:ascii="Arial" w:eastAsia="Times New Roman" w:hAnsi="Arial" w:cs="Arial"/>
          <w:color w:val="000000"/>
          <w:lang w:eastAsia="fr-FR"/>
        </w:rPr>
        <w:t>(15)</w:t>
      </w:r>
    </w:p>
    <w:p w14:paraId="17B2B43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expression</w:t>
      </w:r>
      <w:proofErr w:type="gramEnd"/>
      <w:r w:rsidRPr="001A3A0A">
        <w:rPr>
          <w:rFonts w:ascii="Arial" w:eastAsia="Times New Roman" w:hAnsi="Arial" w:cs="Arial"/>
          <w:color w:val="000000"/>
          <w:lang w:eastAsia="fr-FR"/>
        </w:rPr>
        <w:t xml:space="preserve"> de l'énergie de tous les champs électromagnétiques contenus dans la particule).</w:t>
      </w:r>
    </w:p>
    <w:p w14:paraId="3DB8A64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Or, en comparant (15) à (12), on ne trouve pas la même expression.</w:t>
      </w:r>
    </w:p>
    <w:p w14:paraId="6FD0CFA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D'après l'auteur de la </w:t>
      </w:r>
      <w:r w:rsidRPr="001A3A0A">
        <w:rPr>
          <w:rFonts w:ascii="Arial" w:eastAsia="Times New Roman" w:hAnsi="Arial" w:cs="Arial"/>
          <w:i/>
          <w:iCs/>
          <w:color w:val="000000"/>
          <w:lang w:eastAsia="fr-FR"/>
        </w:rPr>
        <w:t>théorie synergétique</w:t>
      </w:r>
      <w:r w:rsidRPr="001A3A0A">
        <w:rPr>
          <w:rFonts w:ascii="Arial" w:eastAsia="Times New Roman" w:hAnsi="Arial" w:cs="Arial"/>
          <w:color w:val="000000"/>
          <w:lang w:eastAsia="fr-FR"/>
        </w:rPr>
        <w:t>, cela prouve que les transformations de Lorentz "</w:t>
      </w:r>
      <w:r w:rsidRPr="001A3A0A">
        <w:rPr>
          <w:rFonts w:ascii="Arial" w:eastAsia="Times New Roman" w:hAnsi="Arial" w:cs="Arial"/>
          <w:i/>
          <w:iCs/>
          <w:color w:val="000000"/>
          <w:lang w:eastAsia="fr-FR"/>
        </w:rPr>
        <w:t xml:space="preserve">conduisent ... à des résultats erronés </w:t>
      </w:r>
      <w:proofErr w:type="spellStart"/>
      <w:r w:rsidRPr="001A3A0A">
        <w:rPr>
          <w:rFonts w:ascii="Arial" w:eastAsia="Times New Roman" w:hAnsi="Arial" w:cs="Arial"/>
          <w:i/>
          <w:iCs/>
          <w:color w:val="000000"/>
          <w:lang w:eastAsia="fr-FR"/>
        </w:rPr>
        <w:t>quand</w:t>
      </w:r>
      <w:proofErr w:type="spellEnd"/>
      <w:r w:rsidRPr="001A3A0A">
        <w:rPr>
          <w:rFonts w:ascii="Arial" w:eastAsia="Times New Roman" w:hAnsi="Arial" w:cs="Arial"/>
          <w:i/>
          <w:iCs/>
          <w:color w:val="000000"/>
          <w:lang w:eastAsia="fr-FR"/>
        </w:rPr>
        <w:t xml:space="preserve"> aux énergies propres des milieux eux-mêmes", bien qu'elles donnent "des résultats statistiquement valables relativement aux variations d'énergie, et à la distribution des champs électromagnétiques, vus de l'extérieur et à distance des corps matériels</w:t>
      </w:r>
      <w:r w:rsidRPr="001A3A0A">
        <w:rPr>
          <w:rFonts w:ascii="Arial" w:eastAsia="Times New Roman" w:hAnsi="Arial" w:cs="Arial"/>
          <w:color w:val="000000"/>
          <w:lang w:eastAsia="fr-FR"/>
        </w:rPr>
        <w:t>" </w:t>
      </w:r>
      <w:bookmarkStart w:id="52" w:name="_ftnref27"/>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"_ftn27"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[27]</w:t>
      </w:r>
      <w:r w:rsidRPr="001A3A0A">
        <w:rPr>
          <w:rFonts w:ascii="Arial" w:eastAsia="Times New Roman" w:hAnsi="Arial" w:cs="Arial"/>
          <w:color w:val="000000"/>
          <w:lang w:eastAsia="fr-FR"/>
        </w:rPr>
        <w:fldChar w:fldCharType="end"/>
      </w:r>
      <w:bookmarkEnd w:id="52"/>
      <w:r w:rsidRPr="001A3A0A">
        <w:rPr>
          <w:rFonts w:ascii="Arial" w:eastAsia="Times New Roman" w:hAnsi="Arial" w:cs="Arial"/>
          <w:color w:val="000000"/>
          <w:lang w:eastAsia="fr-FR"/>
        </w:rPr>
        <w:t>.</w:t>
      </w:r>
    </w:p>
    <w:p w14:paraId="5F9F59AB" w14:textId="6114862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F3FE55C"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53" w:name="_Toc28189752"/>
      <w:bookmarkStart w:id="54" w:name="_Toc531178899"/>
      <w:bookmarkStart w:id="55" w:name="_Toc531177537"/>
      <w:bookmarkStart w:id="56" w:name="_Toc167793821"/>
      <w:bookmarkEnd w:id="53"/>
      <w:bookmarkEnd w:id="54"/>
      <w:bookmarkEnd w:id="55"/>
      <w:r w:rsidRPr="001A3A0A">
        <w:rPr>
          <w:rFonts w:ascii="Arial" w:eastAsia="Times New Roman" w:hAnsi="Arial" w:cs="Arial"/>
          <w:b/>
          <w:bCs/>
          <w:i/>
          <w:iCs/>
          <w:color w:val="000080"/>
          <w:lang w:eastAsia="fr-FR"/>
        </w:rPr>
        <w:t>5.3</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Explication synergétique de la gravitation</w:t>
      </w:r>
      <w:bookmarkEnd w:id="56"/>
    </w:p>
    <w:p w14:paraId="514EFE5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E81576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 En Synergétique, on démontre que, si la vitesse de la lumière varie (même faiblement), il se crée des champs de gravitation appréciables.</w:t>
      </w:r>
    </w:p>
    <w:p w14:paraId="230302E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59334C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Démonstrations</w:t>
      </w:r>
      <w:r w:rsidRPr="001A3A0A">
        <w:rPr>
          <w:rFonts w:ascii="Arial" w:eastAsia="Times New Roman" w:hAnsi="Arial" w:cs="Arial"/>
          <w:color w:val="000000"/>
          <w:lang w:eastAsia="fr-FR"/>
        </w:rPr>
        <w:t> :</w:t>
      </w:r>
    </w:p>
    <w:p w14:paraId="3B5BABF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6E163D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Imaginons l’espace rempli d’une infinité d’ondes électromagnétiques :</w:t>
      </w:r>
    </w:p>
    <w:p w14:paraId="4FBF4C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quantité de mouvement totale sera :</w:t>
      </w:r>
    </w:p>
    <w:p w14:paraId="78E6A2D6" w14:textId="34D6897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65CB8740" wp14:editId="335A936D">
            <wp:extent cx="1619250" cy="485775"/>
            <wp:effectExtent l="0" t="0" r="0" b="952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485775"/>
                    </a:xfrm>
                    <a:prstGeom prst="rect">
                      <a:avLst/>
                    </a:prstGeom>
                    <a:noFill/>
                    <a:ln>
                      <a:noFill/>
                    </a:ln>
                  </pic:spPr>
                </pic:pic>
              </a:graphicData>
            </a:graphic>
          </wp:inline>
        </w:drawing>
      </w:r>
      <w:r w:rsidRPr="001A3A0A">
        <w:rPr>
          <w:rFonts w:ascii="Arial" w:eastAsia="Times New Roman" w:hAnsi="Arial" w:cs="Arial"/>
          <w:color w:val="000000"/>
          <w:lang w:eastAsia="fr-FR"/>
        </w:rPr>
        <w:t>   (15b),     avec </w:t>
      </w:r>
      <w:r w:rsidRPr="001A3A0A">
        <w:rPr>
          <w:rFonts w:ascii="Arial" w:eastAsia="Times New Roman" w:hAnsi="Arial" w:cs="Arial"/>
          <w:noProof/>
          <w:color w:val="000000"/>
          <w:vertAlign w:val="subscript"/>
          <w:lang w:eastAsia="fr-FR"/>
        </w:rPr>
        <w:drawing>
          <wp:inline distT="0" distB="0" distL="0" distR="0" wp14:anchorId="4C1083BB" wp14:editId="5E8562A4">
            <wp:extent cx="495300" cy="523875"/>
            <wp:effectExtent l="0" t="0" r="0" b="9525"/>
            <wp:docPr id="347" name="Imag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5300" cy="523875"/>
                    </a:xfrm>
                    <a:prstGeom prst="rect">
                      <a:avLst/>
                    </a:prstGeom>
                    <a:noFill/>
                    <a:ln>
                      <a:noFill/>
                    </a:ln>
                  </pic:spPr>
                </pic:pic>
              </a:graphicData>
            </a:graphic>
          </wp:inline>
        </w:drawing>
      </w:r>
      <w:r w:rsidRPr="001A3A0A">
        <w:rPr>
          <w:rFonts w:ascii="Arial" w:eastAsia="Times New Roman" w:hAnsi="Arial" w:cs="Arial"/>
          <w:color w:val="000000"/>
          <w:lang w:eastAsia="fr-FR"/>
        </w:rPr>
        <w:t> quantité de mouvement de chaque onde.</w:t>
      </w:r>
    </w:p>
    <w:p w14:paraId="4301F1D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CA88A85" w14:textId="46437B1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09A82D6" wp14:editId="175F8379">
            <wp:extent cx="2628900" cy="685800"/>
            <wp:effectExtent l="0" t="0" r="0" b="0"/>
            <wp:docPr id="346" name="Imag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28900" cy="685800"/>
                    </a:xfrm>
                    <a:prstGeom prst="rect">
                      <a:avLst/>
                    </a:prstGeom>
                    <a:noFill/>
                    <a:ln>
                      <a:noFill/>
                    </a:ln>
                  </pic:spPr>
                </pic:pic>
              </a:graphicData>
            </a:graphic>
          </wp:inline>
        </w:drawing>
      </w:r>
      <w:r w:rsidRPr="001A3A0A">
        <w:rPr>
          <w:rFonts w:ascii="Arial" w:eastAsia="Times New Roman" w:hAnsi="Arial" w:cs="Arial"/>
          <w:color w:val="000000"/>
          <w:lang w:eastAsia="fr-FR"/>
        </w:rPr>
        <w:t>    (16)      (v peut être égal à c).</w:t>
      </w:r>
    </w:p>
    <w:p w14:paraId="28D6E4F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vertu de l’hypothèse (c)  (§1).</w:t>
      </w:r>
    </w:p>
    <w:p w14:paraId="571B7B2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44F63D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D'après les équations de Maxwell, on démontre qu'on peut faire dériver la </w:t>
      </w:r>
      <w:r w:rsidRPr="001A3A0A">
        <w:rPr>
          <w:rFonts w:ascii="Arial" w:eastAsia="Times New Roman" w:hAnsi="Arial" w:cs="Arial"/>
          <w:i/>
          <w:iCs/>
          <w:color w:val="000000"/>
          <w:lang w:eastAsia="fr-FR"/>
        </w:rPr>
        <w:t>quantité de mouvement</w:t>
      </w:r>
      <w:r w:rsidRPr="001A3A0A">
        <w:rPr>
          <w:rFonts w:ascii="Arial" w:eastAsia="Times New Roman" w:hAnsi="Arial" w:cs="Arial"/>
          <w:color w:val="000000"/>
          <w:lang w:eastAsia="fr-FR"/>
        </w:rPr>
        <w:t> d'un </w:t>
      </w:r>
      <w:r w:rsidRPr="001A3A0A">
        <w:rPr>
          <w:rFonts w:ascii="Arial" w:eastAsia="Times New Roman" w:hAnsi="Arial" w:cs="Arial"/>
          <w:i/>
          <w:iCs/>
          <w:color w:val="000000"/>
          <w:lang w:eastAsia="fr-FR"/>
        </w:rPr>
        <w:t>potentiel scalaire</w:t>
      </w:r>
      <w:r w:rsidRPr="001A3A0A">
        <w:rPr>
          <w:rFonts w:ascii="Arial" w:eastAsia="Times New Roman" w:hAnsi="Arial" w:cs="Arial"/>
          <w:color w:val="000000"/>
          <w:lang w:eastAsia="fr-FR"/>
        </w:rPr>
        <w:t> U</w:t>
      </w:r>
      <w:r w:rsidRPr="001A3A0A">
        <w:rPr>
          <w:rFonts w:ascii="Arial" w:eastAsia="Times New Roman" w:hAnsi="Arial" w:cs="Arial"/>
          <w:color w:val="000000"/>
          <w:vertAlign w:val="subscript"/>
          <w:lang w:eastAsia="fr-FR"/>
        </w:rPr>
        <w:t>n</w:t>
      </w:r>
      <w:r w:rsidRPr="001A3A0A">
        <w:rPr>
          <w:rFonts w:ascii="Arial" w:eastAsia="Times New Roman" w:hAnsi="Arial" w:cs="Arial"/>
          <w:color w:val="000000"/>
          <w:lang w:eastAsia="fr-FR"/>
        </w:rPr>
        <w:t> :</w:t>
      </w:r>
    </w:p>
    <w:p w14:paraId="04B57065" w14:textId="336766A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329A26C8" wp14:editId="45BE5FA0">
            <wp:extent cx="1828800" cy="676275"/>
            <wp:effectExtent l="0" t="0" r="0" b="0"/>
            <wp:docPr id="345" name="Imag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28800" cy="676275"/>
                    </a:xfrm>
                    <a:prstGeom prst="rect">
                      <a:avLst/>
                    </a:prstGeom>
                    <a:noFill/>
                    <a:ln>
                      <a:noFill/>
                    </a:ln>
                  </pic:spPr>
                </pic:pic>
              </a:graphicData>
            </a:graphic>
          </wp:inline>
        </w:drawing>
      </w:r>
      <w:r w:rsidRPr="001A3A0A">
        <w:rPr>
          <w:rFonts w:ascii="Arial" w:eastAsia="Times New Roman" w:hAnsi="Arial" w:cs="Arial"/>
          <w:color w:val="000000"/>
          <w:lang w:eastAsia="fr-FR"/>
        </w:rPr>
        <w:t>   (17)        </w:t>
      </w:r>
    </w:p>
    <w:p w14:paraId="3FA584E5" w14:textId="5636C7D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dans</w:t>
      </w:r>
      <w:proofErr w:type="gramEnd"/>
      <w:r w:rsidRPr="001A3A0A">
        <w:rPr>
          <w:rFonts w:ascii="Arial" w:eastAsia="Times New Roman" w:hAnsi="Arial" w:cs="Arial"/>
          <w:color w:val="000000"/>
          <w:lang w:eastAsia="fr-FR"/>
        </w:rPr>
        <w:t xml:space="preserve"> ce cas, alors </w:t>
      </w:r>
      <w:r w:rsidRPr="001A3A0A">
        <w:rPr>
          <w:rFonts w:ascii="Arial" w:eastAsia="Times New Roman" w:hAnsi="Arial" w:cs="Arial"/>
          <w:noProof/>
          <w:color w:val="000000"/>
          <w:vertAlign w:val="subscript"/>
          <w:lang w:eastAsia="fr-FR"/>
        </w:rPr>
        <w:drawing>
          <wp:inline distT="0" distB="0" distL="0" distR="0" wp14:anchorId="5ECE94BB" wp14:editId="38E577EE">
            <wp:extent cx="1819275" cy="647700"/>
            <wp:effectExtent l="0" t="0" r="0"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19275" cy="647700"/>
                    </a:xfrm>
                    <a:prstGeom prst="rect">
                      <a:avLst/>
                    </a:prstGeom>
                    <a:noFill/>
                    <a:ln>
                      <a:noFill/>
                    </a:ln>
                  </pic:spPr>
                </pic:pic>
              </a:graphicData>
            </a:graphic>
          </wp:inline>
        </w:drawing>
      </w:r>
      <w:r w:rsidRPr="001A3A0A">
        <w:rPr>
          <w:rFonts w:ascii="Arial" w:eastAsia="Times New Roman" w:hAnsi="Arial" w:cs="Arial"/>
          <w:color w:val="000000"/>
          <w:lang w:eastAsia="fr-FR"/>
        </w:rPr>
        <w:t>(18)    (voir annexe 1).</w:t>
      </w:r>
    </w:p>
    <w:p w14:paraId="4BE8137E" w14:textId="261C7D8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de (17), on obtient </w:t>
      </w:r>
      <w:r w:rsidRPr="001A3A0A">
        <w:rPr>
          <w:rFonts w:ascii="Arial" w:eastAsia="Times New Roman" w:hAnsi="Arial" w:cs="Arial"/>
          <w:noProof/>
          <w:color w:val="000000"/>
          <w:vertAlign w:val="subscript"/>
          <w:lang w:eastAsia="fr-FR"/>
        </w:rPr>
        <w:drawing>
          <wp:inline distT="0" distB="0" distL="0" distR="0" wp14:anchorId="362CAE1D" wp14:editId="30F4458A">
            <wp:extent cx="2847975" cy="685800"/>
            <wp:effectExtent l="0" t="0" r="9525"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7975" cy="685800"/>
                    </a:xfrm>
                    <a:prstGeom prst="rect">
                      <a:avLst/>
                    </a:prstGeom>
                    <a:noFill/>
                    <a:ln>
                      <a:noFill/>
                    </a:ln>
                  </pic:spPr>
                </pic:pic>
              </a:graphicData>
            </a:graphic>
          </wp:inline>
        </w:drawing>
      </w:r>
      <w:r w:rsidRPr="001A3A0A">
        <w:rPr>
          <w:rFonts w:ascii="Arial" w:eastAsia="Times New Roman" w:hAnsi="Arial" w:cs="Arial"/>
          <w:color w:val="000000"/>
          <w:lang w:eastAsia="fr-FR"/>
        </w:rPr>
        <w:t> (17b)</w:t>
      </w:r>
    </w:p>
    <w:p w14:paraId="21409B7F" w14:textId="506199F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(H) On fait une hypothèse supplémentaire en supposant que la densité de matière </w:t>
      </w:r>
      <w:r w:rsidRPr="001A3A0A">
        <w:rPr>
          <w:rFonts w:ascii="Arial" w:eastAsia="Times New Roman" w:hAnsi="Arial" w:cs="Arial"/>
          <w:noProof/>
          <w:color w:val="000000"/>
          <w:vertAlign w:val="subscript"/>
          <w:lang w:eastAsia="fr-FR"/>
        </w:rPr>
        <w:drawing>
          <wp:inline distT="0" distB="0" distL="0" distR="0" wp14:anchorId="6B2062C1" wp14:editId="2078ABC0">
            <wp:extent cx="866775" cy="609600"/>
            <wp:effectExtent l="0" t="0" r="9525" b="0"/>
            <wp:docPr id="342" name="Imag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6775" cy="609600"/>
                    </a:xfrm>
                    <a:prstGeom prst="rect">
                      <a:avLst/>
                    </a:prstGeom>
                    <a:noFill/>
                    <a:ln>
                      <a:noFill/>
                    </a:ln>
                  </pic:spPr>
                </pic:pic>
              </a:graphicData>
            </a:graphic>
          </wp:inline>
        </w:drawing>
      </w:r>
      <w:r w:rsidRPr="001A3A0A">
        <w:rPr>
          <w:rFonts w:ascii="Arial" w:eastAsia="Times New Roman" w:hAnsi="Arial" w:cs="Arial"/>
          <w:color w:val="000000"/>
          <w:lang w:eastAsia="fr-FR"/>
        </w:rPr>
        <w:t> (19)     est constante même si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et 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lang w:eastAsia="fr-FR"/>
        </w:rPr>
        <w:t> varient.</w:t>
      </w:r>
    </w:p>
    <w:p w14:paraId="469A1EFE" w14:textId="53F3F44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De (16) et (17b) on tire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479663F" wp14:editId="3F73AE56">
            <wp:extent cx="2466975" cy="609600"/>
            <wp:effectExtent l="0" t="0" r="9525" b="0"/>
            <wp:docPr id="341" name="Imag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66975" cy="609600"/>
                    </a:xfrm>
                    <a:prstGeom prst="rect">
                      <a:avLst/>
                    </a:prstGeom>
                    <a:noFill/>
                    <a:ln>
                      <a:noFill/>
                    </a:ln>
                  </pic:spPr>
                </pic:pic>
              </a:graphicData>
            </a:graphic>
          </wp:inline>
        </w:drawing>
      </w:r>
    </w:p>
    <w:p w14:paraId="21A3D78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5904D68" w14:textId="50C5BCA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Car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0545A86" wp14:editId="01E1DC1C">
            <wp:extent cx="4029075" cy="581025"/>
            <wp:effectExtent l="0" t="0" r="9525" b="9525"/>
            <wp:docPr id="340" name="Imag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9075" cy="581025"/>
                    </a:xfrm>
                    <a:prstGeom prst="rect">
                      <a:avLst/>
                    </a:prstGeom>
                    <a:noFill/>
                    <a:ln>
                      <a:noFill/>
                    </a:ln>
                  </pic:spPr>
                </pic:pic>
              </a:graphicData>
            </a:graphic>
          </wp:inline>
        </w:drawing>
      </w:r>
    </w:p>
    <w:p w14:paraId="2BF64FD2" w14:textId="02FB368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Mais comme on a (18), alors </w:t>
      </w:r>
      <w:r w:rsidRPr="001A3A0A">
        <w:rPr>
          <w:rFonts w:ascii="Arial" w:eastAsia="Times New Roman" w:hAnsi="Arial" w:cs="Arial"/>
          <w:noProof/>
          <w:color w:val="000000"/>
          <w:vertAlign w:val="subscript"/>
          <w:lang w:eastAsia="fr-FR"/>
        </w:rPr>
        <w:drawing>
          <wp:inline distT="0" distB="0" distL="0" distR="0" wp14:anchorId="4F21A623" wp14:editId="10FE331A">
            <wp:extent cx="1276350" cy="533400"/>
            <wp:effectExtent l="0" t="0" r="0" b="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276350" cy="533400"/>
                    </a:xfrm>
                    <a:prstGeom prst="rect">
                      <a:avLst/>
                    </a:prstGeom>
                    <a:noFill/>
                    <a:ln>
                      <a:noFill/>
                    </a:ln>
                  </pic:spPr>
                </pic:pic>
              </a:graphicData>
            </a:graphic>
          </wp:inline>
        </w:drawing>
      </w:r>
      <w:r w:rsidRPr="001A3A0A">
        <w:rPr>
          <w:rFonts w:ascii="Arial" w:eastAsia="Times New Roman" w:hAnsi="Arial" w:cs="Arial"/>
          <w:color w:val="000000"/>
          <w:lang w:eastAsia="fr-FR"/>
        </w:rPr>
        <w:t>(20)</w:t>
      </w:r>
    </w:p>
    <w:p w14:paraId="2360F83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A202AE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Car la densité d'énergie totale du milieu est égale (en 1ère approximation) à la somme des densités d'énergie de chaque onde électromagnétique, qui le constitue.</w:t>
      </w:r>
    </w:p>
    <w:p w14:paraId="1F1ACB98" w14:textId="00A2F10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vertu de (19), (20) devient </w:t>
      </w:r>
      <w:r w:rsidRPr="001A3A0A">
        <w:rPr>
          <w:rFonts w:ascii="Arial" w:eastAsia="Times New Roman" w:hAnsi="Arial" w:cs="Arial"/>
          <w:noProof/>
          <w:color w:val="000000"/>
          <w:vertAlign w:val="subscript"/>
          <w:lang w:eastAsia="fr-FR"/>
        </w:rPr>
        <w:drawing>
          <wp:inline distT="0" distB="0" distL="0" distR="0" wp14:anchorId="58EF764A" wp14:editId="4C054132">
            <wp:extent cx="1228725" cy="371475"/>
            <wp:effectExtent l="0" t="0" r="9525" b="9525"/>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28725" cy="371475"/>
                    </a:xfrm>
                    <a:prstGeom prst="rect">
                      <a:avLst/>
                    </a:prstGeom>
                    <a:noFill/>
                    <a:ln>
                      <a:noFill/>
                    </a:ln>
                  </pic:spPr>
                </pic:pic>
              </a:graphicData>
            </a:graphic>
          </wp:inline>
        </w:drawing>
      </w:r>
      <w:r w:rsidRPr="001A3A0A">
        <w:rPr>
          <w:rFonts w:ascii="Arial" w:eastAsia="Times New Roman" w:hAnsi="Arial" w:cs="Arial"/>
          <w:color w:val="000000"/>
          <w:lang w:eastAsia="fr-FR"/>
        </w:rPr>
        <w:t> (21)</w:t>
      </w:r>
    </w:p>
    <w:p w14:paraId="62013A5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Mais si on pose </w:t>
      </w:r>
      <w:proofErr w:type="gramStart"/>
      <w:r w:rsidRPr="001A3A0A">
        <w:rPr>
          <w:rFonts w:ascii="Arial" w:eastAsia="Times New Roman" w:hAnsi="Arial" w:cs="Arial"/>
          <w:color w:val="000000"/>
          <w:lang w:eastAsia="fr-FR"/>
        </w:rPr>
        <w:t>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xml:space="preserve"> c</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(voir annexe 1, en considérant la formule (12 bis).</w:t>
      </w:r>
    </w:p>
    <w:p w14:paraId="642912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jc w:val="center"/>
        <w:tblCellMar>
          <w:left w:w="0" w:type="dxa"/>
          <w:right w:w="0" w:type="dxa"/>
        </w:tblCellMar>
        <w:tblLook w:val="04A0" w:firstRow="1" w:lastRow="0" w:firstColumn="1" w:lastColumn="0" w:noHBand="0" w:noVBand="1"/>
      </w:tblPr>
      <w:tblGrid>
        <w:gridCol w:w="2071"/>
        <w:gridCol w:w="2090"/>
        <w:gridCol w:w="2071"/>
      </w:tblGrid>
      <w:tr w:rsidR="001A3A0A" w:rsidRPr="001A3A0A" w14:paraId="4364EB77" w14:textId="77777777" w:rsidTr="001A3A0A">
        <w:trPr>
          <w:jc w:val="center"/>
        </w:trPr>
        <w:tc>
          <w:tcPr>
            <w:tcW w:w="2071" w:type="dxa"/>
            <w:tcBorders>
              <w:top w:val="nil"/>
              <w:left w:val="nil"/>
              <w:bottom w:val="nil"/>
              <w:right w:val="single" w:sz="8" w:space="0" w:color="auto"/>
            </w:tcBorders>
            <w:tcMar>
              <w:top w:w="0" w:type="dxa"/>
              <w:left w:w="70" w:type="dxa"/>
              <w:bottom w:w="0" w:type="dxa"/>
              <w:right w:w="70" w:type="dxa"/>
            </w:tcMar>
            <w:hideMark/>
          </w:tcPr>
          <w:p w14:paraId="16AAFCA7"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38AB3DE7"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Donc</w:t>
            </w:r>
          </w:p>
        </w:tc>
        <w:tc>
          <w:tcPr>
            <w:tcW w:w="2071"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C729957" w14:textId="2258743E"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noProof/>
                <w:vertAlign w:val="subscript"/>
                <w:lang w:eastAsia="fr-FR"/>
              </w:rPr>
              <w:drawing>
                <wp:inline distT="0" distB="0" distL="0" distR="0" wp14:anchorId="7599CC19" wp14:editId="065FC014">
                  <wp:extent cx="1228725" cy="371475"/>
                  <wp:effectExtent l="0" t="0" r="9525" b="9525"/>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228725" cy="371475"/>
                          </a:xfrm>
                          <a:prstGeom prst="rect">
                            <a:avLst/>
                          </a:prstGeom>
                          <a:noFill/>
                          <a:ln>
                            <a:noFill/>
                          </a:ln>
                        </pic:spPr>
                      </pic:pic>
                    </a:graphicData>
                  </a:graphic>
                </wp:inline>
              </w:drawing>
            </w:r>
          </w:p>
        </w:tc>
        <w:tc>
          <w:tcPr>
            <w:tcW w:w="2071" w:type="dxa"/>
            <w:tcBorders>
              <w:top w:val="nil"/>
              <w:left w:val="nil"/>
              <w:bottom w:val="nil"/>
              <w:right w:val="nil"/>
            </w:tcBorders>
            <w:tcMar>
              <w:top w:w="0" w:type="dxa"/>
              <w:left w:w="70" w:type="dxa"/>
              <w:bottom w:w="0" w:type="dxa"/>
              <w:right w:w="70" w:type="dxa"/>
            </w:tcMar>
            <w:hideMark/>
          </w:tcPr>
          <w:p w14:paraId="737170F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62070C04"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(22).</w:t>
            </w:r>
          </w:p>
        </w:tc>
      </w:tr>
    </w:tbl>
    <w:p w14:paraId="11AA114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46634A6"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57" w:name="_Toc28189753"/>
      <w:bookmarkStart w:id="58" w:name="_Toc531178900"/>
      <w:bookmarkStart w:id="59" w:name="_Toc531177538"/>
      <w:bookmarkStart w:id="60" w:name="_Toc167793822"/>
      <w:bookmarkEnd w:id="57"/>
      <w:bookmarkEnd w:id="58"/>
      <w:bookmarkEnd w:id="59"/>
      <w:r w:rsidRPr="001A3A0A">
        <w:rPr>
          <w:rFonts w:ascii="Arial" w:eastAsia="Times New Roman" w:hAnsi="Arial" w:cs="Arial"/>
          <w:b/>
          <w:bCs/>
          <w:i/>
          <w:iCs/>
          <w:color w:val="000080"/>
          <w:lang w:eastAsia="fr-FR"/>
        </w:rPr>
        <w:t>5.4</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Une perturbation du potentiel synergétique se propage à la vitesse de la lumière</w:t>
      </w:r>
      <w:bookmarkEnd w:id="60"/>
    </w:p>
    <w:p w14:paraId="1FFEAC4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250AA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proofErr w:type="gramStart"/>
      <w:r w:rsidRPr="001A3A0A">
        <w:rPr>
          <w:rFonts w:ascii="Arial" w:eastAsia="Times New Roman" w:hAnsi="Arial" w:cs="Arial"/>
          <w:color w:val="000000"/>
          <w:lang w:eastAsia="fr-FR"/>
        </w:rPr>
        <w:t>en</w:t>
      </w:r>
      <w:proofErr w:type="gramEnd"/>
      <w:r w:rsidRPr="001A3A0A">
        <w:rPr>
          <w:rFonts w:ascii="Arial" w:eastAsia="Times New Roman" w:hAnsi="Arial" w:cs="Arial"/>
          <w:color w:val="000000"/>
          <w:lang w:eastAsia="fr-FR"/>
        </w:rPr>
        <w:t xml:space="preserve"> 1ère approximation)</w:t>
      </w:r>
    </w:p>
    <w:p w14:paraId="1017364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théorème de </w:t>
      </w:r>
      <w:proofErr w:type="spellStart"/>
      <w:r w:rsidRPr="001A3A0A">
        <w:rPr>
          <w:rFonts w:ascii="Arial" w:eastAsia="Times New Roman" w:hAnsi="Arial" w:cs="Arial"/>
          <w:i/>
          <w:iCs/>
          <w:color w:val="000000"/>
          <w:lang w:eastAsia="fr-FR"/>
        </w:rPr>
        <w:t>Poynting</w:t>
      </w:r>
      <w:proofErr w:type="spellEnd"/>
      <w:r w:rsidRPr="001A3A0A">
        <w:rPr>
          <w:rFonts w:ascii="Arial" w:eastAsia="Times New Roman" w:hAnsi="Arial" w:cs="Arial"/>
          <w:color w:val="000000"/>
          <w:lang w:eastAsia="fr-FR"/>
        </w:rPr>
        <w:t>  (voir en annexe) nous dit que (et si l'on considère les variations de c</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faibles) :</w:t>
      </w:r>
    </w:p>
    <w:p w14:paraId="658970A5" w14:textId="3E17E762"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837C568" wp14:editId="6D6E5DF8">
            <wp:extent cx="1924050" cy="647700"/>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24050" cy="647700"/>
                    </a:xfrm>
                    <a:prstGeom prst="rect">
                      <a:avLst/>
                    </a:prstGeom>
                    <a:noFill/>
                    <a:ln>
                      <a:noFill/>
                    </a:ln>
                  </pic:spPr>
                </pic:pic>
              </a:graphicData>
            </a:graphic>
          </wp:inline>
        </w:drawing>
      </w:r>
      <w:r w:rsidRPr="001A3A0A">
        <w:rPr>
          <w:rFonts w:ascii="Arial" w:eastAsia="Times New Roman" w:hAnsi="Arial" w:cs="Arial"/>
          <w:color w:val="000000"/>
          <w:lang w:eastAsia="fr-FR"/>
        </w:rPr>
        <w:t>   (23)     (voir annexe 1)</w:t>
      </w:r>
    </w:p>
    <w:p w14:paraId="64B34EA5" w14:textId="79B13D84"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E9CF707" wp14:editId="5A43E4E6">
            <wp:extent cx="1485900" cy="590550"/>
            <wp:effectExtent l="0" t="0" r="0" b="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5900" cy="590550"/>
                    </a:xfrm>
                    <a:prstGeom prst="rect">
                      <a:avLst/>
                    </a:prstGeom>
                    <a:noFill/>
                    <a:ln>
                      <a:noFill/>
                    </a:ln>
                  </pic:spPr>
                </pic:pic>
              </a:graphicData>
            </a:graphic>
          </wp:inline>
        </w:drawing>
      </w:r>
      <w:r w:rsidRPr="001A3A0A">
        <w:rPr>
          <w:rFonts w:ascii="Arial" w:eastAsia="Times New Roman" w:hAnsi="Arial" w:cs="Arial"/>
          <w:color w:val="000000"/>
          <w:lang w:eastAsia="fr-FR"/>
        </w:rPr>
        <w:t>  (en effectuant une somme)</w:t>
      </w:r>
    </w:p>
    <w:p w14:paraId="4DDCEE9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en</w:t>
      </w:r>
      <w:proofErr w:type="gramEnd"/>
      <w:r w:rsidRPr="001A3A0A">
        <w:rPr>
          <w:rFonts w:ascii="Arial" w:eastAsia="Times New Roman" w:hAnsi="Arial" w:cs="Arial"/>
          <w:color w:val="000000"/>
          <w:lang w:eastAsia="fr-FR"/>
        </w:rPr>
        <w:t xml:space="preserve"> supposant l’hypothèse (19) vraie dans le milieu, on obtient :</w:t>
      </w:r>
    </w:p>
    <w:p w14:paraId="2FB9670D" w14:textId="3D7BABA9"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6BDB5FC" wp14:editId="7E66814F">
            <wp:extent cx="1943100" cy="619125"/>
            <wp:effectExtent l="0" t="0" r="0" b="9525"/>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43100" cy="619125"/>
                    </a:xfrm>
                    <a:prstGeom prst="rect">
                      <a:avLst/>
                    </a:prstGeom>
                    <a:noFill/>
                    <a:ln>
                      <a:noFill/>
                    </a:ln>
                  </pic:spPr>
                </pic:pic>
              </a:graphicData>
            </a:graphic>
          </wp:inline>
        </w:drawing>
      </w:r>
    </w:p>
    <w:p w14:paraId="76B33BE8" w14:textId="41FC5972"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ou</w:t>
      </w:r>
      <w:proofErr w:type="gramEnd"/>
      <w:r w:rsidRPr="001A3A0A">
        <w:rPr>
          <w:rFonts w:ascii="Arial" w:eastAsia="Times New Roman" w:hAnsi="Arial" w:cs="Arial"/>
          <w:color w:val="000000"/>
          <w:lang w:eastAsia="fr-FR"/>
        </w:rPr>
        <w:t xml:space="preserve"> encore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6FB7ADD" wp14:editId="4290A450">
            <wp:extent cx="1857375" cy="657225"/>
            <wp:effectExtent l="0" t="0" r="9525" b="9525"/>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7375" cy="657225"/>
                    </a:xfrm>
                    <a:prstGeom prst="rect">
                      <a:avLst/>
                    </a:prstGeom>
                    <a:noFill/>
                    <a:ln>
                      <a:noFill/>
                    </a:ln>
                  </pic:spPr>
                </pic:pic>
              </a:graphicData>
            </a:graphic>
          </wp:inline>
        </w:drawing>
      </w:r>
      <w:r w:rsidRPr="001A3A0A">
        <w:rPr>
          <w:rFonts w:ascii="Arial" w:eastAsia="Times New Roman" w:hAnsi="Arial" w:cs="Arial"/>
          <w:color w:val="000000"/>
          <w:lang w:eastAsia="fr-FR"/>
        </w:rPr>
        <w:t> (24)</w:t>
      </w:r>
    </w:p>
    <w:tbl>
      <w:tblPr>
        <w:tblW w:w="0" w:type="auto"/>
        <w:jc w:val="center"/>
        <w:tblCellMar>
          <w:left w:w="0" w:type="dxa"/>
          <w:right w:w="0" w:type="dxa"/>
        </w:tblCellMar>
        <w:tblLook w:val="04A0" w:firstRow="1" w:lastRow="0" w:firstColumn="1" w:lastColumn="0" w:noHBand="0" w:noVBand="1"/>
      </w:tblPr>
      <w:tblGrid>
        <w:gridCol w:w="2071"/>
        <w:gridCol w:w="2397"/>
        <w:gridCol w:w="1745"/>
      </w:tblGrid>
      <w:tr w:rsidR="001A3A0A" w:rsidRPr="001A3A0A" w14:paraId="60FEDE23" w14:textId="77777777" w:rsidTr="001A3A0A">
        <w:trPr>
          <w:jc w:val="center"/>
        </w:trPr>
        <w:tc>
          <w:tcPr>
            <w:tcW w:w="2071" w:type="dxa"/>
            <w:tcBorders>
              <w:top w:val="nil"/>
              <w:left w:val="nil"/>
              <w:bottom w:val="nil"/>
              <w:right w:val="single" w:sz="8" w:space="0" w:color="auto"/>
            </w:tcBorders>
            <w:tcMar>
              <w:top w:w="0" w:type="dxa"/>
              <w:left w:w="70" w:type="dxa"/>
              <w:bottom w:w="0" w:type="dxa"/>
              <w:right w:w="70" w:type="dxa"/>
            </w:tcMar>
            <w:hideMark/>
          </w:tcPr>
          <w:p w14:paraId="550E197C"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18F47A99"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on</w:t>
            </w:r>
            <w:proofErr w:type="gramEnd"/>
            <w:r w:rsidRPr="001A3A0A">
              <w:rPr>
                <w:rFonts w:ascii="Arial" w:eastAsia="Times New Roman" w:hAnsi="Arial" w:cs="Arial"/>
                <w:lang w:eastAsia="fr-FR"/>
              </w:rPr>
              <w:t xml:space="preserve"> obtient</w:t>
            </w:r>
          </w:p>
        </w:tc>
        <w:tc>
          <w:tcPr>
            <w:tcW w:w="2397"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60FFD2C" w14:textId="6A61C070"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48A51C7E" wp14:editId="10DF8799">
                  <wp:extent cx="1428750" cy="638175"/>
                  <wp:effectExtent l="0" t="0" r="0" b="9525"/>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28750" cy="638175"/>
                          </a:xfrm>
                          <a:prstGeom prst="rect">
                            <a:avLst/>
                          </a:prstGeom>
                          <a:noFill/>
                          <a:ln>
                            <a:noFill/>
                          </a:ln>
                        </pic:spPr>
                      </pic:pic>
                    </a:graphicData>
                  </a:graphic>
                </wp:inline>
              </w:drawing>
            </w:r>
          </w:p>
        </w:tc>
        <w:tc>
          <w:tcPr>
            <w:tcW w:w="1745" w:type="dxa"/>
            <w:tcBorders>
              <w:top w:val="nil"/>
              <w:left w:val="nil"/>
              <w:bottom w:val="nil"/>
              <w:right w:val="nil"/>
            </w:tcBorders>
            <w:tcMar>
              <w:top w:w="0" w:type="dxa"/>
              <w:left w:w="70" w:type="dxa"/>
              <w:bottom w:w="0" w:type="dxa"/>
              <w:right w:w="70" w:type="dxa"/>
            </w:tcMar>
            <w:hideMark/>
          </w:tcPr>
          <w:p w14:paraId="5E7066A9"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191F4DF8"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(25).</w:t>
            </w:r>
          </w:p>
        </w:tc>
      </w:tr>
    </w:tbl>
    <w:p w14:paraId="2C9CC3A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comme</w:t>
      </w:r>
      <w:proofErr w:type="gramEnd"/>
      <w:r w:rsidRPr="001A3A0A">
        <w:rPr>
          <w:rFonts w:ascii="Arial" w:eastAsia="Times New Roman" w:hAnsi="Arial" w:cs="Arial"/>
          <w:color w:val="000000"/>
          <w:lang w:eastAsia="fr-FR"/>
        </w:rPr>
        <w:t xml:space="preserve"> les variations de c sont faibles, distance des corps matériels, comme nous le verrons page suivante :</w:t>
      </w:r>
    </w:p>
    <w:tbl>
      <w:tblPr>
        <w:tblW w:w="0" w:type="auto"/>
        <w:jc w:val="center"/>
        <w:tblCellMar>
          <w:left w:w="0" w:type="dxa"/>
          <w:right w:w="0" w:type="dxa"/>
        </w:tblCellMar>
        <w:tblLook w:val="04A0" w:firstRow="1" w:lastRow="0" w:firstColumn="1" w:lastColumn="0" w:noHBand="0" w:noVBand="1"/>
      </w:tblPr>
      <w:tblGrid>
        <w:gridCol w:w="2397"/>
      </w:tblGrid>
      <w:tr w:rsidR="001A3A0A" w:rsidRPr="001A3A0A" w14:paraId="523B20EE" w14:textId="77777777" w:rsidTr="001A3A0A">
        <w:trPr>
          <w:jc w:val="center"/>
        </w:trPr>
        <w:tc>
          <w:tcPr>
            <w:tcW w:w="2397"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50A9677" w14:textId="58BCCECD"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0142EE0F" wp14:editId="79BCBD73">
                  <wp:extent cx="1409700" cy="666750"/>
                  <wp:effectExtent l="0" t="0" r="0" b="0"/>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9700" cy="666750"/>
                          </a:xfrm>
                          <a:prstGeom prst="rect">
                            <a:avLst/>
                          </a:prstGeom>
                          <a:noFill/>
                          <a:ln>
                            <a:noFill/>
                          </a:ln>
                        </pic:spPr>
                      </pic:pic>
                    </a:graphicData>
                  </a:graphic>
                </wp:inline>
              </w:drawing>
            </w:r>
          </w:p>
        </w:tc>
      </w:tr>
    </w:tbl>
    <w:p w14:paraId="416B322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487037B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Où </w:t>
      </w:r>
      <w:r w:rsidRPr="001A3A0A">
        <w:rPr>
          <w:rFonts w:ascii="Arial" w:eastAsia="Times New Roman" w:hAnsi="Arial" w:cs="Arial"/>
          <w:b/>
          <w:bCs/>
          <w:color w:val="000000"/>
          <w:sz w:val="28"/>
          <w:szCs w:val="28"/>
          <w:lang w:eastAsia="fr-FR"/>
        </w:rPr>
        <w:t>c</w:t>
      </w:r>
      <w:r w:rsidRPr="001A3A0A">
        <w:rPr>
          <w:rFonts w:ascii="Arial" w:eastAsia="Times New Roman" w:hAnsi="Arial" w:cs="Arial"/>
          <w:b/>
          <w:bCs/>
          <w:color w:val="000000"/>
          <w:sz w:val="28"/>
          <w:szCs w:val="28"/>
          <w:vertAlign w:val="subscript"/>
          <w:lang w:eastAsia="fr-FR"/>
        </w:rPr>
        <w:t>0</w:t>
      </w:r>
      <w:r w:rsidRPr="001A3A0A">
        <w:rPr>
          <w:rFonts w:ascii="Arial" w:eastAsia="Times New Roman" w:hAnsi="Arial" w:cs="Arial"/>
          <w:color w:val="000000"/>
          <w:lang w:eastAsia="fr-FR"/>
        </w:rPr>
        <w:t> est la vitesse de la lumière dans un milieu vide de masse. (En général, en synergétique, on </w:t>
      </w:r>
      <w:r w:rsidRPr="001A3A0A">
        <w:rPr>
          <w:rFonts w:ascii="Arial" w:eastAsia="Times New Roman" w:hAnsi="Arial" w:cs="Arial"/>
          <w:b/>
          <w:bCs/>
          <w:color w:val="000000"/>
          <w:sz w:val="28"/>
          <w:szCs w:val="28"/>
          <w:lang w:eastAsia="fr-FR"/>
        </w:rPr>
        <w:t>c</w:t>
      </w:r>
      <w:r w:rsidRPr="001A3A0A">
        <w:rPr>
          <w:rFonts w:ascii="Arial" w:eastAsia="Times New Roman" w:hAnsi="Arial" w:cs="Arial"/>
          <w:b/>
          <w:bCs/>
          <w:color w:val="000000"/>
          <w:sz w:val="28"/>
          <w:szCs w:val="28"/>
          <w:vertAlign w:val="subscript"/>
          <w:lang w:eastAsia="fr-FR"/>
        </w:rPr>
        <w:t>0</w:t>
      </w:r>
      <w:r w:rsidRPr="001A3A0A">
        <w:rPr>
          <w:rFonts w:ascii="Arial" w:eastAsia="Times New Roman" w:hAnsi="Arial" w:cs="Arial"/>
          <w:color w:val="000000"/>
          <w:lang w:eastAsia="fr-FR"/>
        </w:rPr>
        <w:t> désigne la vitesse de la lumière loin des galaxies et des masses).</w:t>
      </w:r>
    </w:p>
    <w:p w14:paraId="14166C1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B3E0E9E"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61" w:name="_Toc28189754"/>
      <w:bookmarkStart w:id="62" w:name="_Toc531178901"/>
      <w:bookmarkStart w:id="63" w:name="_Toc531177539"/>
      <w:bookmarkStart w:id="64" w:name="_Toc167793823"/>
      <w:bookmarkEnd w:id="61"/>
      <w:bookmarkEnd w:id="62"/>
      <w:bookmarkEnd w:id="63"/>
      <w:r w:rsidRPr="001A3A0A">
        <w:rPr>
          <w:rFonts w:ascii="Arial" w:eastAsia="Times New Roman" w:hAnsi="Arial" w:cs="Arial"/>
          <w:b/>
          <w:bCs/>
          <w:i/>
          <w:iCs/>
          <w:color w:val="000080"/>
          <w:lang w:eastAsia="fr-FR"/>
        </w:rPr>
        <w:t>5.5</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Explication de la gravité</w:t>
      </w:r>
      <w:bookmarkEnd w:id="64"/>
    </w:p>
    <w:p w14:paraId="56C38FD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77175F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(H) En Synergétique, ce sont les variations du potentiel synergétique qui sont à l'origine des accélérations de gravitation.</w:t>
      </w:r>
    </w:p>
    <w:p w14:paraId="46C8005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1C1E1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Une masse M provoque la variation de </w:t>
      </w:r>
      <w:r w:rsidRPr="001A3A0A">
        <w:rPr>
          <w:rFonts w:ascii="Arial" w:eastAsia="Times New Roman" w:hAnsi="Arial" w:cs="Arial"/>
          <w:i/>
          <w:iCs/>
          <w:color w:val="000000"/>
          <w:lang w:eastAsia="fr-FR"/>
        </w:rPr>
        <w:t>potentiel synergétique</w:t>
      </w:r>
      <w:r w:rsidRPr="001A3A0A">
        <w:rPr>
          <w:rFonts w:ascii="Arial" w:eastAsia="Times New Roman" w:hAnsi="Arial" w:cs="Arial"/>
          <w:color w:val="000000"/>
          <w:lang w:eastAsia="fr-FR"/>
        </w:rPr>
        <w:t> suivant (voir ci-après) :</w:t>
      </w:r>
    </w:p>
    <w:p w14:paraId="05F4A174" w14:textId="5092088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7FB37895" wp14:editId="59313A2F">
            <wp:extent cx="1609725" cy="485775"/>
            <wp:effectExtent l="0" t="0" r="0" b="9525"/>
            <wp:docPr id="330" name="Imag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09725" cy="485775"/>
                    </a:xfrm>
                    <a:prstGeom prst="rect">
                      <a:avLst/>
                    </a:prstGeom>
                    <a:noFill/>
                    <a:ln>
                      <a:noFill/>
                    </a:ln>
                  </pic:spPr>
                </pic:pic>
              </a:graphicData>
            </a:graphic>
          </wp:inline>
        </w:drawing>
      </w:r>
      <w:r w:rsidRPr="001A3A0A">
        <w:rPr>
          <w:rFonts w:ascii="Arial" w:eastAsia="Times New Roman" w:hAnsi="Arial" w:cs="Arial"/>
          <w:color w:val="000000"/>
          <w:lang w:eastAsia="fr-FR"/>
        </w:rPr>
        <w:t> (27), avec G = constante de l’attraction universelle, R = distance au centre de la masse.</w:t>
      </w:r>
    </w:p>
    <w:p w14:paraId="14E28A3B" w14:textId="0A14075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faisant </w:t>
      </w:r>
      <w:r w:rsidRPr="001A3A0A">
        <w:rPr>
          <w:rFonts w:ascii="Arial" w:eastAsia="Times New Roman" w:hAnsi="Arial" w:cs="Arial"/>
          <w:noProof/>
          <w:color w:val="000000"/>
          <w:vertAlign w:val="subscript"/>
          <w:lang w:eastAsia="fr-FR"/>
        </w:rPr>
        <w:drawing>
          <wp:inline distT="0" distB="0" distL="0" distR="0" wp14:anchorId="2325E2BE" wp14:editId="5A264AE5">
            <wp:extent cx="1562100" cy="476250"/>
            <wp:effectExtent l="0" t="0" r="0" b="0"/>
            <wp:docPr id="329" name="Imag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62100" cy="476250"/>
                    </a:xfrm>
                    <a:prstGeom prst="rect">
                      <a:avLst/>
                    </a:prstGeom>
                    <a:noFill/>
                    <a:ln>
                      <a:noFill/>
                    </a:ln>
                  </pic:spPr>
                </pic:pic>
              </a:graphicData>
            </a:graphic>
          </wp:inline>
        </w:drawing>
      </w:r>
      <w:r w:rsidRPr="001A3A0A">
        <w:rPr>
          <w:rFonts w:ascii="Arial" w:eastAsia="Times New Roman" w:hAnsi="Arial" w:cs="Arial"/>
          <w:color w:val="000000"/>
          <w:lang w:eastAsia="fr-FR"/>
        </w:rPr>
        <w:t> on retrouve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F7866B7" wp14:editId="29F29BA8">
            <wp:extent cx="1219200" cy="552450"/>
            <wp:effectExtent l="0" t="0" r="0" b="0"/>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552450"/>
                    </a:xfrm>
                    <a:prstGeom prst="rect">
                      <a:avLst/>
                    </a:prstGeom>
                    <a:noFill/>
                    <a:ln>
                      <a:noFill/>
                    </a:ln>
                  </pic:spPr>
                </pic:pic>
              </a:graphicData>
            </a:graphic>
          </wp:inline>
        </w:drawing>
      </w:r>
    </w:p>
    <w:p w14:paraId="51DDAE8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Remarque1</w:t>
      </w:r>
      <w:r w:rsidRPr="001A3A0A">
        <w:rPr>
          <w:rFonts w:ascii="Arial" w:eastAsia="Times New Roman" w:hAnsi="Arial" w:cs="Arial"/>
          <w:color w:val="000000"/>
          <w:lang w:eastAsia="fr-FR"/>
        </w:rPr>
        <w:t> : en calculant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z w:val="28"/>
          <w:szCs w:val="28"/>
          <w:lang w:eastAsia="fr-FR"/>
        </w:rPr>
        <w:t>c</w:t>
      </w:r>
      <w:r w:rsidRPr="001A3A0A">
        <w:rPr>
          <w:rFonts w:ascii="Arial" w:eastAsia="Times New Roman" w:hAnsi="Arial" w:cs="Arial"/>
          <w:color w:val="000000"/>
          <w:lang w:eastAsia="fr-FR"/>
        </w:rPr>
        <w:t> pour la terre et le soleil, en posant R égal au rayon de l’astre, on trouve respectivement : 5 micromètres / seconde et 0,10 mètres / seconde. C’est à dire des variations non mesurables actuellement avec les appareils dont on dispose.</w:t>
      </w:r>
    </w:p>
    <w:p w14:paraId="407E197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0A4FD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Selon M. Vallée, </w:t>
      </w:r>
      <w:r w:rsidRPr="001A3A0A">
        <w:rPr>
          <w:rFonts w:ascii="Arial" w:eastAsia="Times New Roman" w:hAnsi="Arial" w:cs="Arial"/>
          <w:i/>
          <w:iCs/>
          <w:color w:val="000000"/>
          <w:lang w:eastAsia="fr-FR"/>
        </w:rPr>
        <w:t>« les forces de gravitation sont en un 1/r</w:t>
      </w:r>
      <w:r w:rsidRPr="001A3A0A">
        <w:rPr>
          <w:rFonts w:ascii="Arial" w:eastAsia="Times New Roman" w:hAnsi="Arial" w:cs="Arial"/>
          <w:i/>
          <w:iCs/>
          <w:color w:val="000000"/>
          <w:vertAlign w:val="superscript"/>
          <w:lang w:eastAsia="fr-FR"/>
        </w:rPr>
        <w:t>2 </w:t>
      </w:r>
      <w:r w:rsidRPr="001A3A0A">
        <w:rPr>
          <w:rFonts w:ascii="Arial" w:eastAsia="Times New Roman" w:hAnsi="Arial" w:cs="Arial"/>
          <w:i/>
          <w:iCs/>
          <w:color w:val="000000"/>
          <w:lang w:eastAsia="fr-FR"/>
        </w:rPr>
        <w:t>, du fait des pressions radiantes d'énergie d'espace qui entourent les particules. […] Du fait de l'équilibre des pressions de " peau ", la particule en constante interaction avec son environnement échange de l'énergie avec l'espace. Cette énergie présente nécessairement une forme radiante dont la densité d'énergie est inversement proportionnelle à son angle solide, et décroît donc suivant une formule en 1/4πr</w:t>
      </w:r>
      <w:r w:rsidRPr="001A3A0A">
        <w:rPr>
          <w:rFonts w:ascii="Arial" w:eastAsia="Times New Roman" w:hAnsi="Arial" w:cs="Arial"/>
          <w:i/>
          <w:iCs/>
          <w:color w:val="000000"/>
          <w:vertAlign w:val="superscript"/>
          <w:lang w:eastAsia="fr-FR"/>
        </w:rPr>
        <w:t>2</w:t>
      </w:r>
      <w:r w:rsidRPr="001A3A0A">
        <w:rPr>
          <w:rFonts w:ascii="Arial" w:eastAsia="Times New Roman" w:hAnsi="Arial" w:cs="Arial"/>
          <w:color w:val="000000"/>
          <w:lang w:eastAsia="fr-FR"/>
        </w:rPr>
        <w:t> » </w:t>
      </w:r>
      <w:bookmarkStart w:id="65" w:name="_ftnref28"/>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"_ftn28"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[28]</w:t>
      </w:r>
      <w:r w:rsidRPr="001A3A0A">
        <w:rPr>
          <w:rFonts w:ascii="Arial" w:eastAsia="Times New Roman" w:hAnsi="Arial" w:cs="Arial"/>
          <w:color w:val="000000"/>
          <w:lang w:eastAsia="fr-FR"/>
        </w:rPr>
        <w:fldChar w:fldCharType="end"/>
      </w:r>
      <w:bookmarkEnd w:id="65"/>
      <w:r w:rsidRPr="001A3A0A">
        <w:rPr>
          <w:rFonts w:ascii="Arial" w:eastAsia="Times New Roman" w:hAnsi="Arial" w:cs="Arial"/>
          <w:color w:val="000000"/>
          <w:lang w:eastAsia="fr-FR"/>
        </w:rPr>
        <w:t>.</w:t>
      </w:r>
    </w:p>
    <w:p w14:paraId="765421AE" w14:textId="2476FAC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90B5E16"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66" w:name="_Toc28189755"/>
      <w:bookmarkStart w:id="67" w:name="_Toc531178902"/>
      <w:bookmarkStart w:id="68" w:name="_Toc531177540"/>
      <w:bookmarkStart w:id="69" w:name="_Toc167793824"/>
      <w:bookmarkEnd w:id="66"/>
      <w:bookmarkEnd w:id="67"/>
      <w:bookmarkEnd w:id="68"/>
      <w:r w:rsidRPr="001A3A0A">
        <w:rPr>
          <w:rFonts w:ascii="Arial" w:eastAsia="Times New Roman" w:hAnsi="Arial" w:cs="Arial"/>
          <w:b/>
          <w:bCs/>
          <w:i/>
          <w:iCs/>
          <w:color w:val="000080"/>
          <w:lang w:eastAsia="fr-FR"/>
        </w:rPr>
        <w:t>5.6</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Avance du périhélie de la planète Mercure</w:t>
      </w:r>
      <w:bookmarkEnd w:id="69"/>
    </w:p>
    <w:p w14:paraId="54255F5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8C65A6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astronomie, nous savons que le grand axe de l’ellipse de l’orbite de Mercure avance de 43 secondes d’arc / siècles.</w:t>
      </w:r>
    </w:p>
    <w:p w14:paraId="2C87E3B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436937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Monsieur </w:t>
      </w:r>
      <w:proofErr w:type="spellStart"/>
      <w:r w:rsidRPr="001A3A0A">
        <w:rPr>
          <w:rFonts w:ascii="Arial" w:eastAsia="Times New Roman" w:hAnsi="Arial" w:cs="Arial"/>
          <w:color w:val="000000"/>
          <w:lang w:eastAsia="fr-FR"/>
        </w:rPr>
        <w:t>Surdin</w:t>
      </w:r>
      <w:proofErr w:type="spellEnd"/>
      <w:r w:rsidRPr="001A3A0A">
        <w:rPr>
          <w:rFonts w:ascii="Arial" w:eastAsia="Times New Roman" w:hAnsi="Arial" w:cs="Arial"/>
          <w:color w:val="000000"/>
          <w:lang w:eastAsia="fr-FR"/>
        </w:rPr>
        <w:t>, en supposant que les ondes de gravitation se propagent à la vitesse de la lumière, a démontré que la vitesse approximative de précession du périhélie était donnée par la formule :</w:t>
      </w:r>
    </w:p>
    <w:p w14:paraId="6CC4A687" w14:textId="5EA2A01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49097690" wp14:editId="34EF6280">
            <wp:extent cx="1143000" cy="590550"/>
            <wp:effectExtent l="0" t="0" r="0" b="0"/>
            <wp:docPr id="327" name="Imag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3000" cy="590550"/>
                    </a:xfrm>
                    <a:prstGeom prst="rect">
                      <a:avLst/>
                    </a:prstGeom>
                    <a:noFill/>
                    <a:ln>
                      <a:noFill/>
                    </a:ln>
                  </pic:spPr>
                </pic:pic>
              </a:graphicData>
            </a:graphic>
          </wp:inline>
        </w:drawing>
      </w:r>
      <w:r w:rsidRPr="001A3A0A">
        <w:rPr>
          <w:rFonts w:ascii="Arial" w:eastAsia="Times New Roman" w:hAnsi="Arial" w:cs="Arial"/>
          <w:color w:val="000000"/>
          <w:lang w:eastAsia="fr-FR"/>
        </w:rPr>
        <w:t> (28), avec </w:t>
      </w:r>
      <w:r w:rsidRPr="001A3A0A">
        <w:rPr>
          <w:rFonts w:ascii="Arial" w:eastAsia="Times New Roman" w:hAnsi="Arial" w:cs="Arial"/>
          <w:noProof/>
          <w:color w:val="000000"/>
          <w:vertAlign w:val="subscript"/>
          <w:lang w:eastAsia="fr-FR"/>
        </w:rPr>
        <w:drawing>
          <wp:inline distT="0" distB="0" distL="0" distR="0" wp14:anchorId="0B16445D" wp14:editId="6FC0CE5C">
            <wp:extent cx="904875" cy="571500"/>
            <wp:effectExtent l="0" t="0" r="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04875" cy="571500"/>
                    </a:xfrm>
                    <a:prstGeom prst="rect">
                      <a:avLst/>
                    </a:prstGeom>
                    <a:noFill/>
                    <a:ln>
                      <a:noFill/>
                    </a:ln>
                  </pic:spPr>
                </pic:pic>
              </a:graphicData>
            </a:graphic>
          </wp:inline>
        </w:drawing>
      </w:r>
      <w:r w:rsidRPr="001A3A0A">
        <w:rPr>
          <w:rFonts w:ascii="Arial" w:eastAsia="Times New Roman" w:hAnsi="Arial" w:cs="Arial"/>
          <w:color w:val="000000"/>
          <w:lang w:eastAsia="fr-FR"/>
        </w:rPr>
        <w:t> = double de la </w:t>
      </w:r>
      <w:r w:rsidRPr="001A3A0A">
        <w:rPr>
          <w:rFonts w:ascii="Arial" w:eastAsia="Times New Roman" w:hAnsi="Arial" w:cs="Arial"/>
          <w:i/>
          <w:iCs/>
          <w:color w:val="000000"/>
          <w:lang w:eastAsia="fr-FR"/>
        </w:rPr>
        <w:t>vitesse aréolaire</w:t>
      </w:r>
      <w:r w:rsidRPr="001A3A0A">
        <w:rPr>
          <w:rFonts w:ascii="Arial" w:eastAsia="Times New Roman" w:hAnsi="Arial" w:cs="Arial"/>
          <w:color w:val="000000"/>
          <w:lang w:eastAsia="fr-FR"/>
        </w:rPr>
        <w:t> de la planète</w:t>
      </w:r>
    </w:p>
    <w:p w14:paraId="4F3588F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voir</w:t>
      </w:r>
      <w:proofErr w:type="gramEnd"/>
      <w:r w:rsidRPr="001A3A0A">
        <w:rPr>
          <w:rFonts w:ascii="Arial" w:eastAsia="Times New Roman" w:hAnsi="Arial" w:cs="Arial"/>
          <w:color w:val="000000"/>
          <w:lang w:eastAsia="fr-FR"/>
        </w:rPr>
        <w:t xml:space="preserve"> la démonstration, dans l’annexe II).</w:t>
      </w:r>
    </w:p>
    <w:p w14:paraId="53D38826" w14:textId="64F9EE6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relativité générale trouve une vitesse de : </w:t>
      </w:r>
      <w:r w:rsidRPr="001A3A0A">
        <w:rPr>
          <w:rFonts w:ascii="Arial" w:eastAsia="Times New Roman" w:hAnsi="Arial" w:cs="Arial"/>
          <w:noProof/>
          <w:color w:val="000000"/>
          <w:vertAlign w:val="subscript"/>
          <w:lang w:eastAsia="fr-FR"/>
        </w:rPr>
        <w:drawing>
          <wp:inline distT="0" distB="0" distL="0" distR="0" wp14:anchorId="70495349" wp14:editId="61D289B6">
            <wp:extent cx="1123950" cy="590550"/>
            <wp:effectExtent l="0" t="0" r="0" b="0"/>
            <wp:docPr id="325" name="Imag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23950" cy="590550"/>
                    </a:xfrm>
                    <a:prstGeom prst="rect">
                      <a:avLst/>
                    </a:prstGeom>
                    <a:noFill/>
                    <a:ln>
                      <a:noFill/>
                    </a:ln>
                  </pic:spPr>
                </pic:pic>
              </a:graphicData>
            </a:graphic>
          </wp:inline>
        </w:drawing>
      </w:r>
      <w:r w:rsidRPr="001A3A0A">
        <w:rPr>
          <w:rFonts w:ascii="Arial" w:eastAsia="Times New Roman" w:hAnsi="Arial" w:cs="Arial"/>
          <w:color w:val="000000"/>
          <w:lang w:eastAsia="fr-FR"/>
        </w:rPr>
        <w:t> (29)</w:t>
      </w:r>
    </w:p>
    <w:p w14:paraId="751B0AA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Selon M. Vallée, la différence entre les deux formules est nettement incluse dans les erreurs de mesure de cette avance.</w:t>
      </w:r>
    </w:p>
    <w:p w14:paraId="29744AE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D6AA6EE"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70" w:name="_Toc28189756"/>
      <w:bookmarkStart w:id="71" w:name="_Toc531178903"/>
      <w:bookmarkStart w:id="72" w:name="_Toc531177541"/>
      <w:bookmarkStart w:id="73" w:name="_Toc167793825"/>
      <w:bookmarkEnd w:id="70"/>
      <w:bookmarkEnd w:id="71"/>
      <w:bookmarkEnd w:id="72"/>
      <w:r w:rsidRPr="001A3A0A">
        <w:rPr>
          <w:rFonts w:ascii="Arial" w:eastAsia="Times New Roman" w:hAnsi="Arial" w:cs="Arial"/>
          <w:b/>
          <w:bCs/>
          <w:i/>
          <w:iCs/>
          <w:color w:val="000080"/>
          <w:lang w:eastAsia="fr-FR"/>
        </w:rPr>
        <w:t>5.7</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Déviation des rayons lumineux dans un champ de gravitation</w:t>
      </w:r>
      <w:bookmarkEnd w:id="73"/>
    </w:p>
    <w:p w14:paraId="2F92F3F2" w14:textId="4D34A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avons vu que </w:t>
      </w:r>
      <w:r w:rsidRPr="001A3A0A">
        <w:rPr>
          <w:rFonts w:ascii="Arial" w:eastAsia="Times New Roman" w:hAnsi="Arial" w:cs="Arial"/>
          <w:color w:val="000000"/>
          <w:sz w:val="28"/>
          <w:szCs w:val="28"/>
          <w:lang w:eastAsia="fr-FR"/>
        </w:rPr>
        <w:t>c</w:t>
      </w:r>
      <w:r w:rsidRPr="001A3A0A">
        <w:rPr>
          <w:rFonts w:ascii="Arial" w:eastAsia="Times New Roman" w:hAnsi="Arial" w:cs="Arial"/>
          <w:color w:val="000000"/>
          <w:sz w:val="28"/>
          <w:szCs w:val="28"/>
          <w:vertAlign w:val="superscript"/>
          <w:lang w:eastAsia="fr-FR"/>
        </w:rPr>
        <w:t>2</w:t>
      </w:r>
      <w:r w:rsidRPr="001A3A0A">
        <w:rPr>
          <w:rFonts w:ascii="Arial" w:eastAsia="Times New Roman" w:hAnsi="Arial" w:cs="Arial"/>
          <w:color w:val="000000"/>
          <w:lang w:eastAsia="fr-FR"/>
        </w:rPr>
        <w:t> est donné par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80D1DDE" wp14:editId="746B2343">
            <wp:extent cx="990600" cy="428625"/>
            <wp:effectExtent l="0" t="0" r="0" b="9525"/>
            <wp:docPr id="324" name="Imag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90600" cy="428625"/>
                    </a:xfrm>
                    <a:prstGeom prst="rect">
                      <a:avLst/>
                    </a:prstGeom>
                    <a:noFill/>
                    <a:ln>
                      <a:noFill/>
                    </a:ln>
                  </pic:spPr>
                </pic:pic>
              </a:graphicData>
            </a:graphic>
          </wp:inline>
        </w:drawing>
      </w:r>
    </w:p>
    <w:p w14:paraId="33A54B9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à un potentiel </w:t>
      </w:r>
      <w:r w:rsidRPr="001A3A0A">
        <w:rPr>
          <w:rFonts w:ascii="Arial" w:eastAsia="Times New Roman" w:hAnsi="Arial" w:cs="Arial"/>
          <w:color w:val="000000"/>
          <w:sz w:val="28"/>
          <w:szCs w:val="28"/>
          <w:lang w:eastAsia="fr-FR"/>
        </w:rPr>
        <w:t>c</w:t>
      </w:r>
      <w:r w:rsidRPr="001A3A0A">
        <w:rPr>
          <w:rFonts w:ascii="Arial" w:eastAsia="Times New Roman" w:hAnsi="Arial" w:cs="Arial"/>
          <w:color w:val="000000"/>
          <w:sz w:val="28"/>
          <w:szCs w:val="28"/>
          <w:vertAlign w:val="superscript"/>
          <w:lang w:eastAsia="fr-FR"/>
        </w:rPr>
        <w:t>2</w:t>
      </w:r>
      <w:r w:rsidRPr="001A3A0A">
        <w:rPr>
          <w:rFonts w:ascii="Arial" w:eastAsia="Times New Roman" w:hAnsi="Arial" w:cs="Arial"/>
          <w:color w:val="000000"/>
          <w:lang w:eastAsia="fr-FR"/>
        </w:rPr>
        <w:t>, on peut associer un indice de réfraction tel que :</w:t>
      </w:r>
    </w:p>
    <w:p w14:paraId="67513D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2A72A26" w14:textId="4A81026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lastRenderedPageBreak/>
        <w:drawing>
          <wp:inline distT="0" distB="0" distL="0" distR="0" wp14:anchorId="3A3F9B5A" wp14:editId="5A460029">
            <wp:extent cx="2533650" cy="857250"/>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3650" cy="8572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(30)</w:t>
      </w:r>
    </w:p>
    <w:p w14:paraId="5208B7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36A8B4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xml:space="preserve"> cet indice, on trouve, par le calcul,  une déviation des rayons lumineux de</w:t>
      </w:r>
    </w:p>
    <w:p w14:paraId="196E271E" w14:textId="4A53B0C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35378D09" wp14:editId="54DA008B">
            <wp:extent cx="800100" cy="685800"/>
            <wp:effectExtent l="0" t="0" r="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00100" cy="685800"/>
                    </a:xfrm>
                    <a:prstGeom prst="rect">
                      <a:avLst/>
                    </a:prstGeom>
                    <a:noFill/>
                    <a:ln>
                      <a:noFill/>
                    </a:ln>
                  </pic:spPr>
                </pic:pic>
              </a:graphicData>
            </a:graphic>
          </wp:inline>
        </w:drawing>
      </w:r>
      <w:proofErr w:type="gramStart"/>
      <w:r w:rsidRPr="001A3A0A">
        <w:rPr>
          <w:rFonts w:ascii="Arial" w:eastAsia="Times New Roman" w:hAnsi="Arial" w:cs="Arial"/>
          <w:color w:val="000000"/>
          <w:lang w:eastAsia="fr-FR"/>
        </w:rPr>
        <w:t>radians</w:t>
      </w:r>
      <w:proofErr w:type="gramEnd"/>
      <w:r w:rsidRPr="001A3A0A">
        <w:rPr>
          <w:rFonts w:ascii="Arial" w:eastAsia="Times New Roman" w:hAnsi="Arial" w:cs="Arial"/>
          <w:color w:val="000000"/>
          <w:lang w:eastAsia="fr-FR"/>
        </w:rPr>
        <w:t>      (31).</w:t>
      </w:r>
    </w:p>
    <w:p w14:paraId="31DF7B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relativité générale </w:t>
      </w:r>
      <w:bookmarkStart w:id="74" w:name="_ftnref29"/>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"_ftn29"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[29]</w:t>
      </w:r>
      <w:r w:rsidRPr="001A3A0A">
        <w:rPr>
          <w:rFonts w:ascii="Arial" w:eastAsia="Times New Roman" w:hAnsi="Arial" w:cs="Arial"/>
          <w:color w:val="000000"/>
          <w:lang w:eastAsia="fr-FR"/>
        </w:rPr>
        <w:fldChar w:fldCharType="end"/>
      </w:r>
      <w:bookmarkEnd w:id="74"/>
      <w:r w:rsidRPr="001A3A0A">
        <w:rPr>
          <w:rFonts w:ascii="Arial" w:eastAsia="Times New Roman" w:hAnsi="Arial" w:cs="Arial"/>
          <w:color w:val="000000"/>
          <w:lang w:eastAsia="fr-FR"/>
        </w:rPr>
        <w:t>, elle, trouve un indice de réfraction :</w:t>
      </w:r>
    </w:p>
    <w:p w14:paraId="65860A13" w14:textId="2DD2CBE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F2A54BB" wp14:editId="27A631D7">
            <wp:extent cx="1533525" cy="571500"/>
            <wp:effectExtent l="0" t="0" r="0" b="0"/>
            <wp:docPr id="321" name="Imag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33525" cy="5715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(31)       et une déviation de  </w:t>
      </w:r>
      <w:r w:rsidRPr="001A3A0A">
        <w:rPr>
          <w:rFonts w:ascii="Arial" w:eastAsia="Times New Roman" w:hAnsi="Arial" w:cs="Arial"/>
          <w:noProof/>
          <w:color w:val="000000"/>
          <w:vertAlign w:val="subscript"/>
          <w:lang w:eastAsia="fr-FR"/>
        </w:rPr>
        <w:drawing>
          <wp:inline distT="0" distB="0" distL="0" distR="0" wp14:anchorId="06016832" wp14:editId="03A4A4D3">
            <wp:extent cx="923925" cy="666750"/>
            <wp:effectExtent l="0" t="0" r="9525"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23925" cy="666750"/>
                    </a:xfrm>
                    <a:prstGeom prst="rect">
                      <a:avLst/>
                    </a:prstGeom>
                    <a:noFill/>
                    <a:ln>
                      <a:noFill/>
                    </a:ln>
                  </pic:spPr>
                </pic:pic>
              </a:graphicData>
            </a:graphic>
          </wp:inline>
        </w:drawing>
      </w:r>
      <w:r w:rsidRPr="001A3A0A">
        <w:rPr>
          <w:rFonts w:ascii="Arial" w:eastAsia="Times New Roman" w:hAnsi="Arial" w:cs="Arial"/>
          <w:color w:val="000000"/>
          <w:lang w:eastAsia="fr-FR"/>
        </w:rPr>
        <w:t> (33).</w:t>
      </w:r>
    </w:p>
    <w:p w14:paraId="623D5DB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résultat donné par la relativité est très proche du résultat expérimental de 1,75" d'arc.</w:t>
      </w:r>
    </w:p>
    <w:p w14:paraId="6741BF2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Selon R.L. Vallée, "</w:t>
      </w:r>
      <w:r w:rsidRPr="001A3A0A">
        <w:rPr>
          <w:rFonts w:ascii="Arial" w:eastAsia="Times New Roman" w:hAnsi="Arial" w:cs="Arial"/>
          <w:i/>
          <w:iCs/>
          <w:color w:val="000000"/>
          <w:lang w:eastAsia="fr-FR"/>
        </w:rPr>
        <w:t>Pour un rayon rasant la surface du soleil, la relativité fournit une déviation de 1,75" d'arc, due à la gravitation, et est très voisine de la déviation mesurée expérimentalement; ce qui ne laisse aucune place pour la déviation supplémentaire occasionnée par l'indice de réfraction de l'atmosphère constituant la couronne solaire. La déviation due à la gravitation solaire est d'environ 0,45" d'arc, pour 1,3" due à la couronne</w:t>
      </w:r>
      <w:r w:rsidRPr="001A3A0A">
        <w:rPr>
          <w:rFonts w:ascii="Arial" w:eastAsia="Times New Roman" w:hAnsi="Arial" w:cs="Arial"/>
          <w:color w:val="000000"/>
          <w:lang w:eastAsia="fr-FR"/>
        </w:rPr>
        <w:t>" </w:t>
      </w:r>
      <w:bookmarkStart w:id="75" w:name="_ftnref3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[30]</w:t>
      </w:r>
      <w:r w:rsidRPr="001A3A0A">
        <w:rPr>
          <w:rFonts w:ascii="Arial" w:eastAsia="Times New Roman" w:hAnsi="Arial" w:cs="Arial"/>
          <w:color w:val="000000"/>
          <w:lang w:eastAsia="fr-FR"/>
        </w:rPr>
        <w:fldChar w:fldCharType="end"/>
      </w:r>
      <w:bookmarkEnd w:id="75"/>
      <w:r w:rsidRPr="001A3A0A">
        <w:rPr>
          <w:rFonts w:ascii="Arial" w:eastAsia="Times New Roman" w:hAnsi="Arial" w:cs="Arial"/>
          <w:color w:val="000000"/>
          <w:lang w:eastAsia="fr-FR"/>
        </w:rPr>
        <w:t>.</w:t>
      </w:r>
    </w:p>
    <w:p w14:paraId="604FFEE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Selon cette hypothèse, cet effet de l’indice de réfraction de l’hydrogène </w:t>
      </w:r>
      <w:bookmarkStart w:id="76" w:name="_ftnref3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[31]</w:t>
      </w:r>
      <w:r w:rsidRPr="001A3A0A">
        <w:rPr>
          <w:rFonts w:ascii="Arial" w:eastAsia="Times New Roman" w:hAnsi="Arial" w:cs="Arial"/>
          <w:color w:val="000000"/>
          <w:lang w:eastAsia="fr-FR"/>
        </w:rPr>
        <w:fldChar w:fldCharType="end"/>
      </w:r>
      <w:bookmarkEnd w:id="76"/>
      <w:r w:rsidRPr="001A3A0A">
        <w:rPr>
          <w:rFonts w:ascii="Arial" w:eastAsia="Times New Roman" w:hAnsi="Arial" w:cs="Arial"/>
          <w:color w:val="000000"/>
          <w:lang w:eastAsia="fr-FR"/>
        </w:rPr>
        <w:t> de la couronne solaire serait semblable à l’effet produisant des mirages à cause d’une différence d’indice de réfraction de l’air sous l’effet de différence de température à différentes altitudes.</w:t>
      </w:r>
    </w:p>
    <w:p w14:paraId="77F3EBA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Cette hypothèse de M. Vallée est risquée. Car une partie de sa démonstration repose sur cette affirmation. Malheureusement, à aucun moment cette dernière est étayée par une preuve.</w:t>
      </w:r>
    </w:p>
    <w:p w14:paraId="63A3E41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1724DC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 xml:space="preserve">L’astronome Emile </w:t>
      </w:r>
      <w:proofErr w:type="spellStart"/>
      <w:r w:rsidRPr="001A3A0A">
        <w:rPr>
          <w:rFonts w:ascii="Arial" w:eastAsia="Times New Roman" w:hAnsi="Arial" w:cs="Arial"/>
          <w:color w:val="000000"/>
          <w:sz w:val="20"/>
          <w:szCs w:val="20"/>
          <w:lang w:eastAsia="fr-FR"/>
        </w:rPr>
        <w:t>Argence</w:t>
      </w:r>
      <w:proofErr w:type="spellEnd"/>
      <w:r w:rsidRPr="001A3A0A">
        <w:rPr>
          <w:rFonts w:ascii="Arial" w:eastAsia="Times New Roman" w:hAnsi="Arial" w:cs="Arial"/>
          <w:color w:val="000000"/>
          <w:sz w:val="20"/>
          <w:szCs w:val="20"/>
          <w:lang w:eastAsia="fr-FR"/>
        </w:rPr>
        <w:t xml:space="preserve"> de l’Observatoire de Marseille avait montré en 1944 </w:t>
      </w:r>
      <w:r w:rsidRPr="001A3A0A">
        <w:rPr>
          <w:rFonts w:ascii="Arial" w:eastAsia="Times New Roman" w:hAnsi="Arial" w:cs="Arial"/>
          <w:i/>
          <w:iCs/>
          <w:color w:val="000000"/>
          <w:sz w:val="20"/>
          <w:szCs w:val="20"/>
          <w:lang w:eastAsia="fr-FR"/>
        </w:rPr>
        <w:t>_ en supposant à une distance 1,2 fois le rayon du soleil, soit une distance de 3’’ du bord solaire, qu’il n’y a plus qu’un gaz d’électron</w:t>
      </w:r>
      <w:r w:rsidRPr="001A3A0A">
        <w:rPr>
          <w:rFonts w:ascii="Arial" w:eastAsia="Times New Roman" w:hAnsi="Arial" w:cs="Arial"/>
          <w:color w:val="000000"/>
          <w:sz w:val="20"/>
          <w:szCs w:val="20"/>
          <w:lang w:eastAsia="fr-FR"/>
        </w:rPr>
        <w:t> _ que la déviation d’angle </w:t>
      </w:r>
      <w:r w:rsidRPr="001A3A0A">
        <w:rPr>
          <w:rFonts w:ascii="Symbol" w:eastAsia="Times New Roman" w:hAnsi="Symbol" w:cs="Times New Roman"/>
          <w:color w:val="000000"/>
          <w:sz w:val="20"/>
          <w:szCs w:val="20"/>
          <w:lang w:eastAsia="fr-FR"/>
        </w:rPr>
        <w:t>F</w:t>
      </w:r>
      <w:r w:rsidRPr="001A3A0A">
        <w:rPr>
          <w:rFonts w:ascii="Arial" w:eastAsia="Times New Roman" w:hAnsi="Arial" w:cs="Arial"/>
          <w:color w:val="000000"/>
          <w:sz w:val="20"/>
          <w:szCs w:val="20"/>
          <w:lang w:eastAsia="fr-FR"/>
        </w:rPr>
        <w:t> (en radian) due à l’indice de réfraction du gaz d’électron de la couronne, était de  </w:t>
      </w:r>
      <w:r w:rsidRPr="001A3A0A">
        <w:rPr>
          <w:rFonts w:ascii="Symbol" w:eastAsia="Times New Roman" w:hAnsi="Symbol" w:cs="Times New Roman"/>
          <w:color w:val="000000"/>
          <w:sz w:val="20"/>
          <w:szCs w:val="20"/>
          <w:lang w:eastAsia="fr-FR"/>
        </w:rPr>
        <w:t>F</w:t>
      </w:r>
      <w:r w:rsidRPr="001A3A0A">
        <w:rPr>
          <w:rFonts w:ascii="Arial" w:eastAsia="Times New Roman" w:hAnsi="Arial" w:cs="Arial"/>
          <w:color w:val="000000"/>
          <w:sz w:val="20"/>
          <w:szCs w:val="20"/>
          <w:lang w:eastAsia="fr-FR"/>
        </w:rPr>
        <w:t> = 6’’,5.10</w:t>
      </w:r>
      <w:r w:rsidRPr="001A3A0A">
        <w:rPr>
          <w:rFonts w:ascii="Arial" w:eastAsia="Times New Roman" w:hAnsi="Arial" w:cs="Arial"/>
          <w:color w:val="000000"/>
          <w:sz w:val="20"/>
          <w:szCs w:val="20"/>
          <w:vertAlign w:val="superscript"/>
          <w:lang w:eastAsia="fr-FR"/>
        </w:rPr>
        <w:t>-10</w:t>
      </w:r>
      <w:r w:rsidRPr="001A3A0A">
        <w:rPr>
          <w:rFonts w:ascii="Arial" w:eastAsia="Times New Roman" w:hAnsi="Arial" w:cs="Arial"/>
          <w:color w:val="000000"/>
          <w:sz w:val="20"/>
          <w:szCs w:val="20"/>
          <w:lang w:eastAsia="fr-FR"/>
        </w:rPr>
        <w:t>, négligeable par rapport à l’effet Einstein </w:t>
      </w:r>
      <w:bookmarkStart w:id="77" w:name="_ftnref32"/>
      <w:r w:rsidRPr="001A3A0A">
        <w:rPr>
          <w:rFonts w:ascii="Arial" w:eastAsia="Times New Roman" w:hAnsi="Arial" w:cs="Arial"/>
          <w:color w:val="000000"/>
          <w:sz w:val="20"/>
          <w:szCs w:val="20"/>
          <w:lang w:eastAsia="fr-FR"/>
        </w:rPr>
        <w:fldChar w:fldCharType="begin"/>
      </w:r>
      <w:r w:rsidRPr="001A3A0A">
        <w:rPr>
          <w:rFonts w:ascii="Arial" w:eastAsia="Times New Roman" w:hAnsi="Arial" w:cs="Arial"/>
          <w:color w:val="000000"/>
          <w:sz w:val="20"/>
          <w:szCs w:val="20"/>
          <w:lang w:eastAsia="fr-FR"/>
        </w:rPr>
        <w:instrText xml:space="preserve"> HYPERLINK "http://benjamin.lisan.free.fr/jardin.secret/EcritsScientifiques/pseudo-sciences/TheorieSynergetique.htm" \l "_ftn32" \o "" </w:instrText>
      </w:r>
      <w:r w:rsidRPr="001A3A0A">
        <w:rPr>
          <w:rFonts w:ascii="Arial" w:eastAsia="Times New Roman" w:hAnsi="Arial" w:cs="Arial"/>
          <w:color w:val="000000"/>
          <w:sz w:val="20"/>
          <w:szCs w:val="20"/>
          <w:lang w:eastAsia="fr-FR"/>
        </w:rPr>
        <w:fldChar w:fldCharType="separate"/>
      </w:r>
      <w:r w:rsidRPr="001A3A0A">
        <w:rPr>
          <w:rFonts w:ascii="Arial" w:eastAsia="Times New Roman" w:hAnsi="Arial" w:cs="Arial"/>
          <w:color w:val="0000FF"/>
          <w:sz w:val="20"/>
          <w:szCs w:val="20"/>
          <w:u w:val="single"/>
          <w:vertAlign w:val="superscript"/>
          <w:lang w:eastAsia="fr-FR"/>
        </w:rPr>
        <w:t>[32]</w:t>
      </w:r>
      <w:r w:rsidRPr="001A3A0A">
        <w:rPr>
          <w:rFonts w:ascii="Arial" w:eastAsia="Times New Roman" w:hAnsi="Arial" w:cs="Arial"/>
          <w:color w:val="000000"/>
          <w:sz w:val="20"/>
          <w:szCs w:val="20"/>
          <w:lang w:eastAsia="fr-FR"/>
        </w:rPr>
        <w:fldChar w:fldCharType="end"/>
      </w:r>
      <w:bookmarkEnd w:id="77"/>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sz w:val="20"/>
          <w:szCs w:val="20"/>
          <w:lang w:eastAsia="fr-FR"/>
        </w:rPr>
        <w:t>Il faudrait donc encore faire le même calcul mais pour le gaz de proton (gaz d’hydrogène ionisé) entourant la couronne solaire.</w:t>
      </w:r>
    </w:p>
    <w:p w14:paraId="40BE3BA8" w14:textId="40AB6C92" w:rsidR="001A3A0A" w:rsidRPr="000C45EB" w:rsidRDefault="001A3A0A" w:rsidP="001A3A0A">
      <w:pPr>
        <w:spacing w:after="0" w:line="240" w:lineRule="auto"/>
        <w:rPr>
          <w:rFonts w:ascii="Times New Roman" w:eastAsia="Times New Roman" w:hAnsi="Times New Roman" w:cs="Times New Roman"/>
          <w:color w:val="000000"/>
          <w:sz w:val="24"/>
          <w:szCs w:val="24"/>
          <w:lang w:eastAsia="fr-FR"/>
        </w:rPr>
      </w:pPr>
    </w:p>
    <w:p w14:paraId="5D0367D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Notes de l’auteur de cet opuscule</w:t>
      </w:r>
      <w:r w:rsidRPr="001A3A0A">
        <w:rPr>
          <w:rFonts w:ascii="Arial" w:eastAsia="Times New Roman" w:hAnsi="Arial" w:cs="Arial"/>
          <w:color w:val="000000"/>
          <w:lang w:eastAsia="fr-FR"/>
        </w:rPr>
        <w:t> :</w:t>
      </w:r>
    </w:p>
    <w:p w14:paraId="66B435D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A83626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 Selon le chercheur Jean Gréa de l’Institut de Physique Nucléaire de Lyon, consulté, l’indice de réfraction de l’hydrogène de couronne solaire serait très faible _ car cet hydrogène est avant tout un plasma très dissocié (un gaz très ionisé) _, raison pour laquelle on n’en aurait jamais tenu compte, dans les calculs de la relativité générale </w:t>
      </w:r>
      <w:bookmarkStart w:id="78" w:name="_ftnref3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[33]</w:t>
      </w:r>
      <w:r w:rsidRPr="001A3A0A">
        <w:rPr>
          <w:rFonts w:ascii="Arial" w:eastAsia="Times New Roman" w:hAnsi="Arial" w:cs="Arial"/>
          <w:color w:val="000000"/>
          <w:lang w:eastAsia="fr-FR"/>
        </w:rPr>
        <w:fldChar w:fldCharType="end"/>
      </w:r>
      <w:bookmarkEnd w:id="78"/>
      <w:r w:rsidRPr="001A3A0A">
        <w:rPr>
          <w:rFonts w:ascii="Arial" w:eastAsia="Times New Roman" w:hAnsi="Arial" w:cs="Arial"/>
          <w:color w:val="000000"/>
          <w:lang w:eastAsia="fr-FR"/>
        </w:rPr>
        <w:t>.</w:t>
      </w:r>
    </w:p>
    <w:p w14:paraId="0D632B0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076F0C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2) En supposant même, qu’il y ait une influence de l’indice de réfraction de l’hydrogène ionisé de la couronne solaire, sur la déviation des raisons lumineux, on devrait alors peut-être observer une dispersion du rayon lumineux, comme celle qu’on observe par exemple avec un prisme. L’angle de la déviation d’une rayon lumineux, </w:t>
      </w:r>
      <w:proofErr w:type="spellStart"/>
      <w:proofErr w:type="gramStart"/>
      <w:r w:rsidRPr="001A3A0A">
        <w:rPr>
          <w:rFonts w:ascii="Arial" w:eastAsia="Times New Roman" w:hAnsi="Arial" w:cs="Arial"/>
          <w:color w:val="000000"/>
          <w:lang w:eastAsia="fr-FR"/>
        </w:rPr>
        <w:t>du</w:t>
      </w:r>
      <w:proofErr w:type="spellEnd"/>
      <w:proofErr w:type="gramEnd"/>
      <w:r w:rsidRPr="001A3A0A">
        <w:rPr>
          <w:rFonts w:ascii="Arial" w:eastAsia="Times New Roman" w:hAnsi="Arial" w:cs="Arial"/>
          <w:color w:val="000000"/>
          <w:lang w:eastAsia="fr-FR"/>
        </w:rPr>
        <w:t xml:space="preserve"> à l’indice de réfraction de l’hydrogène, devrait donc être légèrement différent, selon sa fréquence (sa couleur) </w:t>
      </w:r>
      <w:bookmarkStart w:id="79" w:name="_ftnref3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[34]</w:t>
      </w:r>
      <w:r w:rsidRPr="001A3A0A">
        <w:rPr>
          <w:rFonts w:ascii="Arial" w:eastAsia="Times New Roman" w:hAnsi="Arial" w:cs="Arial"/>
          <w:color w:val="000000"/>
          <w:lang w:eastAsia="fr-FR"/>
        </w:rPr>
        <w:fldChar w:fldCharType="end"/>
      </w:r>
      <w:bookmarkEnd w:id="79"/>
      <w:r w:rsidRPr="001A3A0A">
        <w:rPr>
          <w:rFonts w:ascii="Arial" w:eastAsia="Times New Roman" w:hAnsi="Arial" w:cs="Arial"/>
          <w:color w:val="000000"/>
          <w:lang w:eastAsia="fr-FR"/>
        </w:rPr>
        <w:t>. Or il ne semble que rien de tel n’ait été observé jusqu’ici (selon l’auteur de ce document).</w:t>
      </w:r>
    </w:p>
    <w:p w14:paraId="5DFEF8F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9A15E2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3) En supposant que l’influence de cet indice de réfraction existe, son calcul sera de toute façon très compliqué, à cause a) de la décroissance de la pression du gaz hydrogène avec l’éloignement du soleil, dans la couronne solaire, b) de l’influence des vents et éruptions solaires et des ondes et variations de pression du gaz </w:t>
      </w:r>
      <w:bookmarkStart w:id="80" w:name="_ftnref3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[35]</w:t>
      </w:r>
      <w:r w:rsidRPr="001A3A0A">
        <w:rPr>
          <w:rFonts w:ascii="Arial" w:eastAsia="Times New Roman" w:hAnsi="Arial" w:cs="Arial"/>
          <w:color w:val="000000"/>
          <w:lang w:eastAsia="fr-FR"/>
        </w:rPr>
        <w:fldChar w:fldCharType="end"/>
      </w:r>
      <w:bookmarkEnd w:id="80"/>
      <w:r w:rsidRPr="001A3A0A">
        <w:rPr>
          <w:rFonts w:ascii="Arial" w:eastAsia="Times New Roman" w:hAnsi="Arial" w:cs="Arial"/>
          <w:color w:val="000000"/>
          <w:lang w:eastAsia="fr-FR"/>
        </w:rPr>
        <w:t> et c) du fait qu’on n’a plus affaire à un gaz froid mais un gaz très chaud, très fortement dissocié et </w:t>
      </w:r>
      <w:r w:rsidRPr="001A3A0A">
        <w:rPr>
          <w:rFonts w:ascii="Arial" w:eastAsia="Times New Roman" w:hAnsi="Arial" w:cs="Arial"/>
          <w:i/>
          <w:iCs/>
          <w:color w:val="000000"/>
          <w:lang w:eastAsia="fr-FR"/>
        </w:rPr>
        <w:t>qu’on ne connaît justement pas l’indice de réfraction d’un tel gaz ou la variation de l’indice de réfraction selon son taux de dissociation</w:t>
      </w:r>
      <w:r w:rsidRPr="001A3A0A">
        <w:rPr>
          <w:rFonts w:ascii="Arial" w:eastAsia="Times New Roman" w:hAnsi="Arial" w:cs="Arial"/>
          <w:color w:val="000000"/>
          <w:lang w:eastAsia="fr-FR"/>
        </w:rPr>
        <w:t>.</w:t>
      </w:r>
    </w:p>
    <w:p w14:paraId="5EA5591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0857317B" w14:textId="1190D2A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4) la démonstration de la déviation de Monsieur </w:t>
      </w:r>
      <w:proofErr w:type="spellStart"/>
      <w:r w:rsidRPr="001A3A0A">
        <w:rPr>
          <w:rFonts w:ascii="Arial" w:eastAsia="Times New Roman" w:hAnsi="Arial" w:cs="Arial"/>
          <w:color w:val="000000"/>
          <w:lang w:eastAsia="fr-FR"/>
        </w:rPr>
        <w:t>Surdin</w:t>
      </w:r>
      <w:proofErr w:type="spellEnd"/>
      <w:r w:rsidRPr="001A3A0A">
        <w:rPr>
          <w:rFonts w:ascii="Arial" w:eastAsia="Times New Roman" w:hAnsi="Arial" w:cs="Arial"/>
          <w:color w:val="000000"/>
          <w:lang w:eastAsia="fr-FR"/>
        </w:rPr>
        <w:t xml:space="preserve"> est quant à elle entachée d'une erreur importante, c'est que les simplifications faites pour | v | &lt;&lt; c ne peuvent être faites pour </w:t>
      </w:r>
      <w:r w:rsidRPr="001A3A0A">
        <w:rPr>
          <w:rFonts w:ascii="Arial" w:eastAsia="Times New Roman" w:hAnsi="Arial" w:cs="Arial"/>
          <w:color w:val="000000"/>
          <w:sz w:val="28"/>
          <w:szCs w:val="28"/>
          <w:lang w:eastAsia="fr-FR"/>
        </w:rPr>
        <w:t>| </w:t>
      </w:r>
      <w:r w:rsidRPr="001A3A0A">
        <w:rPr>
          <w:rFonts w:ascii="Arial" w:eastAsia="Times New Roman" w:hAnsi="Arial" w:cs="Arial"/>
          <w:noProof/>
          <w:color w:val="000000"/>
          <w:sz w:val="28"/>
          <w:szCs w:val="28"/>
          <w:vertAlign w:val="subscript"/>
          <w:lang w:eastAsia="fr-FR"/>
        </w:rPr>
        <w:drawing>
          <wp:inline distT="0" distB="0" distL="0" distR="0" wp14:anchorId="7F070CF8" wp14:editId="527FF2C2">
            <wp:extent cx="180975" cy="352425"/>
            <wp:effectExtent l="0" t="0" r="0" b="9525"/>
            <wp:docPr id="319" name="Imag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0975" cy="352425"/>
                    </a:xfrm>
                    <a:prstGeom prst="rect">
                      <a:avLst/>
                    </a:prstGeom>
                    <a:noFill/>
                    <a:ln>
                      <a:noFill/>
                    </a:ln>
                  </pic:spPr>
                </pic:pic>
              </a:graphicData>
            </a:graphic>
          </wp:inline>
        </w:drawing>
      </w:r>
      <w:r w:rsidRPr="001A3A0A">
        <w:rPr>
          <w:rFonts w:ascii="Arial" w:eastAsia="Times New Roman" w:hAnsi="Arial" w:cs="Arial"/>
          <w:color w:val="000000"/>
          <w:sz w:val="28"/>
          <w:szCs w:val="28"/>
          <w:lang w:eastAsia="fr-FR"/>
        </w:rPr>
        <w:t>| = c</w:t>
      </w:r>
      <w:r w:rsidRPr="001A3A0A">
        <w:rPr>
          <w:rFonts w:ascii="Arial" w:eastAsia="Times New Roman" w:hAnsi="Arial" w:cs="Arial"/>
          <w:color w:val="000000"/>
          <w:lang w:eastAsia="fr-FR"/>
        </w:rPr>
        <w:t> (note de l'auteur de cet exposé. Voir ce problème en annexe II).</w:t>
      </w:r>
    </w:p>
    <w:p w14:paraId="1411EDA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ED74C2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u w:val="single"/>
          <w:lang w:eastAsia="fr-FR"/>
        </w:rPr>
        <w:t>Remarque à propos du ralentissement des ondes électromagnétiques au voisinage du soleil</w:t>
      </w:r>
    </w:p>
    <w:p w14:paraId="7491534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633AB5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Les expériences faites par Shapiro en 1965 </w:t>
      </w:r>
      <w:bookmarkStart w:id="81" w:name="_ftnref36"/>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"_ftn36"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[36]</w:t>
      </w:r>
      <w:r w:rsidRPr="001A3A0A">
        <w:rPr>
          <w:rFonts w:ascii="Arial" w:eastAsia="Times New Roman" w:hAnsi="Arial" w:cs="Arial"/>
          <w:i/>
          <w:iCs/>
          <w:color w:val="000000"/>
          <w:lang w:eastAsia="fr-FR"/>
        </w:rPr>
        <w:fldChar w:fldCharType="end"/>
      </w:r>
      <w:bookmarkEnd w:id="81"/>
      <w:r w:rsidRPr="001A3A0A">
        <w:rPr>
          <w:rFonts w:ascii="Arial" w:eastAsia="Times New Roman" w:hAnsi="Arial" w:cs="Arial"/>
          <w:i/>
          <w:iCs/>
          <w:color w:val="000000"/>
          <w:lang w:eastAsia="fr-FR"/>
        </w:rPr>
        <w:t> prouvent non seulement que les rayons lumineux sont déviés par les masses, mais que la lumière est ralentie par les masses. Ce que prévoit la relativité. Einstein le savait depuis 1916, puisqu’il a écrit lui-même que les rayons lumineux étaient ralentis au voisinage des masses. Mais en relativité, on considère que c’est une apparence dans le référentiel dans lequel on la mesure.  Mais de toute manière, c’est une mesure qui a été faite et qui monte indiscutablement que la vitesse des ondes électromagnétiques est ralentie au voisinage du soleil. Donc, c’est bien en accord avec le potentiel de gravitation égal à la vitesse de la lumière au carré </w:t>
      </w:r>
      <w:r w:rsidRPr="001A3A0A">
        <w:rPr>
          <w:rFonts w:ascii="Arial" w:eastAsia="Times New Roman" w:hAnsi="Arial" w:cs="Arial"/>
          <w:color w:val="000000"/>
          <w:sz w:val="28"/>
          <w:szCs w:val="28"/>
          <w:lang w:eastAsia="fr-FR"/>
        </w:rPr>
        <w:t>c</w:t>
      </w:r>
      <w:r w:rsidRPr="001A3A0A">
        <w:rPr>
          <w:rFonts w:ascii="Arial" w:eastAsia="Times New Roman" w:hAnsi="Arial" w:cs="Arial"/>
          <w:color w:val="000000"/>
          <w:sz w:val="28"/>
          <w:szCs w:val="28"/>
          <w:vertAlign w:val="superscript"/>
          <w:lang w:eastAsia="fr-FR"/>
        </w:rPr>
        <w:t>2</w:t>
      </w:r>
      <w:r w:rsidRPr="001A3A0A">
        <w:rPr>
          <w:rFonts w:ascii="Arial" w:eastAsia="Times New Roman" w:hAnsi="Arial" w:cs="Arial"/>
          <w:color w:val="000000"/>
          <w:lang w:eastAsia="fr-FR"/>
        </w:rPr>
        <w:t> » </w:t>
      </w:r>
      <w:bookmarkStart w:id="82" w:name="_ftnref37"/>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"_ftn37"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[37]</w:t>
      </w:r>
      <w:r w:rsidRPr="001A3A0A">
        <w:rPr>
          <w:rFonts w:ascii="Arial" w:eastAsia="Times New Roman" w:hAnsi="Arial" w:cs="Arial"/>
          <w:color w:val="000000"/>
          <w:lang w:eastAsia="fr-FR"/>
        </w:rPr>
        <w:fldChar w:fldCharType="end"/>
      </w:r>
      <w:bookmarkEnd w:id="82"/>
      <w:r w:rsidRPr="001A3A0A">
        <w:rPr>
          <w:rFonts w:ascii="Arial" w:eastAsia="Times New Roman" w:hAnsi="Arial" w:cs="Arial"/>
          <w:color w:val="000000"/>
          <w:lang w:eastAsia="fr-FR"/>
        </w:rPr>
        <w:t>.</w:t>
      </w:r>
    </w:p>
    <w:p w14:paraId="07413AC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C793FD5"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83" w:name="_Toc28189757"/>
      <w:bookmarkStart w:id="84" w:name="_Toc531178904"/>
      <w:bookmarkStart w:id="85" w:name="_Toc531177542"/>
      <w:bookmarkStart w:id="86" w:name="_Toc167793826"/>
      <w:bookmarkEnd w:id="83"/>
      <w:bookmarkEnd w:id="84"/>
      <w:bookmarkEnd w:id="85"/>
      <w:r w:rsidRPr="001A3A0A">
        <w:rPr>
          <w:rFonts w:ascii="Arial" w:eastAsia="Times New Roman" w:hAnsi="Arial" w:cs="Arial"/>
          <w:b/>
          <w:bCs/>
          <w:i/>
          <w:iCs/>
          <w:color w:val="000080"/>
          <w:lang w:eastAsia="fr-FR"/>
        </w:rPr>
        <w:t>5.8</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Effet Mössbauer et décalage vers le rouge</w:t>
      </w:r>
      <w:bookmarkEnd w:id="86"/>
    </w:p>
    <w:p w14:paraId="0292B02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07CF06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Curieusement dans son ouvrage, Monsieur Vallée semble confondre a) le phénomène cosmologique universel de </w:t>
      </w:r>
      <w:r w:rsidRPr="001A3A0A">
        <w:rPr>
          <w:rFonts w:ascii="Arial" w:eastAsia="Times New Roman" w:hAnsi="Arial" w:cs="Arial"/>
          <w:b/>
          <w:bCs/>
          <w:color w:val="000000"/>
          <w:lang w:eastAsia="fr-FR"/>
        </w:rPr>
        <w:t>décalage vers le rouge</w:t>
      </w:r>
      <w:r w:rsidRPr="001A3A0A">
        <w:rPr>
          <w:rFonts w:ascii="Arial" w:eastAsia="Times New Roman" w:hAnsi="Arial" w:cs="Arial"/>
          <w:color w:val="000000"/>
          <w:lang w:eastAsia="fr-FR"/>
        </w:rPr>
        <w:t> (ou </w:t>
      </w:r>
      <w:proofErr w:type="spellStart"/>
      <w:r w:rsidRPr="001A3A0A">
        <w:rPr>
          <w:rFonts w:ascii="Arial" w:eastAsia="Times New Roman" w:hAnsi="Arial" w:cs="Arial"/>
          <w:i/>
          <w:iCs/>
          <w:color w:val="000000"/>
          <w:lang w:eastAsia="fr-FR"/>
        </w:rPr>
        <w:t>redshift</w:t>
      </w:r>
      <w:proofErr w:type="spellEnd"/>
      <w:r w:rsidRPr="001A3A0A">
        <w:rPr>
          <w:rFonts w:ascii="Arial" w:eastAsia="Times New Roman" w:hAnsi="Arial" w:cs="Arial"/>
          <w:color w:val="000000"/>
          <w:lang w:eastAsia="fr-FR"/>
        </w:rPr>
        <w:t xml:space="preserve">), lié au Big Bang (selon les théories actuelles), ou b) le décalage vers le rouge d’un photon émis par une étoile, </w:t>
      </w:r>
      <w:proofErr w:type="spellStart"/>
      <w:r w:rsidRPr="001A3A0A">
        <w:rPr>
          <w:rFonts w:ascii="Arial" w:eastAsia="Times New Roman" w:hAnsi="Arial" w:cs="Arial"/>
          <w:color w:val="000000"/>
          <w:lang w:eastAsia="fr-FR"/>
        </w:rPr>
        <w:t>du</w:t>
      </w:r>
      <w:proofErr w:type="spellEnd"/>
      <w:r w:rsidRPr="001A3A0A">
        <w:rPr>
          <w:rFonts w:ascii="Arial" w:eastAsia="Times New Roman" w:hAnsi="Arial" w:cs="Arial"/>
          <w:color w:val="000000"/>
          <w:lang w:eastAsia="fr-FR"/>
        </w:rPr>
        <w:t xml:space="preserve"> à un effet gravitationnel et c) l’effet </w:t>
      </w:r>
      <w:r w:rsidRPr="001A3A0A">
        <w:rPr>
          <w:rFonts w:ascii="Arial" w:eastAsia="Times New Roman" w:hAnsi="Arial" w:cs="Arial"/>
          <w:b/>
          <w:bCs/>
          <w:color w:val="000000"/>
          <w:lang w:eastAsia="fr-FR"/>
        </w:rPr>
        <w:t>Mössbauer</w:t>
      </w:r>
      <w:r w:rsidRPr="001A3A0A">
        <w:rPr>
          <w:rFonts w:ascii="Arial" w:eastAsia="Times New Roman" w:hAnsi="Arial" w:cs="Arial"/>
          <w:color w:val="000000"/>
          <w:lang w:eastAsia="fr-FR"/>
        </w:rPr>
        <w:t xml:space="preserve">, de décalage des fréquences dans un milieu matériel (en général cristallin, chimique </w:t>
      </w:r>
      <w:proofErr w:type="spellStart"/>
      <w:r w:rsidRPr="001A3A0A">
        <w:rPr>
          <w:rFonts w:ascii="Arial" w:eastAsia="Times New Roman" w:hAnsi="Arial" w:cs="Arial"/>
          <w:color w:val="000000"/>
          <w:lang w:eastAsia="fr-FR"/>
        </w:rPr>
        <w:t>etc</w:t>
      </w:r>
      <w:proofErr w:type="spellEnd"/>
      <w:r w:rsidRPr="001A3A0A">
        <w:rPr>
          <w:rFonts w:ascii="Arial" w:eastAsia="Times New Roman" w:hAnsi="Arial" w:cs="Arial"/>
          <w:color w:val="000000"/>
          <w:lang w:eastAsia="fr-FR"/>
        </w:rPr>
        <w:t xml:space="preserve"> …) </w:t>
      </w:r>
      <w:bookmarkStart w:id="87" w:name="_ftnref38"/>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"_ftn38"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[38]</w:t>
      </w:r>
      <w:r w:rsidRPr="001A3A0A">
        <w:rPr>
          <w:rFonts w:ascii="Arial" w:eastAsia="Times New Roman" w:hAnsi="Arial" w:cs="Arial"/>
          <w:color w:val="000000"/>
          <w:lang w:eastAsia="fr-FR"/>
        </w:rPr>
        <w:fldChar w:fldCharType="end"/>
      </w:r>
      <w:bookmarkEnd w:id="87"/>
      <w:r w:rsidRPr="001A3A0A">
        <w:rPr>
          <w:rFonts w:ascii="Arial" w:eastAsia="Times New Roman" w:hAnsi="Arial" w:cs="Arial"/>
          <w:color w:val="000000"/>
          <w:lang w:eastAsia="fr-FR"/>
        </w:rPr>
        <w:t>.</w:t>
      </w:r>
    </w:p>
    <w:p w14:paraId="641EB12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7DFB1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u w:val="single"/>
          <w:lang w:eastAsia="fr-FR"/>
        </w:rPr>
        <w:t>Rappels sur l’effet </w:t>
      </w:r>
      <w:r w:rsidRPr="001A3A0A">
        <w:rPr>
          <w:rFonts w:ascii="Arial" w:eastAsia="Times New Roman" w:hAnsi="Arial" w:cs="Arial"/>
          <w:b/>
          <w:bCs/>
          <w:color w:val="000000"/>
          <w:sz w:val="20"/>
          <w:szCs w:val="20"/>
          <w:u w:val="single"/>
          <w:lang w:eastAsia="fr-FR"/>
        </w:rPr>
        <w:t>Mössbauer</w:t>
      </w:r>
    </w:p>
    <w:p w14:paraId="6416220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02458B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Dans le cas du phénomène d'absorption-réémission (résonante ici) d'un </w:t>
      </w:r>
      <w:hyperlink r:id="rId72" w:tooltip="Photon" w:history="1">
        <w:r w:rsidRPr="001A3A0A">
          <w:rPr>
            <w:rFonts w:ascii="Arial" w:eastAsia="Times New Roman" w:hAnsi="Arial" w:cs="Arial"/>
            <w:sz w:val="20"/>
            <w:szCs w:val="20"/>
            <w:lang w:eastAsia="fr-FR"/>
          </w:rPr>
          <w:t>photon</w:t>
        </w:r>
      </w:hyperlink>
      <w:r w:rsidRPr="001A3A0A">
        <w:rPr>
          <w:rFonts w:ascii="Arial" w:eastAsia="Times New Roman" w:hAnsi="Arial" w:cs="Arial"/>
          <w:color w:val="000000"/>
          <w:sz w:val="20"/>
          <w:szCs w:val="20"/>
          <w:lang w:eastAsia="fr-FR"/>
        </w:rPr>
        <w:t> par un </w:t>
      </w:r>
      <w:hyperlink r:id="rId73" w:tooltip="Atome" w:history="1">
        <w:r w:rsidRPr="001A3A0A">
          <w:rPr>
            <w:rFonts w:ascii="Arial" w:eastAsia="Times New Roman" w:hAnsi="Arial" w:cs="Arial"/>
            <w:sz w:val="20"/>
            <w:szCs w:val="20"/>
            <w:lang w:eastAsia="fr-FR"/>
          </w:rPr>
          <w:t>atome</w:t>
        </w:r>
      </w:hyperlink>
      <w:r w:rsidRPr="001A3A0A">
        <w:rPr>
          <w:rFonts w:ascii="Arial" w:eastAsia="Times New Roman" w:hAnsi="Arial" w:cs="Arial"/>
          <w:color w:val="000000"/>
          <w:sz w:val="20"/>
          <w:szCs w:val="20"/>
          <w:lang w:eastAsia="fr-FR"/>
        </w:rPr>
        <w:t xml:space="preserve">, la loi de conservation d'énergie-impulsion des deux phénomènes successifs mène à une modification de l'énergie (via la fréquence) du photon </w:t>
      </w:r>
      <w:proofErr w:type="gramStart"/>
      <w:r w:rsidRPr="001A3A0A">
        <w:rPr>
          <w:rFonts w:ascii="Arial" w:eastAsia="Times New Roman" w:hAnsi="Arial" w:cs="Arial"/>
          <w:color w:val="000000"/>
          <w:sz w:val="20"/>
          <w:szCs w:val="20"/>
          <w:lang w:eastAsia="fr-FR"/>
        </w:rPr>
        <w:t>émis</w:t>
      </w:r>
      <w:proofErr w:type="gramEnd"/>
      <w:r w:rsidRPr="001A3A0A">
        <w:rPr>
          <w:rFonts w:ascii="Arial" w:eastAsia="Times New Roman" w:hAnsi="Arial" w:cs="Arial"/>
          <w:color w:val="000000"/>
          <w:sz w:val="20"/>
          <w:szCs w:val="20"/>
          <w:lang w:eastAsia="fr-FR"/>
        </w:rPr>
        <w:t>. En </w:t>
      </w:r>
      <w:hyperlink r:id="rId74" w:tooltip="Physique nucléaire" w:history="1">
        <w:r w:rsidRPr="001A3A0A">
          <w:rPr>
            <w:rFonts w:ascii="Arial" w:eastAsia="Times New Roman" w:hAnsi="Arial" w:cs="Arial"/>
            <w:sz w:val="20"/>
            <w:szCs w:val="20"/>
            <w:lang w:eastAsia="fr-FR"/>
          </w:rPr>
          <w:t>physique nucléaire</w:t>
        </w:r>
      </w:hyperlink>
      <w:r w:rsidRPr="001A3A0A">
        <w:rPr>
          <w:rFonts w:ascii="Arial" w:eastAsia="Times New Roman" w:hAnsi="Arial" w:cs="Arial"/>
          <w:color w:val="000000"/>
          <w:sz w:val="20"/>
          <w:szCs w:val="20"/>
          <w:lang w:eastAsia="fr-FR"/>
        </w:rPr>
        <w:t>, les noyaux sont susceptibles de tels phénomènes (absorption d'un photon avec passage d'un état fondamental à un état excité). </w:t>
      </w:r>
      <w:r w:rsidRPr="001A3A0A">
        <w:rPr>
          <w:rFonts w:ascii="Arial" w:eastAsia="Times New Roman" w:hAnsi="Arial" w:cs="Arial"/>
          <w:b/>
          <w:bCs/>
          <w:color w:val="000000"/>
          <w:sz w:val="20"/>
          <w:szCs w:val="20"/>
          <w:lang w:eastAsia="fr-FR"/>
        </w:rPr>
        <w:t>Cependant ces noyaux sont souvent en condition de matière solide (cristallisée, par ex) et le noyau ne peut être considéré comme isolé.</w:t>
      </w:r>
      <w:r w:rsidRPr="001A3A0A">
        <w:rPr>
          <w:rFonts w:ascii="Arial" w:eastAsia="Times New Roman" w:hAnsi="Arial" w:cs="Arial"/>
          <w:color w:val="000000"/>
          <w:sz w:val="20"/>
          <w:szCs w:val="20"/>
          <w:lang w:eastAsia="fr-FR"/>
        </w:rPr>
        <w:t> La conservation de l'énergie-impulsion ne concerne plus le seul couple photon-noyau, mais l'ensemble photon-noyau-</w:t>
      </w:r>
      <w:r w:rsidRPr="001A3A0A">
        <w:rPr>
          <w:rFonts w:ascii="Arial" w:eastAsia="Times New Roman" w:hAnsi="Arial" w:cs="Arial"/>
          <w:b/>
          <w:bCs/>
          <w:color w:val="000000"/>
          <w:sz w:val="20"/>
          <w:szCs w:val="20"/>
          <w:lang w:eastAsia="fr-FR"/>
        </w:rPr>
        <w:t>matrice </w:t>
      </w:r>
      <w:r w:rsidRPr="001A3A0A">
        <w:rPr>
          <w:rFonts w:ascii="Arial" w:eastAsia="Times New Roman" w:hAnsi="Arial" w:cs="Arial"/>
          <w:color w:val="000000"/>
          <w:sz w:val="20"/>
          <w:szCs w:val="20"/>
          <w:lang w:eastAsia="fr-FR"/>
        </w:rPr>
        <w:t>(matrice du réseau cristallin). (Ceci constitue l'</w:t>
      </w:r>
      <w:r w:rsidRPr="001A3A0A">
        <w:rPr>
          <w:rFonts w:ascii="Arial" w:eastAsia="Times New Roman" w:hAnsi="Arial" w:cs="Arial"/>
          <w:b/>
          <w:bCs/>
          <w:color w:val="000000"/>
          <w:sz w:val="20"/>
          <w:szCs w:val="20"/>
          <w:lang w:eastAsia="fr-FR"/>
        </w:rPr>
        <w:t>effet Mössbauer</w:t>
      </w:r>
      <w:r w:rsidRPr="001A3A0A">
        <w:rPr>
          <w:rFonts w:ascii="Arial" w:eastAsia="Times New Roman" w:hAnsi="Arial" w:cs="Arial"/>
          <w:color w:val="000000"/>
          <w:sz w:val="20"/>
          <w:szCs w:val="20"/>
          <w:lang w:eastAsia="fr-FR"/>
        </w:rPr>
        <w:t>, qui a valu le </w:t>
      </w:r>
      <w:hyperlink r:id="rId75" w:tooltip="Prix Nobel" w:history="1">
        <w:r w:rsidRPr="001A3A0A">
          <w:rPr>
            <w:rFonts w:ascii="Arial" w:eastAsia="Times New Roman" w:hAnsi="Arial" w:cs="Arial"/>
            <w:sz w:val="20"/>
            <w:szCs w:val="20"/>
            <w:lang w:eastAsia="fr-FR"/>
          </w:rPr>
          <w:t>prix Nobel</w:t>
        </w:r>
      </w:hyperlink>
      <w:r w:rsidRPr="001A3A0A">
        <w:rPr>
          <w:rFonts w:ascii="Arial" w:eastAsia="Times New Roman" w:hAnsi="Arial" w:cs="Arial"/>
          <w:color w:val="000000"/>
          <w:sz w:val="20"/>
          <w:szCs w:val="20"/>
          <w:lang w:eastAsia="fr-FR"/>
        </w:rPr>
        <w:t> de physique, en 1961, à son découvreur, </w:t>
      </w:r>
      <w:hyperlink r:id="rId76" w:tooltip="Rudolf Ludwig Mössbauer" w:history="1">
        <w:r w:rsidRPr="001A3A0A">
          <w:rPr>
            <w:rFonts w:ascii="Arial" w:eastAsia="Times New Roman" w:hAnsi="Arial" w:cs="Arial"/>
            <w:sz w:val="20"/>
            <w:szCs w:val="20"/>
            <w:lang w:eastAsia="fr-FR"/>
          </w:rPr>
          <w:t>Rudolf Ludwig Mössbauer</w:t>
        </w:r>
      </w:hyperlink>
      <w:r w:rsidRPr="001A3A0A">
        <w:rPr>
          <w:rFonts w:ascii="Arial" w:eastAsia="Times New Roman" w:hAnsi="Arial" w:cs="Arial"/>
          <w:color w:val="000000"/>
          <w:sz w:val="20"/>
          <w:szCs w:val="20"/>
          <w:lang w:eastAsia="fr-FR"/>
        </w:rPr>
        <w:t>).</w:t>
      </w:r>
    </w:p>
    <w:p w14:paraId="4D6CF73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855E24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u w:val="single"/>
          <w:lang w:eastAsia="fr-FR"/>
        </w:rPr>
        <w:t>Rappels sur le décalage universel vers le rouge des raies spectrales émises par les étoiles</w:t>
      </w:r>
    </w:p>
    <w:p w14:paraId="41D6DF6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B45B7A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Le </w:t>
      </w:r>
      <w:r w:rsidRPr="001A3A0A">
        <w:rPr>
          <w:rFonts w:ascii="Arial" w:eastAsia="Times New Roman" w:hAnsi="Arial" w:cs="Arial"/>
          <w:b/>
          <w:bCs/>
          <w:color w:val="000000"/>
          <w:sz w:val="20"/>
          <w:szCs w:val="20"/>
          <w:lang w:eastAsia="fr-FR"/>
        </w:rPr>
        <w:t>décalage vers le rouge</w:t>
      </w:r>
      <w:r w:rsidRPr="001A3A0A">
        <w:rPr>
          <w:rFonts w:ascii="Arial" w:eastAsia="Times New Roman" w:hAnsi="Arial" w:cs="Arial"/>
          <w:color w:val="000000"/>
          <w:sz w:val="20"/>
          <w:szCs w:val="20"/>
          <w:lang w:eastAsia="fr-FR"/>
        </w:rPr>
        <w:t> ou </w:t>
      </w:r>
      <w:proofErr w:type="spellStart"/>
      <w:r w:rsidRPr="001A3A0A">
        <w:rPr>
          <w:rFonts w:ascii="Arial" w:eastAsia="Times New Roman" w:hAnsi="Arial" w:cs="Arial"/>
          <w:i/>
          <w:iCs/>
          <w:color w:val="000000"/>
          <w:sz w:val="20"/>
          <w:szCs w:val="20"/>
          <w:lang w:eastAsia="fr-FR"/>
        </w:rPr>
        <w:t>redshift</w:t>
      </w:r>
      <w:proofErr w:type="spellEnd"/>
      <w:r w:rsidRPr="001A3A0A">
        <w:rPr>
          <w:rFonts w:ascii="Arial" w:eastAsia="Times New Roman" w:hAnsi="Arial" w:cs="Arial"/>
          <w:color w:val="000000"/>
          <w:sz w:val="20"/>
          <w:szCs w:val="20"/>
          <w:lang w:eastAsia="fr-FR"/>
        </w:rPr>
        <w:t> est un phénomène </w:t>
      </w:r>
      <w:hyperlink r:id="rId77" w:tooltip="Astronomie" w:history="1">
        <w:r w:rsidRPr="001A3A0A">
          <w:rPr>
            <w:rFonts w:ascii="Arial" w:eastAsia="Times New Roman" w:hAnsi="Arial" w:cs="Arial"/>
            <w:sz w:val="20"/>
            <w:szCs w:val="20"/>
            <w:lang w:eastAsia="fr-FR"/>
          </w:rPr>
          <w:t>astronomique</w:t>
        </w:r>
      </w:hyperlink>
      <w:r w:rsidRPr="001A3A0A">
        <w:rPr>
          <w:rFonts w:ascii="Arial" w:eastAsia="Times New Roman" w:hAnsi="Arial" w:cs="Arial"/>
          <w:color w:val="000000"/>
          <w:sz w:val="20"/>
          <w:szCs w:val="20"/>
          <w:lang w:eastAsia="fr-FR"/>
        </w:rPr>
        <w:t> de décalage vers les grandes </w:t>
      </w:r>
      <w:hyperlink r:id="rId78" w:tooltip="Longueur d'onde" w:history="1">
        <w:r w:rsidRPr="001A3A0A">
          <w:rPr>
            <w:rFonts w:ascii="Arial" w:eastAsia="Times New Roman" w:hAnsi="Arial" w:cs="Arial"/>
            <w:sz w:val="20"/>
            <w:szCs w:val="20"/>
            <w:lang w:eastAsia="fr-FR"/>
          </w:rPr>
          <w:t>longueurs d'onde</w:t>
        </w:r>
      </w:hyperlink>
      <w:r w:rsidRPr="001A3A0A">
        <w:rPr>
          <w:rFonts w:ascii="Arial" w:eastAsia="Times New Roman" w:hAnsi="Arial" w:cs="Arial"/>
          <w:color w:val="000000"/>
          <w:sz w:val="20"/>
          <w:szCs w:val="20"/>
          <w:lang w:eastAsia="fr-FR"/>
        </w:rPr>
        <w:t> des </w:t>
      </w:r>
      <w:hyperlink r:id="rId79" w:tooltip="Raie spectrale" w:history="1">
        <w:r w:rsidRPr="001A3A0A">
          <w:rPr>
            <w:rFonts w:ascii="Arial" w:eastAsia="Times New Roman" w:hAnsi="Arial" w:cs="Arial"/>
            <w:sz w:val="20"/>
            <w:szCs w:val="20"/>
            <w:lang w:eastAsia="fr-FR"/>
          </w:rPr>
          <w:t>raies spectrales</w:t>
        </w:r>
      </w:hyperlink>
      <w:r w:rsidRPr="001A3A0A">
        <w:rPr>
          <w:rFonts w:ascii="Arial" w:eastAsia="Times New Roman" w:hAnsi="Arial" w:cs="Arial"/>
          <w:color w:val="000000"/>
          <w:sz w:val="20"/>
          <w:szCs w:val="20"/>
          <w:lang w:eastAsia="fr-FR"/>
        </w:rPr>
        <w:t> et de l'ensemble du </w:t>
      </w:r>
      <w:hyperlink r:id="rId80" w:tooltip="Spectroscopie" w:history="1">
        <w:r w:rsidRPr="001A3A0A">
          <w:rPr>
            <w:rFonts w:ascii="Arial" w:eastAsia="Times New Roman" w:hAnsi="Arial" w:cs="Arial"/>
            <w:sz w:val="20"/>
            <w:szCs w:val="20"/>
            <w:lang w:eastAsia="fr-FR"/>
          </w:rPr>
          <w:t>spectre</w:t>
        </w:r>
      </w:hyperlink>
      <w:r w:rsidRPr="001A3A0A">
        <w:rPr>
          <w:rFonts w:ascii="Arial" w:eastAsia="Times New Roman" w:hAnsi="Arial" w:cs="Arial"/>
          <w:color w:val="000000"/>
          <w:sz w:val="20"/>
          <w:szCs w:val="20"/>
          <w:lang w:eastAsia="fr-FR"/>
        </w:rPr>
        <w:t> – ce qui se traduit par un décalage vers le </w:t>
      </w:r>
      <w:hyperlink r:id="rId81" w:tooltip="Rouge (couleur)" w:history="1">
        <w:r w:rsidRPr="001A3A0A">
          <w:rPr>
            <w:rFonts w:ascii="Arial" w:eastAsia="Times New Roman" w:hAnsi="Arial" w:cs="Arial"/>
            <w:sz w:val="20"/>
            <w:szCs w:val="20"/>
            <w:lang w:eastAsia="fr-FR"/>
          </w:rPr>
          <w:t>rouge</w:t>
        </w:r>
      </w:hyperlink>
      <w:r w:rsidRPr="001A3A0A">
        <w:rPr>
          <w:rFonts w:ascii="Arial" w:eastAsia="Times New Roman" w:hAnsi="Arial" w:cs="Arial"/>
          <w:color w:val="000000"/>
          <w:sz w:val="20"/>
          <w:szCs w:val="20"/>
          <w:lang w:eastAsia="fr-FR"/>
        </w:rPr>
        <w:t> pour le </w:t>
      </w:r>
      <w:hyperlink r:id="rId82" w:tooltip="Spectre électromagnétique" w:history="1">
        <w:r w:rsidRPr="001A3A0A">
          <w:rPr>
            <w:rFonts w:ascii="Arial" w:eastAsia="Times New Roman" w:hAnsi="Arial" w:cs="Arial"/>
            <w:sz w:val="20"/>
            <w:szCs w:val="20"/>
            <w:lang w:eastAsia="fr-FR"/>
          </w:rPr>
          <w:t>spectre</w:t>
        </w:r>
      </w:hyperlink>
      <w:r w:rsidRPr="001A3A0A">
        <w:rPr>
          <w:rFonts w:ascii="Arial" w:eastAsia="Times New Roman" w:hAnsi="Arial" w:cs="Arial"/>
          <w:color w:val="000000"/>
          <w:sz w:val="20"/>
          <w:szCs w:val="20"/>
          <w:lang w:eastAsia="fr-FR"/>
        </w:rPr>
        <w:t> visible – observé parmi les </w:t>
      </w:r>
      <w:hyperlink r:id="rId83" w:tooltip="Objet céleste" w:history="1">
        <w:r w:rsidRPr="001A3A0A">
          <w:rPr>
            <w:rFonts w:ascii="Arial" w:eastAsia="Times New Roman" w:hAnsi="Arial" w:cs="Arial"/>
            <w:sz w:val="20"/>
            <w:szCs w:val="20"/>
            <w:lang w:eastAsia="fr-FR"/>
          </w:rPr>
          <w:t>objets astronomiques</w:t>
        </w:r>
      </w:hyperlink>
      <w:r w:rsidRPr="001A3A0A">
        <w:rPr>
          <w:rFonts w:ascii="Arial" w:eastAsia="Times New Roman" w:hAnsi="Arial" w:cs="Arial"/>
          <w:color w:val="000000"/>
          <w:sz w:val="20"/>
          <w:szCs w:val="20"/>
          <w:lang w:eastAsia="fr-FR"/>
        </w:rPr>
        <w:t> lointains.</w:t>
      </w:r>
    </w:p>
    <w:p w14:paraId="6CA2785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C'est un phénomène bien documenté et </w:t>
      </w:r>
      <w:r w:rsidRPr="001A3A0A">
        <w:rPr>
          <w:rFonts w:ascii="Arial" w:eastAsia="Times New Roman" w:hAnsi="Arial" w:cs="Arial"/>
          <w:i/>
          <w:iCs/>
          <w:color w:val="000000"/>
          <w:sz w:val="20"/>
          <w:szCs w:val="20"/>
          <w:lang w:eastAsia="fr-FR"/>
        </w:rPr>
        <w:t>il est considéré comme la preuve de l'</w:t>
      </w:r>
      <w:hyperlink r:id="rId84" w:tooltip="Expansion de l'univers" w:history="1">
        <w:r w:rsidRPr="001A3A0A">
          <w:rPr>
            <w:rFonts w:ascii="Arial" w:eastAsia="Times New Roman" w:hAnsi="Arial" w:cs="Arial"/>
            <w:i/>
            <w:iCs/>
            <w:sz w:val="20"/>
            <w:szCs w:val="20"/>
            <w:lang w:eastAsia="fr-FR"/>
          </w:rPr>
          <w:t>expansion de l'univers</w:t>
        </w:r>
      </w:hyperlink>
      <w:r w:rsidRPr="001A3A0A">
        <w:rPr>
          <w:rFonts w:ascii="Arial" w:eastAsia="Times New Roman" w:hAnsi="Arial" w:cs="Arial"/>
          <w:i/>
          <w:iCs/>
          <w:color w:val="000000"/>
          <w:sz w:val="20"/>
          <w:szCs w:val="20"/>
          <w:lang w:eastAsia="fr-FR"/>
        </w:rPr>
        <w:t> et du </w:t>
      </w:r>
      <w:hyperlink r:id="rId85" w:tooltip="Modèle cosmologique" w:history="1">
        <w:r w:rsidRPr="001A3A0A">
          <w:rPr>
            <w:rFonts w:ascii="Arial" w:eastAsia="Times New Roman" w:hAnsi="Arial" w:cs="Arial"/>
            <w:i/>
            <w:iCs/>
            <w:sz w:val="20"/>
            <w:szCs w:val="20"/>
            <w:lang w:eastAsia="fr-FR"/>
          </w:rPr>
          <w:t>modèle cosmologique</w:t>
        </w:r>
      </w:hyperlink>
      <w:r w:rsidRPr="001A3A0A">
        <w:rPr>
          <w:rFonts w:ascii="Arial" w:eastAsia="Times New Roman" w:hAnsi="Arial" w:cs="Arial"/>
          <w:i/>
          <w:iCs/>
          <w:color w:val="000000"/>
          <w:sz w:val="20"/>
          <w:szCs w:val="20"/>
          <w:lang w:eastAsia="fr-FR"/>
        </w:rPr>
        <w:t> du </w:t>
      </w:r>
      <w:hyperlink r:id="rId86" w:tooltip="Big Bang" w:history="1">
        <w:r w:rsidRPr="001A3A0A">
          <w:rPr>
            <w:rFonts w:ascii="Arial" w:eastAsia="Times New Roman" w:hAnsi="Arial" w:cs="Arial"/>
            <w:i/>
            <w:iCs/>
            <w:sz w:val="20"/>
            <w:szCs w:val="20"/>
            <w:lang w:eastAsia="fr-FR"/>
          </w:rPr>
          <w:t>Big Bang</w:t>
        </w:r>
      </w:hyperlink>
      <w:r w:rsidRPr="001A3A0A">
        <w:rPr>
          <w:rFonts w:ascii="Arial" w:eastAsia="Times New Roman" w:hAnsi="Arial" w:cs="Arial"/>
          <w:i/>
          <w:iCs/>
          <w:color w:val="000000"/>
          <w:sz w:val="20"/>
          <w:szCs w:val="20"/>
          <w:lang w:eastAsia="fr-FR"/>
        </w:rPr>
        <w:t>.</w:t>
      </w:r>
      <w:r w:rsidRPr="001A3A0A">
        <w:rPr>
          <w:rFonts w:ascii="Arial" w:eastAsia="Times New Roman" w:hAnsi="Arial" w:cs="Arial"/>
          <w:color w:val="000000"/>
          <w:sz w:val="20"/>
          <w:szCs w:val="20"/>
          <w:lang w:eastAsia="fr-FR"/>
        </w:rPr>
        <w:t> Plus l’étoile est éloignée de la Terre plus son spectre est décalé vers le rouge.</w:t>
      </w:r>
    </w:p>
    <w:p w14:paraId="2FEEE41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Le terme est également employé pour la notion plus générale de décalage spectral, soit vers le rouge, soit vers le </w:t>
      </w:r>
      <w:hyperlink r:id="rId87" w:tooltip="Bleu" w:history="1">
        <w:r w:rsidRPr="001A3A0A">
          <w:rPr>
            <w:rFonts w:ascii="Arial" w:eastAsia="Times New Roman" w:hAnsi="Arial" w:cs="Arial"/>
            <w:sz w:val="20"/>
            <w:szCs w:val="20"/>
            <w:lang w:eastAsia="fr-FR"/>
          </w:rPr>
          <w:t>bleu</w:t>
        </w:r>
      </w:hyperlink>
      <w:r w:rsidRPr="001A3A0A">
        <w:rPr>
          <w:rFonts w:ascii="Arial" w:eastAsia="Times New Roman" w:hAnsi="Arial" w:cs="Arial"/>
          <w:color w:val="000000"/>
          <w:sz w:val="20"/>
          <w:szCs w:val="20"/>
          <w:lang w:eastAsia="fr-FR"/>
        </w:rPr>
        <w:t> (</w:t>
      </w:r>
      <w:proofErr w:type="spellStart"/>
      <w:r w:rsidR="000C45EB">
        <w:fldChar w:fldCharType="begin"/>
      </w:r>
      <w:r w:rsidR="000C45EB">
        <w:instrText xml:space="preserve"> HYPERLINK "http://fr.wikipedia.org/wiki/Blueshift" \o "Blueshift" </w:instrText>
      </w:r>
      <w:r w:rsidR="000C45EB">
        <w:fldChar w:fldCharType="separate"/>
      </w:r>
      <w:r w:rsidRPr="001A3A0A">
        <w:rPr>
          <w:rFonts w:ascii="Arial" w:eastAsia="Times New Roman" w:hAnsi="Arial" w:cs="Arial"/>
          <w:i/>
          <w:iCs/>
          <w:sz w:val="20"/>
          <w:szCs w:val="20"/>
          <w:lang w:eastAsia="fr-FR"/>
        </w:rPr>
        <w:t>blueshift</w:t>
      </w:r>
      <w:proofErr w:type="spellEnd"/>
      <w:r w:rsidR="000C45EB">
        <w:rPr>
          <w:rFonts w:ascii="Arial" w:eastAsia="Times New Roman" w:hAnsi="Arial" w:cs="Arial"/>
          <w:i/>
          <w:iCs/>
          <w:sz w:val="20"/>
          <w:szCs w:val="20"/>
          <w:lang w:eastAsia="fr-FR"/>
        </w:rPr>
        <w:fldChar w:fldCharType="end"/>
      </w:r>
      <w:r w:rsidRPr="001A3A0A">
        <w:rPr>
          <w:rFonts w:ascii="Arial" w:eastAsia="Times New Roman" w:hAnsi="Arial" w:cs="Arial"/>
          <w:color w:val="000000"/>
          <w:sz w:val="20"/>
          <w:szCs w:val="20"/>
          <w:lang w:eastAsia="fr-FR"/>
        </w:rPr>
        <w:t>), observé parmi les objets astronomiques selon qu'ils s'éloignent ou se rapprochent, indépendamment du mouvement général d'expansion. Dans cette dernière acception, il est synonyme d'</w:t>
      </w:r>
      <w:hyperlink r:id="rId88" w:tooltip="Effet Doppler-Fizeau" w:history="1">
        <w:r w:rsidRPr="001A3A0A">
          <w:rPr>
            <w:rFonts w:ascii="Arial" w:eastAsia="Times New Roman" w:hAnsi="Arial" w:cs="Arial"/>
            <w:sz w:val="20"/>
            <w:szCs w:val="20"/>
            <w:lang w:eastAsia="fr-FR"/>
          </w:rPr>
          <w:t>effet Doppler-Fizeau</w:t>
        </w:r>
      </w:hyperlink>
      <w:r w:rsidRPr="001A3A0A">
        <w:rPr>
          <w:rFonts w:ascii="Arial" w:eastAsia="Times New Roman" w:hAnsi="Arial" w:cs="Arial"/>
          <w:color w:val="000000"/>
          <w:sz w:val="20"/>
          <w:szCs w:val="20"/>
          <w:lang w:eastAsia="fr-FR"/>
        </w:rPr>
        <w:t> </w:t>
      </w:r>
      <w:bookmarkStart w:id="88" w:name="_ftnref39"/>
      <w:r w:rsidRPr="001A3A0A">
        <w:rPr>
          <w:rFonts w:ascii="Arial" w:eastAsia="Times New Roman" w:hAnsi="Arial" w:cs="Arial"/>
          <w:color w:val="000000"/>
          <w:sz w:val="20"/>
          <w:szCs w:val="20"/>
          <w:lang w:eastAsia="fr-FR"/>
        </w:rPr>
        <w:fldChar w:fldCharType="begin"/>
      </w:r>
      <w:r w:rsidRPr="001A3A0A">
        <w:rPr>
          <w:rFonts w:ascii="Arial" w:eastAsia="Times New Roman" w:hAnsi="Arial" w:cs="Arial"/>
          <w:color w:val="000000"/>
          <w:sz w:val="20"/>
          <w:szCs w:val="20"/>
          <w:lang w:eastAsia="fr-FR"/>
        </w:rPr>
        <w:instrText xml:space="preserve"> HYPERLINK "http://benjamin.lisan.free.fr/jardin.secret/EcritsScientifiques/pseudo-sciences/TheorieSynergetique.htm" \l "_ftn39" \o "" </w:instrText>
      </w:r>
      <w:r w:rsidRPr="001A3A0A">
        <w:rPr>
          <w:rFonts w:ascii="Arial" w:eastAsia="Times New Roman" w:hAnsi="Arial" w:cs="Arial"/>
          <w:color w:val="000000"/>
          <w:sz w:val="20"/>
          <w:szCs w:val="20"/>
          <w:lang w:eastAsia="fr-FR"/>
        </w:rPr>
        <w:fldChar w:fldCharType="separate"/>
      </w:r>
      <w:r w:rsidRPr="001A3A0A">
        <w:rPr>
          <w:rFonts w:ascii="Arial" w:eastAsia="Times New Roman" w:hAnsi="Arial" w:cs="Arial"/>
          <w:color w:val="0000FF"/>
          <w:sz w:val="20"/>
          <w:szCs w:val="20"/>
          <w:u w:val="single"/>
          <w:vertAlign w:val="superscript"/>
          <w:lang w:eastAsia="fr-FR"/>
        </w:rPr>
        <w:t>[39]</w:t>
      </w:r>
      <w:r w:rsidRPr="001A3A0A">
        <w:rPr>
          <w:rFonts w:ascii="Arial" w:eastAsia="Times New Roman" w:hAnsi="Arial" w:cs="Arial"/>
          <w:color w:val="000000"/>
          <w:sz w:val="20"/>
          <w:szCs w:val="20"/>
          <w:lang w:eastAsia="fr-FR"/>
        </w:rPr>
        <w:fldChar w:fldCharType="end"/>
      </w:r>
      <w:bookmarkEnd w:id="88"/>
      <w:r w:rsidRPr="001A3A0A">
        <w:rPr>
          <w:rFonts w:ascii="Arial" w:eastAsia="Times New Roman" w:hAnsi="Arial" w:cs="Arial"/>
          <w:color w:val="000000"/>
          <w:sz w:val="20"/>
          <w:szCs w:val="20"/>
          <w:lang w:eastAsia="fr-FR"/>
        </w:rPr>
        <w:t>.</w:t>
      </w:r>
    </w:p>
    <w:p w14:paraId="7AB11B6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774F81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u w:val="single"/>
          <w:lang w:eastAsia="fr-FR"/>
        </w:rPr>
        <w:t xml:space="preserve">Décalage vers le rouge d’un photon émis par une étoile, </w:t>
      </w:r>
      <w:proofErr w:type="spellStart"/>
      <w:proofErr w:type="gramStart"/>
      <w:r w:rsidRPr="001A3A0A">
        <w:rPr>
          <w:rFonts w:ascii="Arial" w:eastAsia="Times New Roman" w:hAnsi="Arial" w:cs="Arial"/>
          <w:color w:val="000000"/>
          <w:sz w:val="20"/>
          <w:szCs w:val="20"/>
          <w:u w:val="single"/>
          <w:lang w:eastAsia="fr-FR"/>
        </w:rPr>
        <w:t>du</w:t>
      </w:r>
      <w:proofErr w:type="spellEnd"/>
      <w:proofErr w:type="gramEnd"/>
      <w:r w:rsidRPr="001A3A0A">
        <w:rPr>
          <w:rFonts w:ascii="Arial" w:eastAsia="Times New Roman" w:hAnsi="Arial" w:cs="Arial"/>
          <w:color w:val="000000"/>
          <w:sz w:val="20"/>
          <w:szCs w:val="20"/>
          <w:u w:val="single"/>
          <w:lang w:eastAsia="fr-FR"/>
        </w:rPr>
        <w:t xml:space="preserve"> à un effet gravitationnel</w:t>
      </w:r>
    </w:p>
    <w:p w14:paraId="5D5F454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AF19F6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Arial" w:eastAsia="Times New Roman" w:hAnsi="Arial" w:cs="Arial"/>
          <w:color w:val="000000"/>
          <w:sz w:val="20"/>
          <w:szCs w:val="20"/>
          <w:lang w:eastAsia="fr-FR"/>
        </w:rPr>
        <w:t>Plus une étoile est pesante, plus les raies spectrales des photos émis par cette étoile sont décalées vers le rouge (selon les prévisions et résultats de la relativité générale).</w:t>
      </w:r>
    </w:p>
    <w:p w14:paraId="127D918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645CB9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Selon M. Vallée, « L'étude synergétique » du photon (voir page 19 de cet opuscule) montrerait qu'il existe une relation entre la constante de </w:t>
      </w:r>
      <w:proofErr w:type="spellStart"/>
      <w:r w:rsidRPr="001A3A0A">
        <w:rPr>
          <w:rFonts w:ascii="Arial" w:eastAsia="Times New Roman" w:hAnsi="Arial" w:cs="Arial"/>
          <w:color w:val="000000"/>
          <w:lang w:eastAsia="fr-FR"/>
        </w:rPr>
        <w:t>planck</w:t>
      </w:r>
      <w:proofErr w:type="spellEnd"/>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h</w:t>
      </w:r>
      <w:r w:rsidRPr="001A3A0A">
        <w:rPr>
          <w:rFonts w:ascii="Arial" w:eastAsia="Times New Roman" w:hAnsi="Arial" w:cs="Arial"/>
          <w:color w:val="000000"/>
          <w:lang w:eastAsia="fr-FR"/>
        </w:rPr>
        <w:t> et la vitesse de la lumière tel que </w:t>
      </w:r>
      <w:r w:rsidRPr="001A3A0A">
        <w:rPr>
          <w:rFonts w:ascii="Arial" w:eastAsia="Times New Roman" w:hAnsi="Arial" w:cs="Arial"/>
          <w:b/>
          <w:bCs/>
          <w:color w:val="000000"/>
          <w:lang w:eastAsia="fr-FR"/>
        </w:rPr>
        <w:t>h</w:t>
      </w:r>
      <w:r w:rsidRPr="001A3A0A">
        <w:rPr>
          <w:rFonts w:ascii="Arial" w:eastAsia="Times New Roman" w:hAnsi="Arial" w:cs="Arial"/>
          <w:color w:val="000000"/>
          <w:lang w:eastAsia="fr-FR"/>
        </w:rPr>
        <w:t xml:space="preserve"> = </w:t>
      </w:r>
      <w:proofErr w:type="spellStart"/>
      <w:r w:rsidRPr="001A3A0A">
        <w:rPr>
          <w:rFonts w:ascii="Arial" w:eastAsia="Times New Roman" w:hAnsi="Arial" w:cs="Arial"/>
          <w:color w:val="000000"/>
          <w:lang w:eastAsia="fr-FR"/>
        </w:rPr>
        <w:t>K.</w:t>
      </w:r>
      <w:r w:rsidRPr="001A3A0A">
        <w:rPr>
          <w:rFonts w:ascii="Arial" w:eastAsia="Times New Roman" w:hAnsi="Arial" w:cs="Arial"/>
          <w:b/>
          <w:bCs/>
          <w:color w:val="000000"/>
          <w:lang w:eastAsia="fr-FR"/>
        </w:rPr>
        <w:t>c</w:t>
      </w:r>
      <w:proofErr w:type="spellEnd"/>
      <w:r w:rsidRPr="001A3A0A">
        <w:rPr>
          <w:rFonts w:ascii="Arial" w:eastAsia="Times New Roman" w:hAnsi="Arial" w:cs="Arial"/>
          <w:color w:val="000000"/>
          <w:lang w:eastAsia="fr-FR"/>
        </w:rPr>
        <w:t> (avec K pouvant être considérée comme une constante en première approximation, bien qu'en Synergétique il n'existe pas de constante universelle).</w:t>
      </w:r>
    </w:p>
    <w:p w14:paraId="6E9FC22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vertu du « principe de conservation de la synergie », l’énergie du photon se conserve donc (voir ci-après) :</w:t>
      </w:r>
    </w:p>
    <w:p w14:paraId="01E9619D" w14:textId="08B5077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lastRenderedPageBreak/>
        <w:drawing>
          <wp:inline distT="0" distB="0" distL="0" distR="0" wp14:anchorId="4C8978E2" wp14:editId="69193FE4">
            <wp:extent cx="2171700" cy="657225"/>
            <wp:effectExtent l="0" t="0" r="0" b="9525"/>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171700" cy="657225"/>
                    </a:xfrm>
                    <a:prstGeom prst="rect">
                      <a:avLst/>
                    </a:prstGeom>
                    <a:noFill/>
                    <a:ln>
                      <a:noFill/>
                    </a:ln>
                  </pic:spPr>
                </pic:pic>
              </a:graphicData>
            </a:graphic>
          </wp:inline>
        </w:drawing>
      </w:r>
      <w:r w:rsidRPr="001A3A0A">
        <w:rPr>
          <w:rFonts w:ascii="Arial" w:eastAsia="Times New Roman" w:hAnsi="Arial" w:cs="Arial"/>
          <w:color w:val="000000"/>
          <w:lang w:eastAsia="fr-FR"/>
        </w:rPr>
        <w:t> (34),     </w:t>
      </w:r>
    </w:p>
    <w:p w14:paraId="71528419" w14:textId="01A1BA9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w:t>
      </w:r>
      <w:r w:rsidRPr="001A3A0A">
        <w:rPr>
          <w:rFonts w:ascii="Arial" w:eastAsia="Times New Roman" w:hAnsi="Arial" w:cs="Arial"/>
          <w:b/>
          <w:bCs/>
          <w:color w:val="000000"/>
          <w:sz w:val="28"/>
          <w:szCs w:val="28"/>
          <w:lang w:eastAsia="fr-FR"/>
        </w:rPr>
        <w:t>h</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 constante de Planck dans le milieu où </w:t>
      </w:r>
      <w:r w:rsidRPr="001A3A0A">
        <w:rPr>
          <w:rFonts w:ascii="Arial" w:eastAsia="Times New Roman" w:hAnsi="Arial" w:cs="Arial"/>
          <w:noProof/>
          <w:color w:val="000000"/>
          <w:vertAlign w:val="subscript"/>
          <w:lang w:eastAsia="fr-FR"/>
        </w:rPr>
        <w:drawing>
          <wp:inline distT="0" distB="0" distL="0" distR="0" wp14:anchorId="50EF5A6E" wp14:editId="57F8DF77">
            <wp:extent cx="657225" cy="333375"/>
            <wp:effectExtent l="0" t="0" r="0" b="952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05A2988B" w14:textId="68B1296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w:t>
      </w:r>
      <w:r w:rsidRPr="001A3A0A">
        <w:rPr>
          <w:rFonts w:ascii="Arial" w:eastAsia="Times New Roman" w:hAnsi="Arial" w:cs="Arial"/>
          <w:b/>
          <w:bCs/>
          <w:color w:val="000000"/>
          <w:sz w:val="28"/>
          <w:szCs w:val="28"/>
          <w:lang w:eastAsia="fr-FR"/>
        </w:rPr>
        <w:t>h</w:t>
      </w:r>
      <w:r w:rsidRPr="001A3A0A">
        <w:rPr>
          <w:rFonts w:ascii="Arial" w:eastAsia="Times New Roman" w:hAnsi="Arial" w:cs="Arial"/>
          <w:color w:val="000000"/>
          <w:sz w:val="28"/>
          <w:szCs w:val="28"/>
          <w:vertAlign w:val="subscript"/>
          <w:lang w:eastAsia="fr-FR"/>
        </w:rPr>
        <w:t>1</w:t>
      </w:r>
      <w:r w:rsidRPr="001A3A0A">
        <w:rPr>
          <w:rFonts w:ascii="Arial" w:eastAsia="Times New Roman" w:hAnsi="Arial" w:cs="Arial"/>
          <w:color w:val="000000"/>
          <w:lang w:eastAsia="fr-FR"/>
        </w:rPr>
        <w:t> constante de Planck dans le milieu où </w:t>
      </w:r>
      <w:r w:rsidRPr="001A3A0A">
        <w:rPr>
          <w:rFonts w:ascii="Arial" w:eastAsia="Times New Roman" w:hAnsi="Arial" w:cs="Arial"/>
          <w:noProof/>
          <w:color w:val="000000"/>
          <w:vertAlign w:val="subscript"/>
          <w:lang w:eastAsia="fr-FR"/>
        </w:rPr>
        <w:drawing>
          <wp:inline distT="0" distB="0" distL="0" distR="0" wp14:anchorId="096D101F" wp14:editId="2A570D97">
            <wp:extent cx="657225" cy="333375"/>
            <wp:effectExtent l="0" t="0" r="0" b="9525"/>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57225" cy="333375"/>
                    </a:xfrm>
                    <a:prstGeom prst="rect">
                      <a:avLst/>
                    </a:prstGeom>
                    <a:noFill/>
                    <a:ln>
                      <a:noFill/>
                    </a:ln>
                  </pic:spPr>
                </pic:pic>
              </a:graphicData>
            </a:graphic>
          </wp:inline>
        </w:drawing>
      </w:r>
      <w:r w:rsidRPr="001A3A0A">
        <w:rPr>
          <w:rFonts w:ascii="Arial" w:eastAsia="Times New Roman" w:hAnsi="Arial" w:cs="Arial"/>
          <w:color w:val="000000"/>
          <w:lang w:eastAsia="fr-FR"/>
        </w:rPr>
        <w:t>.</w:t>
      </w:r>
    </w:p>
    <w:p w14:paraId="49C2AE70" w14:textId="614FBEC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d’où</w:t>
      </w:r>
      <w:proofErr w:type="gramEnd"/>
      <w:r w:rsidRPr="001A3A0A">
        <w:rPr>
          <w:rFonts w:ascii="Arial" w:eastAsia="Times New Roman" w:hAnsi="Arial" w:cs="Arial"/>
          <w:color w:val="000000"/>
          <w:lang w:eastAsia="fr-FR"/>
        </w:rPr>
        <w:t xml:space="preserve"> l’on tire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81026CA" wp14:editId="321EC3F1">
            <wp:extent cx="1152525" cy="619125"/>
            <wp:effectExtent l="0" t="0" r="9525" b="9525"/>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2525" cy="619125"/>
                    </a:xfrm>
                    <a:prstGeom prst="rect">
                      <a:avLst/>
                    </a:prstGeom>
                    <a:noFill/>
                    <a:ln>
                      <a:noFill/>
                    </a:ln>
                  </pic:spPr>
                </pic:pic>
              </a:graphicData>
            </a:graphic>
          </wp:inline>
        </w:drawing>
      </w:r>
      <w:r w:rsidRPr="001A3A0A">
        <w:rPr>
          <w:rFonts w:ascii="Arial" w:eastAsia="Times New Roman" w:hAnsi="Arial" w:cs="Arial"/>
          <w:color w:val="000000"/>
          <w:lang w:eastAsia="fr-FR"/>
        </w:rPr>
        <w:t>  (35).</w:t>
      </w:r>
    </w:p>
    <w:tbl>
      <w:tblPr>
        <w:tblW w:w="0" w:type="auto"/>
        <w:tblCellMar>
          <w:left w:w="0" w:type="dxa"/>
          <w:right w:w="0" w:type="dxa"/>
        </w:tblCellMar>
        <w:tblLook w:val="04A0" w:firstRow="1" w:lastRow="0" w:firstColumn="1" w:lastColumn="0" w:noHBand="0" w:noVBand="1"/>
      </w:tblPr>
      <w:tblGrid>
        <w:gridCol w:w="3490"/>
        <w:gridCol w:w="3060"/>
        <w:gridCol w:w="900"/>
      </w:tblGrid>
      <w:tr w:rsidR="001A3A0A" w:rsidRPr="001A3A0A" w14:paraId="43268B55" w14:textId="77777777" w:rsidTr="001A3A0A">
        <w:tc>
          <w:tcPr>
            <w:tcW w:w="3490" w:type="dxa"/>
            <w:tcBorders>
              <w:top w:val="nil"/>
              <w:left w:val="nil"/>
              <w:bottom w:val="nil"/>
              <w:right w:val="single" w:sz="8" w:space="0" w:color="auto"/>
            </w:tcBorders>
            <w:tcMar>
              <w:top w:w="0" w:type="dxa"/>
              <w:left w:w="70" w:type="dxa"/>
              <w:bottom w:w="0" w:type="dxa"/>
              <w:right w:w="70" w:type="dxa"/>
            </w:tcMar>
            <w:hideMark/>
          </w:tcPr>
          <w:p w14:paraId="4CAAE364"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52E251F6"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4F6F3404"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En différentiant (35), on trouve :</w:t>
            </w:r>
          </w:p>
        </w:tc>
        <w:tc>
          <w:tcPr>
            <w:tcW w:w="306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782B5BA3" w14:textId="6886E70F"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noProof/>
                <w:vertAlign w:val="subscript"/>
                <w:lang w:eastAsia="fr-FR"/>
              </w:rPr>
              <w:drawing>
                <wp:inline distT="0" distB="0" distL="0" distR="0" wp14:anchorId="5EACEFB1" wp14:editId="3C6ACEA8">
                  <wp:extent cx="1771650" cy="647700"/>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771650" cy="647700"/>
                          </a:xfrm>
                          <a:prstGeom prst="rect">
                            <a:avLst/>
                          </a:prstGeom>
                          <a:noFill/>
                          <a:ln>
                            <a:noFill/>
                          </a:ln>
                        </pic:spPr>
                      </pic:pic>
                    </a:graphicData>
                  </a:graphic>
                </wp:inline>
              </w:drawing>
            </w:r>
          </w:p>
        </w:tc>
        <w:tc>
          <w:tcPr>
            <w:tcW w:w="900" w:type="dxa"/>
            <w:tcBorders>
              <w:top w:val="nil"/>
              <w:left w:val="nil"/>
              <w:bottom w:val="nil"/>
              <w:right w:val="nil"/>
            </w:tcBorders>
            <w:tcMar>
              <w:top w:w="0" w:type="dxa"/>
              <w:left w:w="70" w:type="dxa"/>
              <w:bottom w:w="0" w:type="dxa"/>
              <w:right w:w="70" w:type="dxa"/>
            </w:tcMar>
            <w:hideMark/>
          </w:tcPr>
          <w:p w14:paraId="3267626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4337736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4153B3D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(36).</w:t>
            </w:r>
          </w:p>
        </w:tc>
      </w:tr>
    </w:tbl>
    <w:p w14:paraId="38BC020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comme</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z w:val="28"/>
          <w:szCs w:val="28"/>
          <w:lang w:eastAsia="fr-FR"/>
        </w:rPr>
        <w:t>U</w:t>
      </w:r>
      <w:r w:rsidRPr="001A3A0A">
        <w:rPr>
          <w:rFonts w:ascii="Arial" w:eastAsia="Times New Roman" w:hAnsi="Arial" w:cs="Arial"/>
          <w:color w:val="000000"/>
          <w:sz w:val="28"/>
          <w:szCs w:val="28"/>
          <w:vertAlign w:val="subscript"/>
          <w:lang w:eastAsia="fr-FR"/>
        </w:rPr>
        <w:t>s</w:t>
      </w:r>
      <w:r w:rsidRPr="001A3A0A">
        <w:rPr>
          <w:rFonts w:ascii="Arial" w:eastAsia="Times New Roman" w:hAnsi="Arial" w:cs="Arial"/>
          <w:color w:val="000000"/>
          <w:lang w:eastAsia="fr-FR"/>
        </w:rPr>
        <w:t> est égal à la différence de potentiel de gravitation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z w:val="28"/>
          <w:szCs w:val="28"/>
          <w:lang w:eastAsia="fr-FR"/>
        </w:rPr>
        <w:t>V</w:t>
      </w:r>
      <w:r w:rsidRPr="001A3A0A">
        <w:rPr>
          <w:rFonts w:ascii="Arial" w:eastAsia="Times New Roman" w:hAnsi="Arial" w:cs="Arial"/>
          <w:color w:val="000000"/>
          <w:sz w:val="28"/>
          <w:szCs w:val="28"/>
          <w:vertAlign w:val="subscript"/>
          <w:lang w:eastAsia="fr-FR"/>
        </w:rPr>
        <w:t> </w:t>
      </w:r>
      <w:r w:rsidRPr="001A3A0A">
        <w:rPr>
          <w:rFonts w:ascii="Arial" w:eastAsia="Times New Roman" w:hAnsi="Arial" w:cs="Arial"/>
          <w:color w:val="000000"/>
          <w:lang w:eastAsia="fr-FR"/>
        </w:rPr>
        <w:t>).</w:t>
      </w:r>
    </w:p>
    <w:p w14:paraId="1FA60788" w14:textId="00CC89F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Comparons à la formule de la relativité générale : </w:t>
      </w:r>
      <w:r w:rsidRPr="001A3A0A">
        <w:rPr>
          <w:rFonts w:ascii="Arial" w:eastAsia="Times New Roman" w:hAnsi="Arial" w:cs="Arial"/>
          <w:noProof/>
          <w:color w:val="000000"/>
          <w:vertAlign w:val="subscript"/>
          <w:lang w:eastAsia="fr-FR"/>
        </w:rPr>
        <w:drawing>
          <wp:inline distT="0" distB="0" distL="0" distR="0" wp14:anchorId="2B74511D" wp14:editId="038AD9A7">
            <wp:extent cx="723900" cy="523875"/>
            <wp:effectExtent l="0" t="0" r="0" b="9525"/>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723900" cy="523875"/>
                    </a:xfrm>
                    <a:prstGeom prst="rect">
                      <a:avLst/>
                    </a:prstGeom>
                    <a:noFill/>
                    <a:ln>
                      <a:noFill/>
                    </a:ln>
                  </pic:spPr>
                </pic:pic>
              </a:graphicData>
            </a:graphic>
          </wp:inline>
        </w:drawing>
      </w:r>
      <w:r w:rsidRPr="001A3A0A">
        <w:rPr>
          <w:rFonts w:ascii="Arial" w:eastAsia="Times New Roman" w:hAnsi="Arial" w:cs="Arial"/>
          <w:color w:val="000000"/>
          <w:lang w:eastAsia="fr-FR"/>
        </w:rPr>
        <w:t> (37) </w:t>
      </w:r>
      <w:bookmarkStart w:id="89" w:name="_ftnref4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"_ftn40"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[40]</w:t>
      </w:r>
      <w:r w:rsidRPr="001A3A0A">
        <w:rPr>
          <w:rFonts w:ascii="Arial" w:eastAsia="Times New Roman" w:hAnsi="Arial" w:cs="Arial"/>
          <w:color w:val="000000"/>
          <w:lang w:eastAsia="fr-FR"/>
        </w:rPr>
        <w:fldChar w:fldCharType="end"/>
      </w:r>
      <w:bookmarkEnd w:id="89"/>
      <w:r w:rsidRPr="001A3A0A">
        <w:rPr>
          <w:rFonts w:ascii="Arial" w:eastAsia="Times New Roman" w:hAnsi="Arial" w:cs="Arial"/>
          <w:color w:val="000000"/>
          <w:lang w:eastAsia="fr-FR"/>
        </w:rPr>
        <w:t>.</w:t>
      </w:r>
    </w:p>
    <w:p w14:paraId="3F7BA91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Il semblerait donc que cette démonstration concerne le </w:t>
      </w:r>
      <w:r w:rsidRPr="001A3A0A">
        <w:rPr>
          <w:rFonts w:ascii="Arial" w:eastAsia="Times New Roman" w:hAnsi="Arial" w:cs="Arial"/>
          <w:i/>
          <w:iCs/>
          <w:color w:val="000000"/>
          <w:lang w:eastAsia="fr-FR"/>
        </w:rPr>
        <w:t xml:space="preserve">décalage vers le rouge d’un photon émis par une étoile, </w:t>
      </w:r>
      <w:proofErr w:type="spellStart"/>
      <w:proofErr w:type="gramStart"/>
      <w:r w:rsidRPr="001A3A0A">
        <w:rPr>
          <w:rFonts w:ascii="Arial" w:eastAsia="Times New Roman" w:hAnsi="Arial" w:cs="Arial"/>
          <w:i/>
          <w:iCs/>
          <w:color w:val="000000"/>
          <w:lang w:eastAsia="fr-FR"/>
        </w:rPr>
        <w:t>du</w:t>
      </w:r>
      <w:proofErr w:type="spellEnd"/>
      <w:proofErr w:type="gramEnd"/>
      <w:r w:rsidRPr="001A3A0A">
        <w:rPr>
          <w:rFonts w:ascii="Arial" w:eastAsia="Times New Roman" w:hAnsi="Arial" w:cs="Arial"/>
          <w:i/>
          <w:iCs/>
          <w:color w:val="000000"/>
          <w:lang w:eastAsia="fr-FR"/>
        </w:rPr>
        <w:t xml:space="preserve"> à un effet gravitationnel</w:t>
      </w:r>
      <w:r w:rsidRPr="001A3A0A">
        <w:rPr>
          <w:rFonts w:ascii="Arial" w:eastAsia="Times New Roman" w:hAnsi="Arial" w:cs="Arial"/>
          <w:color w:val="000000"/>
          <w:lang w:eastAsia="fr-FR"/>
        </w:rPr>
        <w:t>.</w:t>
      </w:r>
    </w:p>
    <w:p w14:paraId="061302D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261CFD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u w:val="single"/>
          <w:lang w:eastAsia="fr-FR"/>
        </w:rPr>
        <w:t>Décalage cosmologique universel vers le rouge (ou </w:t>
      </w:r>
      <w:proofErr w:type="spellStart"/>
      <w:r w:rsidRPr="001A3A0A">
        <w:rPr>
          <w:rFonts w:ascii="Arial" w:eastAsia="Times New Roman" w:hAnsi="Arial" w:cs="Arial"/>
          <w:i/>
          <w:iCs/>
          <w:color w:val="000000"/>
          <w:sz w:val="20"/>
          <w:szCs w:val="20"/>
          <w:u w:val="single"/>
          <w:lang w:eastAsia="fr-FR"/>
        </w:rPr>
        <w:t>redshift</w:t>
      </w:r>
      <w:proofErr w:type="spellEnd"/>
      <w:r w:rsidRPr="001A3A0A">
        <w:rPr>
          <w:rFonts w:ascii="Arial" w:eastAsia="Times New Roman" w:hAnsi="Arial" w:cs="Arial"/>
          <w:color w:val="000000"/>
          <w:sz w:val="20"/>
          <w:szCs w:val="20"/>
          <w:u w:val="single"/>
          <w:lang w:eastAsia="fr-FR"/>
        </w:rPr>
        <w:t>) lié au Big Bang</w:t>
      </w:r>
    </w:p>
    <w:p w14:paraId="1D7073F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E1D3E9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On ne trouve pas vraiment dans les écrits de M. Vallée, d’explication du phénomène de </w:t>
      </w:r>
      <w:r w:rsidRPr="001A3A0A">
        <w:rPr>
          <w:rFonts w:ascii="Arial" w:eastAsia="Times New Roman" w:hAnsi="Arial" w:cs="Arial"/>
          <w:i/>
          <w:iCs/>
          <w:color w:val="000000"/>
          <w:sz w:val="20"/>
          <w:szCs w:val="20"/>
          <w:lang w:eastAsia="fr-FR"/>
        </w:rPr>
        <w:t>décalage cosmologique universel vers le rouge</w:t>
      </w:r>
      <w:r w:rsidRPr="001A3A0A">
        <w:rPr>
          <w:rFonts w:ascii="Arial" w:eastAsia="Times New Roman" w:hAnsi="Arial" w:cs="Arial"/>
          <w:color w:val="000000"/>
          <w:sz w:val="20"/>
          <w:szCs w:val="20"/>
          <w:lang w:eastAsia="fr-FR"/>
        </w:rPr>
        <w:t xml:space="preserve"> (ou </w:t>
      </w:r>
      <w:proofErr w:type="spellStart"/>
      <w:r w:rsidRPr="001A3A0A">
        <w:rPr>
          <w:rFonts w:ascii="Arial" w:eastAsia="Times New Roman" w:hAnsi="Arial" w:cs="Arial"/>
          <w:color w:val="000000"/>
          <w:sz w:val="20"/>
          <w:szCs w:val="20"/>
          <w:lang w:eastAsia="fr-FR"/>
        </w:rPr>
        <w:t>redshift</w:t>
      </w:r>
      <w:proofErr w:type="spellEnd"/>
      <w:r w:rsidRPr="001A3A0A">
        <w:rPr>
          <w:rFonts w:ascii="Arial" w:eastAsia="Times New Roman" w:hAnsi="Arial" w:cs="Arial"/>
          <w:color w:val="000000"/>
          <w:sz w:val="20"/>
          <w:szCs w:val="20"/>
          <w:lang w:eastAsia="fr-FR"/>
        </w:rPr>
        <w:t>)  (phénomène à distinguer du </w:t>
      </w:r>
      <w:r w:rsidRPr="001A3A0A">
        <w:rPr>
          <w:rFonts w:ascii="Arial" w:eastAsia="Times New Roman" w:hAnsi="Arial" w:cs="Arial"/>
          <w:i/>
          <w:iCs/>
          <w:color w:val="000000"/>
          <w:sz w:val="20"/>
          <w:szCs w:val="20"/>
          <w:lang w:eastAsia="fr-FR"/>
        </w:rPr>
        <w:t>phénomène de décalage vers le rouge gravitationnel d’un photon émis par une étoile</w:t>
      </w:r>
      <w:r w:rsidRPr="001A3A0A">
        <w:rPr>
          <w:rFonts w:ascii="Arial" w:eastAsia="Times New Roman" w:hAnsi="Arial" w:cs="Arial"/>
          <w:color w:val="000000"/>
          <w:sz w:val="20"/>
          <w:szCs w:val="20"/>
          <w:lang w:eastAsia="fr-FR"/>
        </w:rPr>
        <w:t>.).</w:t>
      </w:r>
    </w:p>
    <w:p w14:paraId="42F716B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 xml:space="preserve">Ce que l’on sait </w:t>
      </w:r>
      <w:proofErr w:type="gramStart"/>
      <w:r w:rsidRPr="001A3A0A">
        <w:rPr>
          <w:rFonts w:ascii="Arial" w:eastAsia="Times New Roman" w:hAnsi="Arial" w:cs="Arial"/>
          <w:color w:val="000000"/>
          <w:sz w:val="20"/>
          <w:szCs w:val="20"/>
          <w:lang w:eastAsia="fr-FR"/>
        </w:rPr>
        <w:t>que est</w:t>
      </w:r>
      <w:proofErr w:type="gramEnd"/>
      <w:r w:rsidRPr="001A3A0A">
        <w:rPr>
          <w:rFonts w:ascii="Arial" w:eastAsia="Times New Roman" w:hAnsi="Arial" w:cs="Arial"/>
          <w:color w:val="000000"/>
          <w:sz w:val="20"/>
          <w:szCs w:val="20"/>
          <w:lang w:eastAsia="fr-FR"/>
        </w:rPr>
        <w:t xml:space="preserve"> que M. Vallée a été, durant ses études, l’élève de Louis de Broglie. Il s’est, d’ailleurs, à plusieurs reprises, réclamé comme le fils spirituel de ce dernier. Or Louis de Broglie </w:t>
      </w:r>
      <w:bookmarkStart w:id="90" w:name="_ftnref41"/>
      <w:r w:rsidRPr="001A3A0A">
        <w:rPr>
          <w:rFonts w:ascii="Arial" w:eastAsia="Times New Roman" w:hAnsi="Arial" w:cs="Arial"/>
          <w:color w:val="000000"/>
          <w:sz w:val="20"/>
          <w:szCs w:val="20"/>
          <w:lang w:eastAsia="fr-FR"/>
        </w:rPr>
        <w:fldChar w:fldCharType="begin"/>
      </w:r>
      <w:r w:rsidRPr="001A3A0A">
        <w:rPr>
          <w:rFonts w:ascii="Arial" w:eastAsia="Times New Roman" w:hAnsi="Arial" w:cs="Arial"/>
          <w:color w:val="000000"/>
          <w:sz w:val="20"/>
          <w:szCs w:val="20"/>
          <w:lang w:eastAsia="fr-FR"/>
        </w:rPr>
        <w:instrText xml:space="preserve"> HYPERLINK "http://benjamin.lisan.free.fr/jardin.secret/EcritsScientifiques/pseudo-sciences/TheorieSynergetique.htm" \l "_ftn41" \o "" </w:instrText>
      </w:r>
      <w:r w:rsidRPr="001A3A0A">
        <w:rPr>
          <w:rFonts w:ascii="Arial" w:eastAsia="Times New Roman" w:hAnsi="Arial" w:cs="Arial"/>
          <w:color w:val="000000"/>
          <w:sz w:val="20"/>
          <w:szCs w:val="20"/>
          <w:lang w:eastAsia="fr-FR"/>
        </w:rPr>
        <w:fldChar w:fldCharType="separate"/>
      </w:r>
      <w:r w:rsidRPr="001A3A0A">
        <w:rPr>
          <w:rFonts w:ascii="Arial" w:eastAsia="Times New Roman" w:hAnsi="Arial" w:cs="Arial"/>
          <w:color w:val="0000FF"/>
          <w:sz w:val="20"/>
          <w:szCs w:val="20"/>
          <w:u w:val="single"/>
          <w:vertAlign w:val="superscript"/>
          <w:lang w:eastAsia="fr-FR"/>
        </w:rPr>
        <w:t>[41]</w:t>
      </w:r>
      <w:r w:rsidRPr="001A3A0A">
        <w:rPr>
          <w:rFonts w:ascii="Arial" w:eastAsia="Times New Roman" w:hAnsi="Arial" w:cs="Arial"/>
          <w:color w:val="000000"/>
          <w:sz w:val="20"/>
          <w:szCs w:val="20"/>
          <w:lang w:eastAsia="fr-FR"/>
        </w:rPr>
        <w:fldChar w:fldCharType="end"/>
      </w:r>
      <w:bookmarkEnd w:id="90"/>
      <w:r w:rsidRPr="001A3A0A">
        <w:rPr>
          <w:rFonts w:ascii="Arial" w:eastAsia="Times New Roman" w:hAnsi="Arial" w:cs="Arial"/>
          <w:color w:val="000000"/>
          <w:sz w:val="20"/>
          <w:szCs w:val="20"/>
          <w:lang w:eastAsia="fr-FR"/>
        </w:rPr>
        <w:t> n’a jamais admis la </w:t>
      </w:r>
      <w:r w:rsidRPr="001A3A0A">
        <w:rPr>
          <w:rFonts w:ascii="Arial" w:eastAsia="Times New Roman" w:hAnsi="Arial" w:cs="Arial"/>
          <w:i/>
          <w:iCs/>
          <w:color w:val="000000"/>
          <w:sz w:val="20"/>
          <w:szCs w:val="20"/>
          <w:lang w:eastAsia="fr-FR"/>
        </w:rPr>
        <w:t>théorie du Big Bang</w:t>
      </w:r>
      <w:r w:rsidRPr="001A3A0A">
        <w:rPr>
          <w:rFonts w:ascii="Arial" w:eastAsia="Times New Roman" w:hAnsi="Arial" w:cs="Arial"/>
          <w:color w:val="000000"/>
          <w:sz w:val="20"/>
          <w:szCs w:val="20"/>
          <w:lang w:eastAsia="fr-FR"/>
        </w:rPr>
        <w:t> ou de </w:t>
      </w:r>
      <w:r w:rsidRPr="001A3A0A">
        <w:rPr>
          <w:rFonts w:ascii="Arial" w:eastAsia="Times New Roman" w:hAnsi="Arial" w:cs="Arial"/>
          <w:i/>
          <w:iCs/>
          <w:color w:val="000000"/>
          <w:sz w:val="20"/>
          <w:szCs w:val="20"/>
          <w:lang w:eastAsia="fr-FR"/>
        </w:rPr>
        <w:t>l’expansion cosmologique de l’univers</w:t>
      </w:r>
      <w:r w:rsidRPr="001A3A0A">
        <w:rPr>
          <w:rFonts w:ascii="Arial" w:eastAsia="Times New Roman" w:hAnsi="Arial" w:cs="Arial"/>
          <w:color w:val="000000"/>
          <w:sz w:val="20"/>
          <w:szCs w:val="20"/>
          <w:lang w:eastAsia="fr-FR"/>
        </w:rPr>
        <w:t>. Au contraire, il soutenait l’hypothèse de la « </w:t>
      </w:r>
      <w:r w:rsidRPr="001A3A0A">
        <w:rPr>
          <w:rFonts w:ascii="Arial" w:eastAsia="Times New Roman" w:hAnsi="Arial" w:cs="Arial"/>
          <w:i/>
          <w:iCs/>
          <w:color w:val="000000"/>
          <w:sz w:val="20"/>
          <w:szCs w:val="20"/>
          <w:lang w:eastAsia="fr-FR"/>
        </w:rPr>
        <w:t>fatigue de la lumière</w:t>
      </w:r>
      <w:r w:rsidRPr="001A3A0A">
        <w:rPr>
          <w:rFonts w:ascii="Arial" w:eastAsia="Times New Roman" w:hAnsi="Arial" w:cs="Arial"/>
          <w:color w:val="000000"/>
          <w:sz w:val="20"/>
          <w:szCs w:val="20"/>
          <w:lang w:eastAsia="fr-FR"/>
        </w:rPr>
        <w:t> » </w:t>
      </w:r>
      <w:bookmarkStart w:id="91" w:name="_ftnref42"/>
      <w:r w:rsidRPr="001A3A0A">
        <w:rPr>
          <w:rFonts w:ascii="Arial" w:eastAsia="Times New Roman" w:hAnsi="Arial" w:cs="Arial"/>
          <w:color w:val="000000"/>
          <w:sz w:val="20"/>
          <w:szCs w:val="20"/>
          <w:lang w:eastAsia="fr-FR"/>
        </w:rPr>
        <w:fldChar w:fldCharType="begin"/>
      </w:r>
      <w:r w:rsidRPr="001A3A0A">
        <w:rPr>
          <w:rFonts w:ascii="Arial" w:eastAsia="Times New Roman" w:hAnsi="Arial" w:cs="Arial"/>
          <w:color w:val="000000"/>
          <w:sz w:val="20"/>
          <w:szCs w:val="20"/>
          <w:lang w:eastAsia="fr-FR"/>
        </w:rPr>
        <w:instrText xml:space="preserve"> HYPERLINK "http://benjamin.lisan.free.fr/jardin.secret/EcritsScientifiques/pseudo-sciences/TheorieSynergetique.htm" \l "_ftn42" \o "" </w:instrText>
      </w:r>
      <w:r w:rsidRPr="001A3A0A">
        <w:rPr>
          <w:rFonts w:ascii="Arial" w:eastAsia="Times New Roman" w:hAnsi="Arial" w:cs="Arial"/>
          <w:color w:val="000000"/>
          <w:sz w:val="20"/>
          <w:szCs w:val="20"/>
          <w:lang w:eastAsia="fr-FR"/>
        </w:rPr>
        <w:fldChar w:fldCharType="separate"/>
      </w:r>
      <w:r w:rsidRPr="001A3A0A">
        <w:rPr>
          <w:rFonts w:ascii="Arial" w:eastAsia="Times New Roman" w:hAnsi="Arial" w:cs="Arial"/>
          <w:color w:val="0000FF"/>
          <w:sz w:val="20"/>
          <w:szCs w:val="20"/>
          <w:u w:val="single"/>
          <w:vertAlign w:val="superscript"/>
          <w:lang w:eastAsia="fr-FR"/>
        </w:rPr>
        <w:t>[42]</w:t>
      </w:r>
      <w:r w:rsidRPr="001A3A0A">
        <w:rPr>
          <w:rFonts w:ascii="Arial" w:eastAsia="Times New Roman" w:hAnsi="Arial" w:cs="Arial"/>
          <w:color w:val="000000"/>
          <w:sz w:val="20"/>
          <w:szCs w:val="20"/>
          <w:lang w:eastAsia="fr-FR"/>
        </w:rPr>
        <w:fldChar w:fldCharType="end"/>
      </w:r>
      <w:bookmarkEnd w:id="91"/>
      <w:r w:rsidRPr="001A3A0A">
        <w:rPr>
          <w:rFonts w:ascii="Arial" w:eastAsia="Times New Roman" w:hAnsi="Arial" w:cs="Arial"/>
          <w:color w:val="000000"/>
          <w:sz w:val="20"/>
          <w:szCs w:val="20"/>
          <w:lang w:eastAsia="fr-FR"/>
        </w:rPr>
        <w:t> </w:t>
      </w:r>
      <w:bookmarkStart w:id="92" w:name="_ftnref43"/>
      <w:r w:rsidRPr="001A3A0A">
        <w:rPr>
          <w:rFonts w:ascii="Arial" w:eastAsia="Times New Roman" w:hAnsi="Arial" w:cs="Arial"/>
          <w:color w:val="000000"/>
          <w:sz w:val="20"/>
          <w:szCs w:val="20"/>
          <w:lang w:eastAsia="fr-FR"/>
        </w:rPr>
        <w:fldChar w:fldCharType="begin"/>
      </w:r>
      <w:r w:rsidRPr="001A3A0A">
        <w:rPr>
          <w:rFonts w:ascii="Arial" w:eastAsia="Times New Roman" w:hAnsi="Arial" w:cs="Arial"/>
          <w:color w:val="000000"/>
          <w:sz w:val="20"/>
          <w:szCs w:val="20"/>
          <w:lang w:eastAsia="fr-FR"/>
        </w:rPr>
        <w:instrText xml:space="preserve"> HYPERLINK "http://benjamin.lisan.free.fr/jardin.secret/EcritsScientifiques/pseudo-sciences/TheorieSynergetique.htm" \l "_ftn43" \o "" </w:instrText>
      </w:r>
      <w:r w:rsidRPr="001A3A0A">
        <w:rPr>
          <w:rFonts w:ascii="Arial" w:eastAsia="Times New Roman" w:hAnsi="Arial" w:cs="Arial"/>
          <w:color w:val="000000"/>
          <w:sz w:val="20"/>
          <w:szCs w:val="20"/>
          <w:lang w:eastAsia="fr-FR"/>
        </w:rPr>
        <w:fldChar w:fldCharType="separate"/>
      </w:r>
      <w:r w:rsidRPr="001A3A0A">
        <w:rPr>
          <w:rFonts w:ascii="Arial" w:eastAsia="Times New Roman" w:hAnsi="Arial" w:cs="Arial"/>
          <w:color w:val="0000FF"/>
          <w:sz w:val="20"/>
          <w:szCs w:val="20"/>
          <w:u w:val="single"/>
          <w:vertAlign w:val="superscript"/>
          <w:lang w:eastAsia="fr-FR"/>
        </w:rPr>
        <w:t>[43]</w:t>
      </w:r>
      <w:r w:rsidRPr="001A3A0A">
        <w:rPr>
          <w:rFonts w:ascii="Arial" w:eastAsia="Times New Roman" w:hAnsi="Arial" w:cs="Arial"/>
          <w:color w:val="000000"/>
          <w:sz w:val="20"/>
          <w:szCs w:val="20"/>
          <w:lang w:eastAsia="fr-FR"/>
        </w:rPr>
        <w:fldChar w:fldCharType="end"/>
      </w:r>
      <w:bookmarkEnd w:id="92"/>
      <w:r w:rsidRPr="001A3A0A">
        <w:rPr>
          <w:rFonts w:ascii="Arial" w:eastAsia="Times New Roman" w:hAnsi="Arial" w:cs="Arial"/>
          <w:color w:val="000000"/>
          <w:sz w:val="20"/>
          <w:szCs w:val="20"/>
          <w:lang w:eastAsia="fr-FR"/>
        </w:rPr>
        <w:t>. M. Vallée a peut-être soutenu cette hypothèse, soutenue par Louis de Broglie, mais nous n’en avons la certitude.</w:t>
      </w:r>
    </w:p>
    <w:p w14:paraId="1C2F986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8F5FE5B"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93" w:name="_Toc28189758"/>
      <w:bookmarkStart w:id="94" w:name="_Toc531178905"/>
      <w:bookmarkStart w:id="95" w:name="_Toc531177543"/>
      <w:bookmarkStart w:id="96" w:name="_Toc167793827"/>
      <w:bookmarkEnd w:id="93"/>
      <w:bookmarkEnd w:id="94"/>
      <w:bookmarkEnd w:id="95"/>
      <w:r w:rsidRPr="001A3A0A">
        <w:rPr>
          <w:rFonts w:ascii="Arial" w:eastAsia="Times New Roman" w:hAnsi="Arial" w:cs="Arial"/>
          <w:b/>
          <w:bCs/>
          <w:i/>
          <w:iCs/>
          <w:color w:val="000080"/>
          <w:lang w:eastAsia="fr-FR"/>
        </w:rPr>
        <w:t>5.9</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Aspects cosmologiques de la Synergétique</w:t>
      </w:r>
      <w:bookmarkEnd w:id="96"/>
    </w:p>
    <w:p w14:paraId="402BD495"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97" w:name="_Toc28189759"/>
      <w:bookmarkStart w:id="98" w:name="_Toc531178906"/>
      <w:bookmarkStart w:id="99" w:name="_Toc531177544"/>
      <w:bookmarkStart w:id="100" w:name="_Toc167793828"/>
      <w:bookmarkEnd w:id="97"/>
      <w:bookmarkEnd w:id="98"/>
      <w:bookmarkEnd w:id="99"/>
      <w:r w:rsidRPr="001A3A0A">
        <w:rPr>
          <w:rFonts w:ascii="Arial" w:eastAsia="Times New Roman" w:hAnsi="Arial" w:cs="Arial"/>
          <w:color w:val="000000"/>
          <w:lang w:eastAsia="fr-FR"/>
        </w:rPr>
        <w:t>5.9.1</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Quasars</w:t>
      </w:r>
      <w:bookmarkEnd w:id="100"/>
    </w:p>
    <w:p w14:paraId="6C8724B4" w14:textId="00174EB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relativité </w:t>
      </w:r>
      <w:bookmarkStart w:id="101" w:name="_ftnref4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"_ftn44"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[44]</w:t>
      </w:r>
      <w:r w:rsidRPr="001A3A0A">
        <w:rPr>
          <w:rFonts w:ascii="Arial" w:eastAsia="Times New Roman" w:hAnsi="Arial" w:cs="Arial"/>
          <w:color w:val="000000"/>
          <w:lang w:eastAsia="fr-FR"/>
        </w:rPr>
        <w:fldChar w:fldCharType="end"/>
      </w:r>
      <w:bookmarkEnd w:id="101"/>
      <w:r w:rsidRPr="001A3A0A">
        <w:rPr>
          <w:rFonts w:ascii="Arial" w:eastAsia="Times New Roman" w:hAnsi="Arial" w:cs="Arial"/>
          <w:color w:val="000000"/>
          <w:lang w:eastAsia="fr-FR"/>
        </w:rPr>
        <w:t> donne la formule</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8588A05" wp14:editId="4B1BAF0C">
            <wp:extent cx="1638300" cy="523875"/>
            <wp:effectExtent l="0" t="0" r="0" b="9525"/>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638300" cy="523875"/>
                    </a:xfrm>
                    <a:prstGeom prst="rect">
                      <a:avLst/>
                    </a:prstGeom>
                    <a:noFill/>
                    <a:ln>
                      <a:noFill/>
                    </a:ln>
                  </pic:spPr>
                </pic:pic>
              </a:graphicData>
            </a:graphic>
          </wp:inline>
        </w:drawing>
      </w:r>
      <w:r w:rsidRPr="001A3A0A">
        <w:rPr>
          <w:rFonts w:ascii="Arial" w:eastAsia="Times New Roman" w:hAnsi="Arial" w:cs="Arial"/>
          <w:color w:val="000000"/>
          <w:lang w:eastAsia="fr-FR"/>
        </w:rPr>
        <w:t>(38) pour la densité d'énergie de gravitation. La « théorie synergétique », elle, donne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7B3BC67" wp14:editId="4E5276AD">
            <wp:extent cx="2152650" cy="523875"/>
            <wp:effectExtent l="0" t="0" r="0" b="952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52650" cy="523875"/>
                    </a:xfrm>
                    <a:prstGeom prst="rect">
                      <a:avLst/>
                    </a:prstGeom>
                    <a:noFill/>
                    <a:ln>
                      <a:noFill/>
                    </a:ln>
                  </pic:spPr>
                </pic:pic>
              </a:graphicData>
            </a:graphic>
          </wp:inline>
        </w:drawing>
      </w:r>
      <w:r w:rsidRPr="001A3A0A">
        <w:rPr>
          <w:rFonts w:ascii="Arial" w:eastAsia="Times New Roman" w:hAnsi="Arial" w:cs="Arial"/>
          <w:color w:val="000000"/>
          <w:lang w:eastAsia="fr-FR"/>
        </w:rPr>
        <w:t>(39).</w:t>
      </w:r>
    </w:p>
    <w:p w14:paraId="1797FFA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xml:space="preserve"> K est une constante d'intégration assimilable à la densité d'énergie du milieu diffus vide de matière (Voir démonstration annexe 1).</w:t>
      </w:r>
    </w:p>
    <w:p w14:paraId="3D37AA05" w14:textId="4F33D09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pour Monsieur Vallée, les champs de gravitation ont une limite, comme pour le champ électrique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54FAC68" wp14:editId="661BAFCA">
            <wp:extent cx="1219200" cy="361950"/>
            <wp:effectExtent l="0" t="0" r="0"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19200" cy="361950"/>
                    </a:xfrm>
                    <a:prstGeom prst="rect">
                      <a:avLst/>
                    </a:prstGeom>
                    <a:noFill/>
                    <a:ln>
                      <a:noFill/>
                    </a:ln>
                  </pic:spPr>
                </pic:pic>
              </a:graphicData>
            </a:graphic>
          </wp:inline>
        </w:drawing>
      </w:r>
      <w:r w:rsidRPr="001A3A0A">
        <w:rPr>
          <w:rFonts w:ascii="Arial" w:eastAsia="Times New Roman" w:hAnsi="Arial" w:cs="Arial"/>
          <w:color w:val="000000"/>
          <w:lang w:eastAsia="fr-FR"/>
        </w:rPr>
        <w:t>  (40).</w:t>
      </w:r>
    </w:p>
    <w:p w14:paraId="1B82616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Il n'est pas impossible qu'à la surface de certaines étoiles, </w:t>
      </w:r>
      <w:r w:rsidRPr="001A3A0A">
        <w:rPr>
          <w:rFonts w:ascii="Symbol" w:eastAsia="Times New Roman" w:hAnsi="Symbol" w:cs="Times New Roman"/>
          <w:b/>
          <w:bCs/>
          <w:i/>
          <w:iCs/>
          <w:color w:val="000000"/>
          <w:sz w:val="28"/>
          <w:szCs w:val="28"/>
          <w:lang w:eastAsia="fr-FR"/>
        </w:rPr>
        <w:t>g</w:t>
      </w:r>
      <w:r w:rsidRPr="001A3A0A">
        <w:rPr>
          <w:rFonts w:ascii="Arial" w:eastAsia="Times New Roman" w:hAnsi="Arial" w:cs="Arial"/>
          <w:b/>
          <w:bCs/>
          <w:i/>
          <w:iCs/>
          <w:color w:val="000000"/>
          <w:sz w:val="28"/>
          <w:szCs w:val="28"/>
          <w:vertAlign w:val="subscript"/>
          <w:lang w:eastAsia="fr-FR"/>
        </w:rPr>
        <w:t>g</w:t>
      </w:r>
      <w:r w:rsidRPr="001A3A0A">
        <w:rPr>
          <w:rFonts w:ascii="Arial" w:eastAsia="Times New Roman" w:hAnsi="Arial" w:cs="Arial"/>
          <w:i/>
          <w:iCs/>
          <w:color w:val="000000"/>
          <w:lang w:eastAsia="fr-FR"/>
        </w:rPr>
        <w:t> se rapproche de </w:t>
      </w:r>
      <w:r w:rsidRPr="001A3A0A">
        <w:rPr>
          <w:rFonts w:ascii="Symbol" w:eastAsia="Times New Roman" w:hAnsi="Symbol" w:cs="Times New Roman"/>
          <w:b/>
          <w:bCs/>
          <w:i/>
          <w:iCs/>
          <w:color w:val="000000"/>
          <w:sz w:val="28"/>
          <w:szCs w:val="28"/>
          <w:lang w:eastAsia="fr-FR"/>
        </w:rPr>
        <w:t>g</w:t>
      </w:r>
      <w:r w:rsidRPr="001A3A0A">
        <w:rPr>
          <w:rFonts w:ascii="Arial" w:eastAsia="Times New Roman" w:hAnsi="Arial" w:cs="Arial"/>
          <w:b/>
          <w:bCs/>
          <w:i/>
          <w:iCs/>
          <w:color w:val="000000"/>
          <w:sz w:val="28"/>
          <w:szCs w:val="28"/>
          <w:vertAlign w:val="subscript"/>
          <w:lang w:eastAsia="fr-FR"/>
        </w:rPr>
        <w:t>g0</w:t>
      </w:r>
      <w:r w:rsidRPr="001A3A0A">
        <w:rPr>
          <w:rFonts w:ascii="Arial" w:eastAsia="Times New Roman" w:hAnsi="Arial" w:cs="Arial"/>
          <w:i/>
          <w:iCs/>
          <w:color w:val="000000"/>
          <w:lang w:eastAsia="fr-FR"/>
        </w:rPr>
        <w:t xml:space="preserve">. Alors les forces de gravitation doivent disparaître soudainement pour réapparaître ensuite créant ainsi, par relaxation, </w:t>
      </w:r>
      <w:proofErr w:type="spellStart"/>
      <w:r w:rsidRPr="001A3A0A">
        <w:rPr>
          <w:rFonts w:ascii="Arial" w:eastAsia="Times New Roman" w:hAnsi="Arial" w:cs="Arial"/>
          <w:i/>
          <w:iCs/>
          <w:color w:val="000000"/>
          <w:lang w:eastAsia="fr-FR"/>
        </w:rPr>
        <w:t>dès</w:t>
      </w:r>
      <w:proofErr w:type="spellEnd"/>
      <w:r w:rsidRPr="001A3A0A">
        <w:rPr>
          <w:rFonts w:ascii="Arial" w:eastAsia="Times New Roman" w:hAnsi="Arial" w:cs="Arial"/>
          <w:i/>
          <w:iCs/>
          <w:color w:val="000000"/>
          <w:lang w:eastAsia="fr-FR"/>
        </w:rPr>
        <w:t xml:space="preserve"> oscillations entretenues. Le potentiel de gravitation et, par conséquent, la vitesse de propagation, étant presque nuls dans leur voisinage, ces astres</w:t>
      </w:r>
    </w:p>
    <w:p w14:paraId="73E063B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lastRenderedPageBreak/>
        <w:t>.doivent être obscurs et n'émettre que des signaux électromagnétiques de très grande longueur d'onde ramenée à l'espace énergétique diffus</w:t>
      </w:r>
      <w:r w:rsidRPr="001A3A0A">
        <w:rPr>
          <w:rFonts w:ascii="Arial" w:eastAsia="Times New Roman" w:hAnsi="Arial" w:cs="Arial"/>
          <w:color w:val="000000"/>
          <w:lang w:eastAsia="fr-FR"/>
        </w:rPr>
        <w:t>" </w:t>
      </w:r>
      <w:bookmarkStart w:id="102" w:name="_ftnref4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"_ftn45"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[45]</w:t>
      </w:r>
      <w:r w:rsidRPr="001A3A0A">
        <w:rPr>
          <w:rFonts w:ascii="Arial" w:eastAsia="Times New Roman" w:hAnsi="Arial" w:cs="Arial"/>
          <w:color w:val="000000"/>
          <w:lang w:eastAsia="fr-FR"/>
        </w:rPr>
        <w:fldChar w:fldCharType="end"/>
      </w:r>
      <w:bookmarkEnd w:id="102"/>
      <w:r w:rsidRPr="001A3A0A">
        <w:rPr>
          <w:rFonts w:ascii="Arial" w:eastAsia="Times New Roman" w:hAnsi="Arial" w:cs="Arial"/>
          <w:color w:val="000000"/>
          <w:lang w:eastAsia="fr-FR"/>
        </w:rPr>
        <w:t>. Ce serait l'explication des Quasars.</w:t>
      </w:r>
    </w:p>
    <w:p w14:paraId="025F655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0C065A6"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03" w:name="_Toc28189760"/>
      <w:bookmarkStart w:id="104" w:name="_Toc531178907"/>
      <w:bookmarkStart w:id="105" w:name="_Toc531177545"/>
      <w:bookmarkStart w:id="106" w:name="_Toc167793829"/>
      <w:bookmarkEnd w:id="103"/>
      <w:bookmarkEnd w:id="104"/>
      <w:bookmarkEnd w:id="105"/>
      <w:r w:rsidRPr="001A3A0A">
        <w:rPr>
          <w:rFonts w:ascii="Arial" w:eastAsia="Times New Roman" w:hAnsi="Arial" w:cs="Arial"/>
          <w:b/>
          <w:bCs/>
          <w:i/>
          <w:iCs/>
          <w:color w:val="000080"/>
          <w:lang w:eastAsia="fr-FR"/>
        </w:rPr>
        <w:t>5.10</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Forme spirale, nova, supernova et historique des galaxies</w:t>
      </w:r>
      <w:bookmarkEnd w:id="106"/>
    </w:p>
    <w:p w14:paraId="1008420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7D93A1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 xml:space="preserve">Les galaxies ne tournent pas dans le sens de ses bras, comme le soleil des feux d'artifice. Elles tournent en sens inverse, car l'énergie diffuse qui s'engouffre, tourne dans le sens du tourbillon, le bon sens, tandis que les bras, zone de concentration ou d'énergie (les vagues, si vous voulez) sont perpendiculaires en sens de déplacement de l'énergie. Et, normalement, les étoiles jaunes, la formation de la terre se fait dans les bras </w:t>
      </w:r>
      <w:proofErr w:type="spellStart"/>
      <w:r w:rsidRPr="001A3A0A">
        <w:rPr>
          <w:rFonts w:ascii="Arial" w:eastAsia="Times New Roman" w:hAnsi="Arial" w:cs="Arial"/>
          <w:i/>
          <w:iCs/>
          <w:color w:val="000000"/>
          <w:lang w:eastAsia="fr-FR"/>
        </w:rPr>
        <w:t>de-la</w:t>
      </w:r>
      <w:proofErr w:type="spellEnd"/>
      <w:r w:rsidRPr="001A3A0A">
        <w:rPr>
          <w:rFonts w:ascii="Arial" w:eastAsia="Times New Roman" w:hAnsi="Arial" w:cs="Arial"/>
          <w:i/>
          <w:iCs/>
          <w:color w:val="000000"/>
          <w:lang w:eastAsia="fr-FR"/>
        </w:rPr>
        <w:t xml:space="preserve"> galaxie et les étoiles vieilles sont des étoiles de noyau. Les étoiles tombent vers le centre de la galaxie. Elles tombent progressivement parce qu'il y a un tourbillon qui les entraîne et avec une concentration de plus en plus grande de masse. A l'apparition de matière, il y a implosion, aspiration d'énergie lorsque les nappes disruptives se forment </w:t>
      </w:r>
      <w:bookmarkStart w:id="107" w:name="_ftnref46"/>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"_ftn46"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[46]</w:t>
      </w:r>
      <w:r w:rsidRPr="001A3A0A">
        <w:rPr>
          <w:rFonts w:ascii="Arial" w:eastAsia="Times New Roman" w:hAnsi="Arial" w:cs="Arial"/>
          <w:i/>
          <w:iCs/>
          <w:color w:val="000000"/>
          <w:lang w:eastAsia="fr-FR"/>
        </w:rPr>
        <w:fldChar w:fldCharType="end"/>
      </w:r>
      <w:bookmarkEnd w:id="107"/>
      <w:r w:rsidRPr="001A3A0A">
        <w:rPr>
          <w:rFonts w:ascii="Arial" w:eastAsia="Times New Roman" w:hAnsi="Arial" w:cs="Arial"/>
          <w:i/>
          <w:iCs/>
          <w:color w:val="000000"/>
          <w:lang w:eastAsia="fr-FR"/>
        </w:rPr>
        <w:t xml:space="preserve"> et une implosion beaucoup plus forte que celle due à la différence de densité gravitationnelle. Plus la matière se forme, plus il y a aspiration dans la zone de création. Il existe des zones où l'énergie diffuse se concentre suivant des bras spirales perpendiculaires aux bras spirales de sa trajectoire où elle s'engouffre. Et il va y avoir création de matière, parce que c'est là où le champ électrique va avoir le plus de chance d'atteindre sa valeur limite. Il y a création de photon cosmique et - par séparation de </w:t>
      </w:r>
      <w:proofErr w:type="spellStart"/>
      <w:r w:rsidRPr="001A3A0A">
        <w:rPr>
          <w:rFonts w:ascii="Arial" w:eastAsia="Times New Roman" w:hAnsi="Arial" w:cs="Arial"/>
          <w:i/>
          <w:iCs/>
          <w:color w:val="000000"/>
          <w:lang w:eastAsia="fr-FR"/>
        </w:rPr>
        <w:t>paire</w:t>
      </w:r>
      <w:proofErr w:type="spellEnd"/>
      <w:r w:rsidRPr="001A3A0A">
        <w:rPr>
          <w:rFonts w:ascii="Arial" w:eastAsia="Times New Roman" w:hAnsi="Arial" w:cs="Arial"/>
          <w:i/>
          <w:iCs/>
          <w:color w:val="000000"/>
          <w:lang w:eastAsia="fr-FR"/>
        </w:rPr>
        <w:t> </w:t>
      </w:r>
      <w:bookmarkStart w:id="108" w:name="_ftnref47"/>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"_ftn47"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[47]</w:t>
      </w:r>
      <w:r w:rsidRPr="001A3A0A">
        <w:rPr>
          <w:rFonts w:ascii="Arial" w:eastAsia="Times New Roman" w:hAnsi="Arial" w:cs="Arial"/>
          <w:i/>
          <w:iCs/>
          <w:color w:val="000000"/>
          <w:lang w:eastAsia="fr-FR"/>
        </w:rPr>
        <w:fldChar w:fldCharType="end"/>
      </w:r>
      <w:bookmarkEnd w:id="108"/>
      <w:r w:rsidRPr="001A3A0A">
        <w:rPr>
          <w:rFonts w:ascii="Arial" w:eastAsia="Times New Roman" w:hAnsi="Arial" w:cs="Arial"/>
          <w:i/>
          <w:iCs/>
          <w:color w:val="000000"/>
          <w:lang w:eastAsia="fr-FR"/>
        </w:rPr>
        <w:t>  - matérialisation, concentration par effet gravitationnel, création d'énergie (due d'ailleurs à l'énergie diffuse par tassement, et, à ce moment-là, cette énergie-qui va se traduire par `énergie cinétique-va amorcer - s'il s'agit des éléments légers, en particulier l'hydrogène (c'est le plus abondant, car possédant le pic le plus élevé </w:t>
      </w:r>
      <w:bookmarkStart w:id="109" w:name="_ftnref48"/>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"_ftn48"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[48]</w:t>
      </w:r>
      <w:r w:rsidRPr="001A3A0A">
        <w:rPr>
          <w:rFonts w:ascii="Arial" w:eastAsia="Times New Roman" w:hAnsi="Arial" w:cs="Arial"/>
          <w:i/>
          <w:iCs/>
          <w:color w:val="000000"/>
          <w:lang w:eastAsia="fr-FR"/>
        </w:rPr>
        <w:fldChar w:fldCharType="end"/>
      </w:r>
      <w:bookmarkEnd w:id="109"/>
      <w:r w:rsidRPr="001A3A0A">
        <w:rPr>
          <w:rFonts w:ascii="Arial" w:eastAsia="Times New Roman" w:hAnsi="Arial" w:cs="Arial"/>
          <w:i/>
          <w:iCs/>
          <w:color w:val="000000"/>
          <w:lang w:eastAsia="fr-FR"/>
        </w:rPr>
        <w:t>) - la réaction. Il y a création d'une étoile. Par concentration, il va y a voir une remontée de la radioactivité, une déflagration, puis une étoile à neutron. Puis après, elle explose, car la matière n'est plus stable. La densité d'énergie diffuse n'est pas suffisante pour maintenir la cohésion de cette étoile et elle va donner une nova (H). Et quand la galaxie se concentre, elle va donner une super nova</w:t>
      </w:r>
      <w:r w:rsidRPr="001A3A0A">
        <w:rPr>
          <w:rFonts w:ascii="Arial" w:eastAsia="Times New Roman" w:hAnsi="Arial" w:cs="Arial"/>
          <w:color w:val="000000"/>
          <w:lang w:eastAsia="fr-FR"/>
        </w:rPr>
        <w:t>" </w:t>
      </w:r>
      <w:bookmarkStart w:id="110" w:name="_ftnref49"/>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"_ftn49"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[49]</w:t>
      </w:r>
      <w:r w:rsidRPr="001A3A0A">
        <w:rPr>
          <w:rFonts w:ascii="Arial" w:eastAsia="Times New Roman" w:hAnsi="Arial" w:cs="Arial"/>
          <w:color w:val="000000"/>
          <w:lang w:eastAsia="fr-FR"/>
        </w:rPr>
        <w:fldChar w:fldCharType="end"/>
      </w:r>
      <w:bookmarkEnd w:id="110"/>
      <w:r w:rsidRPr="001A3A0A">
        <w:rPr>
          <w:rFonts w:ascii="Arial" w:eastAsia="Times New Roman" w:hAnsi="Arial" w:cs="Arial"/>
          <w:color w:val="000000"/>
          <w:lang w:eastAsia="fr-FR"/>
        </w:rPr>
        <w:t> </w:t>
      </w:r>
      <w:bookmarkStart w:id="111" w:name="_ftnref5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"_ftn50"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[50]</w:t>
      </w:r>
      <w:r w:rsidRPr="001A3A0A">
        <w:rPr>
          <w:rFonts w:ascii="Arial" w:eastAsia="Times New Roman" w:hAnsi="Arial" w:cs="Arial"/>
          <w:color w:val="000000"/>
          <w:lang w:eastAsia="fr-FR"/>
        </w:rPr>
        <w:fldChar w:fldCharType="end"/>
      </w:r>
      <w:bookmarkEnd w:id="111"/>
      <w:r w:rsidRPr="001A3A0A">
        <w:rPr>
          <w:rFonts w:ascii="Arial" w:eastAsia="Times New Roman" w:hAnsi="Arial" w:cs="Arial"/>
          <w:color w:val="000000"/>
          <w:lang w:eastAsia="fr-FR"/>
        </w:rPr>
        <w:t>.</w:t>
      </w:r>
    </w:p>
    <w:p w14:paraId="5397603F"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…l'énergie diffuse, constitue certainement, tout à la fois, la structure, l'essence, le substrat de notre univers physique où, dans un dynamisme souverain, la matière tour à tour s'engendre et se détruit sans fin</w:t>
      </w:r>
      <w:r w:rsidRPr="001A3A0A">
        <w:rPr>
          <w:rFonts w:ascii="Arial" w:eastAsia="Times New Roman" w:hAnsi="Arial" w:cs="Arial"/>
          <w:color w:val="000000"/>
          <w:lang w:eastAsia="fr-FR"/>
        </w:rPr>
        <w:t>" </w:t>
      </w:r>
      <w:bookmarkStart w:id="112" w:name="_ftnref5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"_ftn51"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[51]</w:t>
      </w:r>
      <w:r w:rsidRPr="001A3A0A">
        <w:rPr>
          <w:rFonts w:ascii="Arial" w:eastAsia="Times New Roman" w:hAnsi="Arial" w:cs="Arial"/>
          <w:color w:val="000000"/>
          <w:lang w:eastAsia="fr-FR"/>
        </w:rPr>
        <w:fldChar w:fldCharType="end"/>
      </w:r>
      <w:bookmarkEnd w:id="112"/>
      <w:r w:rsidRPr="001A3A0A">
        <w:rPr>
          <w:rFonts w:ascii="Arial" w:eastAsia="Times New Roman" w:hAnsi="Arial" w:cs="Arial"/>
          <w:color w:val="000000"/>
          <w:lang w:eastAsia="fr-FR"/>
        </w:rPr>
        <w:t>.</w:t>
      </w:r>
    </w:p>
    <w:p w14:paraId="7154386F"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705FB93"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La théorie ne sait comment calculer cette densité d'énergie </w:t>
      </w:r>
      <w:r w:rsidRPr="001A3A0A">
        <w:rPr>
          <w:rFonts w:ascii="Symbol" w:eastAsia="Times New Roman" w:hAnsi="Symbol" w:cs="Times New Roman"/>
          <w:b/>
          <w:bCs/>
          <w:color w:val="000000"/>
          <w:sz w:val="28"/>
          <w:szCs w:val="28"/>
          <w:lang w:eastAsia="fr-FR"/>
        </w:rPr>
        <w:t>r</w:t>
      </w:r>
      <w:r w:rsidRPr="001A3A0A">
        <w:rPr>
          <w:rFonts w:ascii="Arial" w:eastAsia="Times New Roman" w:hAnsi="Arial" w:cs="Arial"/>
          <w:b/>
          <w:bCs/>
          <w:color w:val="000000"/>
          <w:sz w:val="28"/>
          <w:szCs w:val="28"/>
          <w:vertAlign w:val="subscript"/>
          <w:lang w:eastAsia="fr-FR"/>
        </w:rPr>
        <w:t>0</w:t>
      </w:r>
      <w:r w:rsidRPr="001A3A0A">
        <w:rPr>
          <w:rFonts w:ascii="Arial" w:eastAsia="Times New Roman" w:hAnsi="Arial" w:cs="Arial"/>
          <w:color w:val="000000"/>
          <w:lang w:eastAsia="fr-FR"/>
        </w:rPr>
        <w:t> dans le vide de la matière. Par la formule (39), elle ne peut en donner que des ordres de grandeur.</w:t>
      </w:r>
    </w:p>
    <w:p w14:paraId="4B911CFB"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911963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différence de densité entre la terre et le soleil est :</w:t>
      </w:r>
    </w:p>
    <w:p w14:paraId="52BC64F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07A3F4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45 000 Milliards de Joules/M3</w:t>
      </w:r>
    </w:p>
    <w:p w14:paraId="0CDA880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6A1F4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xml:space="preserve"> la différence de densité entre la surface de la terre et le milieu interstellaire est de :</w:t>
      </w:r>
    </w:p>
    <w:p w14:paraId="7E2D988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642796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57 000 Millions de Joules/M3.</w:t>
      </w:r>
    </w:p>
    <w:p w14:paraId="34BD9B83" w14:textId="1EED9FF0" w:rsidR="001A3A0A" w:rsidRPr="000C45EB" w:rsidRDefault="001A3A0A" w:rsidP="001A3A0A">
      <w:pPr>
        <w:spacing w:after="0" w:line="240" w:lineRule="auto"/>
        <w:rPr>
          <w:rFonts w:ascii="Times New Roman" w:eastAsia="Times New Roman" w:hAnsi="Times New Roman" w:cs="Times New Roman"/>
          <w:color w:val="000000"/>
          <w:sz w:val="24"/>
          <w:szCs w:val="24"/>
          <w:lang w:eastAsia="fr-FR"/>
        </w:rPr>
      </w:pPr>
    </w:p>
    <w:p w14:paraId="6903BD1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 de l’auteur de cet opuscule </w:t>
      </w:r>
      <w:r w:rsidRPr="001A3A0A">
        <w:rPr>
          <w:rFonts w:ascii="Arial" w:eastAsia="Times New Roman" w:hAnsi="Arial" w:cs="Arial"/>
          <w:color w:val="000000"/>
          <w:lang w:eastAsia="fr-FR"/>
        </w:rPr>
        <w:t>:</w:t>
      </w:r>
    </w:p>
    <w:p w14:paraId="4F7A06A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75E12B5"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Quelle est la nature de cet océan d'énergie cosmique qui crée la matière ? Selon certains écrits de M. Vallée, il serait constitué d’une énorme densité d’énergie électromagnétique, rayonnant dans tous les sens.</w:t>
      </w:r>
    </w:p>
    <w:p w14:paraId="0F005BA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Or si l’espace était rempli d’ondes électromagnétiques, d’une densité d’énergie colossale, comment se fait-il que le fond de l’espace (dans l’univers) </w:t>
      </w:r>
      <w:r w:rsidRPr="001A3A0A">
        <w:rPr>
          <w:rFonts w:ascii="Arial" w:eastAsia="Times New Roman" w:hAnsi="Arial" w:cs="Arial"/>
          <w:i/>
          <w:iCs/>
          <w:color w:val="000000"/>
          <w:lang w:eastAsia="fr-FR"/>
        </w:rPr>
        <w:t>ne soit pas extrêmement lumineux</w:t>
      </w:r>
      <w:r w:rsidRPr="001A3A0A">
        <w:rPr>
          <w:rFonts w:ascii="Arial" w:eastAsia="Times New Roman" w:hAnsi="Arial" w:cs="Arial"/>
          <w:color w:val="000000"/>
          <w:lang w:eastAsia="fr-FR"/>
        </w:rPr>
        <w:t> au lieu d’être noir comme actuellement. C’était justement l’interrogation de Kepler, si l’on supposait que l’espace était infini, éternel et rempli d’une infinité d’étoiles. C’est aussi le paradoxe d’Olbers. Or c’est justement la théorie du Big bang, qui a mieux expliqué pourquoi le fond du ciel est noir et qu’il est rempli d’un faible rayonnement lumineux plus ou moins </w:t>
      </w:r>
      <w:r w:rsidRPr="001A3A0A">
        <w:rPr>
          <w:rFonts w:ascii="Arial" w:eastAsia="Times New Roman" w:hAnsi="Arial" w:cs="Arial"/>
          <w:i/>
          <w:iCs/>
          <w:color w:val="000000"/>
          <w:lang w:eastAsia="fr-FR"/>
        </w:rPr>
        <w:t>isotrope</w:t>
      </w:r>
      <w:r w:rsidRPr="001A3A0A">
        <w:rPr>
          <w:rFonts w:ascii="Arial" w:eastAsia="Times New Roman" w:hAnsi="Arial" w:cs="Arial"/>
          <w:color w:val="000000"/>
          <w:lang w:eastAsia="fr-FR"/>
        </w:rPr>
        <w:t> correspondant au </w:t>
      </w:r>
      <w:r w:rsidRPr="001A3A0A">
        <w:rPr>
          <w:rFonts w:ascii="Arial" w:eastAsia="Times New Roman" w:hAnsi="Arial" w:cs="Arial"/>
          <w:i/>
          <w:iCs/>
          <w:color w:val="000000"/>
          <w:lang w:eastAsia="fr-FR"/>
        </w:rPr>
        <w:t>rayonnement du corps noir</w:t>
      </w:r>
      <w:r w:rsidRPr="001A3A0A">
        <w:rPr>
          <w:rFonts w:ascii="Arial" w:eastAsia="Times New Roman" w:hAnsi="Arial" w:cs="Arial"/>
          <w:color w:val="000000"/>
          <w:lang w:eastAsia="fr-FR"/>
        </w:rPr>
        <w:t> à 2,7° Kelvin </w:t>
      </w:r>
      <w:bookmarkStart w:id="113" w:name="_ftnref52"/>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"_ftn52"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[52]</w:t>
      </w:r>
      <w:r w:rsidRPr="001A3A0A">
        <w:rPr>
          <w:rFonts w:ascii="Arial" w:eastAsia="Times New Roman" w:hAnsi="Arial" w:cs="Arial"/>
          <w:color w:val="000000"/>
          <w:lang w:eastAsia="fr-FR"/>
        </w:rPr>
        <w:fldChar w:fldCharType="end"/>
      </w:r>
      <w:bookmarkEnd w:id="113"/>
      <w:r w:rsidRPr="001A3A0A">
        <w:rPr>
          <w:rFonts w:ascii="Arial" w:eastAsia="Times New Roman" w:hAnsi="Arial" w:cs="Arial"/>
          <w:color w:val="000000"/>
          <w:lang w:eastAsia="fr-FR"/>
        </w:rPr>
        <w:t>.</w:t>
      </w:r>
    </w:p>
    <w:p w14:paraId="1BC914D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C309F7F"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14" w:name="_Toc28189761"/>
      <w:bookmarkStart w:id="115" w:name="_Toc531178908"/>
      <w:bookmarkStart w:id="116" w:name="_Toc531177546"/>
      <w:bookmarkStart w:id="117" w:name="_Toc167793830"/>
      <w:bookmarkEnd w:id="114"/>
      <w:bookmarkEnd w:id="115"/>
      <w:bookmarkEnd w:id="116"/>
      <w:r w:rsidRPr="001A3A0A">
        <w:rPr>
          <w:rFonts w:ascii="Arial" w:eastAsia="Times New Roman" w:hAnsi="Arial" w:cs="Arial"/>
          <w:b/>
          <w:bCs/>
          <w:i/>
          <w:iCs/>
          <w:color w:val="000080"/>
          <w:lang w:eastAsia="fr-FR"/>
        </w:rPr>
        <w:t>5.11</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Formule de l'accélération centrifuge relativiste</w:t>
      </w:r>
      <w:bookmarkEnd w:id="117"/>
    </w:p>
    <w:p w14:paraId="4063917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6D17E1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Prenons, par exemple, un vaisseau spatial, de </w:t>
      </w:r>
      <w:r w:rsidRPr="001A3A0A">
        <w:rPr>
          <w:rFonts w:ascii="Arial" w:eastAsia="Times New Roman" w:hAnsi="Arial" w:cs="Arial"/>
          <w:i/>
          <w:iCs/>
          <w:color w:val="000000"/>
          <w:lang w:eastAsia="fr-FR"/>
        </w:rPr>
        <w:t>masse énorme</w:t>
      </w:r>
      <w:r w:rsidRPr="001A3A0A">
        <w:rPr>
          <w:rFonts w:ascii="Arial" w:eastAsia="Times New Roman" w:hAnsi="Arial" w:cs="Arial"/>
          <w:color w:val="000000"/>
          <w:lang w:eastAsia="fr-FR"/>
        </w:rPr>
        <w:t xml:space="preserve"> (ou un astéroïde) </w:t>
      </w:r>
      <w:proofErr w:type="gramStart"/>
      <w:r w:rsidRPr="001A3A0A">
        <w:rPr>
          <w:rFonts w:ascii="Arial" w:eastAsia="Times New Roman" w:hAnsi="Arial" w:cs="Arial"/>
          <w:color w:val="000000"/>
          <w:lang w:eastAsia="fr-FR"/>
        </w:rPr>
        <w:t>de manière à ce</w:t>
      </w:r>
      <w:proofErr w:type="gramEnd"/>
      <w:r w:rsidRPr="001A3A0A">
        <w:rPr>
          <w:rFonts w:ascii="Arial" w:eastAsia="Times New Roman" w:hAnsi="Arial" w:cs="Arial"/>
          <w:color w:val="000000"/>
          <w:lang w:eastAsia="fr-FR"/>
        </w:rPr>
        <w:t xml:space="preserve"> que l'entraînement de milieu soit appréciable. Par rapport à un référentiel </w:t>
      </w:r>
      <w:proofErr w:type="spellStart"/>
      <w:r w:rsidRPr="001A3A0A">
        <w:rPr>
          <w:rFonts w:ascii="Monotype Corsiva" w:eastAsia="Times New Roman" w:hAnsi="Monotype Corsiva" w:cs="Times New Roman"/>
          <w:color w:val="000000"/>
          <w:sz w:val="36"/>
          <w:szCs w:val="36"/>
          <w:lang w:eastAsia="fr-FR"/>
        </w:rPr>
        <w:t>R</w:t>
      </w:r>
      <w:r w:rsidRPr="001A3A0A">
        <w:rPr>
          <w:rFonts w:ascii="Arial" w:eastAsia="Times New Roman" w:hAnsi="Arial" w:cs="Arial"/>
          <w:color w:val="000000"/>
          <w:lang w:eastAsia="fr-FR"/>
        </w:rPr>
        <w:t>ext</w:t>
      </w:r>
      <w:proofErr w:type="spellEnd"/>
      <w:r w:rsidRPr="001A3A0A">
        <w:rPr>
          <w:rFonts w:ascii="Arial" w:eastAsia="Times New Roman" w:hAnsi="Arial" w:cs="Arial"/>
          <w:color w:val="000000"/>
          <w:lang w:eastAsia="fr-FR"/>
        </w:rPr>
        <w:t xml:space="preserve"> associé au milieu </w:t>
      </w:r>
      <w:r w:rsidRPr="001A3A0A">
        <w:rPr>
          <w:rFonts w:ascii="Arial" w:eastAsia="Times New Roman" w:hAnsi="Arial" w:cs="Arial"/>
          <w:color w:val="000000"/>
          <w:lang w:eastAsia="fr-FR"/>
        </w:rPr>
        <w:lastRenderedPageBreak/>
        <w:t>interstellaire </w:t>
      </w:r>
      <w:bookmarkStart w:id="118" w:name="_ftnref5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"_ftn53"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[53]</w:t>
      </w:r>
      <w:r w:rsidRPr="001A3A0A">
        <w:rPr>
          <w:rFonts w:ascii="Arial" w:eastAsia="Times New Roman" w:hAnsi="Arial" w:cs="Arial"/>
          <w:color w:val="000000"/>
          <w:lang w:eastAsia="fr-FR"/>
        </w:rPr>
        <w:fldChar w:fldCharType="end"/>
      </w:r>
      <w:bookmarkEnd w:id="118"/>
      <w:r w:rsidRPr="001A3A0A">
        <w:rPr>
          <w:rFonts w:ascii="Arial" w:eastAsia="Times New Roman" w:hAnsi="Arial" w:cs="Arial"/>
          <w:color w:val="000000"/>
          <w:lang w:eastAsia="fr-FR"/>
        </w:rPr>
        <w:t> dans lequel se déplace le vaisseau 0 une masse à l'intérieur du vaisseau aura son énergie - sa synergie - qui sera donnée par</w:t>
      </w:r>
    </w:p>
    <w:p w14:paraId="6DE01B97" w14:textId="3D638E1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en-GB" w:eastAsia="fr-FR"/>
        </w:rPr>
        <w:t>(41)  </w:t>
      </w:r>
      <w:proofErr w:type="gramStart"/>
      <w:r w:rsidRPr="001A3A0A">
        <w:rPr>
          <w:rFonts w:ascii="Arial" w:eastAsia="Times New Roman" w:hAnsi="Arial" w:cs="Arial"/>
          <w:color w:val="000000"/>
          <w:lang w:val="en-GB" w:eastAsia="fr-FR"/>
        </w:rPr>
        <w:t>   (</w:t>
      </w:r>
      <w:proofErr w:type="gramEnd"/>
      <w:r w:rsidRPr="001A3A0A">
        <w:rPr>
          <w:rFonts w:ascii="Arial" w:eastAsia="Times New Roman" w:hAnsi="Arial" w:cs="Arial"/>
          <w:color w:val="000000"/>
          <w:sz w:val="24"/>
          <w:szCs w:val="24"/>
          <w:lang w:val="en-GB" w:eastAsia="fr-FR"/>
        </w:rPr>
        <w:t>S</w:t>
      </w:r>
      <w:r w:rsidRPr="001A3A0A">
        <w:rPr>
          <w:rFonts w:ascii="Arial" w:eastAsia="Times New Roman" w:hAnsi="Arial" w:cs="Arial"/>
          <w:color w:val="000000"/>
          <w:lang w:val="en-GB" w:eastAsia="fr-FR"/>
        </w:rPr>
        <w:t>)</w:t>
      </w:r>
      <w:r w:rsidRPr="001A3A0A">
        <w:rPr>
          <w:rFonts w:ascii="Monotype Corsiva" w:eastAsia="Times New Roman" w:hAnsi="Monotype Corsiva" w:cs="Times New Roman"/>
          <w:color w:val="000000"/>
          <w:sz w:val="36"/>
          <w:szCs w:val="36"/>
          <w:lang w:val="en-GB" w:eastAsia="fr-FR"/>
        </w:rPr>
        <w:t> </w:t>
      </w:r>
      <w:proofErr w:type="spellStart"/>
      <w:r w:rsidRPr="001A3A0A">
        <w:rPr>
          <w:rFonts w:ascii="Monotype Corsiva" w:eastAsia="Times New Roman" w:hAnsi="Monotype Corsiva" w:cs="Times New Roman"/>
          <w:color w:val="000000"/>
          <w:sz w:val="36"/>
          <w:szCs w:val="36"/>
          <w:vertAlign w:val="subscript"/>
          <w:lang w:val="en-GB" w:eastAsia="fr-FR"/>
        </w:rPr>
        <w:t>R</w:t>
      </w:r>
      <w:r w:rsidRPr="001A3A0A">
        <w:rPr>
          <w:rFonts w:ascii="Arial" w:eastAsia="Times New Roman" w:hAnsi="Arial" w:cs="Arial"/>
          <w:color w:val="000000"/>
          <w:vertAlign w:val="subscript"/>
          <w:lang w:val="en-GB" w:eastAsia="fr-FR"/>
        </w:rPr>
        <w:t>ext</w:t>
      </w:r>
      <w:proofErr w:type="spellEnd"/>
      <w:r w:rsidRPr="001A3A0A">
        <w:rPr>
          <w:rFonts w:ascii="Arial" w:eastAsia="Times New Roman" w:hAnsi="Arial" w:cs="Arial"/>
          <w:color w:val="000000"/>
          <w:lang w:val="en-GB" w:eastAsia="fr-FR"/>
        </w:rPr>
        <w:t> = ( m. U</w:t>
      </w:r>
      <w:r w:rsidRPr="001A3A0A">
        <w:rPr>
          <w:rFonts w:ascii="Arial" w:eastAsia="Times New Roman" w:hAnsi="Arial" w:cs="Arial"/>
          <w:color w:val="000000"/>
          <w:vertAlign w:val="subscript"/>
          <w:lang w:val="en-GB" w:eastAsia="fr-FR"/>
        </w:rPr>
        <w:t>s</w:t>
      </w:r>
      <w:r w:rsidRPr="001A3A0A">
        <w:rPr>
          <w:rFonts w:ascii="Arial" w:eastAsia="Times New Roman" w:hAnsi="Arial" w:cs="Arial"/>
          <w:color w:val="000000"/>
          <w:lang w:val="en-GB" w:eastAsia="fr-FR"/>
        </w:rPr>
        <w:t>) )</w:t>
      </w:r>
      <w:r w:rsidRPr="001A3A0A">
        <w:rPr>
          <w:rFonts w:ascii="Monotype Corsiva" w:eastAsia="Times New Roman" w:hAnsi="Monotype Corsiva" w:cs="Times New Roman"/>
          <w:color w:val="000000"/>
          <w:sz w:val="36"/>
          <w:szCs w:val="36"/>
          <w:lang w:val="en-GB" w:eastAsia="fr-FR"/>
        </w:rPr>
        <w:t> </w:t>
      </w:r>
      <w:proofErr w:type="spellStart"/>
      <w:r w:rsidRPr="001A3A0A">
        <w:rPr>
          <w:rFonts w:ascii="Monotype Corsiva" w:eastAsia="Times New Roman" w:hAnsi="Monotype Corsiva" w:cs="Times New Roman"/>
          <w:color w:val="000000"/>
          <w:sz w:val="36"/>
          <w:szCs w:val="36"/>
          <w:vertAlign w:val="subscript"/>
          <w:lang w:val="en-GB" w:eastAsia="fr-FR"/>
        </w:rPr>
        <w:t>R</w:t>
      </w:r>
      <w:r w:rsidRPr="001A3A0A">
        <w:rPr>
          <w:rFonts w:ascii="Arial" w:eastAsia="Times New Roman" w:hAnsi="Arial" w:cs="Arial"/>
          <w:color w:val="000000"/>
          <w:vertAlign w:val="subscript"/>
          <w:lang w:val="en-GB" w:eastAsia="fr-FR"/>
        </w:rPr>
        <w:t>ext</w:t>
      </w:r>
      <w:proofErr w:type="spellEnd"/>
      <w:r w:rsidRPr="001A3A0A">
        <w:rPr>
          <w:rFonts w:ascii="Arial" w:eastAsia="Times New Roman" w:hAnsi="Arial" w:cs="Arial"/>
          <w:color w:val="000000"/>
          <w:lang w:val="en-GB" w:eastAsia="fr-FR"/>
        </w:rPr>
        <w:t> = </w:t>
      </w:r>
      <w:r w:rsidRPr="001A3A0A">
        <w:rPr>
          <w:rFonts w:ascii="Arial" w:eastAsia="Times New Roman" w:hAnsi="Arial" w:cs="Arial"/>
          <w:noProof/>
          <w:color w:val="000000"/>
          <w:vertAlign w:val="subscript"/>
          <w:lang w:val="en-GB" w:eastAsia="fr-FR"/>
        </w:rPr>
        <w:drawing>
          <wp:inline distT="0" distB="0" distL="0" distR="0" wp14:anchorId="0C960EB1" wp14:editId="6F98362F">
            <wp:extent cx="600075" cy="800100"/>
            <wp:effectExtent l="0" t="0" r="9525"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075" cy="800100"/>
                    </a:xfrm>
                    <a:prstGeom prst="rect">
                      <a:avLst/>
                    </a:prstGeom>
                    <a:noFill/>
                    <a:ln>
                      <a:noFill/>
                    </a:ln>
                  </pic:spPr>
                </pic:pic>
              </a:graphicData>
            </a:graphic>
          </wp:inline>
        </w:drawing>
      </w:r>
      <w:r w:rsidRPr="001A3A0A">
        <w:rPr>
          <w:rFonts w:ascii="Arial" w:eastAsia="Times New Roman" w:hAnsi="Arial" w:cs="Arial"/>
          <w:color w:val="000000"/>
          <w:lang w:val="en-GB" w:eastAsia="fr-FR"/>
        </w:rPr>
        <w:t> . </w:t>
      </w:r>
      <w:r w:rsidRPr="001A3A0A">
        <w:rPr>
          <w:rFonts w:ascii="Arial" w:eastAsia="Times New Roman" w:hAnsi="Arial" w:cs="Arial"/>
          <w:color w:val="000000"/>
          <w:lang w:eastAsia="fr-FR"/>
        </w:rPr>
        <w:t>(U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lang w:eastAsia="fr-FR"/>
        </w:rPr>
        <w:t>) </w:t>
      </w:r>
      <w:proofErr w:type="spellStart"/>
      <w:r w:rsidRPr="001A3A0A">
        <w:rPr>
          <w:rFonts w:ascii="Monotype Corsiva" w:eastAsia="Times New Roman" w:hAnsi="Monotype Corsiva" w:cs="Times New Roman"/>
          <w:color w:val="000000"/>
          <w:sz w:val="36"/>
          <w:szCs w:val="36"/>
          <w:vertAlign w:val="subscript"/>
          <w:lang w:eastAsia="fr-FR"/>
        </w:rPr>
        <w:t>R</w:t>
      </w:r>
      <w:r w:rsidRPr="001A3A0A">
        <w:rPr>
          <w:rFonts w:ascii="Arial" w:eastAsia="Times New Roman" w:hAnsi="Arial" w:cs="Arial"/>
          <w:color w:val="000000"/>
          <w:vertAlign w:val="subscript"/>
          <w:lang w:eastAsia="fr-FR"/>
        </w:rPr>
        <w:t>ext</w:t>
      </w:r>
      <w:proofErr w:type="spellEnd"/>
      <w:r w:rsidRPr="001A3A0A">
        <w:rPr>
          <w:rFonts w:ascii="Arial" w:eastAsia="Times New Roman" w:hAnsi="Arial" w:cs="Arial"/>
          <w:color w:val="000000"/>
          <w:lang w:eastAsia="fr-FR"/>
        </w:rPr>
        <w:t> = </w:t>
      </w:r>
      <w:r w:rsidRPr="001A3A0A">
        <w:rPr>
          <w:rFonts w:ascii="Arial" w:eastAsia="Times New Roman" w:hAnsi="Arial" w:cs="Arial"/>
          <w:noProof/>
          <w:color w:val="000000"/>
          <w:vertAlign w:val="subscript"/>
          <w:lang w:val="en-GB" w:eastAsia="fr-FR"/>
        </w:rPr>
        <w:drawing>
          <wp:inline distT="0" distB="0" distL="0" distR="0" wp14:anchorId="73BE47FB" wp14:editId="676CCD33">
            <wp:extent cx="552450" cy="7810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2450" cy="781050"/>
                    </a:xfrm>
                    <a:prstGeom prst="rect">
                      <a:avLst/>
                    </a:prstGeom>
                    <a:noFill/>
                    <a:ln>
                      <a:noFill/>
                    </a:ln>
                  </pic:spPr>
                </pic:pic>
              </a:graphicData>
            </a:graphic>
          </wp:inline>
        </w:drawing>
      </w:r>
      <w:r w:rsidRPr="001A3A0A">
        <w:rPr>
          <w:rFonts w:ascii="Arial" w:eastAsia="Times New Roman" w:hAnsi="Arial" w:cs="Arial"/>
          <w:color w:val="000000"/>
          <w:lang w:eastAsia="fr-FR"/>
        </w:rPr>
        <w:t>   (voir 12 bis)</w:t>
      </w:r>
    </w:p>
    <w:p w14:paraId="498F4FC3" w14:textId="77777777" w:rsidR="001A3A0A" w:rsidRPr="001A3A0A" w:rsidRDefault="001A3A0A" w:rsidP="001A3A0A">
      <w:pPr>
        <w:spacing w:after="0" w:line="240" w:lineRule="auto"/>
        <w:rPr>
          <w:rFonts w:ascii="Arial" w:eastAsia="Times New Roman" w:hAnsi="Arial" w:cs="Arial"/>
          <w:color w:val="000000"/>
          <w:lang w:eastAsia="fr-FR"/>
        </w:rPr>
      </w:pPr>
      <w:proofErr w:type="gramStart"/>
      <w:r w:rsidRPr="001A3A0A">
        <w:rPr>
          <w:rFonts w:ascii="Arial" w:eastAsia="Times New Roman" w:hAnsi="Arial" w:cs="Arial"/>
          <w:color w:val="000000"/>
          <w:lang w:eastAsia="fr-FR"/>
        </w:rPr>
        <w:t>par</w:t>
      </w:r>
      <w:proofErr w:type="gramEnd"/>
      <w:r w:rsidRPr="001A3A0A">
        <w:rPr>
          <w:rFonts w:ascii="Arial" w:eastAsia="Times New Roman" w:hAnsi="Arial" w:cs="Arial"/>
          <w:color w:val="000000"/>
          <w:lang w:eastAsia="fr-FR"/>
        </w:rPr>
        <w:t xml:space="preserve"> contre, si on se place dans le vaisseau, la masse m</w:t>
      </w:r>
      <w:r w:rsidRPr="001A3A0A">
        <w:rPr>
          <w:rFonts w:ascii="Arial" w:eastAsia="Times New Roman" w:hAnsi="Arial" w:cs="Arial"/>
          <w:color w:val="000000"/>
          <w:vertAlign w:val="subscript"/>
          <w:lang w:eastAsia="fr-FR"/>
        </w:rPr>
        <w:t>0</w:t>
      </w:r>
      <w:r w:rsidRPr="001A3A0A">
        <w:rPr>
          <w:rFonts w:ascii="Arial" w:eastAsia="Times New Roman" w:hAnsi="Arial" w:cs="Arial"/>
          <w:color w:val="000000"/>
          <w:lang w:eastAsia="fr-FR"/>
        </w:rPr>
        <w:t> n'aura pas varié, elle ne sera pas accrue, elle sera toujours = m</w:t>
      </w:r>
      <w:r w:rsidRPr="001A3A0A">
        <w:rPr>
          <w:rFonts w:ascii="Arial" w:eastAsia="Times New Roman" w:hAnsi="Arial" w:cs="Arial"/>
          <w:color w:val="000000"/>
          <w:vertAlign w:val="subscript"/>
          <w:lang w:eastAsia="fr-FR"/>
        </w:rPr>
        <w:t>0</w:t>
      </w:r>
      <w:r w:rsidRPr="001A3A0A">
        <w:rPr>
          <w:rFonts w:ascii="Arial" w:eastAsia="Times New Roman" w:hAnsi="Arial" w:cs="Arial"/>
          <w:color w:val="000000"/>
          <w:lang w:eastAsia="fr-FR"/>
        </w:rPr>
        <w:t>.</w:t>
      </w:r>
    </w:p>
    <w:p w14:paraId="19F3D8D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AD354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la synergie de cette masse doit rester constante ( en vertu de l'hypothèse (e) §1), c'est le potentiel synergétique à l'intérieur du vaisseau qui doit varier. Et le potentiel synergétique à l'intérieur du vaisseau n'est plus celui dans le milieu interstellaire :</w:t>
      </w:r>
    </w:p>
    <w:p w14:paraId="58681C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eastAsia="fr-FR"/>
        </w:rPr>
        <w:t> </w:t>
      </w:r>
      <w:r w:rsidRPr="001A3A0A">
        <w:rPr>
          <w:rFonts w:ascii="Arial" w:eastAsia="Times New Roman" w:hAnsi="Arial" w:cs="Arial"/>
          <w:color w:val="000000"/>
          <w:lang w:val="en-GB" w:eastAsia="fr-FR"/>
        </w:rPr>
        <w:t>(</w:t>
      </w:r>
      <w:r w:rsidRPr="001A3A0A">
        <w:rPr>
          <w:rFonts w:ascii="Arial" w:eastAsia="Times New Roman" w:hAnsi="Arial" w:cs="Arial"/>
          <w:color w:val="000000"/>
          <w:sz w:val="24"/>
          <w:szCs w:val="24"/>
          <w:lang w:val="en-GB" w:eastAsia="fr-FR"/>
        </w:rPr>
        <w:t>S</w:t>
      </w:r>
      <w:r w:rsidRPr="001A3A0A">
        <w:rPr>
          <w:rFonts w:ascii="Arial" w:eastAsia="Times New Roman" w:hAnsi="Arial" w:cs="Arial"/>
          <w:color w:val="000000"/>
          <w:lang w:val="en-GB" w:eastAsia="fr-FR"/>
        </w:rPr>
        <w:t>)</w:t>
      </w:r>
      <w:r w:rsidRPr="001A3A0A">
        <w:rPr>
          <w:rFonts w:ascii="Monotype Corsiva" w:eastAsia="Times New Roman" w:hAnsi="Monotype Corsiva" w:cs="Times New Roman"/>
          <w:color w:val="000000"/>
          <w:sz w:val="36"/>
          <w:szCs w:val="36"/>
          <w:lang w:val="en-GB" w:eastAsia="fr-FR"/>
        </w:rPr>
        <w:t> </w:t>
      </w:r>
      <w:r w:rsidRPr="001A3A0A">
        <w:rPr>
          <w:rFonts w:ascii="Monotype Corsiva" w:eastAsia="Times New Roman" w:hAnsi="Monotype Corsiva" w:cs="Times New Roman"/>
          <w:color w:val="000000"/>
          <w:sz w:val="44"/>
          <w:szCs w:val="44"/>
          <w:vertAlign w:val="subscript"/>
          <w:lang w:val="en-GB" w:eastAsia="fr-FR"/>
        </w:rPr>
        <w:t>R</w:t>
      </w:r>
      <w:r w:rsidRPr="001A3A0A">
        <w:rPr>
          <w:rFonts w:ascii="Arial" w:eastAsia="Times New Roman" w:hAnsi="Arial" w:cs="Arial"/>
          <w:color w:val="000000"/>
          <w:sz w:val="28"/>
          <w:szCs w:val="28"/>
          <w:vertAlign w:val="subscript"/>
          <w:lang w:val="en-GB" w:eastAsia="fr-FR"/>
        </w:rPr>
        <w:t>0</w:t>
      </w:r>
      <w:r w:rsidRPr="001A3A0A">
        <w:rPr>
          <w:rFonts w:ascii="Arial" w:eastAsia="Times New Roman" w:hAnsi="Arial" w:cs="Arial"/>
          <w:color w:val="000000"/>
          <w:lang w:val="en-GB" w:eastAsia="fr-FR"/>
        </w:rPr>
        <w:t xml:space="preserve"> = </w:t>
      </w:r>
      <w:proofErr w:type="gramStart"/>
      <w:r w:rsidRPr="001A3A0A">
        <w:rPr>
          <w:rFonts w:ascii="Arial" w:eastAsia="Times New Roman" w:hAnsi="Arial" w:cs="Arial"/>
          <w:color w:val="000000"/>
          <w:lang w:val="en-GB" w:eastAsia="fr-FR"/>
        </w:rPr>
        <w:t>( m.</w:t>
      </w:r>
      <w:proofErr w:type="gramEnd"/>
      <w:r w:rsidRPr="001A3A0A">
        <w:rPr>
          <w:rFonts w:ascii="Arial" w:eastAsia="Times New Roman" w:hAnsi="Arial" w:cs="Arial"/>
          <w:color w:val="000000"/>
          <w:lang w:val="en-GB" w:eastAsia="fr-FR"/>
        </w:rPr>
        <w:t xml:space="preserve"> U</w:t>
      </w:r>
      <w:r w:rsidRPr="001A3A0A">
        <w:rPr>
          <w:rFonts w:ascii="Arial" w:eastAsia="Times New Roman" w:hAnsi="Arial" w:cs="Arial"/>
          <w:color w:val="000000"/>
          <w:vertAlign w:val="subscript"/>
          <w:lang w:val="en-GB" w:eastAsia="fr-FR"/>
        </w:rPr>
        <w:t>s</w:t>
      </w:r>
      <w:r w:rsidRPr="001A3A0A">
        <w:rPr>
          <w:rFonts w:ascii="Arial" w:eastAsia="Times New Roman" w:hAnsi="Arial" w:cs="Arial"/>
          <w:color w:val="000000"/>
          <w:lang w:val="en-GB" w:eastAsia="fr-FR"/>
        </w:rPr>
        <w:t>) )</w:t>
      </w:r>
      <w:r w:rsidRPr="001A3A0A">
        <w:rPr>
          <w:rFonts w:ascii="Monotype Corsiva" w:eastAsia="Times New Roman" w:hAnsi="Monotype Corsiva" w:cs="Times New Roman"/>
          <w:color w:val="000000"/>
          <w:sz w:val="36"/>
          <w:szCs w:val="36"/>
          <w:lang w:val="en-GB" w:eastAsia="fr-FR"/>
        </w:rPr>
        <w:t> </w:t>
      </w:r>
      <w:r w:rsidRPr="001A3A0A">
        <w:rPr>
          <w:rFonts w:ascii="Monotype Corsiva" w:eastAsia="Times New Roman" w:hAnsi="Monotype Corsiva" w:cs="Times New Roman"/>
          <w:color w:val="000000"/>
          <w:sz w:val="44"/>
          <w:szCs w:val="44"/>
          <w:vertAlign w:val="subscript"/>
          <w:lang w:val="en-GB" w:eastAsia="fr-FR"/>
        </w:rPr>
        <w:t>R</w:t>
      </w:r>
      <w:r w:rsidRPr="001A3A0A">
        <w:rPr>
          <w:rFonts w:ascii="Arial" w:eastAsia="Times New Roman" w:hAnsi="Arial" w:cs="Arial"/>
          <w:color w:val="000000"/>
          <w:sz w:val="28"/>
          <w:szCs w:val="28"/>
          <w:vertAlign w:val="subscript"/>
          <w:lang w:val="en-GB" w:eastAsia="fr-FR"/>
        </w:rPr>
        <w:t>0</w:t>
      </w:r>
      <w:r w:rsidRPr="001A3A0A">
        <w:rPr>
          <w:rFonts w:ascii="Arial" w:eastAsia="Times New Roman" w:hAnsi="Arial" w:cs="Arial"/>
          <w:color w:val="000000"/>
          <w:lang w:val="en-GB" w:eastAsia="fr-FR"/>
        </w:rPr>
        <w:t> = </w:t>
      </w:r>
      <w:r w:rsidRPr="001A3A0A">
        <w:rPr>
          <w:rFonts w:ascii="Times New Roman" w:eastAsia="Times New Roman" w:hAnsi="Times New Roman" w:cs="Times New Roman"/>
          <w:color w:val="000000"/>
          <w:sz w:val="24"/>
          <w:szCs w:val="24"/>
          <w:lang w:val="en-GB" w:eastAsia="fr-FR"/>
        </w:rPr>
        <w:t>m</w:t>
      </w:r>
      <w:r w:rsidRPr="001A3A0A">
        <w:rPr>
          <w:rFonts w:ascii="Times New Roman" w:eastAsia="Times New Roman" w:hAnsi="Times New Roman" w:cs="Times New Roman"/>
          <w:color w:val="000000"/>
          <w:sz w:val="24"/>
          <w:szCs w:val="24"/>
          <w:vertAlign w:val="subscript"/>
          <w:lang w:val="en-GB" w:eastAsia="fr-FR"/>
        </w:rPr>
        <w:t>0 </w:t>
      </w:r>
      <w:r w:rsidRPr="001A3A0A">
        <w:rPr>
          <w:rFonts w:ascii="Times New Roman" w:eastAsia="Times New Roman" w:hAnsi="Times New Roman" w:cs="Times New Roman"/>
          <w:color w:val="000000"/>
          <w:sz w:val="24"/>
          <w:szCs w:val="24"/>
          <w:lang w:val="en-GB" w:eastAsia="fr-FR"/>
        </w:rPr>
        <w:t>. </w:t>
      </w:r>
      <w:r w:rsidRPr="001A3A0A">
        <w:rPr>
          <w:rFonts w:ascii="Arial" w:eastAsia="Times New Roman" w:hAnsi="Arial" w:cs="Arial"/>
          <w:color w:val="000000"/>
          <w:lang w:val="en-GB" w:eastAsia="fr-FR"/>
        </w:rPr>
        <w:t>(U</w:t>
      </w:r>
      <w:r w:rsidRPr="001A3A0A">
        <w:rPr>
          <w:rFonts w:ascii="Arial" w:eastAsia="Times New Roman" w:hAnsi="Arial" w:cs="Arial"/>
          <w:color w:val="000000"/>
          <w:vertAlign w:val="subscript"/>
          <w:lang w:val="en-GB" w:eastAsia="fr-FR"/>
        </w:rPr>
        <w:t>s</w:t>
      </w:r>
      <w:r w:rsidRPr="001A3A0A">
        <w:rPr>
          <w:rFonts w:ascii="Arial" w:eastAsia="Times New Roman" w:hAnsi="Arial" w:cs="Arial"/>
          <w:color w:val="000000"/>
          <w:lang w:val="en-GB" w:eastAsia="fr-FR"/>
        </w:rPr>
        <w:t>)</w:t>
      </w:r>
      <w:r w:rsidRPr="001A3A0A">
        <w:rPr>
          <w:rFonts w:ascii="Monotype Corsiva" w:eastAsia="Times New Roman" w:hAnsi="Monotype Corsiva" w:cs="Times New Roman"/>
          <w:color w:val="000000"/>
          <w:sz w:val="36"/>
          <w:szCs w:val="36"/>
          <w:lang w:val="en-GB" w:eastAsia="fr-FR"/>
        </w:rPr>
        <w:t> </w:t>
      </w:r>
      <w:r w:rsidRPr="001A3A0A">
        <w:rPr>
          <w:rFonts w:ascii="Monotype Corsiva" w:eastAsia="Times New Roman" w:hAnsi="Monotype Corsiva" w:cs="Times New Roman"/>
          <w:color w:val="000000"/>
          <w:sz w:val="44"/>
          <w:szCs w:val="44"/>
          <w:vertAlign w:val="subscript"/>
          <w:lang w:val="en-GB" w:eastAsia="fr-FR"/>
        </w:rPr>
        <w:t>R</w:t>
      </w:r>
      <w:r w:rsidRPr="001A3A0A">
        <w:rPr>
          <w:rFonts w:ascii="Arial" w:eastAsia="Times New Roman" w:hAnsi="Arial" w:cs="Arial"/>
          <w:color w:val="000000"/>
          <w:sz w:val="28"/>
          <w:szCs w:val="28"/>
          <w:vertAlign w:val="subscript"/>
          <w:lang w:val="en-GB" w:eastAsia="fr-FR"/>
        </w:rPr>
        <w:t>0</w:t>
      </w:r>
      <w:r w:rsidRPr="001A3A0A">
        <w:rPr>
          <w:rFonts w:ascii="Arial" w:eastAsia="Times New Roman" w:hAnsi="Arial" w:cs="Arial"/>
          <w:color w:val="000000"/>
          <w:lang w:val="en-GB" w:eastAsia="fr-FR"/>
        </w:rPr>
        <w:t>    </w:t>
      </w:r>
      <w:proofErr w:type="gramStart"/>
      <w:r w:rsidRPr="001A3A0A">
        <w:rPr>
          <w:rFonts w:ascii="Arial" w:eastAsia="Times New Roman" w:hAnsi="Arial" w:cs="Arial"/>
          <w:color w:val="000000"/>
          <w:lang w:val="en-GB" w:eastAsia="fr-FR"/>
        </w:rPr>
        <w:t>   (</w:t>
      </w:r>
      <w:proofErr w:type="gramEnd"/>
      <w:r w:rsidRPr="001A3A0A">
        <w:rPr>
          <w:rFonts w:ascii="Arial" w:eastAsia="Times New Roman" w:hAnsi="Arial" w:cs="Arial"/>
          <w:color w:val="000000"/>
          <w:lang w:val="en-GB" w:eastAsia="fr-FR"/>
        </w:rPr>
        <w:t>42).</w:t>
      </w:r>
    </w:p>
    <w:p w14:paraId="2D1A3BE9" w14:textId="74CF4275" w:rsidR="001A3A0A" w:rsidRPr="001A3A0A" w:rsidRDefault="001A3A0A" w:rsidP="001A3A0A">
      <w:pPr>
        <w:spacing w:after="0" w:line="240" w:lineRule="auto"/>
        <w:rPr>
          <w:rFonts w:ascii="Arial" w:eastAsia="Times New Roman" w:hAnsi="Arial" w:cs="Arial"/>
          <w:color w:val="000000"/>
          <w:lang w:eastAsia="fr-FR"/>
        </w:rPr>
      </w:pPr>
      <w:proofErr w:type="gramStart"/>
      <w:r w:rsidRPr="001A3A0A">
        <w:rPr>
          <w:rFonts w:ascii="Arial" w:eastAsia="Times New Roman" w:hAnsi="Arial" w:cs="Arial"/>
          <w:color w:val="000000"/>
          <w:lang w:eastAsia="fr-FR"/>
        </w:rPr>
        <w:t>mais</w:t>
      </w:r>
      <w:proofErr w:type="gramEnd"/>
      <w:r w:rsidRPr="001A3A0A">
        <w:rPr>
          <w:rFonts w:ascii="Arial" w:eastAsia="Times New Roman" w:hAnsi="Arial" w:cs="Arial"/>
          <w:color w:val="000000"/>
          <w:lang w:eastAsia="fr-FR"/>
        </w:rPr>
        <w:t xml:space="preserve"> comme   (</w:t>
      </w:r>
      <w:r w:rsidRPr="001A3A0A">
        <w:rPr>
          <w:rFonts w:ascii="Arial" w:eastAsia="Times New Roman" w:hAnsi="Arial" w:cs="Arial"/>
          <w:color w:val="000000"/>
          <w:sz w:val="24"/>
          <w:szCs w:val="24"/>
          <w:lang w:eastAsia="fr-FR"/>
        </w:rPr>
        <w:t>S</w:t>
      </w:r>
      <w:r w:rsidRPr="001A3A0A">
        <w:rPr>
          <w:rFonts w:ascii="Arial" w:eastAsia="Times New Roman" w:hAnsi="Arial" w:cs="Arial"/>
          <w:color w:val="000000"/>
          <w:lang w:eastAsia="fr-FR"/>
        </w:rPr>
        <w:t>)</w:t>
      </w:r>
      <w:r w:rsidRPr="001A3A0A">
        <w:rPr>
          <w:rFonts w:ascii="Monotype Corsiva" w:eastAsia="Times New Roman" w:hAnsi="Monotype Corsiva" w:cs="Arial"/>
          <w:color w:val="000000"/>
          <w:sz w:val="36"/>
          <w:szCs w:val="36"/>
          <w:lang w:eastAsia="fr-FR"/>
        </w:rPr>
        <w:t> </w:t>
      </w:r>
      <w:r w:rsidRPr="001A3A0A">
        <w:rPr>
          <w:rFonts w:ascii="Monotype Corsiva" w:eastAsia="Times New Roman" w:hAnsi="Monotype Corsiva" w:cs="Arial"/>
          <w:color w:val="000000"/>
          <w:sz w:val="44"/>
          <w:szCs w:val="44"/>
          <w:vertAlign w:val="subscript"/>
          <w:lang w:eastAsia="fr-FR"/>
        </w:rPr>
        <w:t>R</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 = (</w:t>
      </w:r>
      <w:r w:rsidRPr="001A3A0A">
        <w:rPr>
          <w:rFonts w:ascii="Arial" w:eastAsia="Times New Roman" w:hAnsi="Arial" w:cs="Arial"/>
          <w:color w:val="000000"/>
          <w:sz w:val="24"/>
          <w:szCs w:val="24"/>
          <w:lang w:eastAsia="fr-FR"/>
        </w:rPr>
        <w:t>S</w:t>
      </w:r>
      <w:r w:rsidRPr="001A3A0A">
        <w:rPr>
          <w:rFonts w:ascii="Arial" w:eastAsia="Times New Roman" w:hAnsi="Arial" w:cs="Arial"/>
          <w:color w:val="000000"/>
          <w:lang w:eastAsia="fr-FR"/>
        </w:rPr>
        <w:t>)</w:t>
      </w:r>
      <w:r w:rsidRPr="001A3A0A">
        <w:rPr>
          <w:rFonts w:ascii="Monotype Corsiva" w:eastAsia="Times New Roman" w:hAnsi="Monotype Corsiva" w:cs="Arial"/>
          <w:color w:val="000000"/>
          <w:sz w:val="36"/>
          <w:szCs w:val="36"/>
          <w:lang w:eastAsia="fr-FR"/>
        </w:rPr>
        <w:t> </w:t>
      </w:r>
      <w:proofErr w:type="spellStart"/>
      <w:r w:rsidRPr="001A3A0A">
        <w:rPr>
          <w:rFonts w:ascii="Monotype Corsiva" w:eastAsia="Times New Roman" w:hAnsi="Monotype Corsiva" w:cs="Arial"/>
          <w:color w:val="000000"/>
          <w:sz w:val="44"/>
          <w:szCs w:val="44"/>
          <w:vertAlign w:val="subscript"/>
          <w:lang w:eastAsia="fr-FR"/>
        </w:rPr>
        <w:t>R</w:t>
      </w:r>
      <w:r w:rsidRPr="001A3A0A">
        <w:rPr>
          <w:rFonts w:ascii="Arial" w:eastAsia="Times New Roman" w:hAnsi="Arial" w:cs="Arial"/>
          <w:color w:val="000000"/>
          <w:sz w:val="28"/>
          <w:szCs w:val="28"/>
          <w:vertAlign w:val="subscript"/>
          <w:lang w:eastAsia="fr-FR"/>
        </w:rPr>
        <w:t>ext</w:t>
      </w:r>
      <w:proofErr w:type="spellEnd"/>
      <w:r w:rsidRPr="001A3A0A">
        <w:rPr>
          <w:rFonts w:ascii="Arial" w:eastAsia="Times New Roman" w:hAnsi="Arial" w:cs="Arial"/>
          <w:color w:val="000000"/>
          <w:lang w:eastAsia="fr-FR"/>
        </w:rPr>
        <w:t>   cela donne (U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lang w:eastAsia="fr-FR"/>
        </w:rPr>
        <w:t>)</w:t>
      </w:r>
      <w:r w:rsidRPr="001A3A0A">
        <w:rPr>
          <w:rFonts w:ascii="Monotype Corsiva" w:eastAsia="Times New Roman" w:hAnsi="Monotype Corsiva" w:cs="Arial"/>
          <w:color w:val="000000"/>
          <w:sz w:val="36"/>
          <w:szCs w:val="36"/>
          <w:lang w:eastAsia="fr-FR"/>
        </w:rPr>
        <w:t> </w:t>
      </w:r>
      <w:r w:rsidRPr="001A3A0A">
        <w:rPr>
          <w:rFonts w:ascii="Monotype Corsiva" w:eastAsia="Times New Roman" w:hAnsi="Monotype Corsiva" w:cs="Arial"/>
          <w:color w:val="000000"/>
          <w:sz w:val="44"/>
          <w:szCs w:val="44"/>
          <w:vertAlign w:val="subscript"/>
          <w:lang w:eastAsia="fr-FR"/>
        </w:rPr>
        <w:t>R</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  =  </w:t>
      </w:r>
      <w:r w:rsidRPr="001A3A0A">
        <w:rPr>
          <w:rFonts w:ascii="Arial" w:eastAsia="Times New Roman" w:hAnsi="Arial" w:cs="Arial"/>
          <w:noProof/>
          <w:color w:val="000000"/>
          <w:vertAlign w:val="subscript"/>
          <w:lang w:eastAsia="fr-FR"/>
        </w:rPr>
        <w:drawing>
          <wp:inline distT="0" distB="0" distL="0" distR="0" wp14:anchorId="65DC646A" wp14:editId="29F345F3">
            <wp:extent cx="619125" cy="714375"/>
            <wp:effectExtent l="0" t="0" r="9525" b="9525"/>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19125" cy="714375"/>
                    </a:xfrm>
                    <a:prstGeom prst="rect">
                      <a:avLst/>
                    </a:prstGeom>
                    <a:noFill/>
                    <a:ln>
                      <a:noFill/>
                    </a:ln>
                  </pic:spPr>
                </pic:pic>
              </a:graphicData>
            </a:graphic>
          </wp:inline>
        </w:drawing>
      </w:r>
      <w:r w:rsidRPr="001A3A0A">
        <w:rPr>
          <w:rFonts w:ascii="Arial" w:eastAsia="Times New Roman" w:hAnsi="Arial" w:cs="Arial"/>
          <w:color w:val="000000"/>
          <w:lang w:eastAsia="fr-FR"/>
        </w:rPr>
        <w:t>  (43)</w:t>
      </w:r>
    </w:p>
    <w:p w14:paraId="6279123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ou</w:t>
      </w:r>
      <w:proofErr w:type="gramEnd"/>
      <w:r w:rsidRPr="001A3A0A">
        <w:rPr>
          <w:rFonts w:ascii="Arial" w:eastAsia="Times New Roman" w:hAnsi="Arial" w:cs="Arial"/>
          <w:color w:val="000000"/>
          <w:lang w:eastAsia="fr-FR"/>
        </w:rPr>
        <w:t> </w:t>
      </w:r>
      <w:r w:rsidRPr="001A3A0A">
        <w:rPr>
          <w:rFonts w:ascii="Monotype Corsiva" w:eastAsia="Times New Roman" w:hAnsi="Monotype Corsiva" w:cs="Times New Roman"/>
          <w:color w:val="000000"/>
          <w:sz w:val="36"/>
          <w:szCs w:val="36"/>
          <w:lang w:eastAsia="fr-FR"/>
        </w:rPr>
        <w:t>R</w:t>
      </w:r>
      <w:r w:rsidRPr="001A3A0A">
        <w:rPr>
          <w:rFonts w:ascii="Arial" w:eastAsia="Times New Roman" w:hAnsi="Arial" w:cs="Arial"/>
          <w:color w:val="000000"/>
          <w:sz w:val="28"/>
          <w:szCs w:val="28"/>
          <w:vertAlign w:val="subscript"/>
          <w:lang w:eastAsia="fr-FR"/>
        </w:rPr>
        <w:t>0</w:t>
      </w:r>
      <w:r w:rsidRPr="001A3A0A">
        <w:rPr>
          <w:rFonts w:ascii="Arial" w:eastAsia="Times New Roman" w:hAnsi="Arial" w:cs="Arial"/>
          <w:color w:val="000000"/>
          <w:lang w:eastAsia="fr-FR"/>
        </w:rPr>
        <w:t> est le référentiel associé au vaisseau.</w:t>
      </w:r>
    </w:p>
    <w:p w14:paraId="59BCA72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En conclusion</w:t>
      </w:r>
      <w:r w:rsidRPr="001A3A0A">
        <w:rPr>
          <w:rFonts w:ascii="Arial" w:eastAsia="Times New Roman" w:hAnsi="Arial" w:cs="Arial"/>
          <w:color w:val="000000"/>
          <w:lang w:eastAsia="fr-FR"/>
        </w:rPr>
        <w:t> (cette remarque étant valable aussi pour une particule), la vitesse de la lumière augmente pour un observateur entraîné par un corps solide en mouvement </w:t>
      </w:r>
      <w:bookmarkStart w:id="119" w:name="_ftnref5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"_ftn54"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[54]</w:t>
      </w:r>
      <w:r w:rsidRPr="001A3A0A">
        <w:rPr>
          <w:rFonts w:ascii="Arial" w:eastAsia="Times New Roman" w:hAnsi="Arial" w:cs="Arial"/>
          <w:color w:val="000000"/>
          <w:lang w:eastAsia="fr-FR"/>
        </w:rPr>
        <w:fldChar w:fldCharType="end"/>
      </w:r>
      <w:bookmarkEnd w:id="119"/>
      <w:r w:rsidRPr="001A3A0A">
        <w:rPr>
          <w:rFonts w:ascii="Arial" w:eastAsia="Times New Roman" w:hAnsi="Arial" w:cs="Arial"/>
          <w:color w:val="000000"/>
          <w:lang w:eastAsia="fr-FR"/>
        </w:rPr>
        <w:t>.</w:t>
      </w:r>
    </w:p>
    <w:p w14:paraId="3564DDC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99D02F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 Si l'on prend maintenant un corps en rotation, son potentiel synergétique s'accroîtra par la formule :</w:t>
      </w:r>
    </w:p>
    <w:p w14:paraId="1788B31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tblCellMar>
          <w:left w:w="0" w:type="dxa"/>
          <w:right w:w="0" w:type="dxa"/>
        </w:tblCellMar>
        <w:tblLook w:val="04A0" w:firstRow="1" w:lastRow="0" w:firstColumn="1" w:lastColumn="0" w:noHBand="0" w:noVBand="1"/>
      </w:tblPr>
      <w:tblGrid>
        <w:gridCol w:w="4606"/>
        <w:gridCol w:w="2780"/>
        <w:gridCol w:w="2303"/>
      </w:tblGrid>
      <w:tr w:rsidR="001A3A0A" w:rsidRPr="001A3A0A" w14:paraId="7784D406" w14:textId="77777777" w:rsidTr="001A3A0A">
        <w:tc>
          <w:tcPr>
            <w:tcW w:w="4606" w:type="dxa"/>
            <w:tcMar>
              <w:top w:w="0" w:type="dxa"/>
              <w:left w:w="70" w:type="dxa"/>
              <w:bottom w:w="0" w:type="dxa"/>
              <w:right w:w="70" w:type="dxa"/>
            </w:tcMar>
            <w:hideMark/>
          </w:tcPr>
          <w:p w14:paraId="724BA46A" w14:textId="2D6BE755"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sz w:val="24"/>
                <w:szCs w:val="24"/>
                <w:lang w:eastAsia="fr-FR"/>
              </w:rPr>
              <w:t>(U</w:t>
            </w:r>
            <w:r w:rsidRPr="001A3A0A">
              <w:rPr>
                <w:rFonts w:ascii="Times New Roman" w:eastAsia="Times New Roman" w:hAnsi="Times New Roman" w:cs="Times New Roman"/>
                <w:sz w:val="24"/>
                <w:szCs w:val="24"/>
                <w:vertAlign w:val="subscript"/>
                <w:lang w:eastAsia="fr-FR"/>
              </w:rPr>
              <w:t>s</w:t>
            </w:r>
            <w:r w:rsidRPr="001A3A0A">
              <w:rPr>
                <w:rFonts w:ascii="Times New Roman" w:eastAsia="Times New Roman" w:hAnsi="Times New Roman" w:cs="Times New Roman"/>
                <w:sz w:val="24"/>
                <w:szCs w:val="24"/>
                <w:lang w:eastAsia="fr-FR"/>
              </w:rPr>
              <w:t>)</w:t>
            </w:r>
            <w:r w:rsidRPr="001A3A0A">
              <w:rPr>
                <w:rFonts w:ascii="Monotype Corsiva" w:eastAsia="Times New Roman" w:hAnsi="Monotype Corsiva" w:cs="Times New Roman"/>
                <w:sz w:val="36"/>
                <w:szCs w:val="36"/>
                <w:lang w:eastAsia="fr-FR"/>
              </w:rPr>
              <w:t> </w:t>
            </w:r>
            <w:r w:rsidRPr="001A3A0A">
              <w:rPr>
                <w:rFonts w:ascii="Monotype Corsiva" w:eastAsia="Times New Roman" w:hAnsi="Monotype Corsiva" w:cs="Times New Roman"/>
                <w:sz w:val="44"/>
                <w:szCs w:val="44"/>
                <w:vertAlign w:val="subscript"/>
                <w:lang w:eastAsia="fr-FR"/>
              </w:rPr>
              <w:t>R</w:t>
            </w:r>
            <w:proofErr w:type="gramStart"/>
            <w:r w:rsidRPr="001A3A0A">
              <w:rPr>
                <w:rFonts w:ascii="Times New Roman" w:eastAsia="Times New Roman" w:hAnsi="Times New Roman" w:cs="Times New Roman"/>
                <w:sz w:val="28"/>
                <w:szCs w:val="28"/>
                <w:vertAlign w:val="subscript"/>
                <w:lang w:eastAsia="fr-FR"/>
              </w:rPr>
              <w:t>0</w:t>
            </w:r>
            <w:r w:rsidRPr="001A3A0A">
              <w:rPr>
                <w:rFonts w:ascii="Times New Roman" w:eastAsia="Times New Roman" w:hAnsi="Times New Roman" w:cs="Times New Roman"/>
                <w:sz w:val="24"/>
                <w:szCs w:val="24"/>
                <w:lang w:eastAsia="fr-FR"/>
              </w:rPr>
              <w:t>  =</w:t>
            </w:r>
            <w:proofErr w:type="gramEnd"/>
            <w:r w:rsidRPr="001A3A0A">
              <w:rPr>
                <w:rFonts w:ascii="Times New Roman" w:eastAsia="Times New Roman" w:hAnsi="Times New Roman" w:cs="Times New Roman"/>
                <w:sz w:val="24"/>
                <w:szCs w:val="24"/>
                <w:lang w:eastAsia="fr-FR"/>
              </w:rPr>
              <w:t>  </w:t>
            </w:r>
            <w:r w:rsidRPr="001A3A0A">
              <w:rPr>
                <w:rFonts w:ascii="Times New Roman" w:eastAsia="Times New Roman" w:hAnsi="Times New Roman" w:cs="Times New Roman"/>
                <w:noProof/>
                <w:sz w:val="24"/>
                <w:szCs w:val="24"/>
                <w:vertAlign w:val="subscript"/>
                <w:lang w:eastAsia="fr-FR"/>
              </w:rPr>
              <w:drawing>
                <wp:inline distT="0" distB="0" distL="0" distR="0" wp14:anchorId="530516A4" wp14:editId="11957310">
                  <wp:extent cx="685800" cy="714375"/>
                  <wp:effectExtent l="0" t="0" r="0" b="9525"/>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r w:rsidRPr="001A3A0A">
              <w:rPr>
                <w:rFonts w:ascii="Times New Roman" w:eastAsia="Times New Roman" w:hAnsi="Times New Roman" w:cs="Times New Roman"/>
                <w:sz w:val="24"/>
                <w:szCs w:val="24"/>
                <w:lang w:eastAsia="fr-FR"/>
              </w:rPr>
              <w:t> </w:t>
            </w:r>
            <w:r w:rsidRPr="001A3A0A">
              <w:rPr>
                <w:rFonts w:ascii="Arial" w:eastAsia="Times New Roman" w:hAnsi="Arial" w:cs="Arial"/>
                <w:lang w:eastAsia="fr-FR"/>
              </w:rPr>
              <w:t>(44)</w:t>
            </w:r>
          </w:p>
          <w:p w14:paraId="5AEF6AA5"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w</w:t>
            </w:r>
            <w:proofErr w:type="gramEnd"/>
            <w:r w:rsidRPr="001A3A0A">
              <w:rPr>
                <w:rFonts w:ascii="Arial" w:eastAsia="Times New Roman" w:hAnsi="Arial" w:cs="Arial"/>
                <w:lang w:eastAsia="fr-FR"/>
              </w:rPr>
              <w:t xml:space="preserve"> : vitesse angulaire de rotation</w:t>
            </w:r>
          </w:p>
          <w:p w14:paraId="2DDB2AC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r</w:t>
            </w:r>
            <w:proofErr w:type="gramEnd"/>
            <w:r w:rsidRPr="001A3A0A">
              <w:rPr>
                <w:rFonts w:ascii="Arial" w:eastAsia="Times New Roman" w:hAnsi="Arial" w:cs="Arial"/>
                <w:lang w:eastAsia="fr-FR"/>
              </w:rPr>
              <w:t> : rayon de l'orbite</w:t>
            </w:r>
          </w:p>
        </w:tc>
        <w:tc>
          <w:tcPr>
            <w:tcW w:w="2303" w:type="dxa"/>
            <w:tcMar>
              <w:top w:w="0" w:type="dxa"/>
              <w:left w:w="70" w:type="dxa"/>
              <w:bottom w:w="0" w:type="dxa"/>
              <w:right w:w="70" w:type="dxa"/>
            </w:tcMar>
            <w:hideMark/>
          </w:tcPr>
          <w:p w14:paraId="4C04471E" w14:textId="6699DEB1"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noProof/>
                <w:lang w:eastAsia="fr-FR"/>
              </w:rPr>
              <w:drawing>
                <wp:inline distT="0" distB="0" distL="0" distR="0" wp14:anchorId="05426D25" wp14:editId="11899806">
                  <wp:extent cx="1676400" cy="1038225"/>
                  <wp:effectExtent l="0" t="0" r="0" b="952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76400" cy="1038225"/>
                          </a:xfrm>
                          <a:prstGeom prst="rect">
                            <a:avLst/>
                          </a:prstGeom>
                          <a:noFill/>
                          <a:ln>
                            <a:noFill/>
                          </a:ln>
                        </pic:spPr>
                      </pic:pic>
                    </a:graphicData>
                  </a:graphic>
                </wp:inline>
              </w:drawing>
            </w:r>
          </w:p>
        </w:tc>
        <w:tc>
          <w:tcPr>
            <w:tcW w:w="2303" w:type="dxa"/>
            <w:tcMar>
              <w:top w:w="0" w:type="dxa"/>
              <w:left w:w="70" w:type="dxa"/>
              <w:bottom w:w="0" w:type="dxa"/>
              <w:right w:w="70" w:type="dxa"/>
            </w:tcMar>
            <w:hideMark/>
          </w:tcPr>
          <w:p w14:paraId="5B29204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w:t>
            </w:r>
            <w:r w:rsidRPr="001A3A0A">
              <w:rPr>
                <w:rFonts w:ascii="Arial" w:eastAsia="Times New Roman" w:hAnsi="Arial" w:cs="Arial"/>
                <w:i/>
                <w:iCs/>
                <w:lang w:eastAsia="fr-FR"/>
              </w:rPr>
              <w:t>car le corps</w:t>
            </w:r>
          </w:p>
          <w:p w14:paraId="53C8A14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i/>
                <w:iCs/>
                <w:lang w:eastAsia="fr-FR"/>
              </w:rPr>
              <w:t>peut</w:t>
            </w:r>
            <w:proofErr w:type="gramEnd"/>
            <w:r w:rsidRPr="001A3A0A">
              <w:rPr>
                <w:rFonts w:ascii="Arial" w:eastAsia="Times New Roman" w:hAnsi="Arial" w:cs="Arial"/>
                <w:i/>
                <w:iCs/>
                <w:lang w:eastAsia="fr-FR"/>
              </w:rPr>
              <w:t xml:space="preserve"> être considéré</w:t>
            </w:r>
          </w:p>
          <w:p w14:paraId="52E01E4C"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i/>
                <w:iCs/>
                <w:lang w:eastAsia="fr-FR"/>
              </w:rPr>
              <w:t>comme</w:t>
            </w:r>
            <w:proofErr w:type="gramEnd"/>
            <w:r w:rsidRPr="001A3A0A">
              <w:rPr>
                <w:rFonts w:ascii="Arial" w:eastAsia="Times New Roman" w:hAnsi="Arial" w:cs="Arial"/>
                <w:i/>
                <w:iCs/>
                <w:lang w:eastAsia="fr-FR"/>
              </w:rPr>
              <w:t xml:space="preserve"> un milieu</w:t>
            </w:r>
          </w:p>
          <w:p w14:paraId="7AF72CF6"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i/>
                <w:iCs/>
                <w:lang w:eastAsia="fr-FR"/>
              </w:rPr>
              <w:t>quasi</w:t>
            </w:r>
            <w:proofErr w:type="gramEnd"/>
            <w:r w:rsidRPr="001A3A0A">
              <w:rPr>
                <w:rFonts w:ascii="Arial" w:eastAsia="Times New Roman" w:hAnsi="Arial" w:cs="Arial"/>
                <w:i/>
                <w:iCs/>
                <w:lang w:eastAsia="fr-FR"/>
              </w:rPr>
              <w:t>-stationnaire</w:t>
            </w:r>
            <w:r w:rsidRPr="001A3A0A">
              <w:rPr>
                <w:rFonts w:ascii="Arial" w:eastAsia="Times New Roman" w:hAnsi="Arial" w:cs="Arial"/>
                <w:lang w:eastAsia="fr-FR"/>
              </w:rPr>
              <w:t>" </w:t>
            </w:r>
            <w:bookmarkStart w:id="120" w:name="_ftnref55"/>
            <w:r w:rsidRPr="001A3A0A">
              <w:rPr>
                <w:rFonts w:ascii="Arial" w:eastAsia="Times New Roman" w:hAnsi="Arial" w:cs="Arial"/>
                <w:lang w:eastAsia="fr-FR"/>
              </w:rPr>
              <w:fldChar w:fldCharType="begin"/>
            </w:r>
            <w:r w:rsidRPr="001A3A0A">
              <w:rPr>
                <w:rFonts w:ascii="Arial" w:eastAsia="Times New Roman" w:hAnsi="Arial" w:cs="Arial"/>
                <w:lang w:eastAsia="fr-FR"/>
              </w:rPr>
              <w:instrText xml:space="preserve"> HYPERLINK "http://benjamin.lisan.free.fr/jardin.secret/EcritsScientifiques/pseudo-sciences/TheorieSynergetique.htm" \l "_ftn55" \o "" </w:instrText>
            </w:r>
            <w:r w:rsidRPr="001A3A0A">
              <w:rPr>
                <w:rFonts w:ascii="Arial" w:eastAsia="Times New Roman" w:hAnsi="Arial" w:cs="Arial"/>
                <w:lang w:eastAsia="fr-FR"/>
              </w:rPr>
              <w:fldChar w:fldCharType="separate"/>
            </w:r>
            <w:r w:rsidRPr="001A3A0A">
              <w:rPr>
                <w:rFonts w:ascii="Arial" w:eastAsia="Times New Roman" w:hAnsi="Arial" w:cs="Arial"/>
                <w:color w:val="0000FF"/>
                <w:u w:val="single"/>
                <w:vertAlign w:val="superscript"/>
                <w:lang w:eastAsia="fr-FR"/>
              </w:rPr>
              <w:t>[55]</w:t>
            </w:r>
            <w:r w:rsidRPr="001A3A0A">
              <w:rPr>
                <w:rFonts w:ascii="Arial" w:eastAsia="Times New Roman" w:hAnsi="Arial" w:cs="Arial"/>
                <w:lang w:eastAsia="fr-FR"/>
              </w:rPr>
              <w:fldChar w:fldCharType="end"/>
            </w:r>
            <w:bookmarkEnd w:id="120"/>
          </w:p>
        </w:tc>
      </w:tr>
    </w:tbl>
    <w:p w14:paraId="3DC6D15B" w14:textId="2CCAB33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mais</w:t>
      </w:r>
      <w:proofErr w:type="gramEnd"/>
      <w:r w:rsidRPr="001A3A0A">
        <w:rPr>
          <w:rFonts w:ascii="Arial" w:eastAsia="Times New Roman" w:hAnsi="Arial" w:cs="Arial"/>
          <w:color w:val="000000"/>
          <w:lang w:eastAsia="fr-FR"/>
        </w:rPr>
        <w:t xml:space="preserve"> comme une accélération de gravitation c'est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061D691" wp14:editId="4C77D8F3">
            <wp:extent cx="704850" cy="3429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et par application du principe d'Alembert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471665F" wp14:editId="10578A9B">
            <wp:extent cx="257175" cy="390525"/>
            <wp:effectExtent l="0" t="0" r="0" b="952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D71215B" wp14:editId="37AE602A">
            <wp:extent cx="295275" cy="409575"/>
            <wp:effectExtent l="0" t="0" r="9525" b="9525"/>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819678A" wp14:editId="12F5A04C">
            <wp:extent cx="180975" cy="323850"/>
            <wp:effectExtent l="0" t="0" r="0" b="0"/>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975" cy="323850"/>
                    </a:xfrm>
                    <a:prstGeom prst="rect">
                      <a:avLst/>
                    </a:prstGeom>
                    <a:noFill/>
                    <a:ln>
                      <a:noFill/>
                    </a:ln>
                  </pic:spPr>
                </pic:pic>
              </a:graphicData>
            </a:graphic>
          </wp:inline>
        </w:drawing>
      </w:r>
      <w:r w:rsidRPr="001A3A0A">
        <w:rPr>
          <w:rFonts w:ascii="Arial" w:eastAsia="Times New Roman" w:hAnsi="Arial" w:cs="Arial"/>
          <w:color w:val="000000"/>
          <w:lang w:eastAsia="fr-FR"/>
        </w:rPr>
        <w:t> (45)</w:t>
      </w:r>
    </w:p>
    <w:p w14:paraId="0F5A6E8C" w14:textId="71A4D2C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1A5FDEA" wp14:editId="5B1938CC">
            <wp:extent cx="257175" cy="390525"/>
            <wp:effectExtent l="0" t="0" r="0" b="952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1A3A0A">
        <w:rPr>
          <w:rFonts w:ascii="Arial" w:eastAsia="Times New Roman" w:hAnsi="Arial" w:cs="Arial"/>
          <w:color w:val="000000"/>
          <w:lang w:eastAsia="fr-FR"/>
        </w:rPr>
        <w:t> = accélération d'inertie</w:t>
      </w:r>
    </w:p>
    <w:p w14:paraId="1B4FA636" w14:textId="0888981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80AB93F" wp14:editId="54F9A700">
            <wp:extent cx="295275" cy="409575"/>
            <wp:effectExtent l="0" t="0" r="9525" b="952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95275" cy="4095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accélération de gravitation</w:t>
      </w:r>
    </w:p>
    <w:p w14:paraId="59A825AE" w14:textId="126EFFF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E718B6A" wp14:editId="72DFE55C">
            <wp:extent cx="257175" cy="390525"/>
            <wp:effectExtent l="0" t="0" r="0" b="9525"/>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proofErr w:type="gramStart"/>
      <w:r w:rsidRPr="001A3A0A">
        <w:rPr>
          <w:rFonts w:ascii="Arial" w:eastAsia="Times New Roman" w:hAnsi="Arial" w:cs="Arial"/>
          <w:color w:val="000000"/>
          <w:lang w:eastAsia="fr-FR"/>
        </w:rPr>
        <w:t>est</w:t>
      </w:r>
      <w:proofErr w:type="gramEnd"/>
      <w:r w:rsidRPr="001A3A0A">
        <w:rPr>
          <w:rFonts w:ascii="Arial" w:eastAsia="Times New Roman" w:hAnsi="Arial" w:cs="Arial"/>
          <w:color w:val="000000"/>
          <w:lang w:eastAsia="fr-FR"/>
        </w:rPr>
        <w:t xml:space="preserve"> donné par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4FE4011" wp14:editId="092830C2">
            <wp:extent cx="704850" cy="342900"/>
            <wp:effectExtent l="0" t="0" r="0" b="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704850" cy="342900"/>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22BA69AA" w14:textId="203A80A7" w:rsidR="001A3A0A" w:rsidRPr="001A3A0A" w:rsidRDefault="001A3A0A" w:rsidP="001A3A0A">
      <w:pPr>
        <w:spacing w:after="216"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pacing w:val="-3"/>
          <w:lang w:eastAsia="fr-FR"/>
        </w:rPr>
        <w:t>donc</w:t>
      </w:r>
      <w:proofErr w:type="gramEnd"/>
      <w:r w:rsidRPr="001A3A0A">
        <w:rPr>
          <w:rFonts w:ascii="Arial" w:eastAsia="Times New Roman" w:hAnsi="Arial" w:cs="Arial"/>
          <w:color w:val="000000"/>
          <w:spacing w:val="-3"/>
          <w:lang w:eastAsia="fr-FR"/>
        </w:rPr>
        <w:t> </w:t>
      </w:r>
      <w:r w:rsidRPr="001A3A0A">
        <w:rPr>
          <w:rFonts w:ascii="Times New Roman" w:eastAsia="Times New Roman" w:hAnsi="Times New Roman" w:cs="Times New Roman"/>
          <w:color w:val="000000"/>
          <w:sz w:val="24"/>
          <w:szCs w:val="24"/>
          <w:lang w:eastAsia="fr-FR"/>
        </w:rPr>
        <w:t>(</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8ECAEDB" wp14:editId="0DF23727">
            <wp:extent cx="257175" cy="390525"/>
            <wp:effectExtent l="0" t="0" r="0" b="9525"/>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w:t>
      </w:r>
      <w:r w:rsidRPr="001A3A0A">
        <w:rPr>
          <w:rFonts w:ascii="Monotype Corsiva" w:eastAsia="Times New Roman" w:hAnsi="Monotype Corsiva" w:cs="Times New Roman"/>
          <w:color w:val="000000"/>
          <w:sz w:val="36"/>
          <w:szCs w:val="36"/>
          <w:lang w:eastAsia="fr-FR"/>
        </w:rPr>
        <w:t> </w:t>
      </w:r>
      <w:r w:rsidRPr="001A3A0A">
        <w:rPr>
          <w:rFonts w:ascii="Monotype Corsiva" w:eastAsia="Times New Roman" w:hAnsi="Monotype Corsiva" w:cs="Times New Roman"/>
          <w:color w:val="000000"/>
          <w:sz w:val="44"/>
          <w:szCs w:val="44"/>
          <w:vertAlign w:val="subscript"/>
          <w:lang w:eastAsia="fr-FR"/>
        </w:rPr>
        <w:t>R</w:t>
      </w:r>
      <w:r w:rsidRPr="001A3A0A">
        <w:rPr>
          <w:rFonts w:ascii="Times New Roman" w:eastAsia="Times New Roman" w:hAnsi="Times New Roman" w:cs="Times New Roman"/>
          <w:color w:val="000000"/>
          <w:sz w:val="28"/>
          <w:szCs w:val="28"/>
          <w:vertAlign w:val="subscript"/>
          <w:lang w:eastAsia="fr-FR"/>
        </w:rPr>
        <w:t>0</w:t>
      </w:r>
      <w:r w:rsidRPr="001A3A0A">
        <w:rPr>
          <w:rFonts w:ascii="Times New Roman" w:eastAsia="Times New Roman" w:hAnsi="Times New Roman" w:cs="Times New Roman"/>
          <w:color w:val="000000"/>
          <w:sz w:val="24"/>
          <w:szCs w:val="24"/>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AFCE9DD" wp14:editId="7F9F56DB">
            <wp:extent cx="1381125" cy="828675"/>
            <wp:effectExtent l="0" t="0" r="9525" b="9525"/>
            <wp:docPr id="295" name="Imag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381125" cy="8286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 </w:t>
      </w:r>
      <w:r w:rsidRPr="001A3A0A">
        <w:rPr>
          <w:rFonts w:ascii="Arial" w:eastAsia="Times New Roman" w:hAnsi="Arial" w:cs="Arial"/>
          <w:color w:val="000000"/>
          <w:spacing w:val="-1"/>
          <w:lang w:eastAsia="fr-FR"/>
        </w:rPr>
        <w:t>mais comme </w:t>
      </w:r>
      <w:r w:rsidRPr="001A3A0A">
        <w:rPr>
          <w:rFonts w:ascii="Arial" w:eastAsia="Times New Roman" w:hAnsi="Arial" w:cs="Arial"/>
          <w:color w:val="000000"/>
          <w:lang w:eastAsia="fr-FR"/>
        </w:rPr>
        <w:t>(U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spacing w:val="34"/>
          <w:lang w:eastAsia="fr-FR"/>
        </w:rPr>
        <w:t>)</w:t>
      </w:r>
      <w:r w:rsidRPr="001A3A0A">
        <w:rPr>
          <w:rFonts w:ascii="Monotype Corsiva" w:eastAsia="Times New Roman" w:hAnsi="Monotype Corsiva" w:cs="Times New Roman"/>
          <w:color w:val="000000"/>
          <w:sz w:val="44"/>
          <w:szCs w:val="44"/>
          <w:vertAlign w:val="subscript"/>
          <w:lang w:eastAsia="fr-FR"/>
        </w:rPr>
        <w:t>R</w:t>
      </w:r>
      <w:r w:rsidRPr="001A3A0A">
        <w:rPr>
          <w:rFonts w:ascii="Times New Roman" w:eastAsia="Times New Roman" w:hAnsi="Times New Roman" w:cs="Times New Roman"/>
          <w:color w:val="000000"/>
          <w:sz w:val="28"/>
          <w:szCs w:val="28"/>
          <w:vertAlign w:val="subscript"/>
          <w:lang w:eastAsia="fr-FR"/>
        </w:rPr>
        <w:t>0</w:t>
      </w:r>
      <w:r w:rsidRPr="001A3A0A">
        <w:rPr>
          <w:rFonts w:ascii="Times New Roman" w:eastAsia="Times New Roman" w:hAnsi="Times New Roman" w:cs="Times New Roman"/>
          <w:color w:val="000000"/>
          <w:sz w:val="24"/>
          <w:szCs w:val="24"/>
          <w:lang w:eastAsia="fr-FR"/>
        </w:rPr>
        <w:t>  =   </w:t>
      </w:r>
      <w:r w:rsidRPr="001A3A0A">
        <w:rPr>
          <w:rFonts w:ascii="Arial" w:eastAsia="Times New Roman" w:hAnsi="Arial" w:cs="Arial"/>
          <w:color w:val="000000"/>
          <w:lang w:eastAsia="fr-FR"/>
        </w:rPr>
        <w:t>c</w:t>
      </w:r>
      <w:r w:rsidRPr="001A3A0A">
        <w:rPr>
          <w:rFonts w:ascii="Times New Roman" w:eastAsia="Times New Roman" w:hAnsi="Times New Roman" w:cs="Times New Roman"/>
          <w:color w:val="000000"/>
          <w:sz w:val="24"/>
          <w:szCs w:val="24"/>
          <w:vertAlign w:val="subscript"/>
          <w:lang w:eastAsia="fr-FR"/>
        </w:rPr>
        <w:t>0</w:t>
      </w:r>
      <w:r w:rsidRPr="001A3A0A">
        <w:rPr>
          <w:rFonts w:ascii="Times New Roman" w:eastAsia="Times New Roman" w:hAnsi="Times New Roman" w:cs="Times New Roman"/>
          <w:color w:val="000000"/>
          <w:sz w:val="24"/>
          <w:szCs w:val="24"/>
          <w:vertAlign w:val="superscript"/>
          <w:lang w:eastAsia="fr-FR"/>
        </w:rPr>
        <w:t>2</w:t>
      </w:r>
      <w:r w:rsidRPr="001A3A0A">
        <w:rPr>
          <w:rFonts w:ascii="Arial" w:eastAsia="Times New Roman" w:hAnsi="Arial" w:cs="Arial"/>
          <w:color w:val="000000"/>
          <w:lang w:eastAsia="fr-FR"/>
        </w:rPr>
        <w:t>    (12 bis)</w:t>
      </w:r>
    </w:p>
    <w:tbl>
      <w:tblPr>
        <w:tblW w:w="0" w:type="auto"/>
        <w:jc w:val="center"/>
        <w:tblCellMar>
          <w:left w:w="0" w:type="dxa"/>
          <w:right w:w="0" w:type="dxa"/>
        </w:tblCellMar>
        <w:tblLook w:val="04A0" w:firstRow="1" w:lastRow="0" w:firstColumn="1" w:lastColumn="0" w:noHBand="0" w:noVBand="1"/>
      </w:tblPr>
      <w:tblGrid>
        <w:gridCol w:w="6190"/>
      </w:tblGrid>
      <w:tr w:rsidR="001A3A0A" w:rsidRPr="001A3A0A" w14:paraId="62ED1B22" w14:textId="77777777" w:rsidTr="001A3A0A">
        <w:trPr>
          <w:jc w:val="center"/>
        </w:trPr>
        <w:tc>
          <w:tcPr>
            <w:tcW w:w="619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64747659" w14:textId="41462E6A" w:rsidR="001A3A0A" w:rsidRPr="001A3A0A" w:rsidRDefault="001A3A0A" w:rsidP="001A3A0A">
            <w:pPr>
              <w:spacing w:after="252" w:line="876" w:lineRule="atLeast"/>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lastRenderedPageBreak/>
              <w:drawing>
                <wp:inline distT="0" distB="0" distL="0" distR="0" wp14:anchorId="33A4A91D" wp14:editId="78F099B8">
                  <wp:extent cx="3295650" cy="914400"/>
                  <wp:effectExtent l="0" t="0" r="0" b="0"/>
                  <wp:docPr id="294" name="Imag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295650" cy="914400"/>
                          </a:xfrm>
                          <a:prstGeom prst="rect">
                            <a:avLst/>
                          </a:prstGeom>
                          <a:noFill/>
                          <a:ln>
                            <a:noFill/>
                          </a:ln>
                        </pic:spPr>
                      </pic:pic>
                    </a:graphicData>
                  </a:graphic>
                </wp:inline>
              </w:drawing>
            </w:r>
            <w:r w:rsidRPr="001A3A0A">
              <w:rPr>
                <w:rFonts w:ascii="Times New Roman" w:eastAsia="Times New Roman" w:hAnsi="Times New Roman" w:cs="Times New Roman"/>
                <w:sz w:val="24"/>
                <w:szCs w:val="24"/>
                <w:lang w:eastAsia="fr-FR"/>
              </w:rPr>
              <w:t> </w:t>
            </w:r>
            <w:r w:rsidRPr="001A3A0A">
              <w:rPr>
                <w:rFonts w:ascii="Arial" w:eastAsia="Times New Roman" w:hAnsi="Arial" w:cs="Arial"/>
                <w:spacing w:val="-5"/>
                <w:lang w:eastAsia="fr-FR"/>
              </w:rPr>
              <w:t> </w:t>
            </w:r>
            <w:r w:rsidRPr="001A3A0A">
              <w:rPr>
                <w:rFonts w:ascii="Arial" w:eastAsia="Times New Roman" w:hAnsi="Arial" w:cs="Arial"/>
                <w:spacing w:val="-4"/>
                <w:lang w:eastAsia="fr-FR"/>
              </w:rPr>
              <w:t>(46)</w:t>
            </w:r>
          </w:p>
        </w:tc>
      </w:tr>
    </w:tbl>
    <w:p w14:paraId="3D36C94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9D4B88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comme</w:t>
      </w:r>
      <w:proofErr w:type="gramEnd"/>
      <w:r w:rsidRPr="001A3A0A">
        <w:rPr>
          <w:rFonts w:ascii="Arial" w:eastAsia="Times New Roman" w:hAnsi="Arial" w:cs="Arial"/>
          <w:color w:val="000000"/>
          <w:lang w:eastAsia="fr-FR"/>
        </w:rPr>
        <w:t> </w:t>
      </w:r>
      <w:r w:rsidRPr="001A3A0A">
        <w:rPr>
          <w:rFonts w:ascii="Arial" w:eastAsia="Times New Roman" w:hAnsi="Arial" w:cs="Arial"/>
          <w:color w:val="000000"/>
          <w:spacing w:val="-10"/>
          <w:lang w:eastAsia="fr-FR"/>
        </w:rPr>
        <w:t>il </w:t>
      </w:r>
      <w:r w:rsidRPr="001A3A0A">
        <w:rPr>
          <w:rFonts w:ascii="Arial" w:eastAsia="Times New Roman" w:hAnsi="Arial" w:cs="Arial"/>
          <w:color w:val="000000"/>
          <w:spacing w:val="-1"/>
          <w:lang w:eastAsia="fr-FR"/>
        </w:rPr>
        <w:t>n'y </w:t>
      </w:r>
      <w:r w:rsidRPr="001A3A0A">
        <w:rPr>
          <w:rFonts w:ascii="Arial" w:eastAsia="Times New Roman" w:hAnsi="Arial" w:cs="Arial"/>
          <w:color w:val="000000"/>
          <w:lang w:eastAsia="fr-FR"/>
        </w:rPr>
        <w:t>a </w:t>
      </w:r>
      <w:r w:rsidRPr="001A3A0A">
        <w:rPr>
          <w:rFonts w:ascii="Arial" w:eastAsia="Times New Roman" w:hAnsi="Arial" w:cs="Arial"/>
          <w:color w:val="000000"/>
          <w:spacing w:val="12"/>
          <w:lang w:eastAsia="fr-FR"/>
        </w:rPr>
        <w:t>ni </w:t>
      </w:r>
      <w:r w:rsidRPr="001A3A0A">
        <w:rPr>
          <w:rFonts w:ascii="Arial" w:eastAsia="Times New Roman" w:hAnsi="Arial" w:cs="Arial"/>
          <w:color w:val="000000"/>
          <w:spacing w:val="-7"/>
          <w:lang w:eastAsia="fr-FR"/>
        </w:rPr>
        <w:t>contrac</w:t>
      </w:r>
      <w:r w:rsidRPr="001A3A0A">
        <w:rPr>
          <w:rFonts w:ascii="Arial" w:eastAsia="Times New Roman" w:hAnsi="Arial" w:cs="Arial"/>
          <w:color w:val="000000"/>
          <w:spacing w:val="-5"/>
          <w:lang w:eastAsia="fr-FR"/>
        </w:rPr>
        <w:t>tion </w:t>
      </w:r>
      <w:r w:rsidRPr="001A3A0A">
        <w:rPr>
          <w:rFonts w:ascii="Arial" w:eastAsia="Times New Roman" w:hAnsi="Arial" w:cs="Arial"/>
          <w:color w:val="000000"/>
          <w:lang w:eastAsia="fr-FR"/>
        </w:rPr>
        <w:t>de </w:t>
      </w:r>
      <w:r w:rsidRPr="001A3A0A">
        <w:rPr>
          <w:rFonts w:ascii="Arial" w:eastAsia="Times New Roman" w:hAnsi="Arial" w:cs="Arial"/>
          <w:color w:val="000000"/>
          <w:spacing w:val="-2"/>
          <w:lang w:eastAsia="fr-FR"/>
        </w:rPr>
        <w:t>longueur </w:t>
      </w:r>
      <w:r w:rsidRPr="001A3A0A">
        <w:rPr>
          <w:rFonts w:ascii="Arial" w:eastAsia="Times New Roman" w:hAnsi="Arial" w:cs="Arial"/>
          <w:color w:val="000000"/>
          <w:spacing w:val="2"/>
          <w:lang w:eastAsia="fr-FR"/>
        </w:rPr>
        <w:t>et </w:t>
      </w:r>
      <w:r w:rsidRPr="001A3A0A">
        <w:rPr>
          <w:rFonts w:ascii="Arial" w:eastAsia="Times New Roman" w:hAnsi="Arial" w:cs="Arial"/>
          <w:color w:val="000000"/>
          <w:lang w:eastAsia="fr-FR"/>
        </w:rPr>
        <w:t>de </w:t>
      </w:r>
      <w:r w:rsidRPr="001A3A0A">
        <w:rPr>
          <w:rFonts w:ascii="Arial" w:eastAsia="Times New Roman" w:hAnsi="Arial" w:cs="Arial"/>
          <w:color w:val="000000"/>
          <w:spacing w:val="-3"/>
          <w:lang w:eastAsia="fr-FR"/>
        </w:rPr>
        <w:t>temps, </w:t>
      </w:r>
      <w:r w:rsidRPr="001A3A0A">
        <w:rPr>
          <w:rFonts w:ascii="Arial" w:eastAsia="Times New Roman" w:hAnsi="Arial" w:cs="Arial"/>
          <w:color w:val="000000"/>
          <w:spacing w:val="-5"/>
          <w:lang w:eastAsia="fr-FR"/>
        </w:rPr>
        <w:t>en </w:t>
      </w:r>
      <w:r w:rsidRPr="001A3A0A">
        <w:rPr>
          <w:rFonts w:ascii="Arial" w:eastAsia="Times New Roman" w:hAnsi="Arial" w:cs="Arial"/>
          <w:i/>
          <w:iCs/>
          <w:color w:val="000000"/>
          <w:spacing w:val="-1"/>
          <w:lang w:eastAsia="fr-FR"/>
        </w:rPr>
        <w:t>synergétique</w:t>
      </w:r>
      <w:r w:rsidRPr="001A3A0A">
        <w:rPr>
          <w:rFonts w:ascii="Arial" w:eastAsia="Times New Roman" w:hAnsi="Arial" w:cs="Arial"/>
          <w:color w:val="000000"/>
          <w:spacing w:val="-1"/>
          <w:lang w:eastAsia="fr-FR"/>
        </w:rPr>
        <w:t> :</w:t>
      </w:r>
    </w:p>
    <w:p w14:paraId="70B71589" w14:textId="79EE201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noProof/>
          <w:color w:val="000000"/>
          <w:vertAlign w:val="subscript"/>
          <w:lang w:eastAsia="fr-FR"/>
        </w:rPr>
        <w:drawing>
          <wp:inline distT="0" distB="0" distL="0" distR="0" wp14:anchorId="4EF8919B" wp14:editId="2F6CBF28">
            <wp:extent cx="257175" cy="390525"/>
            <wp:effectExtent l="0" t="0" r="0" b="9525"/>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1A3A0A">
        <w:rPr>
          <w:rFonts w:ascii="Arial" w:eastAsia="Times New Roman" w:hAnsi="Arial" w:cs="Arial"/>
          <w:color w:val="000000"/>
          <w:lang w:eastAsia="fr-FR"/>
        </w:rPr>
        <w:t>)</w:t>
      </w:r>
      <w:r w:rsidRPr="001A3A0A">
        <w:rPr>
          <w:rFonts w:ascii="Monotype Corsiva" w:eastAsia="Times New Roman" w:hAnsi="Monotype Corsiva" w:cs="Times New Roman"/>
          <w:color w:val="000000"/>
          <w:sz w:val="44"/>
          <w:szCs w:val="44"/>
          <w:vertAlign w:val="subscript"/>
          <w:lang w:eastAsia="fr-FR"/>
        </w:rPr>
        <w:t>R</w:t>
      </w:r>
      <w:proofErr w:type="gramStart"/>
      <w:r w:rsidRPr="001A3A0A">
        <w:rPr>
          <w:rFonts w:ascii="Times New Roman" w:eastAsia="Times New Roman" w:hAnsi="Times New Roman" w:cs="Times New Roman"/>
          <w:color w:val="000000"/>
          <w:sz w:val="28"/>
          <w:szCs w:val="28"/>
          <w:vertAlign w:val="subscript"/>
          <w:lang w:eastAsia="fr-FR"/>
        </w:rPr>
        <w:t>0</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w:t>
      </w:r>
      <w:r w:rsidRPr="001A3A0A">
        <w:rPr>
          <w:rFonts w:ascii="Arial" w:eastAsia="Times New Roman" w:hAnsi="Arial" w:cs="Arial"/>
          <w:noProof/>
          <w:color w:val="000000"/>
          <w:vertAlign w:val="subscript"/>
          <w:lang w:eastAsia="fr-FR"/>
        </w:rPr>
        <w:drawing>
          <wp:inline distT="0" distB="0" distL="0" distR="0" wp14:anchorId="30F6B982" wp14:editId="22D90FCF">
            <wp:extent cx="257175" cy="390525"/>
            <wp:effectExtent l="0" t="0" r="0" b="9525"/>
            <wp:docPr id="292" name="Imag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57175" cy="390525"/>
                    </a:xfrm>
                    <a:prstGeom prst="rect">
                      <a:avLst/>
                    </a:prstGeom>
                    <a:noFill/>
                    <a:ln>
                      <a:noFill/>
                    </a:ln>
                  </pic:spPr>
                </pic:pic>
              </a:graphicData>
            </a:graphic>
          </wp:inline>
        </w:drawing>
      </w:r>
      <w:r w:rsidRPr="001A3A0A">
        <w:rPr>
          <w:rFonts w:ascii="Arial" w:eastAsia="Times New Roman" w:hAnsi="Arial" w:cs="Arial"/>
          <w:color w:val="000000"/>
          <w:lang w:eastAsia="fr-FR"/>
        </w:rPr>
        <w:t>)</w:t>
      </w:r>
      <w:proofErr w:type="spellStart"/>
      <w:r w:rsidRPr="001A3A0A">
        <w:rPr>
          <w:rFonts w:ascii="Monotype Corsiva" w:eastAsia="Times New Roman" w:hAnsi="Monotype Corsiva" w:cs="Times New Roman"/>
          <w:color w:val="000000"/>
          <w:sz w:val="44"/>
          <w:szCs w:val="44"/>
          <w:vertAlign w:val="subscript"/>
          <w:lang w:eastAsia="fr-FR"/>
        </w:rPr>
        <w:t>R</w:t>
      </w:r>
      <w:r w:rsidRPr="001A3A0A">
        <w:rPr>
          <w:rFonts w:ascii="Times New Roman" w:eastAsia="Times New Roman" w:hAnsi="Times New Roman" w:cs="Times New Roman"/>
          <w:color w:val="000000"/>
          <w:sz w:val="28"/>
          <w:szCs w:val="28"/>
          <w:vertAlign w:val="subscript"/>
          <w:lang w:eastAsia="fr-FR"/>
        </w:rPr>
        <w:t>ext</w:t>
      </w:r>
      <w:proofErr w:type="spellEnd"/>
      <w:r w:rsidRPr="001A3A0A">
        <w:rPr>
          <w:rFonts w:ascii="Arial" w:eastAsia="Times New Roman" w:hAnsi="Arial" w:cs="Arial"/>
          <w:color w:val="000000"/>
          <w:lang w:eastAsia="fr-FR"/>
        </w:rPr>
        <w:t>  .        </w:t>
      </w:r>
      <w:r w:rsidRPr="001A3A0A">
        <w:rPr>
          <w:rFonts w:ascii="Arial" w:eastAsia="Times New Roman" w:hAnsi="Arial" w:cs="Arial"/>
          <w:color w:val="000000"/>
          <w:spacing w:val="-2"/>
          <w:lang w:eastAsia="fr-FR"/>
        </w:rPr>
        <w:t>C'est </w:t>
      </w:r>
      <w:r w:rsidRPr="001A3A0A">
        <w:rPr>
          <w:rFonts w:ascii="Arial" w:eastAsia="Times New Roman" w:hAnsi="Arial" w:cs="Arial"/>
          <w:color w:val="000000"/>
          <w:spacing w:val="-14"/>
          <w:lang w:eastAsia="fr-FR"/>
        </w:rPr>
        <w:t>la </w:t>
      </w:r>
      <w:r w:rsidRPr="001A3A0A">
        <w:rPr>
          <w:rFonts w:ascii="Arial" w:eastAsia="Times New Roman" w:hAnsi="Arial" w:cs="Arial"/>
          <w:color w:val="000000"/>
          <w:lang w:eastAsia="fr-FR"/>
        </w:rPr>
        <w:t>même </w:t>
      </w:r>
      <w:r w:rsidRPr="001A3A0A">
        <w:rPr>
          <w:rFonts w:ascii="Arial" w:eastAsia="Times New Roman" w:hAnsi="Arial" w:cs="Arial"/>
          <w:color w:val="000000"/>
          <w:spacing w:val="-2"/>
          <w:lang w:eastAsia="fr-FR"/>
        </w:rPr>
        <w:t>formule </w:t>
      </w:r>
      <w:r w:rsidRPr="001A3A0A">
        <w:rPr>
          <w:rFonts w:ascii="Arial" w:eastAsia="Times New Roman" w:hAnsi="Arial" w:cs="Arial"/>
          <w:color w:val="000000"/>
          <w:spacing w:val="-5"/>
          <w:lang w:eastAsia="fr-FR"/>
        </w:rPr>
        <w:t>qu'en </w:t>
      </w:r>
      <w:r w:rsidRPr="001A3A0A">
        <w:rPr>
          <w:rFonts w:ascii="Arial" w:eastAsia="Times New Roman" w:hAnsi="Arial" w:cs="Arial"/>
          <w:color w:val="000000"/>
          <w:spacing w:val="-1"/>
          <w:lang w:eastAsia="fr-FR"/>
        </w:rPr>
        <w:t>relativité.</w:t>
      </w:r>
    </w:p>
    <w:p w14:paraId="3AC21F88" w14:textId="77777777" w:rsidR="001A3A0A" w:rsidRPr="001A3A0A" w:rsidRDefault="001A3A0A" w:rsidP="001A3A0A">
      <w:pPr>
        <w:spacing w:after="0" w:line="228" w:lineRule="atLeast"/>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4407A80" w14:textId="77777777" w:rsidR="001A3A0A" w:rsidRPr="001A3A0A" w:rsidRDefault="001A3A0A" w:rsidP="001A3A0A">
      <w:pPr>
        <w:spacing w:after="0" w:line="228" w:lineRule="atLeast"/>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8A84F06"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21" w:name="_Toc28189762"/>
      <w:bookmarkStart w:id="122" w:name="_Toc531178909"/>
      <w:bookmarkStart w:id="123" w:name="_Toc531177547"/>
      <w:bookmarkStart w:id="124" w:name="_Toc167793831"/>
      <w:bookmarkEnd w:id="121"/>
      <w:bookmarkEnd w:id="122"/>
      <w:bookmarkEnd w:id="123"/>
      <w:r w:rsidRPr="001A3A0A">
        <w:rPr>
          <w:rFonts w:ascii="Arial" w:eastAsia="Times New Roman" w:hAnsi="Arial" w:cs="Arial"/>
          <w:b/>
          <w:bCs/>
          <w:i/>
          <w:iCs/>
          <w:color w:val="000080"/>
          <w:lang w:eastAsia="fr-FR"/>
        </w:rPr>
        <w:t>5.12</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 xml:space="preserve">Effet </w:t>
      </w:r>
      <w:proofErr w:type="spellStart"/>
      <w:r w:rsidRPr="001A3A0A">
        <w:rPr>
          <w:rFonts w:ascii="Arial" w:eastAsia="Times New Roman" w:hAnsi="Arial" w:cs="Arial"/>
          <w:b/>
          <w:bCs/>
          <w:i/>
          <w:iCs/>
          <w:color w:val="000080"/>
          <w:lang w:eastAsia="fr-FR"/>
        </w:rPr>
        <w:t>Čerenkov</w:t>
      </w:r>
      <w:proofErr w:type="spellEnd"/>
      <w:r w:rsidRPr="001A3A0A">
        <w:rPr>
          <w:rFonts w:ascii="Arial" w:eastAsia="Times New Roman" w:hAnsi="Arial" w:cs="Arial"/>
          <w:b/>
          <w:bCs/>
          <w:i/>
          <w:iCs/>
          <w:color w:val="000080"/>
          <w:lang w:eastAsia="fr-FR"/>
        </w:rPr>
        <w:t xml:space="preserve"> &amp; apparition de particules étranges</w:t>
      </w:r>
      <w:bookmarkEnd w:id="124"/>
    </w:p>
    <w:p w14:paraId="6BEC80CE" w14:textId="77777777" w:rsidR="001A3A0A" w:rsidRPr="001A3A0A" w:rsidRDefault="001A3A0A" w:rsidP="001A3A0A">
      <w:pPr>
        <w:spacing w:after="0" w:line="228" w:lineRule="atLeast"/>
        <w:ind w:right="288"/>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B1640C4" w14:textId="77777777" w:rsidR="001A3A0A" w:rsidRPr="001A3A0A" w:rsidRDefault="001A3A0A" w:rsidP="001A3A0A">
      <w:pPr>
        <w:spacing w:after="0" w:line="228" w:lineRule="atLeast"/>
        <w:ind w:right="288"/>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Imaginons qu'une particule, se déplaçant à une vitesse proche de la vitesse de la lumière, dans un milieu de potentiel </w:t>
      </w:r>
      <w:r w:rsidRPr="001A3A0A">
        <w:rPr>
          <w:rFonts w:ascii="Arial" w:eastAsia="Times New Roman" w:hAnsi="Arial" w:cs="Arial"/>
          <w:color w:val="000000"/>
          <w:sz w:val="24"/>
          <w:szCs w:val="24"/>
          <w:lang w:eastAsia="fr-FR"/>
        </w:rPr>
        <w:t>U</w:t>
      </w:r>
      <w:r w:rsidRPr="001A3A0A">
        <w:rPr>
          <w:rFonts w:ascii="Arial" w:eastAsia="Times New Roman" w:hAnsi="Arial" w:cs="Arial"/>
          <w:color w:val="000000"/>
          <w:sz w:val="28"/>
          <w:szCs w:val="28"/>
          <w:vertAlign w:val="subscript"/>
          <w:lang w:eastAsia="fr-FR"/>
        </w:rPr>
        <w:t>s0</w:t>
      </w:r>
      <w:r w:rsidRPr="001A3A0A">
        <w:rPr>
          <w:rFonts w:ascii="Arial" w:eastAsia="Times New Roman" w:hAnsi="Arial" w:cs="Arial"/>
          <w:color w:val="000000"/>
          <w:lang w:eastAsia="fr-FR"/>
        </w:rPr>
        <w:t>  </w:t>
      </w:r>
      <w:r w:rsidRPr="001A3A0A">
        <w:rPr>
          <w:rFonts w:ascii="Arial" w:eastAsia="Times New Roman" w:hAnsi="Arial" w:cs="Arial"/>
          <w:color w:val="000000"/>
          <w:spacing w:val="-1"/>
          <w:lang w:eastAsia="fr-FR"/>
        </w:rPr>
        <w:t>(par exemple </w:t>
      </w:r>
      <w:r w:rsidRPr="001A3A0A">
        <w:rPr>
          <w:rFonts w:ascii="Arial" w:eastAsia="Times New Roman" w:hAnsi="Arial" w:cs="Arial"/>
          <w:color w:val="000000"/>
          <w:lang w:eastAsia="fr-FR"/>
        </w:rPr>
        <w:t>c</w:t>
      </w:r>
      <w:r w:rsidRPr="001A3A0A">
        <w:rPr>
          <w:rFonts w:ascii="Times New Roman" w:eastAsia="Times New Roman" w:hAnsi="Times New Roman" w:cs="Times New Roman"/>
          <w:color w:val="000000"/>
          <w:sz w:val="24"/>
          <w:szCs w:val="24"/>
          <w:vertAlign w:val="subscript"/>
          <w:lang w:eastAsia="fr-FR"/>
        </w:rPr>
        <w:t>0</w:t>
      </w:r>
      <w:r w:rsidRPr="001A3A0A">
        <w:rPr>
          <w:rFonts w:ascii="Times New Roman" w:eastAsia="Times New Roman" w:hAnsi="Times New Roman" w:cs="Times New Roman"/>
          <w:color w:val="000000"/>
          <w:sz w:val="24"/>
          <w:szCs w:val="24"/>
          <w:vertAlign w:val="superscript"/>
          <w:lang w:eastAsia="fr-FR"/>
        </w:rPr>
        <w:t>2</w:t>
      </w:r>
      <w:r w:rsidRPr="001A3A0A">
        <w:rPr>
          <w:rFonts w:ascii="Arial" w:eastAsia="Times New Roman" w:hAnsi="Arial" w:cs="Arial"/>
          <w:color w:val="000000"/>
          <w:lang w:eastAsia="fr-FR"/>
        </w:rPr>
        <w:t>), </w:t>
      </w:r>
      <w:r w:rsidRPr="001A3A0A">
        <w:rPr>
          <w:rFonts w:ascii="Arial" w:eastAsia="Times New Roman" w:hAnsi="Arial" w:cs="Arial"/>
          <w:color w:val="000000"/>
          <w:spacing w:val="-1"/>
          <w:lang w:eastAsia="fr-FR"/>
        </w:rPr>
        <w:t>arrive subitement dans un milieu de potentiel inférieur </w:t>
      </w:r>
      <w:r w:rsidRPr="001A3A0A">
        <w:rPr>
          <w:rFonts w:ascii="Arial" w:eastAsia="Times New Roman" w:hAnsi="Arial" w:cs="Arial"/>
          <w:color w:val="000000"/>
          <w:sz w:val="24"/>
          <w:szCs w:val="24"/>
          <w:lang w:eastAsia="fr-FR"/>
        </w:rPr>
        <w:t>U</w:t>
      </w:r>
      <w:r w:rsidRPr="001A3A0A">
        <w:rPr>
          <w:rFonts w:ascii="Arial" w:eastAsia="Times New Roman" w:hAnsi="Arial" w:cs="Arial"/>
          <w:color w:val="000000"/>
          <w:sz w:val="28"/>
          <w:szCs w:val="28"/>
          <w:vertAlign w:val="subscript"/>
          <w:lang w:eastAsia="fr-FR"/>
        </w:rPr>
        <w:t>s1   </w:t>
      </w:r>
      <w:bookmarkStart w:id="125" w:name="_ftnref56"/>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"_ftn56" \o "" </w:instrText>
      </w:r>
      <w:r w:rsidRPr="001A3A0A">
        <w:rPr>
          <w:rFonts w:ascii="Times New Roman" w:eastAsia="Times New Roman" w:hAnsi="Times New Roman" w:cs="Times New Roman"/>
          <w:color w:val="000000"/>
          <w:sz w:val="24"/>
          <w:szCs w:val="24"/>
          <w:lang w:eastAsia="fr-FR"/>
        </w:rPr>
        <w:fldChar w:fldCharType="separate"/>
      </w:r>
      <w:r w:rsidRPr="001A3A0A">
        <w:rPr>
          <w:rFonts w:ascii="Arial" w:eastAsia="Times New Roman" w:hAnsi="Arial" w:cs="Arial"/>
          <w:color w:val="0000FF"/>
          <w:sz w:val="28"/>
          <w:szCs w:val="28"/>
          <w:u w:val="single"/>
          <w:vertAlign w:val="superscript"/>
          <w:lang w:eastAsia="fr-FR"/>
        </w:rPr>
        <w:t>[56]</w:t>
      </w:r>
      <w:r w:rsidRPr="001A3A0A">
        <w:rPr>
          <w:rFonts w:ascii="Times New Roman" w:eastAsia="Times New Roman" w:hAnsi="Times New Roman" w:cs="Times New Roman"/>
          <w:color w:val="000000"/>
          <w:sz w:val="24"/>
          <w:szCs w:val="24"/>
          <w:lang w:eastAsia="fr-FR"/>
        </w:rPr>
        <w:fldChar w:fldCharType="end"/>
      </w:r>
      <w:bookmarkEnd w:id="125"/>
      <w:r w:rsidRPr="001A3A0A">
        <w:rPr>
          <w:rFonts w:ascii="Arial" w:eastAsia="Times New Roman" w:hAnsi="Arial" w:cs="Arial"/>
          <w:color w:val="000000"/>
          <w:lang w:eastAsia="fr-FR"/>
        </w:rPr>
        <w:t>.</w:t>
      </w:r>
    </w:p>
    <w:p w14:paraId="4FBF88A0" w14:textId="77777777" w:rsidR="001A3A0A" w:rsidRPr="001A3A0A" w:rsidRDefault="001A3A0A" w:rsidP="001A3A0A">
      <w:pPr>
        <w:spacing w:after="0" w:line="228" w:lineRule="atLeast"/>
        <w:ind w:right="144"/>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1E951D9" w14:textId="77777777" w:rsidR="001A3A0A" w:rsidRPr="001A3A0A" w:rsidRDefault="001A3A0A" w:rsidP="001A3A0A">
      <w:pPr>
        <w:spacing w:after="0" w:line="228" w:lineRule="atLeast"/>
        <w:ind w:right="144"/>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4"/>
          <w:lang w:eastAsia="fr-FR"/>
        </w:rPr>
        <w:t>La variation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spacing w:val="4"/>
          <w:lang w:eastAsia="fr-FR"/>
        </w:rPr>
        <w:t>S </w:t>
      </w:r>
      <w:r w:rsidRPr="001A3A0A">
        <w:rPr>
          <w:rFonts w:ascii="Arial" w:eastAsia="Times New Roman" w:hAnsi="Arial" w:cs="Arial"/>
          <w:color w:val="000000"/>
          <w:spacing w:val="-3"/>
          <w:lang w:eastAsia="fr-FR"/>
        </w:rPr>
        <w:t>de la particule est nulle, mais sa variation de potentiel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lang w:eastAsia="fr-FR"/>
        </w:rPr>
        <w:t>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lang w:eastAsia="fr-FR"/>
        </w:rPr>
        <w:t> </w:t>
      </w:r>
      <w:r w:rsidRPr="001A3A0A">
        <w:rPr>
          <w:rFonts w:ascii="Arial" w:eastAsia="Times New Roman" w:hAnsi="Arial" w:cs="Arial"/>
          <w:color w:val="000000"/>
          <w:spacing w:val="-5"/>
          <w:lang w:eastAsia="fr-FR"/>
        </w:rPr>
        <w:t>ne sera pas nulle, </w:t>
      </w:r>
      <w:r w:rsidRPr="001A3A0A">
        <w:rPr>
          <w:rFonts w:ascii="Arial" w:eastAsia="Times New Roman" w:hAnsi="Arial" w:cs="Arial"/>
          <w:color w:val="000000"/>
          <w:spacing w:val="-1"/>
          <w:lang w:eastAsia="fr-FR"/>
        </w:rPr>
        <w:t>donc : </w:t>
      </w:r>
      <w:r w:rsidRPr="001A3A0A">
        <w:rPr>
          <w:rFonts w:ascii="Arial" w:eastAsia="Times New Roman" w:hAnsi="Arial" w:cs="Arial"/>
          <w:color w:val="000000"/>
          <w:lang w:eastAsia="fr-FR"/>
        </w:rPr>
        <w:t>S = </w:t>
      </w:r>
      <w:r w:rsidRPr="001A3A0A">
        <w:rPr>
          <w:rFonts w:ascii="Arial" w:eastAsia="Times New Roman" w:hAnsi="Arial" w:cs="Arial"/>
          <w:color w:val="000000"/>
          <w:spacing w:val="7"/>
          <w:lang w:eastAsia="fr-FR"/>
        </w:rPr>
        <w:t>m.</w:t>
      </w:r>
      <w:r w:rsidRPr="001A3A0A">
        <w:rPr>
          <w:rFonts w:ascii="Arial" w:eastAsia="Times New Roman" w:hAnsi="Arial" w:cs="Arial"/>
          <w:color w:val="000000"/>
          <w:lang w:eastAsia="fr-FR"/>
        </w:rPr>
        <w:t> U</w:t>
      </w:r>
      <w:r w:rsidRPr="001A3A0A">
        <w:rPr>
          <w:rFonts w:ascii="Arial" w:eastAsia="Times New Roman" w:hAnsi="Arial" w:cs="Arial"/>
          <w:color w:val="000000"/>
          <w:vertAlign w:val="subscript"/>
          <w:lang w:eastAsia="fr-FR"/>
        </w:rPr>
        <w:t>s</w:t>
      </w:r>
      <w:r w:rsidRPr="001A3A0A">
        <w:rPr>
          <w:rFonts w:ascii="Arial" w:eastAsia="Times New Roman" w:hAnsi="Arial" w:cs="Arial"/>
          <w:color w:val="000000"/>
          <w:spacing w:val="7"/>
          <w:lang w:eastAsia="fr-FR"/>
        </w:rPr>
        <w:t> donne </w:t>
      </w:r>
      <w:r w:rsidRPr="001A3A0A">
        <w:rPr>
          <w:rFonts w:ascii="Arial" w:eastAsia="Times New Roman" w:hAnsi="Arial" w:cs="Arial"/>
          <w:color w:val="000000"/>
          <w:spacing w:val="-11"/>
          <w:lang w:eastAsia="fr-FR"/>
        </w:rPr>
        <w:t>(</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spacing w:val="-11"/>
          <w:lang w:eastAsia="fr-FR"/>
        </w:rPr>
        <w:t>S)</w:t>
      </w:r>
      <w:r w:rsidRPr="001A3A0A">
        <w:rPr>
          <w:rFonts w:ascii="Arial" w:eastAsia="Times New Roman" w:hAnsi="Arial" w:cs="Arial"/>
          <w:i/>
          <w:iCs/>
          <w:color w:val="000000"/>
          <w:spacing w:val="-11"/>
          <w:lang w:eastAsia="fr-FR"/>
        </w:rPr>
        <w:t> </w:t>
      </w:r>
      <w:r w:rsidRPr="001A3A0A">
        <w:rPr>
          <w:rFonts w:ascii="Arial" w:eastAsia="Times New Roman" w:hAnsi="Arial" w:cs="Arial"/>
          <w:color w:val="000000"/>
          <w:spacing w:val="34"/>
          <w:lang w:eastAsia="fr-FR"/>
        </w:rPr>
        <w:t>= </w:t>
      </w:r>
      <w:r w:rsidRPr="001A3A0A">
        <w:rPr>
          <w:rFonts w:ascii="Arial" w:eastAsia="Times New Roman" w:hAnsi="Arial" w:cs="Arial"/>
          <w:color w:val="000000"/>
          <w:lang w:eastAsia="fr-FR"/>
        </w:rPr>
        <w:t>(m.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lang w:eastAsia="fr-FR"/>
        </w:rPr>
        <w:t>c</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 </w:t>
      </w:r>
      <w:r w:rsidRPr="001A3A0A">
        <w:rPr>
          <w:rFonts w:ascii="Arial" w:eastAsia="Times New Roman" w:hAnsi="Arial" w:cs="Arial"/>
          <w:color w:val="000000"/>
          <w:lang w:eastAsia="fr-FR"/>
        </w:rPr>
        <w:t>+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lang w:eastAsia="fr-FR"/>
        </w:rPr>
        <w:t>m. </w:t>
      </w:r>
      <w:r w:rsidRPr="001A3A0A">
        <w:rPr>
          <w:rFonts w:ascii="Arial" w:eastAsia="Times New Roman" w:hAnsi="Arial" w:cs="Arial"/>
          <w:color w:val="000000"/>
          <w:vertAlign w:val="subscript"/>
          <w:lang w:eastAsia="fr-FR"/>
        </w:rPr>
        <w:t> </w:t>
      </w:r>
      <w:proofErr w:type="gramStart"/>
      <w:r w:rsidRPr="001A3A0A">
        <w:rPr>
          <w:rFonts w:ascii="Arial" w:eastAsia="Times New Roman" w:hAnsi="Arial" w:cs="Arial"/>
          <w:color w:val="000000"/>
          <w:lang w:eastAsia="fr-FR"/>
        </w:rPr>
        <w:t>c</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w:t>
      </w:r>
      <w:r w:rsidRPr="001A3A0A">
        <w:rPr>
          <w:rFonts w:ascii="Arial" w:eastAsia="Times New Roman" w:hAnsi="Arial" w:cs="Arial"/>
          <w:color w:val="000000"/>
          <w:spacing w:val="34"/>
          <w:lang w:eastAsia="fr-FR"/>
        </w:rPr>
        <w:t>0       </w:t>
      </w:r>
      <w:r w:rsidRPr="001A3A0A">
        <w:rPr>
          <w:rFonts w:ascii="Arial" w:eastAsia="Times New Roman" w:hAnsi="Arial" w:cs="Arial"/>
          <w:color w:val="000000"/>
          <w:spacing w:val="-4"/>
          <w:lang w:eastAsia="fr-FR"/>
        </w:rPr>
        <w:t>(47)</w:t>
      </w:r>
    </w:p>
    <w:p w14:paraId="6EF59EA3" w14:textId="77777777" w:rsidR="001A3A0A" w:rsidRPr="001A3A0A" w:rsidRDefault="001A3A0A" w:rsidP="001A3A0A">
      <w:pPr>
        <w:spacing w:after="0" w:line="228" w:lineRule="atLeast"/>
        <w:ind w:right="288"/>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FD3C4E2" w14:textId="77777777" w:rsidR="001A3A0A" w:rsidRPr="001A3A0A" w:rsidRDefault="001A3A0A" w:rsidP="001A3A0A">
      <w:pPr>
        <w:spacing w:after="0" w:line="228" w:lineRule="atLeast"/>
        <w:ind w:right="288"/>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7"/>
          <w:lang w:eastAsia="fr-FR"/>
        </w:rPr>
        <w:t>Donc comme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spacing w:val="7"/>
          <w:lang w:eastAsia="fr-FR"/>
        </w:rPr>
        <w:t>c</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w:t>
      </w:r>
      <w:r w:rsidRPr="001A3A0A">
        <w:rPr>
          <w:rFonts w:ascii="Arial" w:eastAsia="Times New Roman" w:hAnsi="Arial" w:cs="Arial"/>
          <w:color w:val="000000"/>
          <w:spacing w:val="-4"/>
          <w:lang w:eastAsia="fr-FR"/>
        </w:rPr>
        <w:t>est négatif, il y aura apparition de matière mais sous </w:t>
      </w:r>
      <w:r w:rsidRPr="001A3A0A">
        <w:rPr>
          <w:rFonts w:ascii="Arial" w:eastAsia="Times New Roman" w:hAnsi="Arial" w:cs="Arial"/>
          <w:color w:val="000000"/>
          <w:spacing w:val="-2"/>
          <w:lang w:eastAsia="fr-FR"/>
        </w:rPr>
        <w:t>forme de particules étranges (Pions, Kaons, etc. </w:t>
      </w:r>
      <w:r w:rsidRPr="001A3A0A">
        <w:rPr>
          <w:rFonts w:ascii="Arial" w:eastAsia="Times New Roman" w:hAnsi="Arial" w:cs="Arial"/>
          <w:color w:val="000000"/>
          <w:lang w:eastAsia="fr-FR"/>
        </w:rPr>
        <w:t>... </w:t>
      </w:r>
      <w:r w:rsidRPr="001A3A0A">
        <w:rPr>
          <w:rFonts w:ascii="Arial" w:eastAsia="Times New Roman" w:hAnsi="Arial" w:cs="Arial"/>
          <w:color w:val="000000"/>
          <w:spacing w:val="-5"/>
          <w:lang w:eastAsia="fr-FR"/>
        </w:rPr>
        <w:t>cela dépendra </w:t>
      </w:r>
      <w:r w:rsidRPr="001A3A0A">
        <w:rPr>
          <w:rFonts w:ascii="Arial" w:eastAsia="Times New Roman" w:hAnsi="Arial" w:cs="Arial"/>
          <w:color w:val="000000"/>
          <w:lang w:eastAsia="fr-FR"/>
        </w:rPr>
        <w:t>de la valeur de A m.c</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 ) _ </w:t>
      </w:r>
      <w:r w:rsidRPr="001A3A0A">
        <w:rPr>
          <w:rFonts w:ascii="Arial" w:eastAsia="Times New Roman" w:hAnsi="Arial" w:cs="Arial"/>
          <w:color w:val="000000"/>
          <w:spacing w:val="-3"/>
          <w:lang w:eastAsia="fr-FR"/>
        </w:rPr>
        <w:t>pour de fortes énergies _ ou de fortes discontinuités </w:t>
      </w:r>
      <w:r w:rsidRPr="001A3A0A">
        <w:rPr>
          <w:rFonts w:ascii="Arial" w:eastAsia="Times New Roman" w:hAnsi="Arial" w:cs="Arial"/>
          <w:color w:val="000000"/>
          <w:spacing w:val="-1"/>
          <w:lang w:eastAsia="fr-FR"/>
        </w:rPr>
        <w:t>ou un rayonnement </w:t>
      </w:r>
      <w:r w:rsidRPr="001A3A0A">
        <w:rPr>
          <w:rFonts w:ascii="Arial" w:eastAsia="Times New Roman" w:hAnsi="Arial" w:cs="Arial"/>
          <w:color w:val="000000"/>
          <w:lang w:eastAsia="fr-FR"/>
        </w:rPr>
        <w:t>_ </w:t>
      </w:r>
      <w:r w:rsidRPr="001A3A0A">
        <w:rPr>
          <w:rFonts w:ascii="Arial" w:eastAsia="Times New Roman" w:hAnsi="Arial" w:cs="Arial"/>
          <w:color w:val="000000"/>
          <w:spacing w:val="-3"/>
          <w:lang w:eastAsia="fr-FR"/>
        </w:rPr>
        <w:t>pour de faibles énergies </w:t>
      </w:r>
      <w:r w:rsidRPr="001A3A0A">
        <w:rPr>
          <w:rFonts w:ascii="Arial" w:eastAsia="Times New Roman" w:hAnsi="Arial" w:cs="Arial"/>
          <w:color w:val="000000"/>
          <w:lang w:eastAsia="fr-FR"/>
        </w:rPr>
        <w:t>.</w:t>
      </w:r>
    </w:p>
    <w:p w14:paraId="5A34F1A2" w14:textId="77777777" w:rsidR="001A3A0A" w:rsidRPr="001A3A0A" w:rsidRDefault="001A3A0A" w:rsidP="001A3A0A">
      <w:pPr>
        <w:spacing w:after="0" w:line="228" w:lineRule="atLeast"/>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C26C465" w14:textId="77777777" w:rsidR="001A3A0A" w:rsidRPr="001A3A0A" w:rsidRDefault="001A3A0A" w:rsidP="001A3A0A">
      <w:pPr>
        <w:spacing w:after="0" w:line="228" w:lineRule="atLeast"/>
        <w:ind w:right="504"/>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4"/>
          <w:lang w:eastAsia="fr-FR"/>
        </w:rPr>
        <w:t>Cette </w:t>
      </w:r>
      <w:r w:rsidRPr="001A3A0A">
        <w:rPr>
          <w:rFonts w:ascii="Arial" w:eastAsia="Times New Roman" w:hAnsi="Arial" w:cs="Arial"/>
          <w:color w:val="000000"/>
          <w:spacing w:val="-2"/>
          <w:lang w:eastAsia="fr-FR"/>
        </w:rPr>
        <w:t>apparition </w:t>
      </w:r>
      <w:r w:rsidRPr="001A3A0A">
        <w:rPr>
          <w:rFonts w:ascii="Arial" w:eastAsia="Times New Roman" w:hAnsi="Arial" w:cs="Arial"/>
          <w:color w:val="000000"/>
          <w:spacing w:val="-7"/>
          <w:lang w:eastAsia="fr-FR"/>
        </w:rPr>
        <w:t>se </w:t>
      </w:r>
      <w:r w:rsidRPr="001A3A0A">
        <w:rPr>
          <w:rFonts w:ascii="Arial" w:eastAsia="Times New Roman" w:hAnsi="Arial" w:cs="Arial"/>
          <w:color w:val="000000"/>
          <w:spacing w:val="-6"/>
          <w:lang w:eastAsia="fr-FR"/>
        </w:rPr>
        <w:t>fera </w:t>
      </w:r>
      <w:r w:rsidRPr="001A3A0A">
        <w:rPr>
          <w:rFonts w:ascii="Arial" w:eastAsia="Times New Roman" w:hAnsi="Arial" w:cs="Arial"/>
          <w:color w:val="000000"/>
          <w:spacing w:val="-4"/>
          <w:lang w:eastAsia="fr-FR"/>
        </w:rPr>
        <w:t>sans </w:t>
      </w:r>
      <w:r w:rsidRPr="001A3A0A">
        <w:rPr>
          <w:rFonts w:ascii="Arial" w:eastAsia="Times New Roman" w:hAnsi="Arial" w:cs="Arial"/>
          <w:color w:val="000000"/>
          <w:spacing w:val="-5"/>
          <w:lang w:eastAsia="fr-FR"/>
        </w:rPr>
        <w:t>que </w:t>
      </w:r>
      <w:r w:rsidRPr="001A3A0A">
        <w:rPr>
          <w:rFonts w:ascii="Arial" w:eastAsia="Times New Roman" w:hAnsi="Arial" w:cs="Arial"/>
          <w:color w:val="000000"/>
          <w:spacing w:val="-13"/>
          <w:lang w:eastAsia="fr-FR"/>
        </w:rPr>
        <w:t>la </w:t>
      </w:r>
      <w:r w:rsidRPr="001A3A0A">
        <w:rPr>
          <w:rFonts w:ascii="Arial" w:eastAsia="Times New Roman" w:hAnsi="Arial" w:cs="Arial"/>
          <w:color w:val="000000"/>
          <w:spacing w:val="-2"/>
          <w:lang w:eastAsia="fr-FR"/>
        </w:rPr>
        <w:t>particule </w:t>
      </w:r>
      <w:r w:rsidRPr="001A3A0A">
        <w:rPr>
          <w:rFonts w:ascii="Arial" w:eastAsia="Times New Roman" w:hAnsi="Arial" w:cs="Arial"/>
          <w:color w:val="000000"/>
          <w:spacing w:val="-4"/>
          <w:lang w:eastAsia="fr-FR"/>
        </w:rPr>
        <w:t>incidence </w:t>
      </w:r>
      <w:r w:rsidRPr="001A3A0A">
        <w:rPr>
          <w:rFonts w:ascii="Arial" w:eastAsia="Times New Roman" w:hAnsi="Arial" w:cs="Arial"/>
          <w:color w:val="000000"/>
          <w:spacing w:val="-2"/>
          <w:lang w:eastAsia="fr-FR"/>
        </w:rPr>
        <w:t>n'ait </w:t>
      </w:r>
      <w:r w:rsidRPr="001A3A0A">
        <w:rPr>
          <w:rFonts w:ascii="Arial" w:eastAsia="Times New Roman" w:hAnsi="Arial" w:cs="Arial"/>
          <w:color w:val="000000"/>
          <w:lang w:eastAsia="fr-FR"/>
        </w:rPr>
        <w:t>inter-réagi avec </w:t>
      </w:r>
      <w:r w:rsidRPr="001A3A0A">
        <w:rPr>
          <w:rFonts w:ascii="Arial" w:eastAsia="Times New Roman" w:hAnsi="Arial" w:cs="Arial"/>
          <w:color w:val="000000"/>
          <w:spacing w:val="-7"/>
          <w:lang w:eastAsia="fr-FR"/>
        </w:rPr>
        <w:t>les </w:t>
      </w:r>
      <w:r w:rsidRPr="001A3A0A">
        <w:rPr>
          <w:rFonts w:ascii="Arial" w:eastAsia="Times New Roman" w:hAnsi="Arial" w:cs="Arial"/>
          <w:color w:val="000000"/>
          <w:spacing w:val="-2"/>
          <w:lang w:eastAsia="fr-FR"/>
        </w:rPr>
        <w:t>atomes </w:t>
      </w:r>
      <w:r w:rsidRPr="001A3A0A">
        <w:rPr>
          <w:rFonts w:ascii="Arial" w:eastAsia="Times New Roman" w:hAnsi="Arial" w:cs="Arial"/>
          <w:color w:val="000000"/>
          <w:spacing w:val="-10"/>
          <w:lang w:eastAsia="fr-FR"/>
        </w:rPr>
        <w:t>du </w:t>
      </w:r>
      <w:r w:rsidRPr="001A3A0A">
        <w:rPr>
          <w:rFonts w:ascii="Arial" w:eastAsia="Times New Roman" w:hAnsi="Arial" w:cs="Arial"/>
          <w:color w:val="000000"/>
          <w:spacing w:val="-1"/>
          <w:lang w:eastAsia="fr-FR"/>
        </w:rPr>
        <w:t>milieu </w:t>
      </w:r>
      <w:r w:rsidRPr="001A3A0A">
        <w:rPr>
          <w:rFonts w:ascii="Arial" w:eastAsia="Times New Roman" w:hAnsi="Arial" w:cs="Arial"/>
          <w:color w:val="000000"/>
          <w:spacing w:val="-8"/>
          <w:lang w:eastAsia="fr-FR"/>
        </w:rPr>
        <w:t>1.</w:t>
      </w:r>
    </w:p>
    <w:p w14:paraId="364929CA" w14:textId="77777777" w:rsidR="001A3A0A" w:rsidRPr="001A3A0A" w:rsidRDefault="001A3A0A" w:rsidP="001A3A0A">
      <w:pPr>
        <w:spacing w:after="0" w:line="228" w:lineRule="atLeast"/>
        <w:ind w:right="360"/>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FD4EEB8" w14:textId="10605DC4" w:rsidR="001A3A0A" w:rsidRPr="001A3A0A" w:rsidRDefault="001A3A0A" w:rsidP="001A3A0A">
      <w:pPr>
        <w:spacing w:after="0" w:line="228" w:lineRule="atLeast"/>
        <w:ind w:right="360"/>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Contrairement à la relativité, </w:t>
      </w:r>
      <w:r w:rsidRPr="001A3A0A">
        <w:rPr>
          <w:rFonts w:ascii="Arial" w:eastAsia="Times New Roman" w:hAnsi="Arial" w:cs="Arial"/>
          <w:i/>
          <w:iCs/>
          <w:color w:val="000000"/>
          <w:spacing w:val="-1"/>
          <w:lang w:eastAsia="fr-FR"/>
        </w:rPr>
        <w:t>en synergétique, on peut dépasser </w:t>
      </w:r>
      <w:r w:rsidRPr="001A3A0A">
        <w:rPr>
          <w:rFonts w:ascii="Arial" w:eastAsia="Times New Roman" w:hAnsi="Arial" w:cs="Arial"/>
          <w:i/>
          <w:iCs/>
          <w:color w:val="000000"/>
          <w:spacing w:val="-4"/>
          <w:lang w:eastAsia="fr-FR"/>
        </w:rPr>
        <w:t>la vitesse de la lumière, mais il faut le faire vite, car la particule </w:t>
      </w:r>
      <w:r w:rsidRPr="001A3A0A">
        <w:rPr>
          <w:rFonts w:ascii="Arial" w:eastAsia="Times New Roman" w:hAnsi="Arial" w:cs="Arial"/>
          <w:i/>
          <w:iCs/>
          <w:color w:val="000000"/>
          <w:spacing w:val="-20"/>
          <w:lang w:eastAsia="fr-FR"/>
        </w:rPr>
        <w:t>rayonne et ralentit</w:t>
      </w:r>
      <w:r w:rsidRPr="001A3A0A">
        <w:rPr>
          <w:rFonts w:ascii="Arial" w:eastAsia="Times New Roman" w:hAnsi="Arial" w:cs="Arial"/>
          <w:color w:val="000000"/>
          <w:spacing w:val="-20"/>
          <w:lang w:eastAsia="fr-FR"/>
        </w:rPr>
        <w:t> »  </w:t>
      </w:r>
      <w:bookmarkStart w:id="126" w:name="_ftnref57"/>
      <w:r w:rsidRPr="001A3A0A">
        <w:rPr>
          <w:rFonts w:ascii="Arial" w:eastAsia="Times New Roman" w:hAnsi="Arial" w:cs="Arial"/>
          <w:color w:val="000000"/>
          <w:spacing w:val="-20"/>
          <w:lang w:eastAsia="fr-FR"/>
        </w:rPr>
        <w:fldChar w:fldCharType="begin"/>
      </w:r>
      <w:r w:rsidRPr="001A3A0A">
        <w:rPr>
          <w:rFonts w:ascii="Arial" w:eastAsia="Times New Roman" w:hAnsi="Arial" w:cs="Arial"/>
          <w:color w:val="000000"/>
          <w:spacing w:val="-20"/>
          <w:lang w:eastAsia="fr-FR"/>
        </w:rPr>
        <w:instrText xml:space="preserve"> HYPERLINK "http://benjamin.lisan.free.fr/jardin.secret/EcritsScientifiques/pseudo-sciences/TheorieSynergetique.htm" \l "_ftn57" \o "" </w:instrText>
      </w:r>
      <w:r w:rsidRPr="001A3A0A">
        <w:rPr>
          <w:rFonts w:ascii="Arial" w:eastAsia="Times New Roman" w:hAnsi="Arial" w:cs="Arial"/>
          <w:color w:val="000000"/>
          <w:spacing w:val="-20"/>
          <w:lang w:eastAsia="fr-FR"/>
        </w:rPr>
        <w:fldChar w:fldCharType="separate"/>
      </w:r>
      <w:r w:rsidRPr="001A3A0A">
        <w:rPr>
          <w:rFonts w:ascii="Arial" w:eastAsia="Times New Roman" w:hAnsi="Arial" w:cs="Arial"/>
          <w:color w:val="0000FF"/>
          <w:spacing w:val="-20"/>
          <w:u w:val="single"/>
          <w:vertAlign w:val="superscript"/>
          <w:lang w:eastAsia="fr-FR"/>
        </w:rPr>
        <w:t>[57]</w:t>
      </w:r>
      <w:r w:rsidRPr="001A3A0A">
        <w:rPr>
          <w:rFonts w:ascii="Arial" w:eastAsia="Times New Roman" w:hAnsi="Arial" w:cs="Arial"/>
          <w:color w:val="000000"/>
          <w:spacing w:val="-20"/>
          <w:lang w:eastAsia="fr-FR"/>
        </w:rPr>
        <w:fldChar w:fldCharType="end"/>
      </w:r>
      <w:bookmarkEnd w:id="126"/>
      <w:r w:rsidRPr="001A3A0A">
        <w:rPr>
          <w:rFonts w:ascii="Arial" w:eastAsia="Times New Roman" w:hAnsi="Arial" w:cs="Arial"/>
          <w:color w:val="000000"/>
          <w:lang w:eastAsia="fr-FR"/>
        </w:rPr>
        <w:t>.</w:t>
      </w:r>
    </w:p>
    <w:p w14:paraId="16D6D5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4AC93C02"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127" w:name="_Toc28189763"/>
      <w:bookmarkStart w:id="128" w:name="_Toc531178910"/>
      <w:bookmarkStart w:id="129" w:name="_Toc531177548"/>
      <w:bookmarkStart w:id="130" w:name="_Toc167793832"/>
      <w:bookmarkEnd w:id="127"/>
      <w:bookmarkEnd w:id="128"/>
      <w:bookmarkEnd w:id="129"/>
      <w:r w:rsidRPr="001A3A0A">
        <w:rPr>
          <w:rFonts w:ascii="Arial" w:eastAsia="Times New Roman" w:hAnsi="Arial" w:cs="Arial"/>
          <w:b/>
          <w:bCs/>
          <w:color w:val="000080"/>
          <w:kern w:val="36"/>
          <w:sz w:val="28"/>
          <w:szCs w:val="28"/>
          <w:lang w:eastAsia="fr-FR"/>
        </w:rPr>
        <w:t>6</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spacing w:val="-3"/>
          <w:kern w:val="36"/>
          <w:sz w:val="28"/>
          <w:szCs w:val="28"/>
          <w:u w:val="single"/>
          <w:lang w:eastAsia="fr-FR"/>
        </w:rPr>
        <w:t>Conception </w:t>
      </w:r>
      <w:r w:rsidRPr="001A3A0A">
        <w:rPr>
          <w:rFonts w:ascii="Arial" w:eastAsia="Times New Roman" w:hAnsi="Arial" w:cs="Arial"/>
          <w:b/>
          <w:bCs/>
          <w:color w:val="000080"/>
          <w:kern w:val="36"/>
          <w:sz w:val="28"/>
          <w:szCs w:val="28"/>
          <w:u w:val="single"/>
          <w:lang w:eastAsia="fr-FR"/>
        </w:rPr>
        <w:t>synergétique </w:t>
      </w:r>
      <w:r w:rsidRPr="001A3A0A">
        <w:rPr>
          <w:rFonts w:ascii="Arial" w:eastAsia="Times New Roman" w:hAnsi="Arial" w:cs="Arial"/>
          <w:b/>
          <w:bCs/>
          <w:color w:val="000080"/>
          <w:spacing w:val="-5"/>
          <w:kern w:val="36"/>
          <w:sz w:val="28"/>
          <w:szCs w:val="28"/>
          <w:u w:val="single"/>
          <w:lang w:eastAsia="fr-FR"/>
        </w:rPr>
        <w:t>des </w:t>
      </w:r>
      <w:r w:rsidRPr="001A3A0A">
        <w:rPr>
          <w:rFonts w:ascii="Arial" w:eastAsia="Times New Roman" w:hAnsi="Arial" w:cs="Arial"/>
          <w:b/>
          <w:bCs/>
          <w:color w:val="000080"/>
          <w:spacing w:val="-3"/>
          <w:kern w:val="36"/>
          <w:sz w:val="28"/>
          <w:szCs w:val="28"/>
          <w:u w:val="single"/>
          <w:lang w:eastAsia="fr-FR"/>
        </w:rPr>
        <w:t>particules</w:t>
      </w:r>
      <w:r w:rsidRPr="001A3A0A">
        <w:rPr>
          <w:rFonts w:ascii="Arial" w:eastAsia="Times New Roman" w:hAnsi="Arial" w:cs="Arial"/>
          <w:b/>
          <w:bCs/>
          <w:color w:val="000080"/>
          <w:kern w:val="36"/>
          <w:sz w:val="28"/>
          <w:szCs w:val="28"/>
          <w:u w:val="single"/>
          <w:lang w:eastAsia="fr-FR"/>
        </w:rPr>
        <w:t> conception</w:t>
      </w:r>
      <w:bookmarkEnd w:id="130"/>
    </w:p>
    <w:p w14:paraId="250FEE8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F3E3D54"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31" w:name="_Toc28189764"/>
      <w:bookmarkStart w:id="132" w:name="_Toc531178911"/>
      <w:bookmarkStart w:id="133" w:name="_Toc531177549"/>
      <w:bookmarkStart w:id="134" w:name="_Toc167793833"/>
      <w:bookmarkEnd w:id="131"/>
      <w:bookmarkEnd w:id="132"/>
      <w:bookmarkEnd w:id="133"/>
      <w:r w:rsidRPr="001A3A0A">
        <w:rPr>
          <w:rFonts w:ascii="Arial" w:eastAsia="Times New Roman" w:hAnsi="Arial" w:cs="Arial"/>
          <w:b/>
          <w:bCs/>
          <w:i/>
          <w:iCs/>
          <w:color w:val="000080"/>
          <w:lang w:eastAsia="fr-FR"/>
        </w:rPr>
        <w:t>6.1</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Conception synergétique </w:t>
      </w:r>
      <w:r w:rsidRPr="001A3A0A">
        <w:rPr>
          <w:rFonts w:ascii="Arial" w:eastAsia="Times New Roman" w:hAnsi="Arial" w:cs="Arial"/>
          <w:b/>
          <w:bCs/>
          <w:i/>
          <w:iCs/>
          <w:color w:val="000080"/>
          <w:spacing w:val="5"/>
          <w:lang w:eastAsia="fr-FR"/>
        </w:rPr>
        <w:t>du </w:t>
      </w:r>
      <w:r w:rsidRPr="001A3A0A">
        <w:rPr>
          <w:rFonts w:ascii="Arial" w:eastAsia="Times New Roman" w:hAnsi="Arial" w:cs="Arial"/>
          <w:b/>
          <w:bCs/>
          <w:i/>
          <w:iCs/>
          <w:color w:val="000080"/>
          <w:spacing w:val="-1"/>
          <w:lang w:eastAsia="fr-FR"/>
        </w:rPr>
        <w:t>photon</w:t>
      </w:r>
      <w:bookmarkEnd w:id="134"/>
    </w:p>
    <w:p w14:paraId="41C3B7A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p w14:paraId="0C68559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En </w:t>
      </w:r>
      <w:r w:rsidRPr="001A3A0A">
        <w:rPr>
          <w:rFonts w:ascii="Arial" w:eastAsia="Times New Roman" w:hAnsi="Arial" w:cs="Arial"/>
          <w:color w:val="000000"/>
          <w:lang w:eastAsia="fr-FR"/>
        </w:rPr>
        <w:t>synergétique, </w:t>
      </w:r>
      <w:r w:rsidRPr="001A3A0A">
        <w:rPr>
          <w:rFonts w:ascii="Arial" w:eastAsia="Times New Roman" w:hAnsi="Arial" w:cs="Arial"/>
          <w:color w:val="000000"/>
          <w:spacing w:val="3"/>
          <w:lang w:eastAsia="fr-FR"/>
        </w:rPr>
        <w:t>un </w:t>
      </w:r>
      <w:r w:rsidRPr="001A3A0A">
        <w:rPr>
          <w:rFonts w:ascii="Arial" w:eastAsia="Times New Roman" w:hAnsi="Arial" w:cs="Arial"/>
          <w:color w:val="000000"/>
          <w:lang w:eastAsia="fr-FR"/>
        </w:rPr>
        <w:t>photon </w:t>
      </w:r>
      <w:r w:rsidRPr="001A3A0A">
        <w:rPr>
          <w:rFonts w:ascii="Arial" w:eastAsia="Times New Roman" w:hAnsi="Arial" w:cs="Arial"/>
          <w:color w:val="000000"/>
          <w:spacing w:val="-1"/>
          <w:lang w:eastAsia="fr-FR"/>
        </w:rPr>
        <w:t>est </w:t>
      </w:r>
      <w:r w:rsidRPr="001A3A0A">
        <w:rPr>
          <w:rFonts w:ascii="Arial" w:eastAsia="Times New Roman" w:hAnsi="Arial" w:cs="Arial"/>
          <w:color w:val="000000"/>
          <w:lang w:eastAsia="fr-FR"/>
        </w:rPr>
        <w:t>considéré </w:t>
      </w:r>
      <w:r w:rsidRPr="001A3A0A">
        <w:rPr>
          <w:rFonts w:ascii="Arial" w:eastAsia="Times New Roman" w:hAnsi="Arial" w:cs="Arial"/>
          <w:color w:val="000000"/>
          <w:spacing w:val="-1"/>
          <w:lang w:eastAsia="fr-FR"/>
        </w:rPr>
        <w:t>comme </w:t>
      </w:r>
      <w:r w:rsidRPr="001A3A0A">
        <w:rPr>
          <w:rFonts w:ascii="Arial" w:eastAsia="Times New Roman" w:hAnsi="Arial" w:cs="Arial"/>
          <w:color w:val="000000"/>
          <w:lang w:eastAsia="fr-FR"/>
        </w:rPr>
        <w:t>une </w:t>
      </w:r>
      <w:r w:rsidRPr="001A3A0A">
        <w:rPr>
          <w:rFonts w:ascii="Arial" w:eastAsia="Times New Roman" w:hAnsi="Arial" w:cs="Arial"/>
          <w:color w:val="000000"/>
          <w:spacing w:val="1"/>
          <w:lang w:eastAsia="fr-FR"/>
        </w:rPr>
        <w:t>onde </w:t>
      </w:r>
      <w:r w:rsidRPr="001A3A0A">
        <w:rPr>
          <w:rFonts w:ascii="Arial" w:eastAsia="Times New Roman" w:hAnsi="Arial" w:cs="Arial"/>
          <w:color w:val="000000"/>
          <w:spacing w:val="-3"/>
          <w:lang w:eastAsia="fr-FR"/>
        </w:rPr>
        <w:t>électromagnétique </w:t>
      </w:r>
      <w:r w:rsidRPr="001A3A0A">
        <w:rPr>
          <w:rFonts w:ascii="Arial" w:eastAsia="Times New Roman" w:hAnsi="Arial" w:cs="Arial"/>
          <w:color w:val="000000"/>
          <w:lang w:eastAsia="fr-FR"/>
        </w:rPr>
        <w:t>dont </w:t>
      </w:r>
      <w:r w:rsidRPr="001A3A0A">
        <w:rPr>
          <w:rFonts w:ascii="Arial" w:eastAsia="Times New Roman" w:hAnsi="Arial" w:cs="Arial"/>
          <w:color w:val="000000"/>
          <w:spacing w:val="-1"/>
          <w:lang w:eastAsia="fr-FR"/>
        </w:rPr>
        <w:t>le </w:t>
      </w:r>
      <w:r w:rsidRPr="001A3A0A">
        <w:rPr>
          <w:rFonts w:ascii="Arial" w:eastAsia="Times New Roman" w:hAnsi="Arial" w:cs="Arial"/>
          <w:color w:val="000000"/>
          <w:spacing w:val="-5"/>
          <w:lang w:eastAsia="fr-FR"/>
        </w:rPr>
        <w:t>champ </w:t>
      </w:r>
      <w:r w:rsidRPr="001A3A0A">
        <w:rPr>
          <w:rFonts w:ascii="Arial" w:eastAsia="Times New Roman" w:hAnsi="Arial" w:cs="Arial"/>
          <w:color w:val="000000"/>
          <w:lang w:eastAsia="fr-FR"/>
        </w:rPr>
        <w:t>électrique aurait atteint _ sur une partie </w:t>
      </w:r>
      <w:r w:rsidRPr="001A3A0A">
        <w:rPr>
          <w:rFonts w:ascii="Arial" w:eastAsia="Times New Roman" w:hAnsi="Arial" w:cs="Arial"/>
          <w:color w:val="000000"/>
          <w:spacing w:val="-5"/>
          <w:lang w:eastAsia="fr-FR"/>
        </w:rPr>
        <w:t>de </w:t>
      </w:r>
      <w:r w:rsidRPr="001A3A0A">
        <w:rPr>
          <w:rFonts w:ascii="Arial" w:eastAsia="Times New Roman" w:hAnsi="Arial" w:cs="Arial"/>
          <w:color w:val="000000"/>
          <w:spacing w:val="-16"/>
          <w:lang w:eastAsia="fr-FR"/>
        </w:rPr>
        <w:t>sa </w:t>
      </w:r>
      <w:r w:rsidRPr="001A3A0A">
        <w:rPr>
          <w:rFonts w:ascii="Arial" w:eastAsia="Times New Roman" w:hAnsi="Arial" w:cs="Arial"/>
          <w:color w:val="000000"/>
          <w:spacing w:val="-3"/>
          <w:lang w:eastAsia="fr-FR"/>
        </w:rPr>
        <w:t>période </w:t>
      </w:r>
      <w:r w:rsidRPr="001A3A0A">
        <w:rPr>
          <w:rFonts w:ascii="Arial" w:eastAsia="Times New Roman" w:hAnsi="Arial" w:cs="Arial"/>
          <w:color w:val="000000"/>
          <w:lang w:eastAsia="fr-FR"/>
        </w:rPr>
        <w:t>_ </w:t>
      </w:r>
      <w:r w:rsidRPr="001A3A0A">
        <w:rPr>
          <w:rFonts w:ascii="Arial" w:eastAsia="Times New Roman" w:hAnsi="Arial" w:cs="Arial"/>
          <w:color w:val="000000"/>
          <w:spacing w:val="-15"/>
          <w:lang w:eastAsia="fr-FR"/>
        </w:rPr>
        <w:t>le </w:t>
      </w:r>
      <w:r w:rsidRPr="001A3A0A">
        <w:rPr>
          <w:rFonts w:ascii="Arial" w:eastAsia="Times New Roman" w:hAnsi="Arial" w:cs="Arial"/>
          <w:color w:val="000000"/>
          <w:spacing w:val="-1"/>
          <w:lang w:eastAsia="fr-FR"/>
        </w:rPr>
        <w:t>champ </w:t>
      </w:r>
      <w:r w:rsidRPr="001A3A0A">
        <w:rPr>
          <w:rFonts w:ascii="Arial" w:eastAsia="Times New Roman" w:hAnsi="Arial" w:cs="Arial"/>
          <w:color w:val="000000"/>
          <w:spacing w:val="-3"/>
          <w:lang w:eastAsia="fr-FR"/>
        </w:rPr>
        <w:t>disruptif      </w:t>
      </w:r>
      <w:r w:rsidRPr="001A3A0A">
        <w:rPr>
          <w:rFonts w:ascii="Arial" w:eastAsia="Times New Roman" w:hAnsi="Arial" w:cs="Arial"/>
          <w:color w:val="000000"/>
          <w:spacing w:val="-7"/>
          <w:lang w:eastAsia="fr-FR"/>
        </w:rPr>
        <w:t>(i.e. le </w:t>
      </w:r>
      <w:r w:rsidRPr="001A3A0A">
        <w:rPr>
          <w:rFonts w:ascii="Arial" w:eastAsia="Times New Roman" w:hAnsi="Arial" w:cs="Arial"/>
          <w:color w:val="000000"/>
          <w:lang w:eastAsia="fr-FR"/>
        </w:rPr>
        <w:t>champ limite).</w:t>
      </w:r>
    </w:p>
    <w:p w14:paraId="19A7200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B844E30" w14:textId="4041EAB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spacing w:val="-1"/>
          <w:lang w:eastAsia="fr-FR"/>
        </w:rPr>
        <w:lastRenderedPageBreak/>
        <w:drawing>
          <wp:inline distT="0" distB="0" distL="0" distR="0" wp14:anchorId="04376DAC" wp14:editId="3A0DD8C6">
            <wp:extent cx="5753100" cy="2657475"/>
            <wp:effectExtent l="0" t="0" r="0" b="9525"/>
            <wp:docPr id="291" name="Imag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3100" cy="2657475"/>
                    </a:xfrm>
                    <a:prstGeom prst="rect">
                      <a:avLst/>
                    </a:prstGeom>
                    <a:noFill/>
                    <a:ln>
                      <a:noFill/>
                    </a:ln>
                  </pic:spPr>
                </pic:pic>
              </a:graphicData>
            </a:graphic>
          </wp:inline>
        </w:drawing>
      </w:r>
    </w:p>
    <w:p w14:paraId="5DB8504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Fig2. « Configuration probable d’un train de photon basse énergie », selon M. Vallée </w:t>
      </w:r>
      <w:bookmarkStart w:id="135" w:name="_ftnref58"/>
      <w:r w:rsidRPr="001A3A0A">
        <w:rPr>
          <w:rFonts w:ascii="Arial" w:eastAsia="Times New Roman" w:hAnsi="Arial" w:cs="Arial"/>
          <w:color w:val="000000"/>
          <w:spacing w:val="-1"/>
          <w:lang w:eastAsia="fr-FR"/>
        </w:rPr>
        <w:fldChar w:fldCharType="begin"/>
      </w:r>
      <w:r w:rsidRPr="001A3A0A">
        <w:rPr>
          <w:rFonts w:ascii="Arial" w:eastAsia="Times New Roman" w:hAnsi="Arial" w:cs="Arial"/>
          <w:color w:val="000000"/>
          <w:spacing w:val="-1"/>
          <w:lang w:eastAsia="fr-FR"/>
        </w:rPr>
        <w:instrText xml:space="preserve"> HYPERLINK "http://benjamin.lisan.free.fr/jardin.secret/EcritsScientifiques/pseudo-sciences/TheorieSynergetique.htm" \l "_ftn58" \o "" </w:instrText>
      </w:r>
      <w:r w:rsidRPr="001A3A0A">
        <w:rPr>
          <w:rFonts w:ascii="Arial" w:eastAsia="Times New Roman" w:hAnsi="Arial" w:cs="Arial"/>
          <w:color w:val="000000"/>
          <w:spacing w:val="-1"/>
          <w:lang w:eastAsia="fr-FR"/>
        </w:rPr>
        <w:fldChar w:fldCharType="separate"/>
      </w:r>
      <w:r w:rsidRPr="001A3A0A">
        <w:rPr>
          <w:rFonts w:ascii="Arial" w:eastAsia="Times New Roman" w:hAnsi="Arial" w:cs="Arial"/>
          <w:color w:val="0000FF"/>
          <w:spacing w:val="-1"/>
          <w:u w:val="single"/>
          <w:vertAlign w:val="superscript"/>
          <w:lang w:eastAsia="fr-FR"/>
        </w:rPr>
        <w:t>[58]</w:t>
      </w:r>
      <w:r w:rsidRPr="001A3A0A">
        <w:rPr>
          <w:rFonts w:ascii="Arial" w:eastAsia="Times New Roman" w:hAnsi="Arial" w:cs="Arial"/>
          <w:color w:val="000000"/>
          <w:spacing w:val="-1"/>
          <w:lang w:eastAsia="fr-FR"/>
        </w:rPr>
        <w:fldChar w:fldCharType="end"/>
      </w:r>
      <w:bookmarkEnd w:id="135"/>
      <w:r w:rsidRPr="001A3A0A">
        <w:rPr>
          <w:rFonts w:ascii="Arial" w:eastAsia="Times New Roman" w:hAnsi="Arial" w:cs="Arial"/>
          <w:color w:val="000000"/>
          <w:spacing w:val="-1"/>
          <w:lang w:eastAsia="fr-FR"/>
        </w:rPr>
        <w:t>.</w:t>
      </w:r>
    </w:p>
    <w:p w14:paraId="02EC2FD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p w14:paraId="39F3737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xml:space="preserve">Nous ne donnons ici, ci-dessous, qu'une "représentation", ne correspondant ni à la réalité, ni exactement à la démonstration de </w:t>
      </w:r>
      <w:proofErr w:type="gramStart"/>
      <w:r w:rsidRPr="001A3A0A">
        <w:rPr>
          <w:rFonts w:ascii="Arial" w:eastAsia="Times New Roman" w:hAnsi="Arial" w:cs="Arial"/>
          <w:color w:val="000000"/>
          <w:spacing w:val="2"/>
          <w:lang w:eastAsia="fr-FR"/>
        </w:rPr>
        <w:t>Monsieur </w:t>
      </w:r>
      <w:r w:rsidRPr="001A3A0A">
        <w:rPr>
          <w:rFonts w:ascii="Arial" w:eastAsia="Times New Roman" w:hAnsi="Arial" w:cs="Arial"/>
          <w:color w:val="000000"/>
          <w:vertAlign w:val="subscript"/>
          <w:lang w:eastAsia="fr-FR"/>
        </w:rPr>
        <w:t> </w:t>
      </w:r>
      <w:r w:rsidRPr="001A3A0A">
        <w:rPr>
          <w:rFonts w:ascii="Arial" w:eastAsia="Times New Roman" w:hAnsi="Arial" w:cs="Arial"/>
          <w:color w:val="000000"/>
          <w:spacing w:val="2"/>
          <w:lang w:eastAsia="fr-FR"/>
        </w:rPr>
        <w:t>Vallée</w:t>
      </w:r>
      <w:proofErr w:type="gramEnd"/>
      <w:r w:rsidRPr="001A3A0A">
        <w:rPr>
          <w:rFonts w:ascii="Arial" w:eastAsia="Times New Roman" w:hAnsi="Arial" w:cs="Arial"/>
          <w:color w:val="000000"/>
          <w:spacing w:val="2"/>
          <w:lang w:eastAsia="fr-FR"/>
        </w:rPr>
        <w:t xml:space="preserve"> dans son livre. Mais nous la livrons dans un but pédagogique </w:t>
      </w:r>
      <w:bookmarkStart w:id="136" w:name="_ftnref59"/>
      <w:r w:rsidRPr="001A3A0A">
        <w:rPr>
          <w:rFonts w:ascii="Arial" w:eastAsia="Times New Roman" w:hAnsi="Arial" w:cs="Arial"/>
          <w:color w:val="000000"/>
          <w:spacing w:val="2"/>
          <w:lang w:eastAsia="fr-FR"/>
        </w:rPr>
        <w:fldChar w:fldCharType="begin"/>
      </w:r>
      <w:r w:rsidRPr="001A3A0A">
        <w:rPr>
          <w:rFonts w:ascii="Arial" w:eastAsia="Times New Roman" w:hAnsi="Arial" w:cs="Arial"/>
          <w:color w:val="000000"/>
          <w:spacing w:val="2"/>
          <w:lang w:eastAsia="fr-FR"/>
        </w:rPr>
        <w:instrText xml:space="preserve"> HYPERLINK "http://benjamin.lisan.free.fr/jardin.secret/EcritsScientifiques/pseudo-sciences/TheorieSynergetique.htm" \l "_ftn59" \o "" </w:instrText>
      </w:r>
      <w:r w:rsidRPr="001A3A0A">
        <w:rPr>
          <w:rFonts w:ascii="Arial" w:eastAsia="Times New Roman" w:hAnsi="Arial" w:cs="Arial"/>
          <w:color w:val="000000"/>
          <w:spacing w:val="2"/>
          <w:lang w:eastAsia="fr-FR"/>
        </w:rPr>
        <w:fldChar w:fldCharType="separate"/>
      </w:r>
      <w:r w:rsidRPr="001A3A0A">
        <w:rPr>
          <w:rFonts w:ascii="Arial" w:eastAsia="Times New Roman" w:hAnsi="Arial" w:cs="Arial"/>
          <w:color w:val="0000FF"/>
          <w:spacing w:val="2"/>
          <w:u w:val="single"/>
          <w:vertAlign w:val="superscript"/>
          <w:lang w:eastAsia="fr-FR"/>
        </w:rPr>
        <w:t>[59]</w:t>
      </w:r>
      <w:r w:rsidRPr="001A3A0A">
        <w:rPr>
          <w:rFonts w:ascii="Arial" w:eastAsia="Times New Roman" w:hAnsi="Arial" w:cs="Arial"/>
          <w:color w:val="000000"/>
          <w:spacing w:val="2"/>
          <w:lang w:eastAsia="fr-FR"/>
        </w:rPr>
        <w:fldChar w:fldCharType="end"/>
      </w:r>
      <w:bookmarkEnd w:id="136"/>
      <w:r w:rsidRPr="001A3A0A">
        <w:rPr>
          <w:rFonts w:ascii="Arial" w:eastAsia="Times New Roman" w:hAnsi="Arial" w:cs="Arial"/>
          <w:color w:val="000000"/>
          <w:spacing w:val="2"/>
          <w:lang w:eastAsia="fr-FR"/>
        </w:rPr>
        <w:t>.</w:t>
      </w:r>
    </w:p>
    <w:p w14:paraId="4BA07BF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66C068E7" w14:textId="6302634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5D7710DC" wp14:editId="17DBB6D9">
            <wp:extent cx="4352925" cy="2066925"/>
            <wp:effectExtent l="0" t="0" r="9525" b="9525"/>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352925" cy="2066925"/>
                    </a:xfrm>
                    <a:prstGeom prst="rect">
                      <a:avLst/>
                    </a:prstGeom>
                    <a:noFill/>
                    <a:ln>
                      <a:noFill/>
                    </a:ln>
                  </pic:spPr>
                </pic:pic>
              </a:graphicData>
            </a:graphic>
          </wp:inline>
        </w:drawing>
      </w:r>
      <w:r w:rsidRPr="001A3A0A">
        <w:rPr>
          <w:rFonts w:ascii="Arial" w:eastAsia="Times New Roman" w:hAnsi="Arial" w:cs="Arial"/>
          <w:color w:val="000000"/>
          <w:spacing w:val="1"/>
          <w:lang w:eastAsia="fr-FR"/>
        </w:rPr>
        <w:t>Figure </w:t>
      </w:r>
      <w:r w:rsidRPr="001A3A0A">
        <w:rPr>
          <w:rFonts w:ascii="Arial" w:eastAsia="Times New Roman" w:hAnsi="Arial" w:cs="Arial"/>
          <w:color w:val="000000"/>
          <w:lang w:eastAsia="fr-FR"/>
        </w:rPr>
        <w:t>2</w:t>
      </w:r>
    </w:p>
    <w:p w14:paraId="7E854C4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Sur </w:t>
      </w:r>
      <w:r w:rsidRPr="001A3A0A">
        <w:rPr>
          <w:rFonts w:ascii="Arial" w:eastAsia="Times New Roman" w:hAnsi="Arial" w:cs="Arial"/>
          <w:color w:val="000000"/>
          <w:spacing w:val="-13"/>
          <w:lang w:eastAsia="fr-FR"/>
        </w:rPr>
        <w:t>la </w:t>
      </w:r>
      <w:r w:rsidRPr="001A3A0A">
        <w:rPr>
          <w:rFonts w:ascii="Arial" w:eastAsia="Times New Roman" w:hAnsi="Arial" w:cs="Arial"/>
          <w:color w:val="000000"/>
          <w:lang w:eastAsia="fr-FR"/>
        </w:rPr>
        <w:t>trajectoire </w:t>
      </w:r>
      <w:r w:rsidRPr="001A3A0A">
        <w:rPr>
          <w:rFonts w:ascii="Arial" w:eastAsia="Times New Roman" w:hAnsi="Arial" w:cs="Arial"/>
          <w:color w:val="000000"/>
          <w:spacing w:val="-4"/>
          <w:lang w:eastAsia="fr-FR"/>
        </w:rPr>
        <w:t>de </w:t>
      </w:r>
      <w:r w:rsidRPr="001A3A0A">
        <w:rPr>
          <w:rFonts w:ascii="Arial" w:eastAsia="Times New Roman" w:hAnsi="Arial" w:cs="Arial"/>
          <w:color w:val="000000"/>
          <w:spacing w:val="-3"/>
          <w:lang w:eastAsia="fr-FR"/>
        </w:rPr>
        <w:t>l'onde </w:t>
      </w:r>
      <w:r w:rsidRPr="001A3A0A">
        <w:rPr>
          <w:rFonts w:ascii="Arial" w:eastAsia="Times New Roman" w:hAnsi="Arial" w:cs="Arial"/>
          <w:color w:val="000000"/>
          <w:spacing w:val="-1"/>
          <w:lang w:eastAsia="fr-FR"/>
        </w:rPr>
        <w:t>apparaît </w:t>
      </w:r>
      <w:r w:rsidRPr="001A3A0A">
        <w:rPr>
          <w:rFonts w:ascii="Arial" w:eastAsia="Times New Roman" w:hAnsi="Arial" w:cs="Arial"/>
          <w:color w:val="000000"/>
          <w:spacing w:val="-7"/>
          <w:lang w:eastAsia="fr-FR"/>
        </w:rPr>
        <w:t>des </w:t>
      </w:r>
      <w:r w:rsidRPr="001A3A0A">
        <w:rPr>
          <w:rFonts w:ascii="Arial" w:eastAsia="Times New Roman" w:hAnsi="Arial" w:cs="Arial"/>
          <w:i/>
          <w:iCs/>
          <w:color w:val="000000"/>
          <w:spacing w:val="-3"/>
          <w:lang w:eastAsia="fr-FR"/>
        </w:rPr>
        <w:t>zones </w:t>
      </w:r>
      <w:r w:rsidRPr="001A3A0A">
        <w:rPr>
          <w:rFonts w:ascii="Arial" w:eastAsia="Times New Roman" w:hAnsi="Arial" w:cs="Arial"/>
          <w:i/>
          <w:iCs/>
          <w:color w:val="000000"/>
          <w:spacing w:val="-12"/>
          <w:lang w:eastAsia="fr-FR"/>
        </w:rPr>
        <w:t>disruptives</w:t>
      </w:r>
      <w:r w:rsidRPr="001A3A0A">
        <w:rPr>
          <w:rFonts w:ascii="Arial" w:eastAsia="Times New Roman" w:hAnsi="Arial" w:cs="Arial"/>
          <w:color w:val="000000"/>
          <w:spacing w:val="-12"/>
          <w:lang w:eastAsia="fr-FR"/>
        </w:rPr>
        <w:t> </w:t>
      </w:r>
      <w:r w:rsidRPr="001A3A0A">
        <w:rPr>
          <w:rFonts w:ascii="Arial" w:eastAsia="Times New Roman" w:hAnsi="Arial" w:cs="Arial"/>
          <w:color w:val="000000"/>
          <w:spacing w:val="-3"/>
          <w:lang w:eastAsia="fr-FR"/>
        </w:rPr>
        <w:t>(+q </w:t>
      </w:r>
      <w:r w:rsidRPr="001A3A0A">
        <w:rPr>
          <w:rFonts w:ascii="Arial" w:eastAsia="Times New Roman" w:hAnsi="Arial" w:cs="Arial"/>
          <w:color w:val="000000"/>
          <w:spacing w:val="-7"/>
          <w:lang w:eastAsia="fr-FR"/>
        </w:rPr>
        <w:t>et </w:t>
      </w:r>
      <w:r w:rsidRPr="001A3A0A">
        <w:rPr>
          <w:rFonts w:ascii="Arial" w:eastAsia="Times New Roman" w:hAnsi="Arial" w:cs="Arial"/>
          <w:color w:val="000000"/>
          <w:lang w:eastAsia="fr-FR"/>
        </w:rPr>
        <w:t>- </w:t>
      </w:r>
      <w:r w:rsidRPr="001A3A0A">
        <w:rPr>
          <w:rFonts w:ascii="Arial" w:eastAsia="Times New Roman" w:hAnsi="Arial" w:cs="Arial"/>
          <w:color w:val="000000"/>
          <w:spacing w:val="-8"/>
          <w:lang w:eastAsia="fr-FR"/>
        </w:rPr>
        <w:t>q) , </w:t>
      </w:r>
      <w:r w:rsidRPr="001A3A0A">
        <w:rPr>
          <w:rFonts w:ascii="Arial" w:eastAsia="Times New Roman" w:hAnsi="Arial" w:cs="Arial"/>
          <w:color w:val="000000"/>
          <w:spacing w:val="1"/>
          <w:lang w:eastAsia="fr-FR"/>
        </w:rPr>
        <w:t>en </w:t>
      </w:r>
      <w:r w:rsidRPr="001A3A0A">
        <w:rPr>
          <w:rFonts w:ascii="Arial" w:eastAsia="Times New Roman" w:hAnsi="Arial" w:cs="Arial"/>
          <w:color w:val="000000"/>
          <w:lang w:eastAsia="fr-FR"/>
        </w:rPr>
        <w:t>vertu de </w:t>
      </w:r>
      <w:r w:rsidRPr="001A3A0A">
        <w:rPr>
          <w:rFonts w:ascii="Arial" w:eastAsia="Times New Roman" w:hAnsi="Arial" w:cs="Arial"/>
          <w:color w:val="000000"/>
          <w:spacing w:val="-13"/>
          <w:lang w:eastAsia="fr-FR"/>
        </w:rPr>
        <w:t>la </w:t>
      </w:r>
      <w:r w:rsidRPr="001A3A0A">
        <w:rPr>
          <w:rFonts w:ascii="Arial" w:eastAsia="Times New Roman" w:hAnsi="Arial" w:cs="Arial"/>
          <w:i/>
          <w:iCs/>
          <w:color w:val="000000"/>
          <w:lang w:eastAsia="fr-FR"/>
        </w:rPr>
        <w:t>loi </w:t>
      </w:r>
      <w:r w:rsidRPr="001A3A0A">
        <w:rPr>
          <w:rFonts w:ascii="Arial" w:eastAsia="Times New Roman" w:hAnsi="Arial" w:cs="Arial"/>
          <w:i/>
          <w:iCs/>
          <w:color w:val="000000"/>
          <w:spacing w:val="1"/>
          <w:lang w:eastAsia="fr-FR"/>
        </w:rPr>
        <w:t>de </w:t>
      </w:r>
      <w:r w:rsidRPr="001A3A0A">
        <w:rPr>
          <w:rFonts w:ascii="Arial" w:eastAsia="Times New Roman" w:hAnsi="Arial" w:cs="Arial"/>
          <w:i/>
          <w:iCs/>
          <w:color w:val="000000"/>
          <w:lang w:eastAsia="fr-FR"/>
        </w:rPr>
        <w:t>matérialisation</w:t>
      </w:r>
      <w:r w:rsidRPr="001A3A0A">
        <w:rPr>
          <w:rFonts w:ascii="Arial" w:eastAsia="Times New Roman" w:hAnsi="Arial" w:cs="Arial"/>
          <w:color w:val="000000"/>
          <w:lang w:eastAsia="fr-FR"/>
        </w:rPr>
        <w:t> </w:t>
      </w:r>
      <w:r w:rsidRPr="001A3A0A">
        <w:rPr>
          <w:rFonts w:ascii="Arial" w:eastAsia="Times New Roman" w:hAnsi="Arial" w:cs="Arial"/>
          <w:color w:val="000000"/>
          <w:spacing w:val="2"/>
          <w:lang w:eastAsia="fr-FR"/>
        </w:rPr>
        <w:t>qui </w:t>
      </w:r>
      <w:r w:rsidRPr="001A3A0A">
        <w:rPr>
          <w:rFonts w:ascii="Arial" w:eastAsia="Times New Roman" w:hAnsi="Arial" w:cs="Arial"/>
          <w:color w:val="000000"/>
          <w:lang w:eastAsia="fr-FR"/>
        </w:rPr>
        <w:t>permet "d'</w:t>
      </w:r>
      <w:proofErr w:type="spellStart"/>
      <w:r w:rsidRPr="001A3A0A">
        <w:rPr>
          <w:rFonts w:ascii="Arial" w:eastAsia="Times New Roman" w:hAnsi="Arial" w:cs="Arial"/>
          <w:color w:val="000000"/>
          <w:lang w:eastAsia="fr-FR"/>
        </w:rPr>
        <w:t>écréter</w:t>
      </w:r>
      <w:proofErr w:type="spellEnd"/>
      <w:r w:rsidRPr="001A3A0A">
        <w:rPr>
          <w:rFonts w:ascii="Arial" w:eastAsia="Times New Roman" w:hAnsi="Arial" w:cs="Arial"/>
          <w:color w:val="000000"/>
          <w:lang w:eastAsia="fr-FR"/>
        </w:rPr>
        <w:t>" </w:t>
      </w:r>
      <w:r w:rsidRPr="001A3A0A">
        <w:rPr>
          <w:rFonts w:ascii="Arial" w:eastAsia="Times New Roman" w:hAnsi="Arial" w:cs="Arial"/>
          <w:color w:val="000000"/>
          <w:spacing w:val="-1"/>
          <w:lang w:eastAsia="fr-FR"/>
        </w:rPr>
        <w:t>le </w:t>
      </w:r>
      <w:r w:rsidRPr="001A3A0A">
        <w:rPr>
          <w:rFonts w:ascii="Arial" w:eastAsia="Times New Roman" w:hAnsi="Arial" w:cs="Arial"/>
          <w:color w:val="000000"/>
          <w:spacing w:val="-5"/>
          <w:lang w:eastAsia="fr-FR"/>
        </w:rPr>
        <w:t>champ </w:t>
      </w:r>
      <w:r w:rsidRPr="001A3A0A">
        <w:rPr>
          <w:rFonts w:ascii="Arial" w:eastAsia="Times New Roman" w:hAnsi="Arial" w:cs="Arial"/>
          <w:color w:val="000000"/>
          <w:lang w:eastAsia="fr-FR"/>
        </w:rPr>
        <w:t>E à la </w:t>
      </w:r>
      <w:r w:rsidRPr="001A3A0A">
        <w:rPr>
          <w:rFonts w:ascii="Arial" w:eastAsia="Times New Roman" w:hAnsi="Arial" w:cs="Arial"/>
          <w:color w:val="000000"/>
          <w:spacing w:val="-6"/>
          <w:lang w:eastAsia="fr-FR"/>
        </w:rPr>
        <w:t>va</w:t>
      </w:r>
      <w:r w:rsidRPr="001A3A0A">
        <w:rPr>
          <w:rFonts w:ascii="Arial" w:eastAsia="Times New Roman" w:hAnsi="Arial" w:cs="Arial"/>
          <w:color w:val="000000"/>
          <w:spacing w:val="-6"/>
          <w:lang w:eastAsia="fr-FR"/>
        </w:rPr>
        <w:softHyphen/>
      </w:r>
      <w:r w:rsidRPr="001A3A0A">
        <w:rPr>
          <w:rFonts w:ascii="Arial" w:eastAsia="Times New Roman" w:hAnsi="Arial" w:cs="Arial"/>
          <w:color w:val="000000"/>
          <w:lang w:eastAsia="fr-FR"/>
        </w:rPr>
        <w:t>leur </w:t>
      </w:r>
      <w:r w:rsidRPr="001A3A0A">
        <w:rPr>
          <w:rFonts w:ascii="Arial" w:eastAsia="Times New Roman" w:hAnsi="Arial" w:cs="Arial"/>
          <w:color w:val="000000"/>
          <w:spacing w:val="-1"/>
          <w:lang w:eastAsia="fr-FR"/>
        </w:rPr>
        <w:t>limite :</w:t>
      </w:r>
    </w:p>
    <w:p w14:paraId="5ACBD18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 </w:t>
      </w:r>
    </w:p>
    <w:p w14:paraId="5832EA02" w14:textId="5202F5DA"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spacing w:val="-1"/>
          <w:lang w:eastAsia="fr-FR"/>
        </w:rPr>
        <w:drawing>
          <wp:inline distT="0" distB="0" distL="0" distR="0" wp14:anchorId="3BCEBCA9" wp14:editId="0F4E82F7">
            <wp:extent cx="5010150" cy="1714500"/>
            <wp:effectExtent l="0" t="0" r="0" b="0"/>
            <wp:docPr id="289" name="Imag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010150" cy="1714500"/>
                    </a:xfrm>
                    <a:prstGeom prst="rect">
                      <a:avLst/>
                    </a:prstGeom>
                    <a:noFill/>
                    <a:ln>
                      <a:noFill/>
                    </a:ln>
                  </pic:spPr>
                </pic:pic>
              </a:graphicData>
            </a:graphic>
          </wp:inline>
        </w:drawing>
      </w:r>
      <w:r w:rsidRPr="001A3A0A">
        <w:rPr>
          <w:rFonts w:ascii="Arial" w:eastAsia="Times New Roman" w:hAnsi="Arial" w:cs="Arial"/>
          <w:color w:val="000000"/>
          <w:spacing w:val="1"/>
          <w:lang w:eastAsia="fr-FR"/>
        </w:rPr>
        <w:t>Figure </w:t>
      </w:r>
      <w:r w:rsidRPr="001A3A0A">
        <w:rPr>
          <w:rFonts w:ascii="Arial" w:eastAsia="Times New Roman" w:hAnsi="Arial" w:cs="Arial"/>
          <w:color w:val="000000"/>
          <w:lang w:eastAsia="fr-FR"/>
        </w:rPr>
        <w:t>3</w:t>
      </w:r>
    </w:p>
    <w:p w14:paraId="34483C1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D'après </w:t>
      </w:r>
      <w:r w:rsidRPr="001A3A0A">
        <w:rPr>
          <w:rFonts w:ascii="Arial" w:eastAsia="Times New Roman" w:hAnsi="Arial" w:cs="Arial"/>
          <w:color w:val="000000"/>
          <w:lang w:eastAsia="fr-FR"/>
        </w:rPr>
        <w:t>cette </w:t>
      </w:r>
      <w:r w:rsidRPr="001A3A0A">
        <w:rPr>
          <w:rFonts w:ascii="Arial" w:eastAsia="Times New Roman" w:hAnsi="Arial" w:cs="Arial"/>
          <w:color w:val="000000"/>
          <w:spacing w:val="1"/>
          <w:lang w:eastAsia="fr-FR"/>
        </w:rPr>
        <w:t>représentation, </w:t>
      </w:r>
      <w:r w:rsidRPr="001A3A0A">
        <w:rPr>
          <w:rFonts w:ascii="Arial" w:eastAsia="Times New Roman" w:hAnsi="Arial" w:cs="Arial"/>
          <w:color w:val="000000"/>
          <w:lang w:eastAsia="fr-FR"/>
        </w:rPr>
        <w:t>on </w:t>
      </w:r>
      <w:r w:rsidRPr="001A3A0A">
        <w:rPr>
          <w:rFonts w:ascii="Arial" w:eastAsia="Times New Roman" w:hAnsi="Arial" w:cs="Arial"/>
          <w:color w:val="000000"/>
          <w:spacing w:val="1"/>
          <w:lang w:eastAsia="fr-FR"/>
        </w:rPr>
        <w:t>peut </w:t>
      </w:r>
      <w:r w:rsidRPr="001A3A0A">
        <w:rPr>
          <w:rFonts w:ascii="Arial" w:eastAsia="Times New Roman" w:hAnsi="Arial" w:cs="Arial"/>
          <w:color w:val="000000"/>
          <w:lang w:eastAsia="fr-FR"/>
        </w:rPr>
        <w:t>considérer </w:t>
      </w:r>
      <w:r w:rsidRPr="001A3A0A">
        <w:rPr>
          <w:rFonts w:ascii="Arial" w:eastAsia="Times New Roman" w:hAnsi="Arial" w:cs="Arial"/>
          <w:color w:val="000000"/>
          <w:spacing w:val="-5"/>
          <w:lang w:eastAsia="fr-FR"/>
        </w:rPr>
        <w:t>le </w:t>
      </w:r>
      <w:r w:rsidRPr="001A3A0A">
        <w:rPr>
          <w:rFonts w:ascii="Arial" w:eastAsia="Times New Roman" w:hAnsi="Arial" w:cs="Arial"/>
          <w:color w:val="000000"/>
          <w:spacing w:val="-1"/>
          <w:lang w:eastAsia="fr-FR"/>
        </w:rPr>
        <w:t>photon </w:t>
      </w:r>
      <w:r w:rsidRPr="001A3A0A">
        <w:rPr>
          <w:rFonts w:ascii="Arial" w:eastAsia="Times New Roman" w:hAnsi="Arial" w:cs="Arial"/>
          <w:color w:val="000000"/>
          <w:lang w:eastAsia="fr-FR"/>
        </w:rPr>
        <w:t>comme une </w:t>
      </w:r>
      <w:r w:rsidRPr="001A3A0A">
        <w:rPr>
          <w:rFonts w:ascii="Arial" w:eastAsia="Times New Roman" w:hAnsi="Arial" w:cs="Arial"/>
          <w:color w:val="000000"/>
          <w:spacing w:val="-5"/>
          <w:lang w:eastAsia="fr-FR"/>
        </w:rPr>
        <w:t>onde </w:t>
      </w:r>
      <w:r w:rsidRPr="001A3A0A">
        <w:rPr>
          <w:rFonts w:ascii="Arial" w:eastAsia="Times New Roman" w:hAnsi="Arial" w:cs="Arial"/>
          <w:color w:val="000000"/>
          <w:spacing w:val="3"/>
          <w:lang w:eastAsia="fr-FR"/>
        </w:rPr>
        <w:t>qui </w:t>
      </w:r>
      <w:r w:rsidRPr="001A3A0A">
        <w:rPr>
          <w:rFonts w:ascii="Arial" w:eastAsia="Times New Roman" w:hAnsi="Arial" w:cs="Arial"/>
          <w:color w:val="000000"/>
          <w:lang w:eastAsia="fr-FR"/>
        </w:rPr>
        <w:t>créerait </w:t>
      </w:r>
      <w:r w:rsidRPr="001A3A0A">
        <w:rPr>
          <w:rFonts w:ascii="Arial" w:eastAsia="Times New Roman" w:hAnsi="Arial" w:cs="Arial"/>
          <w:color w:val="000000"/>
          <w:spacing w:val="-3"/>
          <w:lang w:eastAsia="fr-FR"/>
        </w:rPr>
        <w:t>son </w:t>
      </w:r>
      <w:r w:rsidRPr="001A3A0A">
        <w:rPr>
          <w:rFonts w:ascii="Arial" w:eastAsia="Times New Roman" w:hAnsi="Arial" w:cs="Arial"/>
          <w:color w:val="000000"/>
          <w:lang w:eastAsia="fr-FR"/>
        </w:rPr>
        <w:t>propre </w:t>
      </w:r>
      <w:r w:rsidRPr="001A3A0A">
        <w:rPr>
          <w:rFonts w:ascii="Arial" w:eastAsia="Times New Roman" w:hAnsi="Arial" w:cs="Arial"/>
          <w:color w:val="000000"/>
          <w:spacing w:val="-1"/>
          <w:lang w:eastAsia="fr-FR"/>
        </w:rPr>
        <w:t>guide d'onde</w:t>
      </w:r>
      <w:r w:rsidRPr="001A3A0A">
        <w:rPr>
          <w:rFonts w:ascii="Arial" w:eastAsia="Times New Roman" w:hAnsi="Arial" w:cs="Arial"/>
          <w:color w:val="000000"/>
          <w:spacing w:val="-14"/>
          <w:lang w:eastAsia="fr-FR"/>
        </w:rPr>
        <w:t> (H)  </w:t>
      </w:r>
      <w:bookmarkStart w:id="137" w:name="_ftnref60"/>
      <w:r w:rsidRPr="001A3A0A">
        <w:rPr>
          <w:rFonts w:ascii="Arial" w:eastAsia="Times New Roman" w:hAnsi="Arial" w:cs="Arial"/>
          <w:color w:val="000000"/>
          <w:spacing w:val="-14"/>
          <w:lang w:eastAsia="fr-FR"/>
        </w:rPr>
        <w:fldChar w:fldCharType="begin"/>
      </w:r>
      <w:r w:rsidRPr="001A3A0A">
        <w:rPr>
          <w:rFonts w:ascii="Arial" w:eastAsia="Times New Roman" w:hAnsi="Arial" w:cs="Arial"/>
          <w:color w:val="000000"/>
          <w:spacing w:val="-14"/>
          <w:lang w:eastAsia="fr-FR"/>
        </w:rPr>
        <w:instrText xml:space="preserve"> HYPERLINK "http://benjamin.lisan.free.fr/jardin.secret/EcritsScientifiques/pseudo-sciences/TheorieSynergetique.htm" \l "_ftn60" \o "" </w:instrText>
      </w:r>
      <w:r w:rsidRPr="001A3A0A">
        <w:rPr>
          <w:rFonts w:ascii="Arial" w:eastAsia="Times New Roman" w:hAnsi="Arial" w:cs="Arial"/>
          <w:color w:val="000000"/>
          <w:spacing w:val="-14"/>
          <w:lang w:eastAsia="fr-FR"/>
        </w:rPr>
        <w:fldChar w:fldCharType="separate"/>
      </w:r>
      <w:r w:rsidRPr="001A3A0A">
        <w:rPr>
          <w:rFonts w:ascii="Arial" w:eastAsia="Times New Roman" w:hAnsi="Arial" w:cs="Arial"/>
          <w:color w:val="0000FF"/>
          <w:spacing w:val="-14"/>
          <w:u w:val="single"/>
          <w:vertAlign w:val="superscript"/>
          <w:lang w:eastAsia="fr-FR"/>
        </w:rPr>
        <w:t>[60]</w:t>
      </w:r>
      <w:r w:rsidRPr="001A3A0A">
        <w:rPr>
          <w:rFonts w:ascii="Arial" w:eastAsia="Times New Roman" w:hAnsi="Arial" w:cs="Arial"/>
          <w:color w:val="000000"/>
          <w:spacing w:val="-14"/>
          <w:lang w:eastAsia="fr-FR"/>
        </w:rPr>
        <w:fldChar w:fldCharType="end"/>
      </w:r>
      <w:bookmarkEnd w:id="137"/>
      <w:r w:rsidRPr="001A3A0A">
        <w:rPr>
          <w:rFonts w:ascii="Arial" w:eastAsia="Times New Roman" w:hAnsi="Arial" w:cs="Arial"/>
          <w:color w:val="000000"/>
          <w:spacing w:val="-14"/>
          <w:lang w:eastAsia="fr-FR"/>
        </w:rPr>
        <w:t>.</w:t>
      </w:r>
    </w:p>
    <w:p w14:paraId="5237529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4"/>
          <w:lang w:eastAsia="fr-FR"/>
        </w:rPr>
        <w:t> </w:t>
      </w:r>
    </w:p>
    <w:p w14:paraId="2F686930" w14:textId="0BB2CBD6" w:rsidR="001A3A0A" w:rsidRPr="001A3A0A" w:rsidRDefault="001A3A0A" w:rsidP="001A3A0A">
      <w:pPr>
        <w:spacing w:after="0" w:line="240" w:lineRule="auto"/>
        <w:jc w:val="center"/>
        <w:rPr>
          <w:rFonts w:ascii="Arial" w:eastAsia="Times New Roman" w:hAnsi="Arial" w:cs="Arial"/>
          <w:color w:val="000000"/>
          <w:spacing w:val="-14"/>
          <w:lang w:eastAsia="fr-FR"/>
        </w:rPr>
      </w:pPr>
      <w:r w:rsidRPr="001A3A0A">
        <w:rPr>
          <w:rFonts w:ascii="Arial" w:eastAsia="Times New Roman" w:hAnsi="Arial" w:cs="Arial"/>
          <w:noProof/>
          <w:color w:val="000000"/>
          <w:spacing w:val="-14"/>
          <w:lang w:eastAsia="fr-FR"/>
        </w:rPr>
        <w:lastRenderedPageBreak/>
        <w:drawing>
          <wp:inline distT="0" distB="0" distL="0" distR="0" wp14:anchorId="05287916" wp14:editId="4A82819A">
            <wp:extent cx="5753100" cy="2190750"/>
            <wp:effectExtent l="0" t="0" r="0" b="0"/>
            <wp:docPr id="288" name="Imag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53100" cy="2190750"/>
                    </a:xfrm>
                    <a:prstGeom prst="rect">
                      <a:avLst/>
                    </a:prstGeom>
                    <a:noFill/>
                    <a:ln>
                      <a:noFill/>
                    </a:ln>
                  </pic:spPr>
                </pic:pic>
              </a:graphicData>
            </a:graphic>
          </wp:inline>
        </w:drawing>
      </w:r>
    </w:p>
    <w:p w14:paraId="5398135A" w14:textId="77777777" w:rsidR="001A3A0A" w:rsidRPr="001A3A0A" w:rsidRDefault="001A3A0A" w:rsidP="001A3A0A">
      <w:pPr>
        <w:spacing w:after="0" w:line="240" w:lineRule="auto"/>
        <w:jc w:val="center"/>
        <w:rPr>
          <w:rFonts w:ascii="Arial" w:eastAsia="Times New Roman" w:hAnsi="Arial" w:cs="Arial"/>
          <w:color w:val="000000"/>
          <w:spacing w:val="-14"/>
          <w:lang w:eastAsia="fr-FR"/>
        </w:rPr>
      </w:pPr>
      <w:r w:rsidRPr="001A3A0A">
        <w:rPr>
          <w:rFonts w:ascii="Arial" w:eastAsia="Times New Roman" w:hAnsi="Arial" w:cs="Arial"/>
          <w:color w:val="000000"/>
          <w:spacing w:val="-14"/>
          <w:lang w:eastAsia="fr-FR"/>
        </w:rPr>
        <w:t>Figure 3 bis : Modèle du guide d’onde de l’électron selon R.L. Vallée : schéma simplifié montrant avec les guides d’onde, le trajet suivi par l’onde pilote associé à un électron, ainsi que la distribution des vitesses de propagation, de groupe et de phase. </w:t>
      </w:r>
      <w:bookmarkStart w:id="138" w:name="_ftnref61"/>
      <w:r w:rsidRPr="001A3A0A">
        <w:rPr>
          <w:rFonts w:ascii="Arial" w:eastAsia="Times New Roman" w:hAnsi="Arial" w:cs="Arial"/>
          <w:color w:val="000000"/>
          <w:spacing w:val="-14"/>
          <w:lang w:eastAsia="fr-FR"/>
        </w:rPr>
        <w:fldChar w:fldCharType="begin"/>
      </w:r>
      <w:r w:rsidRPr="001A3A0A">
        <w:rPr>
          <w:rFonts w:ascii="Arial" w:eastAsia="Times New Roman" w:hAnsi="Arial" w:cs="Arial"/>
          <w:color w:val="000000"/>
          <w:spacing w:val="-14"/>
          <w:lang w:eastAsia="fr-FR"/>
        </w:rPr>
        <w:instrText xml:space="preserve"> HYPERLINK "http://benjamin.lisan.free.fr/jardin.secret/EcritsScientifiques/pseudo-sciences/TheorieSynergetique.htm" \l "_ftn61" \o "" </w:instrText>
      </w:r>
      <w:r w:rsidRPr="001A3A0A">
        <w:rPr>
          <w:rFonts w:ascii="Arial" w:eastAsia="Times New Roman" w:hAnsi="Arial" w:cs="Arial"/>
          <w:color w:val="000000"/>
          <w:spacing w:val="-14"/>
          <w:lang w:eastAsia="fr-FR"/>
        </w:rPr>
        <w:fldChar w:fldCharType="separate"/>
      </w:r>
      <w:r w:rsidRPr="001A3A0A">
        <w:rPr>
          <w:rFonts w:ascii="Arial" w:eastAsia="Times New Roman" w:hAnsi="Arial" w:cs="Arial"/>
          <w:color w:val="0000FF"/>
          <w:spacing w:val="-14"/>
          <w:u w:val="single"/>
          <w:vertAlign w:val="superscript"/>
          <w:lang w:eastAsia="fr-FR"/>
        </w:rPr>
        <w:t>[61]</w:t>
      </w:r>
      <w:r w:rsidRPr="001A3A0A">
        <w:rPr>
          <w:rFonts w:ascii="Arial" w:eastAsia="Times New Roman" w:hAnsi="Arial" w:cs="Arial"/>
          <w:color w:val="000000"/>
          <w:spacing w:val="-14"/>
          <w:lang w:eastAsia="fr-FR"/>
        </w:rPr>
        <w:fldChar w:fldCharType="end"/>
      </w:r>
      <w:bookmarkEnd w:id="138"/>
    </w:p>
    <w:p w14:paraId="0C2B5763" w14:textId="702911C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Les résultats du cours donnent une impédance du guide d'onde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CBA04B9" wp14:editId="1D2D5BD7">
            <wp:extent cx="981075" cy="504825"/>
            <wp:effectExtent l="0" t="0" r="9525" b="9525"/>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81075" cy="504825"/>
                    </a:xfrm>
                    <a:prstGeom prst="rect">
                      <a:avLst/>
                    </a:prstGeom>
                    <a:noFill/>
                    <a:ln>
                      <a:noFill/>
                    </a:ln>
                  </pic:spPr>
                </pic:pic>
              </a:graphicData>
            </a:graphic>
          </wp:inline>
        </w:drawing>
      </w:r>
      <w:r w:rsidRPr="001A3A0A">
        <w:rPr>
          <w:rFonts w:ascii="Arial" w:eastAsia="Times New Roman" w:hAnsi="Arial" w:cs="Arial"/>
          <w:color w:val="000000"/>
          <w:lang w:eastAsia="fr-FR"/>
        </w:rPr>
        <w:t> (47)</w:t>
      </w:r>
    </w:p>
    <w:p w14:paraId="75C435D2" w14:textId="29974BB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pacing w:val="3"/>
          <w:lang w:eastAsia="fr-FR"/>
        </w:rPr>
        <w:t>et</w:t>
      </w:r>
      <w:proofErr w:type="gramEnd"/>
      <w:r w:rsidRPr="001A3A0A">
        <w:rPr>
          <w:rFonts w:ascii="Arial" w:eastAsia="Times New Roman" w:hAnsi="Arial" w:cs="Arial"/>
          <w:color w:val="000000"/>
          <w:spacing w:val="3"/>
          <w:lang w:eastAsia="fr-FR"/>
        </w:rPr>
        <w:t xml:space="preserve"> une fréquence d'accord statistique moyenne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7543535" wp14:editId="7073E7FA">
            <wp:extent cx="1314450" cy="542925"/>
            <wp:effectExtent l="0" t="0" r="0" b="9525"/>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314450" cy="542925"/>
                    </a:xfrm>
                    <a:prstGeom prst="rect">
                      <a:avLst/>
                    </a:prstGeom>
                    <a:noFill/>
                    <a:ln>
                      <a:noFill/>
                    </a:ln>
                  </pic:spPr>
                </pic:pic>
              </a:graphicData>
            </a:graphic>
          </wp:inline>
        </w:drawing>
      </w:r>
      <w:r w:rsidRPr="001A3A0A">
        <w:rPr>
          <w:rFonts w:ascii="Arial" w:eastAsia="Times New Roman" w:hAnsi="Arial" w:cs="Arial"/>
          <w:color w:val="000000"/>
          <w:spacing w:val="3"/>
          <w:lang w:eastAsia="fr-FR"/>
        </w:rPr>
        <w:t> </w:t>
      </w:r>
      <w:r w:rsidRPr="001A3A0A">
        <w:rPr>
          <w:rFonts w:ascii="Arial" w:eastAsia="Times New Roman" w:hAnsi="Arial" w:cs="Arial"/>
          <w:color w:val="000000"/>
          <w:spacing w:val="9"/>
          <w:lang w:eastAsia="fr-FR"/>
        </w:rPr>
        <w:t>(48).</w:t>
      </w:r>
    </w:p>
    <w:p w14:paraId="0351B6B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0DB8D6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pacing w:val="16"/>
          <w:lang w:eastAsia="fr-FR"/>
        </w:rPr>
        <w:t>où</w:t>
      </w:r>
      <w:proofErr w:type="gramEnd"/>
      <w:r w:rsidRPr="001A3A0A">
        <w:rPr>
          <w:rFonts w:ascii="Arial" w:eastAsia="Times New Roman" w:hAnsi="Arial" w:cs="Arial"/>
          <w:color w:val="000000"/>
          <w:spacing w:val="16"/>
          <w:lang w:eastAsia="fr-FR"/>
        </w:rPr>
        <w:t> </w:t>
      </w:r>
      <w:r w:rsidRPr="001A3A0A">
        <w:rPr>
          <w:rFonts w:ascii="Arial" w:eastAsia="Times New Roman" w:hAnsi="Arial" w:cs="Arial"/>
          <w:color w:val="000000"/>
          <w:spacing w:val="-4"/>
          <w:lang w:eastAsia="fr-FR"/>
        </w:rPr>
        <w:t>L</w:t>
      </w:r>
      <w:r w:rsidRPr="001A3A0A">
        <w:rPr>
          <w:rFonts w:ascii="Arial" w:eastAsia="Times New Roman" w:hAnsi="Arial" w:cs="Arial"/>
          <w:color w:val="000000"/>
          <w:spacing w:val="-4"/>
          <w:vertAlign w:val="subscript"/>
          <w:lang w:eastAsia="fr-FR"/>
        </w:rPr>
        <w:t>m</w:t>
      </w:r>
      <w:r w:rsidRPr="001A3A0A">
        <w:rPr>
          <w:rFonts w:ascii="Arial" w:eastAsia="Times New Roman" w:hAnsi="Arial" w:cs="Arial"/>
          <w:color w:val="000000"/>
          <w:spacing w:val="-4"/>
          <w:lang w:eastAsia="fr-FR"/>
        </w:rPr>
        <w:t> C</w:t>
      </w:r>
      <w:r w:rsidRPr="001A3A0A">
        <w:rPr>
          <w:rFonts w:ascii="Arial" w:eastAsia="Times New Roman" w:hAnsi="Arial" w:cs="Arial"/>
          <w:color w:val="000000"/>
          <w:spacing w:val="-4"/>
          <w:vertAlign w:val="subscript"/>
          <w:lang w:eastAsia="fr-FR"/>
        </w:rPr>
        <w:t>m</w:t>
      </w:r>
      <w:r w:rsidRPr="001A3A0A">
        <w:rPr>
          <w:rFonts w:ascii="Arial" w:eastAsia="Times New Roman" w:hAnsi="Arial" w:cs="Arial"/>
          <w:color w:val="000000"/>
          <w:lang w:eastAsia="fr-FR"/>
        </w:rPr>
        <w:t> sont la </w:t>
      </w:r>
      <w:r w:rsidRPr="001A3A0A">
        <w:rPr>
          <w:rFonts w:ascii="Arial" w:eastAsia="Times New Roman" w:hAnsi="Arial" w:cs="Arial"/>
          <w:color w:val="000000"/>
          <w:spacing w:val="-4"/>
          <w:lang w:eastAsia="fr-FR"/>
        </w:rPr>
        <w:t>self et la capacité moyenne du guide d'onde  et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spacing w:val="4"/>
          <w:lang w:eastAsia="fr-FR"/>
        </w:rPr>
        <w:t>a largeur, et </w:t>
      </w:r>
      <w:r w:rsidRPr="001A3A0A">
        <w:rPr>
          <w:rFonts w:ascii="Symbol" w:eastAsia="Times New Roman" w:hAnsi="Symbol" w:cs="Times New Roman"/>
          <w:color w:val="000000"/>
          <w:spacing w:val="4"/>
          <w:lang w:eastAsia="fr-FR"/>
        </w:rPr>
        <w:t>D</w:t>
      </w:r>
      <w:r w:rsidRPr="001A3A0A">
        <w:rPr>
          <w:rFonts w:ascii="Arial" w:eastAsia="Times New Roman" w:hAnsi="Arial" w:cs="Arial"/>
          <w:color w:val="000000"/>
          <w:spacing w:val="4"/>
          <w:lang w:eastAsia="fr-FR"/>
        </w:rPr>
        <w:t>b hauteur (voir figure 3), du guide d’onde</w:t>
      </w:r>
      <w:r w:rsidRPr="001A3A0A">
        <w:rPr>
          <w:rFonts w:ascii="Arial" w:eastAsia="Times New Roman" w:hAnsi="Arial" w:cs="Arial"/>
          <w:color w:val="000000"/>
          <w:spacing w:val="-4"/>
          <w:lang w:eastAsia="fr-FR"/>
        </w:rPr>
        <w:t> (si l'on considère </w:t>
      </w:r>
      <w:r w:rsidRPr="001A3A0A">
        <w:rPr>
          <w:rFonts w:ascii="Arial" w:eastAsia="Times New Roman" w:hAnsi="Arial" w:cs="Arial"/>
          <w:color w:val="000000"/>
          <w:lang w:eastAsia="fr-FR"/>
        </w:rPr>
        <w:t>qu'on peut associer une "self" et une capacité à ce « guide d'onde »)</w:t>
      </w:r>
      <w:r w:rsidRPr="001A3A0A">
        <w:rPr>
          <w:rFonts w:ascii="Arial" w:eastAsia="Times New Roman" w:hAnsi="Arial" w:cs="Arial"/>
          <w:color w:val="000000"/>
          <w:vertAlign w:val="subscript"/>
          <w:lang w:eastAsia="fr-FR"/>
        </w:rPr>
        <w:t>.</w:t>
      </w:r>
      <w:r w:rsidRPr="001A3A0A">
        <w:rPr>
          <w:rFonts w:ascii="Arial" w:eastAsia="Times New Roman" w:hAnsi="Arial" w:cs="Arial"/>
          <w:color w:val="000000"/>
          <w:lang w:eastAsia="fr-FR"/>
        </w:rPr>
        <w:t> D</w:t>
      </w:r>
      <w:r w:rsidRPr="001A3A0A">
        <w:rPr>
          <w:rFonts w:ascii="Arial" w:eastAsia="Times New Roman" w:hAnsi="Arial" w:cs="Arial"/>
          <w:color w:val="000000"/>
          <w:spacing w:val="3"/>
          <w:lang w:eastAsia="fr-FR"/>
        </w:rPr>
        <w:t>ans ce cas, alors :    </w:t>
      </w:r>
    </w:p>
    <w:p w14:paraId="31CBA898" w14:textId="04AAE35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489D971" wp14:editId="35DD44F3">
            <wp:extent cx="914400" cy="552450"/>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914400" cy="552450"/>
                    </a:xfrm>
                    <a:prstGeom prst="rect">
                      <a:avLst/>
                    </a:prstGeom>
                    <a:noFill/>
                    <a:ln>
                      <a:noFill/>
                    </a:ln>
                  </pic:spPr>
                </pic:pic>
              </a:graphicData>
            </a:graphic>
          </wp:inline>
        </w:drawing>
      </w:r>
      <w:r w:rsidRPr="001A3A0A">
        <w:rPr>
          <w:rFonts w:ascii="Arial" w:eastAsia="Times New Roman" w:hAnsi="Arial" w:cs="Arial"/>
          <w:color w:val="000000"/>
          <w:spacing w:val="9"/>
          <w:lang w:eastAsia="fr-FR"/>
        </w:rPr>
        <w:t> (49)</w:t>
      </w:r>
      <w:r w:rsidRPr="001A3A0A">
        <w:rPr>
          <w:rFonts w:ascii="Arial" w:eastAsia="Times New Roman" w:hAnsi="Arial" w:cs="Arial"/>
          <w:color w:val="000000"/>
          <w:spacing w:val="52"/>
          <w:lang w:eastAsia="fr-FR"/>
        </w:rPr>
        <w:t>  </w:t>
      </w:r>
      <w:r w:rsidRPr="001A3A0A">
        <w:rPr>
          <w:rFonts w:ascii="Arial" w:eastAsia="Times New Roman" w:hAnsi="Arial" w:cs="Arial"/>
          <w:color w:val="000000"/>
          <w:lang w:eastAsia="fr-FR"/>
        </w:rPr>
        <w:t>(</w:t>
      </w:r>
      <w:r w:rsidRPr="001A3A0A">
        <w:rPr>
          <w:rFonts w:ascii="Arial" w:eastAsia="Times New Roman" w:hAnsi="Arial" w:cs="Arial"/>
          <w:color w:val="000000"/>
          <w:spacing w:val="-3"/>
          <w:lang w:eastAsia="fr-FR"/>
        </w:rPr>
        <w:t>voir cours sur les guides d’ondes).</w:t>
      </w:r>
    </w:p>
    <w:p w14:paraId="6D0F9E6A" w14:textId="1DD687E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L'énergie </w:t>
      </w:r>
      <w:r w:rsidRPr="001A3A0A">
        <w:rPr>
          <w:rFonts w:ascii="Arial" w:eastAsia="Times New Roman" w:hAnsi="Arial" w:cs="Arial"/>
          <w:color w:val="000000"/>
          <w:spacing w:val="5"/>
          <w:lang w:eastAsia="fr-FR"/>
        </w:rPr>
        <w:t>de </w:t>
      </w:r>
      <w:r w:rsidRPr="001A3A0A">
        <w:rPr>
          <w:rFonts w:ascii="Arial" w:eastAsia="Times New Roman" w:hAnsi="Arial" w:cs="Arial"/>
          <w:color w:val="000000"/>
          <w:spacing w:val="-12"/>
          <w:lang w:eastAsia="fr-FR"/>
        </w:rPr>
        <w:t>la capacité est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7679DD0" wp14:editId="35C9E803">
            <wp:extent cx="1981200" cy="771525"/>
            <wp:effectExtent l="0" t="0" r="0" b="9525"/>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81200" cy="7715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spacing w:val="-5"/>
          <w:lang w:eastAsia="fr-FR"/>
        </w:rPr>
        <w:t>(50),</w:t>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spacing w:val="-12"/>
          <w:lang w:eastAsia="fr-FR"/>
        </w:rPr>
        <w:t>où  </w:t>
      </w:r>
      <w:r w:rsidRPr="001A3A0A">
        <w:rPr>
          <w:rFonts w:ascii="Symbol" w:eastAsia="Times New Roman" w:hAnsi="Symbol" w:cs="Times New Roman"/>
          <w:color w:val="000000"/>
          <w:spacing w:val="-12"/>
          <w:sz w:val="28"/>
          <w:szCs w:val="28"/>
          <w:lang w:eastAsia="fr-FR"/>
        </w:rPr>
        <w:t>D</w:t>
      </w:r>
      <w:proofErr w:type="gramEnd"/>
      <w:r w:rsidRPr="001A3A0A">
        <w:rPr>
          <w:rFonts w:ascii="Symbol" w:eastAsia="Times New Roman" w:hAnsi="Symbol" w:cs="Times New Roman"/>
          <w:color w:val="000000"/>
          <w:spacing w:val="-12"/>
          <w:sz w:val="28"/>
          <w:szCs w:val="28"/>
          <w:lang w:eastAsia="fr-FR"/>
        </w:rPr>
        <w:t>t</w:t>
      </w:r>
      <w:r w:rsidRPr="001A3A0A">
        <w:rPr>
          <w:rFonts w:ascii="Arial" w:eastAsia="Times New Roman" w:hAnsi="Arial" w:cs="Arial"/>
          <w:color w:val="000000"/>
          <w:spacing w:val="-12"/>
          <w:lang w:eastAsia="fr-FR"/>
        </w:rPr>
        <w:t> </w:t>
      </w:r>
      <w:r w:rsidRPr="001A3A0A">
        <w:rPr>
          <w:rFonts w:ascii="Arial" w:eastAsia="Times New Roman" w:hAnsi="Arial" w:cs="Arial"/>
          <w:color w:val="000000"/>
          <w:spacing w:val="-19"/>
          <w:lang w:eastAsia="fr-FR"/>
        </w:rPr>
        <w:t>volume de la </w:t>
      </w:r>
      <w:r w:rsidRPr="001A3A0A">
        <w:rPr>
          <w:rFonts w:ascii="Arial" w:eastAsia="Times New Roman" w:hAnsi="Arial" w:cs="Arial"/>
          <w:color w:val="000000"/>
          <w:spacing w:val="-3"/>
          <w:lang w:eastAsia="fr-FR"/>
        </w:rPr>
        <w:t>partie disruptive </w:t>
      </w:r>
      <w:r w:rsidRPr="001A3A0A">
        <w:rPr>
          <w:rFonts w:ascii="Arial" w:eastAsia="Times New Roman" w:hAnsi="Arial" w:cs="Arial"/>
          <w:color w:val="000000"/>
          <w:lang w:eastAsia="fr-FR"/>
        </w:rPr>
        <w:t>('c'est encore l'énergie électrique)</w:t>
      </w:r>
    </w:p>
    <w:p w14:paraId="0B3D487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4912A02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Mais comme Q = 2.q (car +q et </w:t>
      </w:r>
      <w:r w:rsidRPr="001A3A0A">
        <w:rPr>
          <w:rFonts w:ascii="Arial" w:eastAsia="Times New Roman" w:hAnsi="Arial" w:cs="Arial"/>
          <w:color w:val="000000"/>
          <w:lang w:eastAsia="fr-FR"/>
        </w:rPr>
        <w:t>- </w:t>
      </w:r>
      <w:r w:rsidRPr="001A3A0A">
        <w:rPr>
          <w:rFonts w:ascii="Arial" w:eastAsia="Times New Roman" w:hAnsi="Arial" w:cs="Arial"/>
          <w:color w:val="000000"/>
          <w:spacing w:val="2"/>
          <w:lang w:eastAsia="fr-FR"/>
        </w:rPr>
        <w:t>q sur la zone disruptive) donc </w:t>
      </w:r>
      <w:proofErr w:type="spellStart"/>
      <w:r w:rsidRPr="001A3A0A">
        <w:rPr>
          <w:rFonts w:ascii="Arial" w:eastAsia="Times New Roman" w:hAnsi="Arial" w:cs="Arial"/>
          <w:color w:val="000000"/>
          <w:spacing w:val="-9"/>
          <w:sz w:val="24"/>
          <w:szCs w:val="24"/>
          <w:lang w:eastAsia="fr-FR"/>
        </w:rPr>
        <w:t>W</w:t>
      </w:r>
      <w:r w:rsidRPr="001A3A0A">
        <w:rPr>
          <w:rFonts w:ascii="Arial" w:eastAsia="Times New Roman" w:hAnsi="Arial" w:cs="Arial"/>
          <w:color w:val="000000"/>
          <w:spacing w:val="-9"/>
          <w:sz w:val="28"/>
          <w:szCs w:val="28"/>
          <w:vertAlign w:val="subscript"/>
          <w:lang w:eastAsia="fr-FR"/>
        </w:rPr>
        <w:t>e</w:t>
      </w:r>
      <w:proofErr w:type="spellEnd"/>
      <w:r w:rsidRPr="001A3A0A">
        <w:rPr>
          <w:rFonts w:ascii="Arial" w:eastAsia="Times New Roman" w:hAnsi="Arial" w:cs="Arial"/>
          <w:color w:val="000000"/>
          <w:spacing w:val="-9"/>
          <w:sz w:val="24"/>
          <w:szCs w:val="24"/>
          <w:lang w:eastAsia="fr-FR"/>
        </w:rPr>
        <w:t> = (2.q/C</w:t>
      </w:r>
      <w:r w:rsidRPr="001A3A0A">
        <w:rPr>
          <w:rFonts w:ascii="Arial" w:eastAsia="Times New Roman" w:hAnsi="Arial" w:cs="Arial"/>
          <w:color w:val="000000"/>
          <w:spacing w:val="-9"/>
          <w:sz w:val="28"/>
          <w:szCs w:val="28"/>
          <w:vertAlign w:val="subscript"/>
          <w:lang w:eastAsia="fr-FR"/>
        </w:rPr>
        <w:t>m</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(50 bis)</w:t>
      </w:r>
    </w:p>
    <w:p w14:paraId="6A97C41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pacing w:val="5"/>
          <w:lang w:eastAsia="fr-FR"/>
        </w:rPr>
        <w:t>comme</w:t>
      </w:r>
      <w:proofErr w:type="gramEnd"/>
      <w:r w:rsidRPr="001A3A0A">
        <w:rPr>
          <w:rFonts w:ascii="Arial" w:eastAsia="Times New Roman" w:hAnsi="Arial" w:cs="Arial"/>
          <w:color w:val="000000"/>
          <w:spacing w:val="5"/>
          <w:lang w:eastAsia="fr-FR"/>
        </w:rPr>
        <w:t xml:space="preserve"> on le démontre avec les équations de Maxwell, </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spacing w:val="5"/>
          <w:lang w:eastAsia="fr-FR"/>
        </w:rPr>
        <w:t> et </w:t>
      </w:r>
      <w:proofErr w:type="spellStart"/>
      <w:r w:rsidRPr="001A3A0A">
        <w:rPr>
          <w:rFonts w:ascii="Monotype Corsiva" w:eastAsia="Times New Roman" w:hAnsi="Monotype Corsiva" w:cs="Times New Roman"/>
          <w:color w:val="000000"/>
          <w:spacing w:val="5"/>
          <w:sz w:val="36"/>
          <w:szCs w:val="36"/>
          <w:lang w:eastAsia="fr-FR"/>
        </w:rPr>
        <w:t>H</w:t>
      </w:r>
      <w:r w:rsidRPr="001A3A0A">
        <w:rPr>
          <w:rFonts w:ascii="Arial" w:eastAsia="Times New Roman" w:hAnsi="Arial" w:cs="Arial"/>
          <w:color w:val="000000"/>
          <w:spacing w:val="5"/>
          <w:sz w:val="28"/>
          <w:szCs w:val="28"/>
          <w:vertAlign w:val="subscript"/>
          <w:lang w:eastAsia="fr-FR"/>
        </w:rPr>
        <w:t>d</w:t>
      </w:r>
      <w:proofErr w:type="spellEnd"/>
      <w:r w:rsidRPr="001A3A0A">
        <w:rPr>
          <w:rFonts w:ascii="Arial" w:eastAsia="Times New Roman" w:hAnsi="Arial" w:cs="Arial"/>
          <w:color w:val="000000"/>
          <w:spacing w:val="5"/>
          <w:lang w:eastAsia="fr-FR"/>
        </w:rPr>
        <w:t> </w:t>
      </w:r>
      <w:r w:rsidRPr="001A3A0A">
        <w:rPr>
          <w:rFonts w:ascii="Arial" w:eastAsia="Times New Roman" w:hAnsi="Arial" w:cs="Arial"/>
          <w:color w:val="000000"/>
          <w:spacing w:val="-4"/>
          <w:lang w:eastAsia="fr-FR"/>
        </w:rPr>
        <w:t>sont liés</w:t>
      </w:r>
    </w:p>
    <w:p w14:paraId="5B4AE68C" w14:textId="2C0B980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par</w:t>
      </w:r>
      <w:proofErr w:type="gramEnd"/>
      <w:r w:rsidRPr="001A3A0A">
        <w:rPr>
          <w:rFonts w:ascii="Arial" w:eastAsia="Times New Roman" w:hAnsi="Arial" w:cs="Arial"/>
          <w:color w:val="000000"/>
          <w:lang w:eastAsia="fr-FR"/>
        </w:rPr>
        <w:t xml:space="preserve"> la relation  </w:t>
      </w:r>
      <w:r w:rsidRPr="001A3A0A">
        <w:rPr>
          <w:rFonts w:ascii="Arial" w:eastAsia="Times New Roman" w:hAnsi="Arial" w:cs="Arial"/>
          <w:noProof/>
          <w:color w:val="000000"/>
          <w:vertAlign w:val="subscript"/>
          <w:lang w:eastAsia="fr-FR"/>
        </w:rPr>
        <w:drawing>
          <wp:inline distT="0" distB="0" distL="0" distR="0" wp14:anchorId="5D1E25A1" wp14:editId="7601544A">
            <wp:extent cx="276225" cy="304800"/>
            <wp:effectExtent l="0" t="0" r="9525" b="0"/>
            <wp:docPr id="283" name="Imag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76225" cy="304800"/>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spacing w:val="5"/>
          <w:lang w:eastAsia="fr-FR"/>
        </w:rPr>
        <w:t> = </w:t>
      </w:r>
      <w:r w:rsidRPr="001A3A0A">
        <w:rPr>
          <w:rFonts w:ascii="Arial" w:eastAsia="Times New Roman" w:hAnsi="Arial" w:cs="Arial"/>
          <w:noProof/>
          <w:color w:val="000000"/>
          <w:vertAlign w:val="subscript"/>
          <w:lang w:eastAsia="fr-FR"/>
        </w:rPr>
        <w:drawing>
          <wp:inline distT="0" distB="0" distL="0" distR="0" wp14:anchorId="68966F12" wp14:editId="06A3D376">
            <wp:extent cx="295275" cy="333375"/>
            <wp:effectExtent l="0" t="0" r="9525" b="9525"/>
            <wp:docPr id="282" name="Imag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5275" cy="333375"/>
                    </a:xfrm>
                    <a:prstGeom prst="rect">
                      <a:avLst/>
                    </a:prstGeom>
                    <a:noFill/>
                    <a:ln>
                      <a:noFill/>
                    </a:ln>
                  </pic:spPr>
                </pic:pic>
              </a:graphicData>
            </a:graphic>
          </wp:inline>
        </w:drawing>
      </w:r>
      <w:r w:rsidRPr="001A3A0A">
        <w:rPr>
          <w:rFonts w:ascii="Arial" w:eastAsia="Times New Roman" w:hAnsi="Arial" w:cs="Arial"/>
          <w:color w:val="000000"/>
          <w:spacing w:val="5"/>
          <w:lang w:eastAsia="fr-FR"/>
        </w:rPr>
        <w:t>. </w:t>
      </w:r>
      <w:proofErr w:type="spellStart"/>
      <w:r w:rsidRPr="001A3A0A">
        <w:rPr>
          <w:rFonts w:ascii="Monotype Corsiva" w:eastAsia="Times New Roman" w:hAnsi="Monotype Corsiva" w:cs="Times New Roman"/>
          <w:color w:val="000000"/>
          <w:spacing w:val="5"/>
          <w:sz w:val="36"/>
          <w:szCs w:val="36"/>
          <w:lang w:eastAsia="fr-FR"/>
        </w:rPr>
        <w:t>H</w:t>
      </w:r>
      <w:r w:rsidRPr="001A3A0A">
        <w:rPr>
          <w:rFonts w:ascii="Arial" w:eastAsia="Times New Roman" w:hAnsi="Arial" w:cs="Arial"/>
          <w:color w:val="000000"/>
          <w:spacing w:val="5"/>
          <w:sz w:val="28"/>
          <w:szCs w:val="28"/>
          <w:vertAlign w:val="subscript"/>
          <w:lang w:eastAsia="fr-FR"/>
        </w:rPr>
        <w:t>d</w:t>
      </w:r>
      <w:proofErr w:type="spellEnd"/>
      <w:r w:rsidRPr="001A3A0A">
        <w:rPr>
          <w:rFonts w:ascii="Arial" w:eastAsia="Times New Roman" w:hAnsi="Arial" w:cs="Arial"/>
          <w:color w:val="000000"/>
          <w:spacing w:val="5"/>
          <w:sz w:val="28"/>
          <w:szCs w:val="28"/>
          <w:vertAlign w:val="subscript"/>
          <w:lang w:eastAsia="fr-FR"/>
        </w:rPr>
        <w:t>  </w:t>
      </w:r>
      <w:r w:rsidRPr="001A3A0A">
        <w:rPr>
          <w:rFonts w:ascii="Arial" w:eastAsia="Times New Roman" w:hAnsi="Arial" w:cs="Arial"/>
          <w:color w:val="000000"/>
          <w:vertAlign w:val="subscript"/>
          <w:lang w:eastAsia="fr-FR"/>
        </w:rPr>
        <w:t> </w:t>
      </w:r>
      <w:r w:rsidRPr="001A3A0A">
        <w:rPr>
          <w:rFonts w:ascii="Arial" w:eastAsia="Times New Roman" w:hAnsi="Arial" w:cs="Arial"/>
          <w:color w:val="000000"/>
          <w:spacing w:val="-4"/>
          <w:lang w:eastAsia="fr-FR"/>
        </w:rPr>
        <w:t>(52)</w:t>
      </w:r>
    </w:p>
    <w:p w14:paraId="637B5F2D" w14:textId="1FC6D6F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xml:space="preserve"> l'énergie totale W, de la partie disruptive (où le champ </w:t>
      </w:r>
      <w:r w:rsidRPr="001A3A0A">
        <w:rPr>
          <w:rFonts w:ascii="Arial" w:eastAsia="Times New Roman" w:hAnsi="Arial" w:cs="Arial"/>
          <w:noProof/>
          <w:color w:val="000000"/>
          <w:vertAlign w:val="subscript"/>
          <w:lang w:eastAsia="fr-FR"/>
        </w:rPr>
        <w:drawing>
          <wp:inline distT="0" distB="0" distL="0" distR="0" wp14:anchorId="6E3000B8" wp14:editId="4754EAF7">
            <wp:extent cx="228600" cy="371475"/>
            <wp:effectExtent l="0" t="0" r="0" b="9525"/>
            <wp:docPr id="281" name="Imag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8600" cy="371475"/>
                    </a:xfrm>
                    <a:prstGeom prst="rect">
                      <a:avLst/>
                    </a:prstGeom>
                    <a:noFill/>
                    <a:ln>
                      <a:noFill/>
                    </a:ln>
                  </pic:spPr>
                </pic:pic>
              </a:graphicData>
            </a:graphic>
          </wp:inline>
        </w:drawing>
      </w:r>
      <w:r w:rsidRPr="001A3A0A">
        <w:rPr>
          <w:rFonts w:ascii="Arial" w:eastAsia="Times New Roman" w:hAnsi="Arial" w:cs="Arial"/>
          <w:color w:val="000000"/>
          <w:lang w:eastAsia="fr-FR"/>
        </w:rPr>
        <w:t> est égal à </w:t>
      </w:r>
      <w:r w:rsidRPr="001A3A0A">
        <w:rPr>
          <w:rFonts w:ascii="Arial" w:eastAsia="Times New Roman" w:hAnsi="Arial" w:cs="Arial"/>
          <w:noProof/>
          <w:color w:val="000000"/>
          <w:vertAlign w:val="subscript"/>
          <w:lang w:eastAsia="fr-FR"/>
        </w:rPr>
        <w:drawing>
          <wp:inline distT="0" distB="0" distL="0" distR="0" wp14:anchorId="4298845C" wp14:editId="1AF95359">
            <wp:extent cx="361950" cy="504825"/>
            <wp:effectExtent l="0" t="0" r="0" b="0"/>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950" cy="504825"/>
                    </a:xfrm>
                    <a:prstGeom prst="rect">
                      <a:avLst/>
                    </a:prstGeom>
                    <a:noFill/>
                    <a:ln>
                      <a:noFill/>
                    </a:ln>
                  </pic:spPr>
                </pic:pic>
              </a:graphicData>
            </a:graphic>
          </wp:inline>
        </w:drawing>
      </w:r>
      <w:r w:rsidRPr="001A3A0A">
        <w:rPr>
          <w:rFonts w:ascii="Arial" w:eastAsia="Times New Roman" w:hAnsi="Arial" w:cs="Arial"/>
          <w:color w:val="000000"/>
          <w:lang w:eastAsia="fr-FR"/>
        </w:rPr>
        <w:t>)</w:t>
      </w:r>
      <w:r w:rsidRPr="001A3A0A">
        <w:rPr>
          <w:rFonts w:ascii="Arial" w:eastAsia="Times New Roman" w:hAnsi="Arial" w:cs="Arial"/>
          <w:color w:val="000000"/>
          <w:vertAlign w:val="subscript"/>
          <w:lang w:eastAsia="fr-FR"/>
        </w:rPr>
        <w:t> </w:t>
      </w:r>
      <w:r w:rsidRPr="001A3A0A">
        <w:rPr>
          <w:rFonts w:ascii="Arial" w:eastAsia="Times New Roman" w:hAnsi="Arial" w:cs="Arial"/>
          <w:color w:val="000000"/>
          <w:lang w:eastAsia="fr-FR"/>
        </w:rPr>
        <w:t>est :</w:t>
      </w:r>
    </w:p>
    <w:p w14:paraId="0EFF24C8" w14:textId="59B28DF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8"/>
          <w:szCs w:val="28"/>
          <w:lang w:eastAsia="fr-FR"/>
        </w:rPr>
        <w:t xml:space="preserve">W = </w:t>
      </w:r>
      <w:proofErr w:type="spellStart"/>
      <w:r w:rsidRPr="001A3A0A">
        <w:rPr>
          <w:rFonts w:ascii="Arial" w:eastAsia="Times New Roman" w:hAnsi="Arial" w:cs="Arial"/>
          <w:color w:val="000000"/>
          <w:sz w:val="28"/>
          <w:szCs w:val="28"/>
          <w:lang w:eastAsia="fr-FR"/>
        </w:rPr>
        <w:t>W</w:t>
      </w:r>
      <w:r w:rsidRPr="001A3A0A">
        <w:rPr>
          <w:rFonts w:ascii="Arial" w:eastAsia="Times New Roman" w:hAnsi="Arial" w:cs="Arial"/>
          <w:color w:val="000000"/>
          <w:sz w:val="28"/>
          <w:szCs w:val="28"/>
          <w:vertAlign w:val="subscript"/>
          <w:lang w:eastAsia="fr-FR"/>
        </w:rPr>
        <w:t>e</w:t>
      </w:r>
      <w:proofErr w:type="spellEnd"/>
      <w:r w:rsidRPr="001A3A0A">
        <w:rPr>
          <w:rFonts w:ascii="Arial" w:eastAsia="Times New Roman" w:hAnsi="Arial" w:cs="Arial"/>
          <w:color w:val="000000"/>
          <w:sz w:val="28"/>
          <w:szCs w:val="28"/>
          <w:lang w:eastAsia="fr-FR"/>
        </w:rPr>
        <w:t xml:space="preserve"> + </w:t>
      </w:r>
      <w:proofErr w:type="spellStart"/>
      <w:r w:rsidRPr="001A3A0A">
        <w:rPr>
          <w:rFonts w:ascii="Arial" w:eastAsia="Times New Roman" w:hAnsi="Arial" w:cs="Arial"/>
          <w:color w:val="000000"/>
          <w:sz w:val="28"/>
          <w:szCs w:val="28"/>
          <w:lang w:eastAsia="fr-FR"/>
        </w:rPr>
        <w:t>W</w:t>
      </w:r>
      <w:r w:rsidRPr="001A3A0A">
        <w:rPr>
          <w:rFonts w:ascii="Arial" w:eastAsia="Times New Roman" w:hAnsi="Arial" w:cs="Arial"/>
          <w:color w:val="000000"/>
          <w:spacing w:val="-9"/>
          <w:sz w:val="28"/>
          <w:szCs w:val="28"/>
          <w:vertAlign w:val="subscript"/>
          <w:lang w:eastAsia="fr-FR"/>
        </w:rPr>
        <w:t>m</w:t>
      </w:r>
      <w:proofErr w:type="spellEnd"/>
      <w:r w:rsidRPr="001A3A0A">
        <w:rPr>
          <w:rFonts w:ascii="Arial" w:eastAsia="Times New Roman" w:hAnsi="Arial" w:cs="Arial"/>
          <w:color w:val="000000"/>
          <w:sz w:val="28"/>
          <w:szCs w:val="28"/>
          <w:lang w:eastAsia="fr-FR"/>
        </w:rPr>
        <w:t> = </w:t>
      </w:r>
      <w:r w:rsidRPr="001A3A0A">
        <w:rPr>
          <w:rFonts w:ascii="Arial" w:eastAsia="Times New Roman" w:hAnsi="Arial" w:cs="Arial"/>
          <w:noProof/>
          <w:color w:val="000000"/>
          <w:sz w:val="28"/>
          <w:szCs w:val="28"/>
          <w:vertAlign w:val="subscript"/>
          <w:lang w:eastAsia="fr-FR"/>
        </w:rPr>
        <w:drawing>
          <wp:inline distT="0" distB="0" distL="0" distR="0" wp14:anchorId="701A9E74" wp14:editId="0FD78268">
            <wp:extent cx="1371600" cy="657225"/>
            <wp:effectExtent l="0" t="0" r="0" b="9525"/>
            <wp:docPr id="279" name="Imag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71600" cy="657225"/>
                    </a:xfrm>
                    <a:prstGeom prst="rect">
                      <a:avLst/>
                    </a:prstGeom>
                    <a:noFill/>
                    <a:ln>
                      <a:noFill/>
                    </a:ln>
                  </pic:spPr>
                </pic:pic>
              </a:graphicData>
            </a:graphic>
          </wp:inline>
        </w:drawing>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spacing w:val="-5"/>
          <w:sz w:val="28"/>
          <w:szCs w:val="28"/>
          <w:lang w:eastAsia="fr-FR"/>
        </w:rPr>
        <w:t>= (</w:t>
      </w:r>
      <w:r w:rsidRPr="001A3A0A">
        <w:rPr>
          <w:rFonts w:ascii="Arial" w:eastAsia="Times New Roman" w:hAnsi="Arial" w:cs="Arial"/>
          <w:color w:val="000000"/>
          <w:sz w:val="28"/>
          <w:szCs w:val="28"/>
          <w:lang w:eastAsia="fr-FR"/>
        </w:rPr>
        <w:t xml:space="preserve">4. </w:t>
      </w:r>
      <w:proofErr w:type="gramStart"/>
      <w:r w:rsidRPr="001A3A0A">
        <w:rPr>
          <w:rFonts w:ascii="Arial" w:eastAsia="Times New Roman" w:hAnsi="Arial" w:cs="Arial"/>
          <w:color w:val="000000"/>
          <w:sz w:val="28"/>
          <w:szCs w:val="28"/>
          <w:lang w:eastAsia="fr-FR"/>
        </w:rPr>
        <w:t>q</w:t>
      </w:r>
      <w:proofErr w:type="gramEnd"/>
      <w:r w:rsidRPr="001A3A0A">
        <w:rPr>
          <w:rFonts w:ascii="Arial" w:eastAsia="Times New Roman" w:hAnsi="Arial" w:cs="Arial"/>
          <w:color w:val="000000"/>
          <w:sz w:val="28"/>
          <w:szCs w:val="28"/>
          <w:vertAlign w:val="superscript"/>
          <w:lang w:eastAsia="fr-FR"/>
        </w:rPr>
        <w:t>2</w:t>
      </w:r>
      <w:r w:rsidRPr="001A3A0A">
        <w:rPr>
          <w:rFonts w:ascii="Arial" w:eastAsia="Times New Roman" w:hAnsi="Arial" w:cs="Arial"/>
          <w:color w:val="000000"/>
          <w:spacing w:val="-9"/>
          <w:sz w:val="28"/>
          <w:szCs w:val="28"/>
          <w:lang w:eastAsia="fr-FR"/>
        </w:rPr>
        <w:t>/C</w:t>
      </w:r>
      <w:r w:rsidRPr="001A3A0A">
        <w:rPr>
          <w:rFonts w:ascii="Arial" w:eastAsia="Times New Roman" w:hAnsi="Arial" w:cs="Arial"/>
          <w:color w:val="000000"/>
          <w:spacing w:val="-9"/>
          <w:sz w:val="28"/>
          <w:szCs w:val="28"/>
          <w:vertAlign w:val="subscript"/>
          <w:lang w:eastAsia="fr-FR"/>
        </w:rPr>
        <w:t>m</w:t>
      </w:r>
      <w:r w:rsidRPr="001A3A0A">
        <w:rPr>
          <w:rFonts w:ascii="Arial" w:eastAsia="Times New Roman" w:hAnsi="Arial" w:cs="Arial"/>
          <w:color w:val="000000"/>
          <w:sz w:val="28"/>
          <w:szCs w:val="28"/>
          <w:lang w:eastAsia="fr-FR"/>
        </w:rPr>
        <w:t>)</w:t>
      </w:r>
    </w:p>
    <w:p w14:paraId="6D32C18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4F3847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La particule "photon" correspond à une longueur d'onde complète </w:t>
      </w:r>
      <w:r w:rsidRPr="001A3A0A">
        <w:rPr>
          <w:rFonts w:ascii="Arial" w:eastAsia="Times New Roman" w:hAnsi="Arial" w:cs="Arial"/>
          <w:color w:val="000000"/>
          <w:lang w:eastAsia="fr-FR"/>
        </w:rPr>
        <w:t>E</w:t>
      </w:r>
    </w:p>
    <w:p w14:paraId="3D1E5D91" w14:textId="2F3AF97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lastRenderedPageBreak/>
        <w:drawing>
          <wp:inline distT="0" distB="0" distL="0" distR="0" wp14:anchorId="483DAA99" wp14:editId="45D59ED4">
            <wp:extent cx="2181225" cy="1019175"/>
            <wp:effectExtent l="0" t="0" r="9525" b="9525"/>
            <wp:docPr id="278" name="Imag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181225" cy="1019175"/>
                    </a:xfrm>
                    <a:prstGeom prst="rect">
                      <a:avLst/>
                    </a:prstGeom>
                    <a:noFill/>
                    <a:ln>
                      <a:noFill/>
                    </a:ln>
                  </pic:spPr>
                </pic:pic>
              </a:graphicData>
            </a:graphic>
          </wp:inline>
        </w:drawing>
      </w:r>
      <w:r w:rsidRPr="001A3A0A">
        <w:rPr>
          <w:rFonts w:ascii="Arial" w:eastAsia="Times New Roman" w:hAnsi="Arial" w:cs="Arial"/>
          <w:color w:val="000000"/>
          <w:lang w:eastAsia="fr-FR"/>
        </w:rPr>
        <w:t>  Figure 4</w:t>
      </w:r>
    </w:p>
    <w:p w14:paraId="50F85FF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2"/>
          <w:lang w:eastAsia="fr-FR"/>
        </w:rPr>
        <w:t> </w:t>
      </w:r>
    </w:p>
    <w:p w14:paraId="63873E5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il</w:t>
      </w:r>
      <w:proofErr w:type="gramEnd"/>
      <w:r w:rsidRPr="001A3A0A">
        <w:rPr>
          <w:rFonts w:ascii="Arial" w:eastAsia="Times New Roman" w:hAnsi="Arial" w:cs="Arial"/>
          <w:color w:val="000000"/>
          <w:lang w:eastAsia="fr-FR"/>
        </w:rPr>
        <w:t xml:space="preserve"> y aura donc 2 zones disruptives </w:t>
      </w:r>
      <w:r w:rsidRPr="001A3A0A">
        <w:rPr>
          <w:rFonts w:ascii="Arial" w:eastAsia="Times New Roman" w:hAnsi="Arial" w:cs="Arial"/>
          <w:color w:val="000000"/>
          <w:spacing w:val="-5"/>
          <w:lang w:eastAsia="fr-FR"/>
        </w:rPr>
        <w:t>dans le photon </w:t>
      </w:r>
      <w:r w:rsidRPr="001A3A0A">
        <w:rPr>
          <w:rFonts w:ascii="Arial" w:eastAsia="Times New Roman" w:hAnsi="Arial" w:cs="Arial"/>
          <w:color w:val="000000"/>
          <w:lang w:eastAsia="fr-FR"/>
        </w:rPr>
        <w:t>(H). </w:t>
      </w:r>
      <w:r w:rsidRPr="001A3A0A">
        <w:rPr>
          <w:rFonts w:ascii="Arial" w:eastAsia="Times New Roman" w:hAnsi="Arial" w:cs="Arial"/>
          <w:color w:val="000000"/>
          <w:spacing w:val="-7"/>
          <w:lang w:eastAsia="fr-FR"/>
        </w:rPr>
        <w:t xml:space="preserve">Et son énergie </w:t>
      </w:r>
      <w:proofErr w:type="spellStart"/>
      <w:r w:rsidRPr="001A3A0A">
        <w:rPr>
          <w:rFonts w:ascii="Arial" w:eastAsia="Times New Roman" w:hAnsi="Arial" w:cs="Arial"/>
          <w:color w:val="000000"/>
          <w:spacing w:val="-7"/>
          <w:lang w:eastAsia="fr-FR"/>
        </w:rPr>
        <w:t>W</w:t>
      </w:r>
      <w:r w:rsidRPr="001A3A0A">
        <w:rPr>
          <w:rFonts w:ascii="Arial" w:eastAsia="Times New Roman" w:hAnsi="Arial" w:cs="Arial"/>
          <w:color w:val="000000"/>
          <w:spacing w:val="-7"/>
          <w:sz w:val="32"/>
          <w:szCs w:val="32"/>
          <w:vertAlign w:val="subscript"/>
          <w:lang w:eastAsia="fr-FR"/>
        </w:rPr>
        <w:t>t</w:t>
      </w:r>
      <w:proofErr w:type="spellEnd"/>
      <w:r w:rsidRPr="001A3A0A">
        <w:rPr>
          <w:rFonts w:ascii="Arial" w:eastAsia="Times New Roman" w:hAnsi="Arial" w:cs="Arial"/>
          <w:color w:val="000000"/>
          <w:spacing w:val="-7"/>
          <w:lang w:eastAsia="fr-FR"/>
        </w:rPr>
        <w:t> sera :</w:t>
      </w:r>
    </w:p>
    <w:p w14:paraId="567013E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spellStart"/>
      <w:r w:rsidRPr="001A3A0A">
        <w:rPr>
          <w:rFonts w:ascii="Arial" w:eastAsia="Times New Roman" w:hAnsi="Arial" w:cs="Arial"/>
          <w:color w:val="000000"/>
          <w:spacing w:val="-7"/>
          <w:lang w:val="nl-NL" w:eastAsia="fr-FR"/>
        </w:rPr>
        <w:t>W</w:t>
      </w:r>
      <w:r w:rsidRPr="001A3A0A">
        <w:rPr>
          <w:rFonts w:ascii="Arial" w:eastAsia="Times New Roman" w:hAnsi="Arial" w:cs="Arial"/>
          <w:color w:val="000000"/>
          <w:spacing w:val="-7"/>
          <w:sz w:val="32"/>
          <w:szCs w:val="32"/>
          <w:vertAlign w:val="subscript"/>
          <w:lang w:val="nl-NL" w:eastAsia="fr-FR"/>
        </w:rPr>
        <w:t>t</w:t>
      </w:r>
      <w:proofErr w:type="spellEnd"/>
      <w:r w:rsidRPr="001A3A0A">
        <w:rPr>
          <w:rFonts w:ascii="Arial" w:eastAsia="Times New Roman" w:hAnsi="Arial" w:cs="Arial"/>
          <w:color w:val="000000"/>
          <w:spacing w:val="-7"/>
          <w:sz w:val="32"/>
          <w:szCs w:val="32"/>
          <w:vertAlign w:val="subscript"/>
          <w:lang w:val="nl-NL" w:eastAsia="fr-FR"/>
        </w:rPr>
        <w:t> </w:t>
      </w:r>
      <w:r w:rsidRPr="001A3A0A">
        <w:rPr>
          <w:rFonts w:ascii="Arial" w:eastAsia="Times New Roman" w:hAnsi="Arial" w:cs="Arial"/>
          <w:color w:val="000000"/>
          <w:lang w:val="nl-NL" w:eastAsia="fr-FR"/>
        </w:rPr>
        <w:t xml:space="preserve">= </w:t>
      </w:r>
      <w:proofErr w:type="gramStart"/>
      <w:r w:rsidRPr="001A3A0A">
        <w:rPr>
          <w:rFonts w:ascii="Arial" w:eastAsia="Times New Roman" w:hAnsi="Arial" w:cs="Arial"/>
          <w:color w:val="000000"/>
          <w:lang w:val="nl-NL" w:eastAsia="fr-FR"/>
        </w:rPr>
        <w:t>2.W</w:t>
      </w:r>
      <w:proofErr w:type="gramEnd"/>
      <w:r w:rsidRPr="001A3A0A">
        <w:rPr>
          <w:rFonts w:ascii="Arial" w:eastAsia="Times New Roman" w:hAnsi="Arial" w:cs="Arial"/>
          <w:color w:val="000000"/>
          <w:lang w:val="nl-NL" w:eastAsia="fr-FR"/>
        </w:rPr>
        <w:t>= </w:t>
      </w:r>
      <w:r w:rsidRPr="001A3A0A">
        <w:rPr>
          <w:rFonts w:ascii="Arial" w:eastAsia="Times New Roman" w:hAnsi="Arial" w:cs="Arial"/>
          <w:color w:val="000000"/>
          <w:spacing w:val="-5"/>
          <w:lang w:val="nl-NL" w:eastAsia="fr-FR"/>
        </w:rPr>
        <w:t>(</w:t>
      </w:r>
      <w:r w:rsidRPr="001A3A0A">
        <w:rPr>
          <w:rFonts w:ascii="Arial" w:eastAsia="Times New Roman" w:hAnsi="Arial" w:cs="Arial"/>
          <w:color w:val="000000"/>
          <w:lang w:val="nl-NL" w:eastAsia="fr-FR"/>
        </w:rPr>
        <w:t xml:space="preserve">8. </w:t>
      </w:r>
      <w:proofErr w:type="gramStart"/>
      <w:r w:rsidRPr="001A3A0A">
        <w:rPr>
          <w:rFonts w:ascii="Arial" w:eastAsia="Times New Roman" w:hAnsi="Arial" w:cs="Arial"/>
          <w:color w:val="000000"/>
          <w:lang w:val="nl-NL" w:eastAsia="fr-FR"/>
        </w:rPr>
        <w:t>q</w:t>
      </w:r>
      <w:proofErr w:type="gramEnd"/>
      <w:r w:rsidRPr="001A3A0A">
        <w:rPr>
          <w:rFonts w:ascii="Arial" w:eastAsia="Times New Roman" w:hAnsi="Arial" w:cs="Arial"/>
          <w:color w:val="000000"/>
          <w:sz w:val="28"/>
          <w:szCs w:val="28"/>
          <w:vertAlign w:val="superscript"/>
          <w:lang w:val="nl-NL" w:eastAsia="fr-FR"/>
        </w:rPr>
        <w:t>2</w:t>
      </w:r>
      <w:r w:rsidRPr="001A3A0A">
        <w:rPr>
          <w:rFonts w:ascii="Arial" w:eastAsia="Times New Roman" w:hAnsi="Arial" w:cs="Arial"/>
          <w:color w:val="000000"/>
          <w:spacing w:val="-9"/>
          <w:lang w:val="nl-NL" w:eastAsia="fr-FR"/>
        </w:rPr>
        <w:t>/C</w:t>
      </w:r>
      <w:r w:rsidRPr="001A3A0A">
        <w:rPr>
          <w:rFonts w:ascii="Arial" w:eastAsia="Times New Roman" w:hAnsi="Arial" w:cs="Arial"/>
          <w:color w:val="000000"/>
          <w:spacing w:val="-9"/>
          <w:sz w:val="28"/>
          <w:szCs w:val="28"/>
          <w:vertAlign w:val="subscript"/>
          <w:lang w:val="nl-NL" w:eastAsia="fr-FR"/>
        </w:rPr>
        <w:t>m</w:t>
      </w:r>
      <w:r w:rsidRPr="001A3A0A">
        <w:rPr>
          <w:rFonts w:ascii="Arial" w:eastAsia="Times New Roman" w:hAnsi="Arial" w:cs="Arial"/>
          <w:color w:val="000000"/>
          <w:lang w:val="nl-NL" w:eastAsia="fr-FR"/>
        </w:rPr>
        <w:t>)  (53)</w:t>
      </w:r>
    </w:p>
    <w:p w14:paraId="24B885D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nl-NL" w:eastAsia="fr-FR"/>
        </w:rPr>
        <w:t> </w:t>
      </w:r>
    </w:p>
    <w:p w14:paraId="55F486A4" w14:textId="0DAAF09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Mais comme </w:t>
      </w:r>
      <w:r w:rsidRPr="001A3A0A">
        <w:rPr>
          <w:rFonts w:ascii="Arial" w:eastAsia="Times New Roman" w:hAnsi="Arial" w:cs="Arial"/>
          <w:noProof/>
          <w:color w:val="000000"/>
          <w:vertAlign w:val="subscript"/>
          <w:lang w:eastAsia="fr-FR"/>
        </w:rPr>
        <w:drawing>
          <wp:inline distT="0" distB="0" distL="0" distR="0" wp14:anchorId="00C67D23" wp14:editId="4130F16E">
            <wp:extent cx="1809750" cy="571500"/>
            <wp:effectExtent l="0" t="0" r="0" b="0"/>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r w:rsidRPr="001A3A0A">
        <w:rPr>
          <w:rFonts w:ascii="Arial" w:eastAsia="Times New Roman" w:hAnsi="Arial" w:cs="Arial"/>
          <w:color w:val="000000"/>
          <w:lang w:eastAsia="fr-FR"/>
        </w:rPr>
        <w:t> (54) alors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9BB5B1D" wp14:editId="4249BEA9">
            <wp:extent cx="1609725" cy="619125"/>
            <wp:effectExtent l="0" t="0" r="9525" b="9525"/>
            <wp:docPr id="276" name="Imag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09725" cy="619125"/>
                    </a:xfrm>
                    <a:prstGeom prst="rect">
                      <a:avLst/>
                    </a:prstGeom>
                    <a:noFill/>
                    <a:ln>
                      <a:noFill/>
                    </a:ln>
                  </pic:spPr>
                </pic:pic>
              </a:graphicData>
            </a:graphic>
          </wp:inline>
        </w:drawing>
      </w:r>
    </w:p>
    <w:p w14:paraId="20DE181F" w14:textId="775DB7E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3A3589B" wp14:editId="2D5029BB">
            <wp:extent cx="190500" cy="323850"/>
            <wp:effectExtent l="0" t="0" r="0" b="0"/>
            <wp:docPr id="275" name="Imag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r w:rsidRPr="001A3A0A">
        <w:rPr>
          <w:rFonts w:ascii="Arial" w:eastAsia="Times New Roman" w:hAnsi="Arial" w:cs="Arial"/>
          <w:color w:val="000000"/>
          <w:lang w:eastAsia="fr-FR"/>
        </w:rPr>
        <w:t> n'est qu'une fréquence statistique moyenne. Cela veut dire que le photon ne correspond pas à une fréquence pure.</w:t>
      </w:r>
    </w:p>
    <w:p w14:paraId="03502F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Le photon ne possède aucune individualité. Son énergie ne peut correspondre à une fréquence pure, malgré l'hypothèse simplificatrice de la relation de quantification, car cela n'est possible que dans le cas d'ondes sinusoïdales à répartition continue et indéfinie. C'est cet aspect non sinusoïdal et discontinue du photon qui conduit à établir la relation d'incertitude</w:t>
      </w:r>
      <w:r w:rsidRPr="001A3A0A">
        <w:rPr>
          <w:rFonts w:ascii="Arial" w:eastAsia="Times New Roman" w:hAnsi="Arial" w:cs="Arial"/>
          <w:color w:val="000000"/>
          <w:lang w:eastAsia="fr-FR"/>
        </w:rPr>
        <w:t xml:space="preserve">". </w:t>
      </w:r>
      <w:proofErr w:type="gramStart"/>
      <w:r w:rsidRPr="001A3A0A">
        <w:rPr>
          <w:rFonts w:ascii="Arial" w:eastAsia="Times New Roman" w:hAnsi="Arial" w:cs="Arial"/>
          <w:color w:val="000000"/>
          <w:lang w:eastAsia="fr-FR"/>
        </w:rPr>
        <w:t>page</w:t>
      </w:r>
      <w:proofErr w:type="gramEnd"/>
      <w:r w:rsidRPr="001A3A0A">
        <w:rPr>
          <w:rFonts w:ascii="Arial" w:eastAsia="Times New Roman" w:hAnsi="Arial" w:cs="Arial"/>
          <w:color w:val="000000"/>
          <w:lang w:eastAsia="fr-FR"/>
        </w:rPr>
        <w:t xml:space="preserve"> 32 du livre précédemment cité.</w:t>
      </w:r>
    </w:p>
    <w:p w14:paraId="3630DFB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C0293C6" w14:textId="48210A1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Et on obtient : </w:t>
      </w:r>
      <w:proofErr w:type="gramStart"/>
      <w:r w:rsidRPr="001A3A0A">
        <w:rPr>
          <w:rFonts w:ascii="Arial" w:eastAsia="Times New Roman" w:hAnsi="Arial" w:cs="Arial"/>
          <w:color w:val="000000"/>
          <w:lang w:eastAsia="fr-FR"/>
        </w:rPr>
        <w:t>W  =</w:t>
      </w:r>
      <w:proofErr w:type="gramEnd"/>
      <w:r w:rsidRPr="001A3A0A">
        <w:rPr>
          <w:rFonts w:ascii="Arial" w:eastAsia="Times New Roman" w:hAnsi="Arial" w:cs="Arial"/>
          <w:color w:val="000000"/>
          <w:lang w:eastAsia="fr-FR"/>
        </w:rPr>
        <w:t xml:space="preserve"> 8. </w:t>
      </w:r>
      <w:r w:rsidRPr="001A3A0A">
        <w:rPr>
          <w:rFonts w:ascii="Symbol" w:eastAsia="Times New Roman" w:hAnsi="Symbol" w:cs="Times New Roman"/>
          <w:color w:val="000000"/>
          <w:lang w:eastAsia="fr-FR"/>
        </w:rPr>
        <w:t>p</w:t>
      </w:r>
      <w:r w:rsidRPr="001A3A0A">
        <w:rPr>
          <w:rFonts w:ascii="Arial" w:eastAsia="Times New Roman" w:hAnsi="Arial" w:cs="Arial"/>
          <w:color w:val="000000"/>
          <w:lang w:eastAsia="fr-FR"/>
        </w:rPr>
        <w:t>. k.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C8AF4EC" wp14:editId="6C7B0FFB">
            <wp:extent cx="238125" cy="390525"/>
            <wp:effectExtent l="0" t="0" r="9525" b="952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q</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spacing w:val="-7"/>
          <w:lang w:eastAsia="fr-FR"/>
        </w:rPr>
        <w:t>. </w:t>
      </w:r>
      <w:r w:rsidRPr="001A3A0A">
        <w:rPr>
          <w:rFonts w:ascii="Symbol" w:eastAsia="Times New Roman" w:hAnsi="Symbol" w:cs="Times New Roman"/>
          <w:color w:val="000000"/>
          <w:spacing w:val="-7"/>
          <w:sz w:val="28"/>
          <w:szCs w:val="28"/>
          <w:lang w:eastAsia="fr-FR"/>
        </w:rPr>
        <w:t>n</w:t>
      </w:r>
      <w:r w:rsidRPr="001A3A0A">
        <w:rPr>
          <w:rFonts w:ascii="Arial" w:eastAsia="Times New Roman" w:hAnsi="Arial" w:cs="Arial"/>
          <w:color w:val="000000"/>
          <w:spacing w:val="-7"/>
          <w:lang w:eastAsia="fr-FR"/>
        </w:rPr>
        <w:t>   (56)</w:t>
      </w:r>
    </w:p>
    <w:p w14:paraId="59EBD0D2" w14:textId="32213F7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Si on pose :   h = </w:t>
      </w:r>
      <w:r w:rsidRPr="001A3A0A">
        <w:rPr>
          <w:rFonts w:ascii="Arial" w:eastAsia="Times New Roman" w:hAnsi="Arial" w:cs="Arial"/>
          <w:color w:val="000000"/>
          <w:lang w:eastAsia="fr-FR"/>
        </w:rPr>
        <w:t>8. </w:t>
      </w:r>
      <w:r w:rsidRPr="001A3A0A">
        <w:rPr>
          <w:rFonts w:ascii="Symbol" w:eastAsia="Times New Roman" w:hAnsi="Symbol" w:cs="Times New Roman"/>
          <w:color w:val="000000"/>
          <w:lang w:eastAsia="fr-FR"/>
        </w:rPr>
        <w:t>p</w:t>
      </w:r>
      <w:r w:rsidRPr="001A3A0A">
        <w:rPr>
          <w:rFonts w:ascii="Arial" w:eastAsia="Times New Roman" w:hAnsi="Arial" w:cs="Arial"/>
          <w:color w:val="000000"/>
          <w:lang w:eastAsia="fr-FR"/>
        </w:rPr>
        <w:t>. k.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9E2C791" wp14:editId="76839CBF">
            <wp:extent cx="238125" cy="390525"/>
            <wp:effectExtent l="0" t="0" r="9525" b="9525"/>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q</w:t>
      </w:r>
      <w:proofErr w:type="gramEnd"/>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spacing w:val="-2"/>
          <w:lang w:eastAsia="fr-FR"/>
        </w:rPr>
        <w:t> (56bis)</w:t>
      </w:r>
    </w:p>
    <w:p w14:paraId="46B6E37A" w14:textId="0E0CFD2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pacing w:val="-2"/>
          <w:lang w:eastAsia="fr-FR"/>
        </w:rPr>
        <w:t>finalement</w:t>
      </w:r>
      <w:proofErr w:type="gramEnd"/>
      <w:r w:rsidRPr="001A3A0A">
        <w:rPr>
          <w:rFonts w:ascii="Arial" w:eastAsia="Times New Roman" w:hAnsi="Arial" w:cs="Arial"/>
          <w:color w:val="000000"/>
          <w:spacing w:val="-2"/>
          <w:lang w:eastAsia="fr-FR"/>
        </w:rPr>
        <w:t> </w:t>
      </w:r>
      <w:r w:rsidRPr="001A3A0A">
        <w:rPr>
          <w:rFonts w:ascii="Arial" w:eastAsia="Times New Roman" w:hAnsi="Arial" w:cs="Arial"/>
          <w:color w:val="000000"/>
          <w:spacing w:val="-9"/>
          <w:lang w:eastAsia="fr-FR"/>
        </w:rPr>
        <w:t>on </w:t>
      </w:r>
      <w:r w:rsidRPr="001A3A0A">
        <w:rPr>
          <w:rFonts w:ascii="Arial" w:eastAsia="Times New Roman" w:hAnsi="Arial" w:cs="Arial"/>
          <w:color w:val="000000"/>
          <w:spacing w:val="-2"/>
          <w:lang w:eastAsia="fr-FR"/>
        </w:rPr>
        <w:t>trouve   </w:t>
      </w:r>
      <w:r w:rsidRPr="001A3A0A">
        <w:rPr>
          <w:rFonts w:ascii="Arial" w:eastAsia="Times New Roman" w:hAnsi="Arial" w:cs="Arial"/>
          <w:color w:val="000000"/>
          <w:spacing w:val="-2"/>
          <w:sz w:val="28"/>
          <w:szCs w:val="28"/>
          <w:lang w:eastAsia="fr-FR"/>
        </w:rPr>
        <w:t>h =  h .</w:t>
      </w:r>
      <w:r w:rsidRPr="001A3A0A">
        <w:rPr>
          <w:rFonts w:ascii="Arial" w:eastAsia="Times New Roman" w:hAnsi="Arial" w:cs="Arial"/>
          <w:color w:val="000000"/>
          <w:spacing w:val="-2"/>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C0EEA9B" wp14:editId="014D5044">
            <wp:extent cx="190500" cy="32385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0500" cy="323850"/>
                    </a:xfrm>
                    <a:prstGeom prst="rect">
                      <a:avLst/>
                    </a:prstGeom>
                    <a:noFill/>
                    <a:ln>
                      <a:noFill/>
                    </a:ln>
                  </pic:spPr>
                </pic:pic>
              </a:graphicData>
            </a:graphic>
          </wp:inline>
        </w:drawing>
      </w:r>
    </w:p>
    <w:p w14:paraId="71419B54" w14:textId="32F2566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u w:val="single"/>
          <w:lang w:eastAsia="fr-FR"/>
        </w:rPr>
        <w:t>Remarque </w:t>
      </w:r>
      <w:r w:rsidRPr="001A3A0A">
        <w:rPr>
          <w:rFonts w:ascii="Arial" w:eastAsia="Times New Roman" w:hAnsi="Arial" w:cs="Arial"/>
          <w:color w:val="000000"/>
          <w:u w:val="single"/>
          <w:lang w:eastAsia="fr-FR"/>
        </w:rPr>
        <w:t>1</w:t>
      </w:r>
      <w:r w:rsidRPr="001A3A0A">
        <w:rPr>
          <w:rFonts w:ascii="Arial" w:eastAsia="Times New Roman" w:hAnsi="Arial" w:cs="Arial"/>
          <w:color w:val="000000"/>
          <w:lang w:eastAsia="fr-FR"/>
        </w:rPr>
        <w:t> :  En calculant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34B097D" wp14:editId="19D8F316">
            <wp:extent cx="1600200" cy="771525"/>
            <wp:effectExtent l="0" t="0" r="0" b="9525"/>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00200" cy="771525"/>
                    </a:xfrm>
                    <a:prstGeom prst="rect">
                      <a:avLst/>
                    </a:prstGeom>
                    <a:noFill/>
                    <a:ln>
                      <a:noFill/>
                    </a:ln>
                  </pic:spPr>
                </pic:pic>
              </a:graphicData>
            </a:graphic>
          </wp:inline>
        </w:drawing>
      </w:r>
    </w:p>
    <w:p w14:paraId="7CF0E7D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On constate numériquement que K = 2,720...</w:t>
      </w:r>
    </w:p>
    <w:p w14:paraId="40FA11F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w:t>
      </w:r>
      <w:proofErr w:type="gramStart"/>
      <w:r w:rsidRPr="001A3A0A">
        <w:rPr>
          <w:rFonts w:ascii="Arial" w:eastAsia="Times New Roman" w:hAnsi="Arial" w:cs="Arial"/>
          <w:color w:val="000000"/>
          <w:spacing w:val="-2"/>
          <w:lang w:eastAsia="fr-FR"/>
        </w:rPr>
        <w:t>nombre</w:t>
      </w:r>
      <w:proofErr w:type="gramEnd"/>
      <w:r w:rsidRPr="001A3A0A">
        <w:rPr>
          <w:rFonts w:ascii="Arial" w:eastAsia="Times New Roman" w:hAnsi="Arial" w:cs="Arial"/>
          <w:color w:val="000000"/>
          <w:spacing w:val="-2"/>
          <w:lang w:eastAsia="fr-FR"/>
        </w:rPr>
        <w:t xml:space="preserve"> voisin du nombre exponentiel = 2,782 </w:t>
      </w:r>
      <w:r w:rsidRPr="001A3A0A">
        <w:rPr>
          <w:rFonts w:ascii="Arial" w:eastAsia="Times New Roman" w:hAnsi="Arial" w:cs="Arial"/>
          <w:color w:val="000000"/>
          <w:lang w:eastAsia="fr-FR"/>
        </w:rPr>
        <w:t>...)</w:t>
      </w:r>
    </w:p>
    <w:p w14:paraId="5490373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6"/>
          <w:lang w:eastAsia="fr-FR"/>
        </w:rPr>
        <w:t> </w:t>
      </w:r>
    </w:p>
    <w:p w14:paraId="3BA387A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6"/>
          <w:lang w:eastAsia="fr-FR"/>
        </w:rPr>
        <w:t>(H) </w:t>
      </w:r>
      <w:r w:rsidRPr="001A3A0A">
        <w:rPr>
          <w:rFonts w:ascii="Arial" w:eastAsia="Times New Roman" w:hAnsi="Arial" w:cs="Arial"/>
          <w:color w:val="000000"/>
          <w:u w:val="single"/>
          <w:lang w:eastAsia="fr-FR"/>
        </w:rPr>
        <w:t>Remarque 2</w:t>
      </w:r>
      <w:r w:rsidRPr="001A3A0A">
        <w:rPr>
          <w:rFonts w:ascii="Arial" w:eastAsia="Times New Roman" w:hAnsi="Arial" w:cs="Arial"/>
          <w:color w:val="000000"/>
          <w:lang w:eastAsia="fr-FR"/>
        </w:rPr>
        <w:t> : </w:t>
      </w:r>
      <w:r w:rsidRPr="001A3A0A">
        <w:rPr>
          <w:rFonts w:ascii="Arial" w:eastAsia="Times New Roman" w:hAnsi="Arial" w:cs="Arial"/>
          <w:color w:val="000000"/>
          <w:spacing w:val="-4"/>
          <w:lang w:eastAsia="fr-FR"/>
        </w:rPr>
        <w:t>Monsieur VALLÉE suppose, en constatant que les masses ma</w:t>
      </w:r>
      <w:r w:rsidRPr="001A3A0A">
        <w:rPr>
          <w:rFonts w:ascii="Arial" w:eastAsia="Times New Roman" w:hAnsi="Arial" w:cs="Arial"/>
          <w:color w:val="000000"/>
          <w:spacing w:val="-4"/>
          <w:lang w:eastAsia="fr-FR"/>
        </w:rPr>
        <w:softHyphen/>
      </w:r>
      <w:r w:rsidRPr="001A3A0A">
        <w:rPr>
          <w:rFonts w:ascii="Arial" w:eastAsia="Times New Roman" w:hAnsi="Arial" w:cs="Arial"/>
          <w:color w:val="000000"/>
          <w:spacing w:val="-8"/>
          <w:lang w:eastAsia="fr-FR"/>
        </w:rPr>
        <w:t>gnétiques ne semblent correspondre à aucune réalité physique, que </w:t>
      </w:r>
      <w:r w:rsidRPr="001A3A0A">
        <w:rPr>
          <w:rFonts w:ascii="Arial" w:eastAsia="Times New Roman" w:hAnsi="Arial" w:cs="Arial"/>
          <w:color w:val="000000"/>
          <w:lang w:eastAsia="fr-FR"/>
        </w:rPr>
        <w:t>u </w:t>
      </w:r>
      <w:r w:rsidRPr="001A3A0A">
        <w:rPr>
          <w:rFonts w:ascii="Arial" w:eastAsia="Times New Roman" w:hAnsi="Arial" w:cs="Arial"/>
          <w:color w:val="000000"/>
          <w:spacing w:val="-3"/>
          <w:lang w:eastAsia="fr-FR"/>
        </w:rPr>
        <w:t>per</w:t>
      </w:r>
      <w:r w:rsidRPr="001A3A0A">
        <w:rPr>
          <w:rFonts w:ascii="Arial" w:eastAsia="Times New Roman" w:hAnsi="Arial" w:cs="Arial"/>
          <w:color w:val="000000"/>
          <w:spacing w:val="-3"/>
          <w:lang w:eastAsia="fr-FR"/>
        </w:rPr>
        <w:softHyphen/>
      </w:r>
      <w:r w:rsidRPr="001A3A0A">
        <w:rPr>
          <w:rFonts w:ascii="Arial" w:eastAsia="Times New Roman" w:hAnsi="Arial" w:cs="Arial"/>
          <w:color w:val="000000"/>
          <w:spacing w:val="-2"/>
          <w:lang w:eastAsia="fr-FR"/>
        </w:rPr>
        <w:t>méabilité peut être regardé comme une constante </w:t>
      </w:r>
      <w:bookmarkStart w:id="139" w:name="_ftnref62"/>
      <w:r w:rsidRPr="001A3A0A">
        <w:rPr>
          <w:rFonts w:ascii="Arial" w:eastAsia="Times New Roman" w:hAnsi="Arial" w:cs="Arial"/>
          <w:color w:val="000000"/>
          <w:spacing w:val="-2"/>
          <w:lang w:eastAsia="fr-FR"/>
        </w:rPr>
        <w:fldChar w:fldCharType="begin"/>
      </w:r>
      <w:r w:rsidRPr="001A3A0A">
        <w:rPr>
          <w:rFonts w:ascii="Arial" w:eastAsia="Times New Roman" w:hAnsi="Arial" w:cs="Arial"/>
          <w:color w:val="000000"/>
          <w:spacing w:val="-2"/>
          <w:lang w:eastAsia="fr-FR"/>
        </w:rPr>
        <w:instrText xml:space="preserve"> HYPERLINK "http://benjamin.lisan.free.fr/jardin.secret/EcritsScientifiques/pseudo-sciences/TheorieSynergetique.htm" \l "_ftn62" \o "" </w:instrText>
      </w:r>
      <w:r w:rsidRPr="001A3A0A">
        <w:rPr>
          <w:rFonts w:ascii="Arial" w:eastAsia="Times New Roman" w:hAnsi="Arial" w:cs="Arial"/>
          <w:color w:val="000000"/>
          <w:spacing w:val="-2"/>
          <w:lang w:eastAsia="fr-FR"/>
        </w:rPr>
        <w:fldChar w:fldCharType="separate"/>
      </w:r>
      <w:r w:rsidRPr="001A3A0A">
        <w:rPr>
          <w:rFonts w:ascii="Arial" w:eastAsia="Times New Roman" w:hAnsi="Arial" w:cs="Arial"/>
          <w:color w:val="0000FF"/>
          <w:spacing w:val="-2"/>
          <w:u w:val="single"/>
          <w:vertAlign w:val="superscript"/>
          <w:lang w:eastAsia="fr-FR"/>
        </w:rPr>
        <w:t>[62]</w:t>
      </w:r>
      <w:r w:rsidRPr="001A3A0A">
        <w:rPr>
          <w:rFonts w:ascii="Arial" w:eastAsia="Times New Roman" w:hAnsi="Arial" w:cs="Arial"/>
          <w:color w:val="000000"/>
          <w:spacing w:val="-2"/>
          <w:lang w:eastAsia="fr-FR"/>
        </w:rPr>
        <w:fldChar w:fldCharType="end"/>
      </w:r>
      <w:bookmarkEnd w:id="139"/>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 </w:t>
      </w:r>
      <w:r w:rsidRPr="001A3A0A">
        <w:rPr>
          <w:rFonts w:ascii="Arial" w:eastAsia="Times New Roman" w:hAnsi="Arial" w:cs="Arial"/>
          <w:color w:val="000000"/>
          <w:spacing w:val="-2"/>
          <w:lang w:eastAsia="fr-FR"/>
        </w:rPr>
        <w:t>donc h </w:t>
      </w:r>
      <w:r w:rsidRPr="001A3A0A">
        <w:rPr>
          <w:rFonts w:ascii="Arial" w:eastAsia="Times New Roman" w:hAnsi="Arial" w:cs="Arial"/>
          <w:color w:val="000000"/>
          <w:spacing w:val="-5"/>
          <w:lang w:eastAsia="fr-FR"/>
        </w:rPr>
        <w:t xml:space="preserve">dépendrait de c pour une constante k ' (h = k ' . </w:t>
      </w:r>
      <w:proofErr w:type="gramStart"/>
      <w:r w:rsidRPr="001A3A0A">
        <w:rPr>
          <w:rFonts w:ascii="Arial" w:eastAsia="Times New Roman" w:hAnsi="Arial" w:cs="Arial"/>
          <w:color w:val="000000"/>
          <w:spacing w:val="-5"/>
          <w:lang w:eastAsia="fr-FR"/>
        </w:rPr>
        <w:t>c</w:t>
      </w:r>
      <w:proofErr w:type="gramEnd"/>
      <w:r w:rsidRPr="001A3A0A">
        <w:rPr>
          <w:rFonts w:ascii="Arial" w:eastAsia="Times New Roman" w:hAnsi="Arial" w:cs="Arial"/>
          <w:color w:val="000000"/>
          <w:spacing w:val="-5"/>
          <w:lang w:eastAsia="fr-FR"/>
        </w:rPr>
        <w:t xml:space="preserve"> avec k' = 8.</w:t>
      </w:r>
      <w:r w:rsidRPr="001A3A0A">
        <w:rPr>
          <w:rFonts w:ascii="Symbol" w:eastAsia="Times New Roman" w:hAnsi="Symbol" w:cs="Times New Roman"/>
          <w:color w:val="000000"/>
          <w:spacing w:val="-5"/>
          <w:sz w:val="28"/>
          <w:szCs w:val="28"/>
          <w:lang w:eastAsia="fr-FR"/>
        </w:rPr>
        <w:t>p</w:t>
      </w:r>
      <w:r w:rsidRPr="001A3A0A">
        <w:rPr>
          <w:rFonts w:ascii="Arial" w:eastAsia="Times New Roman" w:hAnsi="Arial" w:cs="Arial"/>
          <w:color w:val="000000"/>
          <w:spacing w:val="-5"/>
          <w:lang w:eastAsia="fr-FR"/>
        </w:rPr>
        <w:t>.k.µ.q</w:t>
      </w:r>
      <w:r w:rsidRPr="001A3A0A">
        <w:rPr>
          <w:rFonts w:ascii="Arial" w:eastAsia="Times New Roman" w:hAnsi="Arial" w:cs="Arial"/>
          <w:color w:val="000000"/>
          <w:vertAlign w:val="superscript"/>
          <w:lang w:eastAsia="fr-FR"/>
        </w:rPr>
        <w:t>2</w:t>
      </w:r>
      <w:r w:rsidRPr="001A3A0A">
        <w:rPr>
          <w:rFonts w:ascii="Arial" w:eastAsia="Times New Roman" w:hAnsi="Arial" w:cs="Arial"/>
          <w:color w:val="000000"/>
          <w:lang w:eastAsia="fr-FR"/>
        </w:rPr>
        <w:t>)</w:t>
      </w:r>
    </w:p>
    <w:p w14:paraId="0B972A5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Le modèle du photon que donne Monsieur Vallée serait, "grossièrement", </w:t>
      </w:r>
      <w:r w:rsidRPr="001A3A0A">
        <w:rPr>
          <w:rFonts w:ascii="Arial" w:eastAsia="Times New Roman" w:hAnsi="Arial" w:cs="Arial"/>
          <w:color w:val="000000"/>
          <w:spacing w:val="-6"/>
          <w:lang w:eastAsia="fr-FR"/>
        </w:rPr>
        <w:t>le </w:t>
      </w:r>
      <w:r w:rsidRPr="001A3A0A">
        <w:rPr>
          <w:rFonts w:ascii="Arial" w:eastAsia="Times New Roman" w:hAnsi="Arial" w:cs="Arial"/>
          <w:color w:val="000000"/>
          <w:spacing w:val="-1"/>
          <w:lang w:eastAsia="fr-FR"/>
        </w:rPr>
        <w:t>suivant :</w:t>
      </w:r>
    </w:p>
    <w:p w14:paraId="4140394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 </w:t>
      </w:r>
    </w:p>
    <w:p w14:paraId="57E315D0" w14:textId="73022B00"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spacing w:val="1"/>
          <w:lang w:eastAsia="fr-FR"/>
        </w:rPr>
        <w:drawing>
          <wp:inline distT="0" distB="0" distL="0" distR="0" wp14:anchorId="10B7B756" wp14:editId="3FE5EEAD">
            <wp:extent cx="3324225" cy="1114425"/>
            <wp:effectExtent l="0" t="0" r="9525" b="9525"/>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324225" cy="1114425"/>
                    </a:xfrm>
                    <a:prstGeom prst="rect">
                      <a:avLst/>
                    </a:prstGeom>
                    <a:noFill/>
                    <a:ln>
                      <a:noFill/>
                    </a:ln>
                  </pic:spPr>
                </pic:pic>
              </a:graphicData>
            </a:graphic>
          </wp:inline>
        </w:drawing>
      </w:r>
      <w:r w:rsidRPr="001A3A0A">
        <w:rPr>
          <w:rFonts w:ascii="Arial" w:eastAsia="Times New Roman" w:hAnsi="Arial" w:cs="Arial"/>
          <w:color w:val="000000"/>
          <w:spacing w:val="1"/>
          <w:lang w:eastAsia="fr-FR"/>
        </w:rPr>
        <w:t> Figure </w:t>
      </w:r>
      <w:r w:rsidRPr="001A3A0A">
        <w:rPr>
          <w:rFonts w:ascii="Arial" w:eastAsia="Times New Roman" w:hAnsi="Arial" w:cs="Arial"/>
          <w:color w:val="000000"/>
          <w:lang w:eastAsia="fr-FR"/>
        </w:rPr>
        <w:t>5</w:t>
      </w:r>
    </w:p>
    <w:p w14:paraId="3DC8BA6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p w14:paraId="58A40C8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u w:val="single"/>
          <w:lang w:eastAsia="fr-FR"/>
        </w:rPr>
        <w:lastRenderedPageBreak/>
        <w:t>Remarque</w:t>
      </w:r>
      <w:r w:rsidRPr="001A3A0A">
        <w:rPr>
          <w:rFonts w:ascii="Arial" w:eastAsia="Times New Roman" w:hAnsi="Arial" w:cs="Arial"/>
          <w:color w:val="000000"/>
          <w:lang w:eastAsia="fr-FR"/>
        </w:rPr>
        <w:t>      </w:t>
      </w:r>
      <w:r w:rsidRPr="001A3A0A">
        <w:rPr>
          <w:rFonts w:ascii="Arial" w:eastAsia="Times New Roman" w:hAnsi="Arial" w:cs="Arial"/>
          <w:color w:val="000000"/>
          <w:spacing w:val="-7"/>
          <w:lang w:eastAsia="fr-FR"/>
        </w:rPr>
        <w:t>La synergétique montre que ce modèle est en parfait accord avec les lois de l'optique </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loi de DESCARTES </w:t>
      </w:r>
      <w:bookmarkStart w:id="140" w:name="_ftnref63"/>
      <w:r w:rsidRPr="001A3A0A">
        <w:rPr>
          <w:rFonts w:ascii="Arial" w:eastAsia="Times New Roman" w:hAnsi="Arial" w:cs="Arial"/>
          <w:color w:val="000000"/>
          <w:spacing w:val="-3"/>
          <w:lang w:eastAsia="fr-FR"/>
        </w:rPr>
        <w:fldChar w:fldCharType="begin"/>
      </w:r>
      <w:r w:rsidRPr="001A3A0A">
        <w:rPr>
          <w:rFonts w:ascii="Arial" w:eastAsia="Times New Roman" w:hAnsi="Arial" w:cs="Arial"/>
          <w:color w:val="000000"/>
          <w:spacing w:val="-3"/>
          <w:lang w:eastAsia="fr-FR"/>
        </w:rPr>
        <w:instrText xml:space="preserve"> HYPERLINK "http://benjamin.lisan.free.fr/jardin.secret/EcritsScientifiques/pseudo-sciences/TheorieSynergetique.htm" \l "_ftn63" \o "" </w:instrText>
      </w:r>
      <w:r w:rsidRPr="001A3A0A">
        <w:rPr>
          <w:rFonts w:ascii="Arial" w:eastAsia="Times New Roman" w:hAnsi="Arial" w:cs="Arial"/>
          <w:color w:val="000000"/>
          <w:spacing w:val="-3"/>
          <w:lang w:eastAsia="fr-FR"/>
        </w:rPr>
        <w:fldChar w:fldCharType="separate"/>
      </w:r>
      <w:r w:rsidRPr="001A3A0A">
        <w:rPr>
          <w:rFonts w:ascii="Arial" w:eastAsia="Times New Roman" w:hAnsi="Arial" w:cs="Arial"/>
          <w:color w:val="0000FF"/>
          <w:spacing w:val="-3"/>
          <w:u w:val="single"/>
          <w:vertAlign w:val="superscript"/>
          <w:lang w:eastAsia="fr-FR"/>
        </w:rPr>
        <w:t>[63]</w:t>
      </w:r>
      <w:r w:rsidRPr="001A3A0A">
        <w:rPr>
          <w:rFonts w:ascii="Arial" w:eastAsia="Times New Roman" w:hAnsi="Arial" w:cs="Arial"/>
          <w:color w:val="000000"/>
          <w:spacing w:val="-3"/>
          <w:lang w:eastAsia="fr-FR"/>
        </w:rPr>
        <w:fldChar w:fldCharType="end"/>
      </w:r>
      <w:bookmarkEnd w:id="140"/>
      <w:r w:rsidRPr="001A3A0A">
        <w:rPr>
          <w:rFonts w:ascii="Arial" w:eastAsia="Times New Roman" w:hAnsi="Arial" w:cs="Arial"/>
          <w:color w:val="000000"/>
          <w:lang w:eastAsia="fr-FR"/>
        </w:rPr>
        <w:t>, </w:t>
      </w:r>
      <w:proofErr w:type="spellStart"/>
      <w:r w:rsidRPr="001A3A0A">
        <w:rPr>
          <w:rFonts w:ascii="Arial" w:eastAsia="Times New Roman" w:hAnsi="Arial" w:cs="Arial"/>
          <w:color w:val="000000"/>
          <w:spacing w:val="2"/>
          <w:lang w:eastAsia="fr-FR"/>
        </w:rPr>
        <w:t>etc</w:t>
      </w:r>
      <w:proofErr w:type="spellEnd"/>
      <w:r w:rsidRPr="001A3A0A">
        <w:rPr>
          <w:rFonts w:ascii="Arial" w:eastAsia="Times New Roman" w:hAnsi="Arial" w:cs="Arial"/>
          <w:color w:val="000000"/>
          <w:spacing w:val="2"/>
          <w:lang w:eastAsia="fr-FR"/>
        </w:rPr>
        <w:t> </w:t>
      </w:r>
      <w:r w:rsidRPr="001A3A0A">
        <w:rPr>
          <w:rFonts w:ascii="Arial" w:eastAsia="Times New Roman" w:hAnsi="Arial" w:cs="Arial"/>
          <w:color w:val="000000"/>
          <w:lang w:eastAsia="fr-FR"/>
        </w:rPr>
        <w:t>...</w:t>
      </w:r>
    </w:p>
    <w:p w14:paraId="2882AF8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89599C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E38394F"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41" w:name="_Toc28189765"/>
      <w:bookmarkStart w:id="142" w:name="_Toc531178912"/>
      <w:bookmarkStart w:id="143" w:name="_Toc531177550"/>
      <w:bookmarkStart w:id="144" w:name="_Toc167793834"/>
      <w:bookmarkEnd w:id="141"/>
      <w:bookmarkEnd w:id="142"/>
      <w:bookmarkEnd w:id="143"/>
      <w:r w:rsidRPr="001A3A0A">
        <w:rPr>
          <w:rFonts w:ascii="Arial" w:eastAsia="Times New Roman" w:hAnsi="Arial" w:cs="Arial"/>
          <w:b/>
          <w:bCs/>
          <w:i/>
          <w:iCs/>
          <w:color w:val="000080"/>
          <w:lang w:eastAsia="fr-FR"/>
        </w:rPr>
        <w:t>6.2</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Loi fondamentale de la mécanique ondulatoire</w:t>
      </w:r>
      <w:bookmarkEnd w:id="144"/>
    </w:p>
    <w:p w14:paraId="2DFB6E62"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145" w:name="_Toc28189766"/>
      <w:bookmarkStart w:id="146" w:name="_Toc531178913"/>
      <w:bookmarkStart w:id="147" w:name="_Toc531177551"/>
      <w:bookmarkStart w:id="148" w:name="_Toc167793835"/>
      <w:bookmarkEnd w:id="145"/>
      <w:bookmarkEnd w:id="146"/>
      <w:bookmarkEnd w:id="147"/>
      <w:r w:rsidRPr="001A3A0A">
        <w:rPr>
          <w:rFonts w:ascii="Arial" w:eastAsia="Times New Roman" w:hAnsi="Arial" w:cs="Arial"/>
          <w:color w:val="000000"/>
          <w:lang w:eastAsia="fr-FR"/>
        </w:rPr>
        <w:t>6.2.1</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Hypothèses synergétiques sur les particules</w:t>
      </w:r>
      <w:bookmarkEnd w:id="148"/>
    </w:p>
    <w:p w14:paraId="21C6618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298F753" w14:textId="030BB20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(H) En synergétique, les particules sont considérées comme des zones de volume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lang w:eastAsia="fr-FR"/>
        </w:rPr>
        <w:t> petit, constituées d'un ensemble d'ondes électromagnétiques et de surfaces disruptives de surfaces où le champ E atteint sa valeur limite </w:t>
      </w:r>
      <w:r w:rsidRPr="001A3A0A">
        <w:rPr>
          <w:rFonts w:ascii="Arial" w:eastAsia="Times New Roman" w:hAnsi="Arial" w:cs="Arial"/>
          <w:noProof/>
          <w:color w:val="000000"/>
          <w:vertAlign w:val="subscript"/>
          <w:lang w:eastAsia="fr-FR"/>
        </w:rPr>
        <w:drawing>
          <wp:inline distT="0" distB="0" distL="0" distR="0" wp14:anchorId="7301172F" wp14:editId="56EDFCE5">
            <wp:extent cx="361950" cy="504825"/>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1950" cy="504825"/>
                    </a:xfrm>
                    <a:prstGeom prst="rect">
                      <a:avLst/>
                    </a:prstGeom>
                    <a:noFill/>
                    <a:ln>
                      <a:noFill/>
                    </a:ln>
                  </pic:spPr>
                </pic:pic>
              </a:graphicData>
            </a:graphic>
          </wp:inline>
        </w:drawing>
      </w:r>
      <w:r w:rsidRPr="001A3A0A">
        <w:rPr>
          <w:rFonts w:ascii="Arial" w:eastAsia="Times New Roman" w:hAnsi="Arial" w:cs="Arial"/>
          <w:color w:val="000000"/>
          <w:lang w:eastAsia="fr-FR"/>
        </w:rPr>
        <w:t> entourant plus ou moins la zone disruptive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lang w:eastAsia="fr-FR"/>
        </w:rPr>
        <w:t>.</w:t>
      </w:r>
    </w:p>
    <w:p w14:paraId="5154FF39"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149" w:name="_Toc28189767"/>
      <w:bookmarkStart w:id="150" w:name="_Toc531178914"/>
      <w:bookmarkStart w:id="151" w:name="_Toc531177552"/>
      <w:bookmarkStart w:id="152" w:name="_Toc167793836"/>
      <w:bookmarkEnd w:id="149"/>
      <w:bookmarkEnd w:id="150"/>
      <w:bookmarkEnd w:id="151"/>
      <w:r w:rsidRPr="001A3A0A">
        <w:rPr>
          <w:rFonts w:ascii="Arial" w:eastAsia="Times New Roman" w:hAnsi="Arial" w:cs="Arial"/>
          <w:color w:val="000000"/>
          <w:lang w:eastAsia="fr-FR"/>
        </w:rPr>
        <w:t>6.2.2</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Action des champs électriques sur les zones divergentes</w:t>
      </w:r>
      <w:bookmarkEnd w:id="152"/>
    </w:p>
    <w:p w14:paraId="44CFFFE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A9924B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(H) Si l'on considère que l'énergie d'une particule se trouve concentrée en </w:t>
      </w:r>
      <w:proofErr w:type="spellStart"/>
      <w:proofErr w:type="gramStart"/>
      <w:r w:rsidRPr="001A3A0A">
        <w:rPr>
          <w:rFonts w:ascii="Arial" w:eastAsia="Times New Roman" w:hAnsi="Arial" w:cs="Arial"/>
          <w:color w:val="000000"/>
          <w:lang w:eastAsia="fr-FR"/>
        </w:rPr>
        <w:t>quasi totalité</w:t>
      </w:r>
      <w:proofErr w:type="spellEnd"/>
      <w:proofErr w:type="gramEnd"/>
      <w:r w:rsidRPr="001A3A0A">
        <w:rPr>
          <w:rFonts w:ascii="Arial" w:eastAsia="Times New Roman" w:hAnsi="Arial" w:cs="Arial"/>
          <w:color w:val="000000"/>
          <w:lang w:eastAsia="fr-FR"/>
        </w:rPr>
        <w:t xml:space="preserve"> dans le volume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lang w:eastAsia="fr-FR"/>
        </w:rPr>
        <w:t>, sa synergie S</w:t>
      </w:r>
      <w:r w:rsidRPr="001A3A0A">
        <w:rPr>
          <w:rFonts w:ascii="Arial" w:eastAsia="Times New Roman" w:hAnsi="Arial" w:cs="Arial"/>
          <w:color w:val="000000"/>
          <w:sz w:val="28"/>
          <w:szCs w:val="28"/>
          <w:vertAlign w:val="subscript"/>
          <w:lang w:eastAsia="fr-FR"/>
        </w:rPr>
        <w:t>o</w:t>
      </w:r>
      <w:r w:rsidRPr="001A3A0A">
        <w:rPr>
          <w:rFonts w:ascii="Arial" w:eastAsia="Times New Roman" w:hAnsi="Arial" w:cs="Arial"/>
          <w:color w:val="000000"/>
          <w:lang w:eastAsia="fr-FR"/>
        </w:rPr>
        <w:t> peut s'écrire :</w:t>
      </w:r>
    </w:p>
    <w:p w14:paraId="6022A4F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C1ECCB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So = 1/2. (</w:t>
      </w:r>
      <w:r w:rsidRPr="001A3A0A">
        <w:rPr>
          <w:rFonts w:ascii="Symbol" w:eastAsia="Times New Roman" w:hAnsi="Symbol" w:cs="Times New Roman"/>
          <w:color w:val="000000"/>
          <w:lang w:eastAsia="fr-FR"/>
        </w:rPr>
        <w:t>e</w:t>
      </w:r>
      <w:r w:rsidRPr="001A3A0A">
        <w:rPr>
          <w:rFonts w:ascii="Arial" w:eastAsia="Times New Roman" w:hAnsi="Arial" w:cs="Arial"/>
          <w:color w:val="000000"/>
          <w:lang w:eastAsia="fr-FR"/>
        </w:rPr>
        <w:t>.</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spacing w:val="5"/>
          <w:sz w:val="28"/>
          <w:szCs w:val="28"/>
          <w:vertAlign w:val="superscript"/>
          <w:lang w:eastAsia="fr-FR"/>
        </w:rPr>
        <w:t>2</w:t>
      </w:r>
      <w:r w:rsidRPr="001A3A0A">
        <w:rPr>
          <w:rFonts w:ascii="Arial" w:eastAsia="Times New Roman" w:hAnsi="Arial" w:cs="Arial"/>
          <w:color w:val="000000"/>
          <w:spacing w:val="5"/>
          <w:lang w:eastAsia="fr-FR"/>
        </w:rPr>
        <w:t> + µ.</w:t>
      </w:r>
      <w:r w:rsidRPr="001A3A0A">
        <w:rPr>
          <w:rFonts w:ascii="Monotype Corsiva" w:eastAsia="Times New Roman" w:hAnsi="Monotype Corsiva" w:cs="Times New Roman"/>
          <w:color w:val="000000"/>
          <w:spacing w:val="5"/>
          <w:sz w:val="36"/>
          <w:szCs w:val="36"/>
          <w:lang w:eastAsia="fr-FR"/>
        </w:rPr>
        <w:t>H</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spacing w:val="5"/>
          <w:sz w:val="28"/>
          <w:szCs w:val="28"/>
          <w:vertAlign w:val="superscript"/>
          <w:lang w:eastAsia="fr-FR"/>
        </w:rPr>
        <w:t>2</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sz w:val="28"/>
          <w:szCs w:val="28"/>
          <w:vertAlign w:val="subscript"/>
          <w:lang w:eastAsia="fr-FR"/>
        </w:rPr>
        <w:t>o</w:t>
      </w:r>
    </w:p>
    <w:p w14:paraId="34A0DC3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présence du champ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lang w:eastAsia="fr-FR"/>
        </w:rPr>
        <w:t>E entraîne une variation d'énergie </w:t>
      </w:r>
      <w:bookmarkStart w:id="153" w:name="_ftnref6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"_ftn64"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[64]</w:t>
      </w:r>
      <w:r w:rsidRPr="001A3A0A">
        <w:rPr>
          <w:rFonts w:ascii="Arial" w:eastAsia="Times New Roman" w:hAnsi="Arial" w:cs="Arial"/>
          <w:color w:val="000000"/>
          <w:lang w:eastAsia="fr-FR"/>
        </w:rPr>
        <w:fldChar w:fldCharType="end"/>
      </w:r>
      <w:bookmarkEnd w:id="153"/>
      <w:r w:rsidRPr="001A3A0A">
        <w:rPr>
          <w:rFonts w:ascii="Arial" w:eastAsia="Times New Roman" w:hAnsi="Arial" w:cs="Arial"/>
          <w:color w:val="000000"/>
          <w:lang w:eastAsia="fr-FR"/>
        </w:rPr>
        <w:t> qui _ comme </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lang w:eastAsia="fr-FR"/>
        </w:rPr>
        <w:t> et </w:t>
      </w:r>
      <w:proofErr w:type="spellStart"/>
      <w:r w:rsidRPr="001A3A0A">
        <w:rPr>
          <w:rFonts w:ascii="Monotype Corsiva" w:eastAsia="Times New Roman" w:hAnsi="Monotype Corsiva" w:cs="Times New Roman"/>
          <w:color w:val="000000"/>
          <w:spacing w:val="5"/>
          <w:sz w:val="36"/>
          <w:szCs w:val="36"/>
          <w:lang w:eastAsia="fr-FR"/>
        </w:rPr>
        <w:t>H</w:t>
      </w:r>
      <w:r w:rsidRPr="001A3A0A">
        <w:rPr>
          <w:rFonts w:ascii="Arial" w:eastAsia="Times New Roman" w:hAnsi="Arial" w:cs="Arial"/>
          <w:color w:val="000000"/>
          <w:spacing w:val="5"/>
          <w:sz w:val="28"/>
          <w:szCs w:val="28"/>
          <w:vertAlign w:val="subscript"/>
          <w:lang w:eastAsia="fr-FR"/>
        </w:rPr>
        <w:t>d</w:t>
      </w:r>
      <w:proofErr w:type="spellEnd"/>
      <w:r w:rsidRPr="001A3A0A">
        <w:rPr>
          <w:rFonts w:ascii="Arial" w:eastAsia="Times New Roman" w:hAnsi="Arial" w:cs="Arial"/>
          <w:color w:val="000000"/>
          <w:lang w:eastAsia="fr-FR"/>
        </w:rPr>
        <w:t> doivent rester constant à l'intérieur du volume _ entraîne une variation du volume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lang w:eastAsia="fr-FR"/>
        </w:rPr>
        <w:t>.</w:t>
      </w:r>
    </w:p>
    <w:p w14:paraId="1A2D83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spellStart"/>
      <w:proofErr w:type="gramStart"/>
      <w:r w:rsidRPr="001A3A0A">
        <w:rPr>
          <w:rFonts w:ascii="Arial" w:eastAsia="Times New Roman" w:hAnsi="Arial" w:cs="Arial"/>
          <w:color w:val="000000"/>
          <w:lang w:val="en-GB" w:eastAsia="fr-FR"/>
        </w:rPr>
        <w:t>Donc</w:t>
      </w:r>
      <w:proofErr w:type="spellEnd"/>
      <w:r w:rsidRPr="001A3A0A">
        <w:rPr>
          <w:rFonts w:ascii="Arial" w:eastAsia="Times New Roman" w:hAnsi="Arial" w:cs="Arial"/>
          <w:color w:val="000000"/>
          <w:lang w:val="en-GB" w:eastAsia="fr-FR"/>
        </w:rPr>
        <w:t xml:space="preserve"> :</w:t>
      </w:r>
      <w:proofErr w:type="gramEnd"/>
      <w:r w:rsidRPr="001A3A0A">
        <w:rPr>
          <w:rFonts w:ascii="Arial" w:eastAsia="Times New Roman" w:hAnsi="Arial" w:cs="Arial"/>
          <w:color w:val="000000"/>
          <w:lang w:val="en-GB" w:eastAsia="fr-FR"/>
        </w:rPr>
        <w:t xml:space="preserve"> S' = 1/2. (</w:t>
      </w:r>
      <w:r w:rsidRPr="001A3A0A">
        <w:rPr>
          <w:rFonts w:ascii="Symbol" w:eastAsia="Times New Roman" w:hAnsi="Symbol" w:cs="Times New Roman"/>
          <w:color w:val="000000"/>
          <w:lang w:eastAsia="fr-FR"/>
        </w:rPr>
        <w:t>e</w:t>
      </w:r>
      <w:r w:rsidRPr="001A3A0A">
        <w:rPr>
          <w:rFonts w:ascii="Arial" w:eastAsia="Times New Roman" w:hAnsi="Arial" w:cs="Arial"/>
          <w:color w:val="000000"/>
          <w:lang w:val="en-GB" w:eastAsia="fr-FR"/>
        </w:rPr>
        <w:t>.</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val="en-GB" w:eastAsia="fr-FR"/>
        </w:rPr>
        <w:t>d</w:t>
      </w:r>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spacing w:val="5"/>
          <w:lang w:val="en-GB" w:eastAsia="fr-FR"/>
        </w:rPr>
        <w:t xml:space="preserve"> + </w:t>
      </w:r>
      <w:proofErr w:type="gramStart"/>
      <w:r w:rsidRPr="001A3A0A">
        <w:rPr>
          <w:rFonts w:ascii="Arial" w:eastAsia="Times New Roman" w:hAnsi="Arial" w:cs="Arial"/>
          <w:color w:val="000000"/>
          <w:spacing w:val="5"/>
          <w:lang w:val="en-GB" w:eastAsia="fr-FR"/>
        </w:rPr>
        <w:t>µ.</w:t>
      </w:r>
      <w:r w:rsidRPr="001A3A0A">
        <w:rPr>
          <w:rFonts w:ascii="Monotype Corsiva" w:eastAsia="Times New Roman" w:hAnsi="Monotype Corsiva" w:cs="Times New Roman"/>
          <w:color w:val="000000"/>
          <w:spacing w:val="5"/>
          <w:sz w:val="36"/>
          <w:szCs w:val="36"/>
          <w:lang w:val="en-GB" w:eastAsia="fr-FR"/>
        </w:rPr>
        <w:t>H</w:t>
      </w:r>
      <w:r w:rsidRPr="001A3A0A">
        <w:rPr>
          <w:rFonts w:ascii="Arial" w:eastAsia="Times New Roman" w:hAnsi="Arial" w:cs="Arial"/>
          <w:color w:val="000000"/>
          <w:spacing w:val="5"/>
          <w:sz w:val="28"/>
          <w:szCs w:val="28"/>
          <w:vertAlign w:val="subscript"/>
          <w:lang w:val="en-GB" w:eastAsia="fr-FR"/>
        </w:rPr>
        <w:t>d</w:t>
      </w:r>
      <w:proofErr w:type="gramEnd"/>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lang w:val="en-GB" w:eastAsia="fr-FR"/>
        </w:rPr>
        <w:t>). </w:t>
      </w:r>
      <w:r w:rsidRPr="001A3A0A">
        <w:rPr>
          <w:rFonts w:ascii="Symbol" w:eastAsia="Times New Roman" w:hAnsi="Symbol" w:cs="Times New Roman"/>
          <w:color w:val="000000"/>
          <w:sz w:val="28"/>
          <w:szCs w:val="28"/>
          <w:lang w:eastAsia="fr-FR"/>
        </w:rPr>
        <w:t>Dt</w:t>
      </w:r>
    </w:p>
    <w:p w14:paraId="5F09455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la synergie d'une particule est invariante, la part d'énergie initiale, apportée par la particule, avant intervention du champ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lang w:eastAsia="fr-FR"/>
        </w:rPr>
        <w:t>E, reste la même que celle qu'on obtiendrait si l'on retranchait l'action du champ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lang w:eastAsia="fr-FR"/>
        </w:rPr>
        <w:t>, dans l'énergie de la particule ayant le volume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sz w:val="28"/>
          <w:szCs w:val="28"/>
          <w:lang w:eastAsia="fr-FR"/>
        </w:rPr>
        <w:t> :</w:t>
      </w:r>
    </w:p>
    <w:p w14:paraId="01B6F11B" w14:textId="5359ED4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de-DE" w:eastAsia="fr-FR"/>
        </w:rPr>
        <w:t>So = 1/2. (</w:t>
      </w:r>
      <w:proofErr w:type="gramStart"/>
      <w:r w:rsidRPr="001A3A0A">
        <w:rPr>
          <w:rFonts w:ascii="Symbol" w:eastAsia="Times New Roman" w:hAnsi="Symbol" w:cs="Times New Roman"/>
          <w:color w:val="000000"/>
          <w:lang w:eastAsia="fr-FR"/>
        </w:rPr>
        <w:t>e</w:t>
      </w:r>
      <w:r w:rsidRPr="001A3A0A">
        <w:rPr>
          <w:rFonts w:ascii="Arial" w:eastAsia="Times New Roman" w:hAnsi="Arial" w:cs="Arial"/>
          <w:color w:val="000000"/>
          <w:lang w:val="de-DE" w:eastAsia="fr-FR"/>
        </w:rPr>
        <w:t>.(</w:t>
      </w:r>
      <w:proofErr w:type="gramEnd"/>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BE36814" wp14:editId="3F70542C">
            <wp:extent cx="304800" cy="276225"/>
            <wp:effectExtent l="0" t="0" r="0" b="9525"/>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color w:val="000000"/>
          <w:spacing w:val="5"/>
          <w:lang w:eastAsia="fr-FR"/>
        </w:rPr>
        <w:t>–</w:t>
      </w:r>
      <w:r w:rsidRPr="001A3A0A">
        <w:rPr>
          <w:rFonts w:ascii="Arial" w:eastAsia="Times New Roman" w:hAnsi="Arial" w:cs="Arial"/>
          <w:color w:val="000000"/>
          <w:spacing w:val="5"/>
          <w:sz w:val="28"/>
          <w:szCs w:val="28"/>
          <w:vertAlign w:val="subscript"/>
          <w:lang w:eastAsia="fr-FR"/>
        </w:rPr>
        <w:t> </w:t>
      </w:r>
      <w:r w:rsidRPr="001A3A0A">
        <w:rPr>
          <w:rFonts w:ascii="Arial" w:eastAsia="Times New Roman" w:hAnsi="Arial" w:cs="Arial"/>
          <w:color w:val="000000"/>
          <w:sz w:val="28"/>
          <w:szCs w:val="28"/>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E1C8070" wp14:editId="28B36E9A">
            <wp:extent cx="200025" cy="200025"/>
            <wp:effectExtent l="0" t="0" r="9525" b="9525"/>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eastAsia="fr-FR"/>
        </w:rPr>
        <w:t>)</w:t>
      </w:r>
      <w:r w:rsidRPr="001A3A0A">
        <w:rPr>
          <w:rFonts w:ascii="Arial" w:eastAsia="Times New Roman" w:hAnsi="Arial" w:cs="Arial"/>
          <w:color w:val="000000"/>
          <w:spacing w:val="5"/>
          <w:sz w:val="28"/>
          <w:szCs w:val="28"/>
          <w:vertAlign w:val="superscript"/>
          <w:lang w:val="de-DE" w:eastAsia="fr-FR"/>
        </w:rPr>
        <w:t>2</w:t>
      </w:r>
      <w:r w:rsidRPr="001A3A0A">
        <w:rPr>
          <w:rFonts w:ascii="Arial" w:eastAsia="Times New Roman" w:hAnsi="Arial" w:cs="Arial"/>
          <w:color w:val="000000"/>
          <w:spacing w:val="5"/>
          <w:lang w:val="de-DE" w:eastAsia="fr-FR"/>
        </w:rPr>
        <w:t> + µ.</w:t>
      </w:r>
      <w:r w:rsidRPr="001A3A0A">
        <w:rPr>
          <w:rFonts w:ascii="Monotype Corsiva" w:eastAsia="Times New Roman" w:hAnsi="Monotype Corsiva" w:cs="Times New Roman"/>
          <w:color w:val="000000"/>
          <w:spacing w:val="5"/>
          <w:sz w:val="36"/>
          <w:szCs w:val="36"/>
          <w:lang w:val="de-DE" w:eastAsia="fr-FR"/>
        </w:rPr>
        <w:t>H</w:t>
      </w:r>
      <w:r w:rsidRPr="001A3A0A">
        <w:rPr>
          <w:rFonts w:ascii="Arial" w:eastAsia="Times New Roman" w:hAnsi="Arial" w:cs="Arial"/>
          <w:color w:val="000000"/>
          <w:spacing w:val="5"/>
          <w:sz w:val="28"/>
          <w:szCs w:val="28"/>
          <w:vertAlign w:val="subscript"/>
          <w:lang w:val="de-DE" w:eastAsia="fr-FR"/>
        </w:rPr>
        <w:t>d</w:t>
      </w:r>
      <w:r w:rsidRPr="001A3A0A">
        <w:rPr>
          <w:rFonts w:ascii="Arial" w:eastAsia="Times New Roman" w:hAnsi="Arial" w:cs="Arial"/>
          <w:color w:val="000000"/>
          <w:spacing w:val="5"/>
          <w:sz w:val="28"/>
          <w:szCs w:val="28"/>
          <w:vertAlign w:val="superscript"/>
          <w:lang w:val="de-DE" w:eastAsia="fr-FR"/>
        </w:rPr>
        <w:t>2</w:t>
      </w:r>
      <w:r w:rsidRPr="001A3A0A">
        <w:rPr>
          <w:rFonts w:ascii="Arial" w:eastAsia="Times New Roman" w:hAnsi="Arial" w:cs="Arial"/>
          <w:color w:val="000000"/>
          <w:lang w:val="de-DE" w:eastAsia="fr-FR"/>
        </w:rPr>
        <w:t>).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sz w:val="28"/>
          <w:szCs w:val="28"/>
          <w:lang w:eastAsia="fr-FR"/>
        </w:rPr>
        <w:t> </w:t>
      </w:r>
      <w:proofErr w:type="gramStart"/>
      <w:r w:rsidRPr="001A3A0A">
        <w:rPr>
          <w:rFonts w:ascii="Arial" w:eastAsia="Times New Roman" w:hAnsi="Arial" w:cs="Arial"/>
          <w:color w:val="000000"/>
          <w:lang w:eastAsia="fr-FR"/>
        </w:rPr>
        <w:t>=  1</w:t>
      </w:r>
      <w:proofErr w:type="gramEnd"/>
      <w:r w:rsidRPr="001A3A0A">
        <w:rPr>
          <w:rFonts w:ascii="Arial" w:eastAsia="Times New Roman" w:hAnsi="Arial" w:cs="Arial"/>
          <w:color w:val="000000"/>
          <w:lang w:eastAsia="fr-FR"/>
        </w:rPr>
        <w:t>/2. (</w:t>
      </w:r>
      <w:r w:rsidRPr="001A3A0A">
        <w:rPr>
          <w:rFonts w:ascii="Symbol" w:eastAsia="Times New Roman" w:hAnsi="Symbol" w:cs="Times New Roman"/>
          <w:color w:val="000000"/>
          <w:lang w:eastAsia="fr-FR"/>
        </w:rPr>
        <w:t>e</w:t>
      </w:r>
      <w:r w:rsidRPr="001A3A0A">
        <w:rPr>
          <w:rFonts w:ascii="Arial" w:eastAsia="Times New Roman" w:hAnsi="Arial" w:cs="Arial"/>
          <w:color w:val="000000"/>
          <w:lang w:eastAsia="fr-FR"/>
        </w:rPr>
        <w:t>.</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67812DF" wp14:editId="188D2946">
            <wp:extent cx="200025" cy="200025"/>
            <wp:effectExtent l="0" t="0" r="9525" b="9525"/>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spacing w:val="5"/>
          <w:sz w:val="28"/>
          <w:szCs w:val="28"/>
          <w:vertAlign w:val="superscript"/>
          <w:lang w:eastAsia="fr-FR"/>
        </w:rPr>
        <w:t>2</w:t>
      </w:r>
      <w:r w:rsidRPr="001A3A0A">
        <w:rPr>
          <w:rFonts w:ascii="Arial" w:eastAsia="Times New Roman" w:hAnsi="Arial" w:cs="Arial"/>
          <w:color w:val="000000"/>
          <w:spacing w:val="5"/>
          <w:lang w:eastAsia="fr-FR"/>
        </w:rPr>
        <w:t> + µ.</w:t>
      </w:r>
      <w:r w:rsidRPr="001A3A0A">
        <w:rPr>
          <w:rFonts w:ascii="Monotype Corsiva" w:eastAsia="Times New Roman" w:hAnsi="Monotype Corsiva" w:cs="Times New Roman"/>
          <w:color w:val="000000"/>
          <w:spacing w:val="5"/>
          <w:sz w:val="36"/>
          <w:szCs w:val="36"/>
          <w:lang w:eastAsia="fr-FR"/>
        </w:rPr>
        <w:t>H</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spacing w:val="5"/>
          <w:sz w:val="28"/>
          <w:szCs w:val="28"/>
          <w:vertAlign w:val="superscript"/>
          <w:lang w:eastAsia="fr-FR"/>
        </w:rPr>
        <w:t>2</w:t>
      </w:r>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Dt</w:t>
      </w:r>
      <w:r w:rsidRPr="001A3A0A">
        <w:rPr>
          <w:rFonts w:ascii="Arial" w:eastAsia="Times New Roman" w:hAnsi="Arial" w:cs="Arial"/>
          <w:color w:val="000000"/>
          <w:sz w:val="28"/>
          <w:szCs w:val="28"/>
          <w:vertAlign w:val="subscript"/>
          <w:lang w:eastAsia="fr-FR"/>
        </w:rPr>
        <w:t> o</w:t>
      </w:r>
    </w:p>
    <w:p w14:paraId="624C56F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5B26BB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xml:space="preserve"> la variation d'énergie S - S</w:t>
      </w:r>
      <w:r w:rsidRPr="001A3A0A">
        <w:rPr>
          <w:rFonts w:ascii="Arial" w:eastAsia="Times New Roman" w:hAnsi="Arial" w:cs="Arial"/>
          <w:color w:val="000000"/>
          <w:sz w:val="28"/>
          <w:szCs w:val="28"/>
          <w:vertAlign w:val="subscript"/>
          <w:lang w:eastAsia="fr-FR"/>
        </w:rPr>
        <w:t>o</w:t>
      </w:r>
      <w:r w:rsidRPr="001A3A0A">
        <w:rPr>
          <w:rFonts w:ascii="Arial" w:eastAsia="Times New Roman" w:hAnsi="Arial" w:cs="Arial"/>
          <w:color w:val="000000"/>
          <w:lang w:eastAsia="fr-FR"/>
        </w:rPr>
        <w:t> de la particule est :</w:t>
      </w:r>
    </w:p>
    <w:p w14:paraId="48DA948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4820653" w14:textId="0529848D"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S - So = </w:t>
      </w:r>
      <w:proofErr w:type="gramStart"/>
      <w:r w:rsidRPr="001A3A0A">
        <w:rPr>
          <w:rFonts w:ascii="Symbol" w:eastAsia="Times New Roman" w:hAnsi="Symbol" w:cs="Times New Roman"/>
          <w:color w:val="000000"/>
          <w:lang w:eastAsia="fr-FR"/>
        </w:rPr>
        <w:t>e</w:t>
      </w:r>
      <w:r w:rsidRPr="001A3A0A">
        <w:rPr>
          <w:rFonts w:ascii="Arial" w:eastAsia="Times New Roman" w:hAnsi="Arial" w:cs="Arial"/>
          <w:color w:val="000000"/>
          <w:lang w:val="en-GB" w:eastAsia="fr-FR"/>
        </w:rPr>
        <w:t>.(</w:t>
      </w:r>
      <w:proofErr w:type="gramEnd"/>
      <w:r w:rsidRPr="001A3A0A">
        <w:rPr>
          <w:rFonts w:ascii="Arial" w:eastAsia="Times New Roman" w:hAnsi="Arial" w:cs="Arial"/>
          <w:color w:val="000000"/>
          <w:lang w:val="en-GB" w:eastAsia="fr-FR"/>
        </w:rPr>
        <w:t xml:space="preserv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778A1BF" wp14:editId="0FD1F826">
            <wp:extent cx="304800" cy="276225"/>
            <wp:effectExtent l="0" t="0" r="0" b="9525"/>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color w:val="000000"/>
          <w:spacing w:val="5"/>
          <w:sz w:val="28"/>
          <w:szCs w:val="28"/>
          <w:lang w:val="en-GB" w:eastAsia="fr-FR"/>
        </w:rPr>
        <w:t>.</w:t>
      </w:r>
      <w:r w:rsidRPr="001A3A0A">
        <w:rPr>
          <w:rFonts w:ascii="Arial" w:eastAsia="Times New Roman" w:hAnsi="Arial" w:cs="Arial"/>
          <w:color w:val="000000"/>
          <w:spacing w:val="5"/>
          <w:sz w:val="28"/>
          <w:szCs w:val="28"/>
          <w:vertAlign w:val="subscript"/>
          <w:lang w:val="en-GB"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9E1E0BA" wp14:editId="5BA2CD0C">
            <wp:extent cx="200025" cy="200025"/>
            <wp:effectExtent l="0" t="0" r="9525" b="9525"/>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val="en-GB" w:eastAsia="fr-FR"/>
        </w:rPr>
        <w:t>)</w:t>
      </w:r>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spacing w:val="5"/>
          <w:lang w:val="en-GB"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976E5DC" wp14:editId="1D3E6C31">
            <wp:extent cx="200025" cy="200025"/>
            <wp:effectExtent l="0" t="0" r="9525" b="9525"/>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val="en-GB" w:eastAsia="fr-FR"/>
        </w:rPr>
        <w:t>/2)</w:t>
      </w:r>
      <w:r w:rsidRPr="001A3A0A">
        <w:rPr>
          <w:rFonts w:ascii="Arial" w:eastAsia="Times New Roman" w:hAnsi="Arial" w:cs="Arial"/>
          <w:color w:val="000000"/>
          <w:spacing w:val="5"/>
          <w:sz w:val="28"/>
          <w:szCs w:val="28"/>
          <w:vertAlign w:val="superscript"/>
          <w:lang w:val="en-GB" w:eastAsia="fr-FR"/>
        </w:rPr>
        <w:t> </w:t>
      </w:r>
      <w:proofErr w:type="gramStart"/>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lang w:val="en-GB" w:eastAsia="fr-FR"/>
        </w:rPr>
        <w:t> )</w:t>
      </w:r>
      <w:proofErr w:type="gramEnd"/>
      <w:r w:rsidRPr="001A3A0A">
        <w:rPr>
          <w:rFonts w:ascii="Arial" w:eastAsia="Times New Roman" w:hAnsi="Arial" w:cs="Arial"/>
          <w:color w:val="000000"/>
          <w:lang w:val="en-GB" w:eastAsia="fr-FR"/>
        </w:rPr>
        <w:t>. </w:t>
      </w:r>
      <w:r w:rsidRPr="001A3A0A">
        <w:rPr>
          <w:rFonts w:ascii="Arial" w:eastAsia="Times New Roman" w:hAnsi="Arial" w:cs="Arial"/>
          <w:color w:val="000000"/>
          <w:lang w:val="de-DE" w:eastAsia="fr-FR"/>
        </w:rPr>
        <w:t>= h.</w:t>
      </w:r>
      <w:r w:rsidRPr="001A3A0A">
        <w:rPr>
          <w:rFonts w:ascii="Arial" w:eastAsia="Times New Roman" w:hAnsi="Arial" w:cs="Arial"/>
          <w:color w:val="000000"/>
          <w:sz w:val="28"/>
          <w:szCs w:val="28"/>
          <w:lang w:val="de-DE" w:eastAsia="fr-FR"/>
        </w:rPr>
        <w:t> </w:t>
      </w:r>
      <w:r w:rsidRPr="001A3A0A">
        <w:rPr>
          <w:rFonts w:ascii="Symbol" w:eastAsia="Times New Roman" w:hAnsi="Symbol" w:cs="Times New Roman"/>
          <w:color w:val="000000"/>
          <w:sz w:val="28"/>
          <w:szCs w:val="28"/>
          <w:lang w:eastAsia="fr-FR"/>
        </w:rPr>
        <w:t>Dn</w:t>
      </w:r>
      <w:r w:rsidRPr="001A3A0A">
        <w:rPr>
          <w:rFonts w:ascii="Arial" w:eastAsia="Times New Roman" w:hAnsi="Arial" w:cs="Arial"/>
          <w:color w:val="000000"/>
          <w:lang w:val="de-DE" w:eastAsia="fr-FR"/>
        </w:rPr>
        <w:t>      </w:t>
      </w:r>
      <w:proofErr w:type="gramStart"/>
      <w:r w:rsidRPr="001A3A0A">
        <w:rPr>
          <w:rFonts w:ascii="Arial" w:eastAsia="Times New Roman" w:hAnsi="Arial" w:cs="Arial"/>
          <w:color w:val="000000"/>
          <w:lang w:val="de-DE" w:eastAsia="fr-FR"/>
        </w:rPr>
        <w:t>   (</w:t>
      </w:r>
      <w:proofErr w:type="gramEnd"/>
      <w:r w:rsidRPr="001A3A0A">
        <w:rPr>
          <w:rFonts w:ascii="Arial" w:eastAsia="Times New Roman" w:hAnsi="Arial" w:cs="Arial"/>
          <w:color w:val="000000"/>
          <w:lang w:val="de-DE" w:eastAsia="fr-FR"/>
        </w:rPr>
        <w:t>58)  </w:t>
      </w:r>
      <w:bookmarkStart w:id="154" w:name="_ftnref65"/>
      <w:r w:rsidRPr="001A3A0A">
        <w:rPr>
          <w:rFonts w:ascii="Arial" w:eastAsia="Times New Roman" w:hAnsi="Arial" w:cs="Arial"/>
          <w:color w:val="000000"/>
          <w:lang w:val="de-DE" w:eastAsia="fr-FR"/>
        </w:rPr>
        <w:fldChar w:fldCharType="begin"/>
      </w:r>
      <w:r w:rsidRPr="001A3A0A">
        <w:rPr>
          <w:rFonts w:ascii="Arial" w:eastAsia="Times New Roman" w:hAnsi="Arial" w:cs="Arial"/>
          <w:color w:val="000000"/>
          <w:lang w:val="de-DE" w:eastAsia="fr-FR"/>
        </w:rPr>
        <w:instrText xml:space="preserve"> HYPERLINK "http://benjamin.lisan.free.fr/jardin.secret/EcritsScientifiques/pseudo-sciences/TheorieSynergetique.htm" \l "_ftn65" \o "" </w:instrText>
      </w:r>
      <w:r w:rsidRPr="001A3A0A">
        <w:rPr>
          <w:rFonts w:ascii="Arial" w:eastAsia="Times New Roman" w:hAnsi="Arial" w:cs="Arial"/>
          <w:color w:val="000000"/>
          <w:lang w:val="de-DE" w:eastAsia="fr-FR"/>
        </w:rPr>
        <w:fldChar w:fldCharType="separate"/>
      </w:r>
      <w:r w:rsidRPr="001A3A0A">
        <w:rPr>
          <w:rFonts w:ascii="Arial" w:eastAsia="Times New Roman" w:hAnsi="Arial" w:cs="Arial"/>
          <w:color w:val="0000FF"/>
          <w:u w:val="single"/>
          <w:vertAlign w:val="superscript"/>
          <w:lang w:val="de-DE" w:eastAsia="fr-FR"/>
        </w:rPr>
        <w:t>[65]</w:t>
      </w:r>
      <w:r w:rsidRPr="001A3A0A">
        <w:rPr>
          <w:rFonts w:ascii="Arial" w:eastAsia="Times New Roman" w:hAnsi="Arial" w:cs="Arial"/>
          <w:color w:val="000000"/>
          <w:lang w:val="de-DE" w:eastAsia="fr-FR"/>
        </w:rPr>
        <w:fldChar w:fldCharType="end"/>
      </w:r>
      <w:bookmarkEnd w:id="154"/>
    </w:p>
    <w:p w14:paraId="0B393F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de-DE" w:eastAsia="fr-FR"/>
        </w:rPr>
        <w:t> </w:t>
      </w:r>
    </w:p>
    <w:p w14:paraId="2E45BE75" w14:textId="63976BE5"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spellStart"/>
      <w:r w:rsidRPr="001A3A0A">
        <w:rPr>
          <w:rFonts w:ascii="Arial" w:eastAsia="Times New Roman" w:hAnsi="Arial" w:cs="Arial"/>
          <w:color w:val="000000"/>
          <w:lang w:val="en-GB" w:eastAsia="fr-FR"/>
        </w:rPr>
        <w:t>ou</w:t>
      </w:r>
      <w:proofErr w:type="spellEnd"/>
      <w:r w:rsidRPr="001A3A0A">
        <w:rPr>
          <w:rFonts w:ascii="Arial" w:eastAsia="Times New Roman" w:hAnsi="Arial" w:cs="Arial"/>
          <w:color w:val="000000"/>
          <w:lang w:val="en-GB" w:eastAsia="fr-FR"/>
        </w:rPr>
        <w:t xml:space="preserve"> </w:t>
      </w:r>
      <w:proofErr w:type="gramStart"/>
      <w:r w:rsidRPr="001A3A0A">
        <w:rPr>
          <w:rFonts w:ascii="Arial" w:eastAsia="Times New Roman" w:hAnsi="Arial" w:cs="Arial"/>
          <w:color w:val="000000"/>
          <w:lang w:val="en-GB" w:eastAsia="fr-FR"/>
        </w:rPr>
        <w:t>encore  (</w:t>
      </w:r>
      <w:proofErr w:type="gramEnd"/>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lang w:val="en-GB" w:eastAsia="fr-FR"/>
        </w:rPr>
        <w:t>S/S) = (</w:t>
      </w:r>
      <w:r w:rsidRPr="001A3A0A">
        <w:rPr>
          <w:rFonts w:ascii="Symbol" w:eastAsia="Times New Roman" w:hAnsi="Symbol" w:cs="Times New Roman"/>
          <w:color w:val="000000"/>
          <w:sz w:val="28"/>
          <w:szCs w:val="28"/>
          <w:lang w:eastAsia="fr-FR"/>
        </w:rPr>
        <w:t>Dn</w:t>
      </w:r>
      <w:r w:rsidRPr="001A3A0A">
        <w:rPr>
          <w:rFonts w:ascii="Arial" w:eastAsia="Times New Roman" w:hAnsi="Arial" w:cs="Arial"/>
          <w:color w:val="000000"/>
          <w:lang w:val="en-GB" w:eastAsia="fr-FR"/>
        </w:rPr>
        <w:t>/</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val="en-GB" w:eastAsia="fr-FR"/>
        </w:rPr>
        <w:t>) = (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215CFBCB" wp14:editId="6261F8EC">
            <wp:extent cx="304800" cy="276225"/>
            <wp:effectExtent l="0" t="0" r="0" b="9525"/>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b/>
          <w:bCs/>
          <w:color w:val="000000"/>
          <w:spacing w:val="5"/>
          <w:sz w:val="28"/>
          <w:szCs w:val="28"/>
          <w:vertAlign w:val="subscript"/>
          <w:lang w:val="en-GB" w:eastAsia="fr-FR"/>
        </w:rPr>
        <w:t>.</w:t>
      </w:r>
      <w:r w:rsidRPr="001A3A0A">
        <w:rPr>
          <w:rFonts w:ascii="Arial" w:eastAsia="Times New Roman" w:hAnsi="Arial" w:cs="Arial"/>
          <w:color w:val="000000"/>
          <w:spacing w:val="5"/>
          <w:sz w:val="28"/>
          <w:szCs w:val="28"/>
          <w:vertAlign w:val="subscript"/>
          <w:lang w:val="en-GB"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734708B" wp14:editId="60AFA7B5">
            <wp:extent cx="200025" cy="200025"/>
            <wp:effectExtent l="0" t="0" r="9525" b="9525"/>
            <wp:docPr id="261" name="Imag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val="en-GB" w:eastAsia="fr-FR"/>
        </w:rPr>
        <w:t>)</w:t>
      </w:r>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spacing w:val="5"/>
          <w:lang w:val="en-GB"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1CE3727" wp14:editId="24E22614">
            <wp:extent cx="200025" cy="200025"/>
            <wp:effectExtent l="0" t="0" r="9525" b="9525"/>
            <wp:docPr id="260" name="Imag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val="en-GB" w:eastAsia="fr-FR"/>
        </w:rPr>
        <w:t>/2)</w:t>
      </w:r>
      <w:r w:rsidRPr="001A3A0A">
        <w:rPr>
          <w:rFonts w:ascii="Arial" w:eastAsia="Times New Roman" w:hAnsi="Arial" w:cs="Arial"/>
          <w:color w:val="000000"/>
          <w:spacing w:val="5"/>
          <w:sz w:val="28"/>
          <w:szCs w:val="28"/>
          <w:vertAlign w:val="superscript"/>
          <w:lang w:val="en-GB" w:eastAsia="fr-FR"/>
        </w:rPr>
        <w:t> </w:t>
      </w:r>
      <w:proofErr w:type="gramStart"/>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lang w:val="en-GB" w:eastAsia="fr-FR"/>
        </w:rPr>
        <w:t> )</w:t>
      </w:r>
      <w:proofErr w:type="gramEnd"/>
      <w:r w:rsidRPr="001A3A0A">
        <w:rPr>
          <w:rFonts w:ascii="Arial" w:eastAsia="Times New Roman" w:hAnsi="Arial" w:cs="Arial"/>
          <w:color w:val="000000"/>
          <w:lang w:val="en-GB" w:eastAsia="fr-FR"/>
        </w:rPr>
        <w:t xml:space="preserve"> /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5F267E8D" wp14:editId="7A589051">
            <wp:extent cx="304800" cy="276225"/>
            <wp:effectExtent l="0" t="0" r="0" b="9525"/>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color w:val="000000"/>
          <w:spacing w:val="5"/>
          <w:sz w:val="28"/>
          <w:szCs w:val="28"/>
          <w:vertAlign w:val="superscript"/>
          <w:lang w:val="en-GB" w:eastAsia="fr-FR"/>
        </w:rPr>
        <w:t>2</w:t>
      </w:r>
      <w:r w:rsidRPr="001A3A0A">
        <w:rPr>
          <w:rFonts w:ascii="Arial" w:eastAsia="Times New Roman" w:hAnsi="Arial" w:cs="Arial"/>
          <w:color w:val="000000"/>
          <w:lang w:val="en-GB" w:eastAsia="fr-FR"/>
        </w:rPr>
        <w:t> ) (59)</w:t>
      </w:r>
    </w:p>
    <w:p w14:paraId="44A867B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0BA0CAAE" w14:textId="3B16927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2D1C795" wp14:editId="119C7A90">
            <wp:extent cx="200025" cy="200025"/>
            <wp:effectExtent l="0" t="0" r="9525" b="9525"/>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eastAsia="fr-FR"/>
        </w:rPr>
        <w:t> est faible devant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24E2803D" wp14:editId="463D97B0">
            <wp:extent cx="304800" cy="276225"/>
            <wp:effectExtent l="0" t="0" r="0" b="9525"/>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Times New Roman" w:eastAsia="Times New Roman" w:hAnsi="Times New Roman" w:cs="Times New Roman"/>
          <w:b/>
          <w:bCs/>
          <w:color w:val="000000"/>
          <w:sz w:val="24"/>
          <w:szCs w:val="24"/>
          <w:lang w:eastAsia="fr-FR"/>
        </w:rPr>
        <w:t>, </w:t>
      </w:r>
      <w:r w:rsidRPr="001A3A0A">
        <w:rPr>
          <w:rFonts w:ascii="Arial" w:eastAsia="Times New Roman" w:hAnsi="Arial" w:cs="Arial"/>
          <w:color w:val="000000"/>
          <w:lang w:eastAsia="fr-FR"/>
        </w:rPr>
        <w:t>il reste (</w:t>
      </w:r>
      <w:r w:rsidRPr="001A3A0A">
        <w:rPr>
          <w:rFonts w:ascii="Symbol" w:eastAsia="Times New Roman" w:hAnsi="Symbol" w:cs="Times New Roman"/>
          <w:color w:val="000000"/>
          <w:sz w:val="28"/>
          <w:szCs w:val="28"/>
          <w:lang w:eastAsia="fr-FR"/>
        </w:rPr>
        <w:t>Dn</w:t>
      </w:r>
      <w:r w:rsidRPr="001A3A0A">
        <w:rPr>
          <w:rFonts w:ascii="Arial" w:eastAsia="Times New Roman" w:hAnsi="Arial" w:cs="Arial"/>
          <w:color w:val="000000"/>
          <w:lang w:eastAsia="fr-FR"/>
        </w:rPr>
        <w:t>/</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205E6739" wp14:editId="55EB6F7B">
            <wp:extent cx="304800" cy="276225"/>
            <wp:effectExtent l="0" t="0" r="0" b="9525"/>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b/>
          <w:bCs/>
          <w:color w:val="000000"/>
          <w:spacing w:val="5"/>
          <w:sz w:val="28"/>
          <w:szCs w:val="28"/>
          <w:vertAlign w:val="subscript"/>
          <w:lang w:eastAsia="fr-FR"/>
        </w:rPr>
        <w:t>.</w:t>
      </w:r>
      <w:r w:rsidRPr="001A3A0A">
        <w:rPr>
          <w:rFonts w:ascii="Arial" w:eastAsia="Times New Roman" w:hAnsi="Arial" w:cs="Arial"/>
          <w:color w:val="000000"/>
          <w:spacing w:val="5"/>
          <w:sz w:val="28"/>
          <w:szCs w:val="28"/>
          <w:vertAlign w:val="subscript"/>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0AABEFC" wp14:editId="553CFAD9">
            <wp:extent cx="200025" cy="200025"/>
            <wp:effectExtent l="0" t="0" r="9525" b="9525"/>
            <wp:docPr id="255" name="Imag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116DBC1E" wp14:editId="4339AFE0">
            <wp:extent cx="304800" cy="276225"/>
            <wp:effectExtent l="0" t="0" r="0" b="9525"/>
            <wp:docPr id="254" name="Imag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color w:val="000000"/>
          <w:spacing w:val="5"/>
          <w:sz w:val="28"/>
          <w:szCs w:val="28"/>
          <w:vertAlign w:val="superscript"/>
          <w:lang w:eastAsia="fr-FR"/>
        </w:rPr>
        <w:t>2</w:t>
      </w:r>
      <w:r w:rsidRPr="001A3A0A">
        <w:rPr>
          <w:rFonts w:ascii="Arial" w:eastAsia="Times New Roman" w:hAnsi="Arial" w:cs="Arial"/>
          <w:color w:val="000000"/>
          <w:lang w:eastAsia="fr-FR"/>
        </w:rPr>
        <w:t> (60)</w:t>
      </w:r>
    </w:p>
    <w:tbl>
      <w:tblPr>
        <w:tblW w:w="0" w:type="auto"/>
        <w:tblCellMar>
          <w:left w:w="0" w:type="dxa"/>
          <w:right w:w="0" w:type="dxa"/>
        </w:tblCellMar>
        <w:tblLook w:val="04A0" w:firstRow="1" w:lastRow="0" w:firstColumn="1" w:lastColumn="0" w:noHBand="0" w:noVBand="1"/>
      </w:tblPr>
      <w:tblGrid>
        <w:gridCol w:w="3310"/>
        <w:gridCol w:w="1800"/>
        <w:gridCol w:w="900"/>
      </w:tblGrid>
      <w:tr w:rsidR="001A3A0A" w:rsidRPr="001A3A0A" w14:paraId="693723D7" w14:textId="77777777" w:rsidTr="001A3A0A">
        <w:tc>
          <w:tcPr>
            <w:tcW w:w="3310" w:type="dxa"/>
            <w:tcBorders>
              <w:top w:val="nil"/>
              <w:left w:val="nil"/>
              <w:bottom w:val="nil"/>
              <w:right w:val="single" w:sz="8" w:space="0" w:color="auto"/>
            </w:tcBorders>
            <w:tcMar>
              <w:top w:w="0" w:type="dxa"/>
              <w:left w:w="70" w:type="dxa"/>
              <w:bottom w:w="0" w:type="dxa"/>
              <w:right w:w="70" w:type="dxa"/>
            </w:tcMar>
            <w:hideMark/>
          </w:tcPr>
          <w:p w14:paraId="328C22D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452183B2"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31C62B97" w14:textId="32CF302C"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si</w:t>
            </w:r>
            <w:proofErr w:type="gramEnd"/>
            <w:r w:rsidRPr="001A3A0A">
              <w:rPr>
                <w:rFonts w:ascii="Arial" w:eastAsia="Times New Roman" w:hAnsi="Arial" w:cs="Arial"/>
                <w:lang w:eastAsia="fr-FR"/>
              </w:rPr>
              <w:t> </w:t>
            </w:r>
            <w:r w:rsidRPr="001A3A0A">
              <w:rPr>
                <w:rFonts w:ascii="Times New Roman" w:eastAsia="Times New Roman" w:hAnsi="Times New Roman" w:cs="Times New Roman"/>
                <w:noProof/>
                <w:sz w:val="24"/>
                <w:szCs w:val="24"/>
                <w:vertAlign w:val="subscript"/>
                <w:lang w:eastAsia="fr-FR"/>
              </w:rPr>
              <w:drawing>
                <wp:inline distT="0" distB="0" distL="0" distR="0" wp14:anchorId="39D673F6" wp14:editId="45A7009C">
                  <wp:extent cx="200025" cy="200025"/>
                  <wp:effectExtent l="0" t="0" r="9525" b="9525"/>
                  <wp:docPr id="253" name="Imag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lang w:eastAsia="fr-FR"/>
              </w:rPr>
              <w:t> et  </w:t>
            </w:r>
            <w:r w:rsidRPr="001A3A0A">
              <w:rPr>
                <w:rFonts w:ascii="Times New Roman" w:eastAsia="Times New Roman" w:hAnsi="Times New Roman" w:cs="Times New Roman"/>
                <w:b/>
                <w:bCs/>
                <w:noProof/>
                <w:sz w:val="24"/>
                <w:szCs w:val="24"/>
                <w:vertAlign w:val="subscript"/>
                <w:lang w:eastAsia="fr-FR"/>
              </w:rPr>
              <w:drawing>
                <wp:inline distT="0" distB="0" distL="0" distR="0" wp14:anchorId="732B6C85" wp14:editId="0461DD40">
                  <wp:extent cx="304800" cy="276225"/>
                  <wp:effectExtent l="0" t="0" r="0" b="9525"/>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lang w:eastAsia="fr-FR"/>
              </w:rPr>
              <w:t> sont colinéaires : </w:t>
            </w:r>
          </w:p>
        </w:tc>
        <w:tc>
          <w:tcPr>
            <w:tcW w:w="180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1A831739" w14:textId="3AB9D9E1"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63EF2772" wp14:editId="6812F7D0">
                  <wp:extent cx="885825" cy="914400"/>
                  <wp:effectExtent l="0" t="0" r="9525" b="0"/>
                  <wp:docPr id="251" name="Imag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85825" cy="914400"/>
                          </a:xfrm>
                          <a:prstGeom prst="rect">
                            <a:avLst/>
                          </a:prstGeom>
                          <a:noFill/>
                          <a:ln>
                            <a:noFill/>
                          </a:ln>
                        </pic:spPr>
                      </pic:pic>
                    </a:graphicData>
                  </a:graphic>
                </wp:inline>
              </w:drawing>
            </w:r>
            <w:r w:rsidRPr="001A3A0A">
              <w:rPr>
                <w:rFonts w:ascii="Arial" w:eastAsia="Times New Roman" w:hAnsi="Arial" w:cs="Arial"/>
                <w:lang w:eastAsia="fr-FR"/>
              </w:rPr>
              <w:t> </w:t>
            </w:r>
          </w:p>
        </w:tc>
        <w:tc>
          <w:tcPr>
            <w:tcW w:w="900" w:type="dxa"/>
            <w:tcBorders>
              <w:top w:val="nil"/>
              <w:left w:val="nil"/>
              <w:bottom w:val="nil"/>
              <w:right w:val="nil"/>
            </w:tcBorders>
            <w:tcMar>
              <w:top w:w="0" w:type="dxa"/>
              <w:left w:w="70" w:type="dxa"/>
              <w:bottom w:w="0" w:type="dxa"/>
              <w:right w:w="70" w:type="dxa"/>
            </w:tcMar>
            <w:hideMark/>
          </w:tcPr>
          <w:p w14:paraId="321EB79B"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5F767D3D"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5FAF7562"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(61)</w:t>
            </w:r>
          </w:p>
        </w:tc>
      </w:tr>
    </w:tbl>
    <w:p w14:paraId="0366D6E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B4E6589" w14:textId="7495C7D0" w:rsidR="000C45EB"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311F786A" w14:textId="77777777" w:rsidR="000C45EB" w:rsidRDefault="000C45EB">
      <w:pPr>
        <w:rPr>
          <w:rFonts w:ascii="Arial" w:eastAsia="Times New Roman" w:hAnsi="Arial" w:cs="Arial"/>
          <w:color w:val="000000"/>
          <w:lang w:eastAsia="fr-FR"/>
        </w:rPr>
      </w:pPr>
      <w:r>
        <w:rPr>
          <w:rFonts w:ascii="Arial" w:eastAsia="Times New Roman" w:hAnsi="Arial" w:cs="Arial"/>
          <w:color w:val="000000"/>
          <w:lang w:eastAsia="fr-FR"/>
        </w:rPr>
        <w:br w:type="page"/>
      </w:r>
    </w:p>
    <w:p w14:paraId="1AACDC8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
    <w:p w14:paraId="2999EC8C"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55" w:name="_Toc28189768"/>
      <w:bookmarkStart w:id="156" w:name="_Toc531178915"/>
      <w:bookmarkStart w:id="157" w:name="_Toc531177553"/>
      <w:bookmarkStart w:id="158" w:name="_Toc167793837"/>
      <w:bookmarkEnd w:id="155"/>
      <w:bookmarkEnd w:id="156"/>
      <w:bookmarkEnd w:id="157"/>
      <w:r w:rsidRPr="001A3A0A">
        <w:rPr>
          <w:rFonts w:ascii="Arial" w:eastAsia="Times New Roman" w:hAnsi="Arial" w:cs="Arial"/>
          <w:b/>
          <w:bCs/>
          <w:i/>
          <w:iCs/>
          <w:color w:val="000080"/>
          <w:lang w:eastAsia="fr-FR"/>
        </w:rPr>
        <w:t>6.3</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Variation de fréquence d'une particule en mouvement</w:t>
      </w:r>
      <w:bookmarkEnd w:id="158"/>
    </w:p>
    <w:p w14:paraId="11147E0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A3434E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savons que les formules de LORENTZ nous donnent des champs transverses, par le calcul :  </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lang w:eastAsia="fr-FR"/>
        </w:rPr>
        <w:t>’</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lang w:eastAsia="fr-FR"/>
        </w:rPr>
        <w:t> = ( </w:t>
      </w:r>
      <w:r w:rsidRPr="001A3A0A">
        <w:rPr>
          <w:rFonts w:ascii="Symbol" w:eastAsia="Times New Roman" w:hAnsi="Symbol" w:cs="Times New Roman"/>
          <w:color w:val="000000"/>
          <w:spacing w:val="5"/>
          <w:sz w:val="28"/>
          <w:szCs w:val="28"/>
          <w:lang w:eastAsia="fr-FR"/>
        </w:rPr>
        <w:t>x</w:t>
      </w:r>
      <w:proofErr w:type="gramStart"/>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lang w:eastAsia="fr-FR"/>
        </w:rPr>
        <w:t>a</w:t>
      </w:r>
      <w:r w:rsidRPr="001A3A0A">
        <w:rPr>
          <w:rFonts w:ascii="Arial" w:eastAsia="Times New Roman" w:hAnsi="Arial" w:cs="Arial"/>
          <w:color w:val="000000"/>
          <w:lang w:eastAsia="fr-FR"/>
        </w:rPr>
        <w:t> ) &gt; </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lang w:eastAsia="fr-FR"/>
        </w:rPr>
        <w:t>   (62)</w:t>
      </w:r>
    </w:p>
    <w:p w14:paraId="1FDE51A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EEEE49C" w14:textId="2AE1724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empêcher ce dépassement (à cause de la limite du champ électrique), le milieu fournit un champ extérieur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8C92770" wp14:editId="7EE178BA">
            <wp:extent cx="200025" cy="200025"/>
            <wp:effectExtent l="0" t="0" r="9525" b="9525"/>
            <wp:docPr id="250" name="Imag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07FAEA87" wp14:editId="3A7DAC16">
            <wp:extent cx="257175" cy="276225"/>
            <wp:effectExtent l="0" t="0" r="9525" b="9525"/>
            <wp:docPr id="249" name="Imag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sidRPr="001A3A0A">
        <w:rPr>
          <w:rFonts w:ascii="Arial" w:eastAsia="Times New Roman" w:hAnsi="Arial" w:cs="Arial"/>
          <w:color w:val="000000"/>
          <w:lang w:eastAsia="fr-FR"/>
        </w:rPr>
        <w:t> -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4003F3AB" wp14:editId="426EF147">
            <wp:extent cx="238125" cy="276225"/>
            <wp:effectExtent l="0" t="0" r="9525" b="9525"/>
            <wp:docPr id="248" name="Imag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1A3A0A">
        <w:rPr>
          <w:rFonts w:ascii="Arial" w:eastAsia="Times New Roman" w:hAnsi="Arial" w:cs="Arial"/>
          <w:color w:val="000000"/>
          <w:lang w:eastAsia="fr-FR"/>
        </w:rPr>
        <w:t>qui s'oppose au dépassement du champ </w:t>
      </w:r>
      <w:r w:rsidRPr="001A3A0A">
        <w:rPr>
          <w:rFonts w:ascii="Times New Roman" w:eastAsia="Times New Roman" w:hAnsi="Times New Roman" w:cs="Times New Roman"/>
          <w:b/>
          <w:bCs/>
          <w:noProof/>
          <w:color w:val="000000"/>
          <w:sz w:val="24"/>
          <w:szCs w:val="24"/>
          <w:vertAlign w:val="subscript"/>
          <w:lang w:eastAsia="fr-FR"/>
        </w:rPr>
        <w:drawing>
          <wp:inline distT="0" distB="0" distL="0" distR="0" wp14:anchorId="72A7AA8E" wp14:editId="165BE00E">
            <wp:extent cx="238125" cy="276225"/>
            <wp:effectExtent l="0" t="0" r="9525" b="9525"/>
            <wp:docPr id="247"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38125" cy="276225"/>
                    </a:xfrm>
                    <a:prstGeom prst="rect">
                      <a:avLst/>
                    </a:prstGeom>
                    <a:noFill/>
                    <a:ln>
                      <a:noFill/>
                    </a:ln>
                  </pic:spPr>
                </pic:pic>
              </a:graphicData>
            </a:graphic>
          </wp:inline>
        </w:drawing>
      </w:r>
      <w:r w:rsidRPr="001A3A0A">
        <w:rPr>
          <w:rFonts w:ascii="Arial" w:eastAsia="Times New Roman" w:hAnsi="Arial" w:cs="Arial"/>
          <w:color w:val="000000"/>
          <w:lang w:eastAsia="fr-FR"/>
        </w:rPr>
        <w:t>, donc (avec 61) on a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546F5B6" wp14:editId="4C67E3EB">
            <wp:extent cx="1581150" cy="809625"/>
            <wp:effectExtent l="0" t="0" r="0" b="9525"/>
            <wp:docPr id="246" name="Imag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81150" cy="809625"/>
                    </a:xfrm>
                    <a:prstGeom prst="rect">
                      <a:avLst/>
                    </a:prstGeom>
                    <a:noFill/>
                    <a:ln>
                      <a:noFill/>
                    </a:ln>
                  </pic:spPr>
                </pic:pic>
              </a:graphicData>
            </a:graphic>
          </wp:inline>
        </w:drawing>
      </w:r>
      <w:r w:rsidRPr="001A3A0A">
        <w:rPr>
          <w:rFonts w:ascii="Arial" w:eastAsia="Times New Roman" w:hAnsi="Arial" w:cs="Arial"/>
          <w:color w:val="000000"/>
          <w:lang w:eastAsia="fr-FR"/>
        </w:rPr>
        <w:t>  (63)</w:t>
      </w:r>
    </w:p>
    <w:p w14:paraId="1DC4FAF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8DC4B0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ce</w:t>
      </w:r>
      <w:proofErr w:type="gramEnd"/>
      <w:r w:rsidRPr="001A3A0A">
        <w:rPr>
          <w:rFonts w:ascii="Arial" w:eastAsia="Times New Roman" w:hAnsi="Arial" w:cs="Arial"/>
          <w:color w:val="000000"/>
          <w:lang w:eastAsia="fr-FR"/>
        </w:rPr>
        <w:t xml:space="preserve"> qui donne la formule fondamentale de la mécanique ondulatoire :</w:t>
      </w:r>
    </w:p>
    <w:p w14:paraId="2636B345" w14:textId="6B59AD64"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E4CFECA" wp14:editId="2A7BD2FB">
            <wp:extent cx="3324225" cy="981075"/>
            <wp:effectExtent l="0" t="0" r="9525" b="9525"/>
            <wp:docPr id="245" name="Imag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324225" cy="981075"/>
                    </a:xfrm>
                    <a:prstGeom prst="rect">
                      <a:avLst/>
                    </a:prstGeom>
                    <a:noFill/>
                    <a:ln>
                      <a:noFill/>
                    </a:ln>
                  </pic:spPr>
                </pic:pic>
              </a:graphicData>
            </a:graphic>
          </wp:inline>
        </w:drawing>
      </w:r>
      <w:r w:rsidRPr="001A3A0A">
        <w:rPr>
          <w:rFonts w:ascii="Arial" w:eastAsia="Times New Roman" w:hAnsi="Arial" w:cs="Arial"/>
          <w:color w:val="000000"/>
          <w:lang w:eastAsia="fr-FR"/>
        </w:rPr>
        <w:t> (64)</w:t>
      </w:r>
    </w:p>
    <w:p w14:paraId="1B8817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jc w:val="center"/>
        <w:tblCellMar>
          <w:left w:w="0" w:type="dxa"/>
          <w:right w:w="0" w:type="dxa"/>
        </w:tblCellMar>
        <w:tblLook w:val="04A0" w:firstRow="1" w:lastRow="0" w:firstColumn="1" w:lastColumn="0" w:noHBand="0" w:noVBand="1"/>
      </w:tblPr>
      <w:tblGrid>
        <w:gridCol w:w="1690"/>
        <w:gridCol w:w="1800"/>
        <w:gridCol w:w="1080"/>
      </w:tblGrid>
      <w:tr w:rsidR="001A3A0A" w:rsidRPr="001A3A0A" w14:paraId="37552D59" w14:textId="77777777" w:rsidTr="001A3A0A">
        <w:trPr>
          <w:jc w:val="center"/>
        </w:trPr>
        <w:tc>
          <w:tcPr>
            <w:tcW w:w="1690" w:type="dxa"/>
            <w:tcBorders>
              <w:top w:val="nil"/>
              <w:left w:val="nil"/>
              <w:bottom w:val="nil"/>
              <w:right w:val="single" w:sz="8" w:space="0" w:color="auto"/>
            </w:tcBorders>
            <w:tcMar>
              <w:top w:w="0" w:type="dxa"/>
              <w:left w:w="70" w:type="dxa"/>
              <w:bottom w:w="0" w:type="dxa"/>
              <w:right w:w="70" w:type="dxa"/>
            </w:tcMar>
            <w:hideMark/>
          </w:tcPr>
          <w:p w14:paraId="4EF04957"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733A61B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21C2FAB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d'où</w:t>
            </w:r>
            <w:proofErr w:type="gramEnd"/>
            <w:r w:rsidRPr="001A3A0A">
              <w:rPr>
                <w:rFonts w:ascii="Arial" w:eastAsia="Times New Roman" w:hAnsi="Arial" w:cs="Arial"/>
                <w:lang w:eastAsia="fr-FR"/>
              </w:rPr>
              <w:t xml:space="preserve"> l'on tire : </w:t>
            </w:r>
          </w:p>
        </w:tc>
        <w:tc>
          <w:tcPr>
            <w:tcW w:w="180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50197E39" w14:textId="249C1A12"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5AD763A6" wp14:editId="19607603">
                  <wp:extent cx="971550" cy="1076325"/>
                  <wp:effectExtent l="0" t="0" r="0" b="9525"/>
                  <wp:docPr id="244" name="Imag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71550" cy="1076325"/>
                          </a:xfrm>
                          <a:prstGeom prst="rect">
                            <a:avLst/>
                          </a:prstGeom>
                          <a:noFill/>
                          <a:ln>
                            <a:noFill/>
                          </a:ln>
                        </pic:spPr>
                      </pic:pic>
                    </a:graphicData>
                  </a:graphic>
                </wp:inline>
              </w:drawing>
            </w:r>
          </w:p>
        </w:tc>
        <w:tc>
          <w:tcPr>
            <w:tcW w:w="1080" w:type="dxa"/>
            <w:tcBorders>
              <w:top w:val="nil"/>
              <w:left w:val="nil"/>
              <w:bottom w:val="nil"/>
              <w:right w:val="nil"/>
            </w:tcBorders>
            <w:tcMar>
              <w:top w:w="0" w:type="dxa"/>
              <w:left w:w="70" w:type="dxa"/>
              <w:bottom w:w="0" w:type="dxa"/>
              <w:right w:w="70" w:type="dxa"/>
            </w:tcMar>
            <w:hideMark/>
          </w:tcPr>
          <w:p w14:paraId="7D0C239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55BDBA8F"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6AAAD909"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(66)</w:t>
            </w:r>
          </w:p>
        </w:tc>
      </w:tr>
    </w:tbl>
    <w:p w14:paraId="59B98B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E2C2A8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F67F8EC"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59" w:name="_Toc28189769"/>
      <w:bookmarkStart w:id="160" w:name="_Toc531178916"/>
      <w:bookmarkStart w:id="161" w:name="_Toc531177554"/>
      <w:bookmarkStart w:id="162" w:name="_Toc167793838"/>
      <w:bookmarkEnd w:id="159"/>
      <w:bookmarkEnd w:id="160"/>
      <w:bookmarkEnd w:id="161"/>
      <w:r w:rsidRPr="001A3A0A">
        <w:rPr>
          <w:rFonts w:ascii="Arial" w:eastAsia="Times New Roman" w:hAnsi="Arial" w:cs="Arial"/>
          <w:b/>
          <w:bCs/>
          <w:i/>
          <w:iCs/>
          <w:color w:val="000080"/>
          <w:lang w:eastAsia="fr-FR"/>
        </w:rPr>
        <w:t>6.4</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Interprétation synergétique des formules d'HEISENBERG</w:t>
      </w:r>
      <w:bookmarkEnd w:id="162"/>
    </w:p>
    <w:p w14:paraId="12C54FF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698EB6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fonction </w:t>
      </w:r>
      <w:r w:rsidRPr="001A3A0A">
        <w:rPr>
          <w:rFonts w:ascii="Symbol" w:eastAsia="Times New Roman" w:hAnsi="Symbol" w:cs="Times New Roman"/>
          <w:color w:val="000000"/>
          <w:sz w:val="28"/>
          <w:szCs w:val="28"/>
          <w:lang w:eastAsia="fr-FR"/>
        </w:rPr>
        <w:t>y</w:t>
      </w:r>
      <w:r w:rsidRPr="001A3A0A">
        <w:rPr>
          <w:rFonts w:ascii="Arial" w:eastAsia="Times New Roman" w:hAnsi="Arial" w:cs="Arial"/>
          <w:color w:val="000000"/>
          <w:lang w:eastAsia="fr-FR"/>
        </w:rPr>
        <w:t xml:space="preserve"> de la mécanique ondulatoire, normée, élevée au </w:t>
      </w:r>
      <w:proofErr w:type="gramStart"/>
      <w:r w:rsidRPr="001A3A0A">
        <w:rPr>
          <w:rFonts w:ascii="Arial" w:eastAsia="Times New Roman" w:hAnsi="Arial" w:cs="Arial"/>
          <w:color w:val="000000"/>
          <w:lang w:eastAsia="fr-FR"/>
        </w:rPr>
        <w:t>carré  </w:t>
      </w:r>
      <w:r w:rsidRPr="001A3A0A">
        <w:rPr>
          <w:rFonts w:ascii="Arial" w:eastAsia="Times New Roman" w:hAnsi="Arial" w:cs="Arial"/>
          <w:color w:val="000000"/>
          <w:sz w:val="28"/>
          <w:szCs w:val="28"/>
          <w:lang w:eastAsia="fr-FR"/>
        </w:rPr>
        <w:t>|</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y</w:t>
      </w:r>
      <w:r w:rsidRPr="001A3A0A">
        <w:rPr>
          <w:rFonts w:ascii="Arial" w:eastAsia="Times New Roman" w:hAnsi="Arial" w:cs="Arial"/>
          <w:color w:val="000000"/>
          <w:sz w:val="28"/>
          <w:szCs w:val="28"/>
          <w:vertAlign w:val="superscript"/>
          <w:lang w:eastAsia="fr-FR"/>
        </w:rPr>
        <w:t>2 </w:t>
      </w:r>
      <w:r w:rsidRPr="001A3A0A">
        <w:rPr>
          <w:rFonts w:ascii="Arial" w:eastAsia="Times New Roman" w:hAnsi="Arial" w:cs="Arial"/>
          <w:color w:val="000000"/>
          <w:sz w:val="28"/>
          <w:szCs w:val="28"/>
          <w:lang w:eastAsia="fr-FR"/>
        </w:rPr>
        <w:t>| = | </w:t>
      </w:r>
      <w:r w:rsidRPr="001A3A0A">
        <w:rPr>
          <w:rFonts w:ascii="Symbol" w:eastAsia="Times New Roman" w:hAnsi="Symbol" w:cs="Times New Roman"/>
          <w:color w:val="000000"/>
          <w:sz w:val="28"/>
          <w:szCs w:val="28"/>
          <w:lang w:eastAsia="fr-FR"/>
        </w:rPr>
        <w:t>y</w:t>
      </w:r>
      <w:r w:rsidRPr="001A3A0A">
        <w:rPr>
          <w:rFonts w:ascii="Arial" w:eastAsia="Times New Roman" w:hAnsi="Arial" w:cs="Arial"/>
          <w:color w:val="000000"/>
          <w:sz w:val="28"/>
          <w:szCs w:val="28"/>
          <w:lang w:eastAsia="fr-FR"/>
        </w:rPr>
        <w:t> . </w:t>
      </w:r>
      <w:r w:rsidRPr="001A3A0A">
        <w:rPr>
          <w:rFonts w:ascii="Symbol" w:eastAsia="Times New Roman" w:hAnsi="Symbol" w:cs="Times New Roman"/>
          <w:color w:val="000000"/>
          <w:sz w:val="28"/>
          <w:szCs w:val="28"/>
          <w:lang w:eastAsia="fr-FR"/>
        </w:rPr>
        <w:t>y</w:t>
      </w:r>
      <w:r w:rsidRPr="001A3A0A">
        <w:rPr>
          <w:rFonts w:ascii="Arial" w:eastAsia="Times New Roman" w:hAnsi="Arial" w:cs="Arial"/>
          <w:color w:val="000000"/>
          <w:sz w:val="28"/>
          <w:szCs w:val="28"/>
          <w:vertAlign w:val="superscript"/>
          <w:lang w:eastAsia="fr-FR"/>
        </w:rPr>
        <w:t>*</w:t>
      </w:r>
      <w:r w:rsidRPr="001A3A0A">
        <w:rPr>
          <w:rFonts w:ascii="Arial" w:eastAsia="Times New Roman" w:hAnsi="Arial" w:cs="Arial"/>
          <w:color w:val="000000"/>
          <w:sz w:val="28"/>
          <w:szCs w:val="28"/>
          <w:lang w:eastAsia="fr-FR"/>
        </w:rPr>
        <w:t> |</w:t>
      </w:r>
      <w:r w:rsidRPr="001A3A0A">
        <w:rPr>
          <w:rFonts w:ascii="Arial" w:eastAsia="Times New Roman" w:hAnsi="Arial" w:cs="Arial"/>
          <w:color w:val="000000"/>
          <w:lang w:eastAsia="fr-FR"/>
        </w:rPr>
        <w:t> est interprétée en synergétique comme une densité d'énergie associée à la particule, car, c'est à l'endroit où la densité d'énergie est la plus élevée qu'il est le plus probable de rencontrer la particule </w:t>
      </w:r>
      <w:bookmarkStart w:id="163" w:name="_ftnref66"/>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"_ftn66"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[66]</w:t>
      </w:r>
      <w:r w:rsidRPr="001A3A0A">
        <w:rPr>
          <w:rFonts w:ascii="Arial" w:eastAsia="Times New Roman" w:hAnsi="Arial" w:cs="Arial"/>
          <w:color w:val="000000"/>
          <w:lang w:eastAsia="fr-FR"/>
        </w:rPr>
        <w:fldChar w:fldCharType="end"/>
      </w:r>
      <w:bookmarkEnd w:id="163"/>
      <w:r w:rsidRPr="001A3A0A">
        <w:rPr>
          <w:rFonts w:ascii="Arial" w:eastAsia="Times New Roman" w:hAnsi="Arial" w:cs="Arial"/>
          <w:color w:val="000000"/>
          <w:lang w:eastAsia="fr-FR"/>
        </w:rPr>
        <w:t>.</w:t>
      </w:r>
    </w:p>
    <w:p w14:paraId="238C9FB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4D9327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Du fait des surfaces disruptives, il n'est pas possible </w:t>
      </w:r>
      <w:r w:rsidRPr="001A3A0A">
        <w:rPr>
          <w:rFonts w:ascii="Arial" w:eastAsia="Times New Roman" w:hAnsi="Arial" w:cs="Arial"/>
          <w:color w:val="000000"/>
          <w:spacing w:val="-1"/>
          <w:lang w:eastAsia="fr-FR"/>
        </w:rPr>
        <w:t>d'associer </w:t>
      </w:r>
      <w:r w:rsidRPr="001A3A0A">
        <w:rPr>
          <w:rFonts w:ascii="Arial" w:eastAsia="Times New Roman" w:hAnsi="Arial" w:cs="Arial"/>
          <w:color w:val="000000"/>
          <w:spacing w:val="-2"/>
          <w:lang w:eastAsia="fr-FR"/>
        </w:rPr>
        <w:t>une </w:t>
      </w:r>
      <w:r w:rsidRPr="001A3A0A">
        <w:rPr>
          <w:rFonts w:ascii="Arial" w:eastAsia="Times New Roman" w:hAnsi="Arial" w:cs="Arial"/>
          <w:color w:val="000000"/>
          <w:spacing w:val="-3"/>
          <w:lang w:eastAsia="fr-FR"/>
        </w:rPr>
        <w:t>fréquence pure </w:t>
      </w:r>
      <w:r w:rsidRPr="001A3A0A">
        <w:rPr>
          <w:rFonts w:ascii="Arial" w:eastAsia="Times New Roman" w:hAnsi="Arial" w:cs="Arial"/>
          <w:color w:val="000000"/>
          <w:lang w:eastAsia="fr-FR"/>
        </w:rPr>
        <w:t>à </w:t>
      </w:r>
      <w:r w:rsidRPr="001A3A0A">
        <w:rPr>
          <w:rFonts w:ascii="Arial" w:eastAsia="Times New Roman" w:hAnsi="Arial" w:cs="Arial"/>
          <w:color w:val="000000"/>
          <w:spacing w:val="-2"/>
          <w:lang w:eastAsia="fr-FR"/>
        </w:rPr>
        <w:t>une </w:t>
      </w:r>
      <w:r w:rsidRPr="001A3A0A">
        <w:rPr>
          <w:rFonts w:ascii="Arial" w:eastAsia="Times New Roman" w:hAnsi="Arial" w:cs="Arial"/>
          <w:color w:val="000000"/>
          <w:spacing w:val="-3"/>
          <w:lang w:eastAsia="fr-FR"/>
        </w:rPr>
        <w:t>particule </w:t>
      </w:r>
      <w:r w:rsidRPr="001A3A0A">
        <w:rPr>
          <w:rFonts w:ascii="Arial" w:eastAsia="Times New Roman" w:hAnsi="Arial" w:cs="Arial"/>
          <w:color w:val="000000"/>
          <w:spacing w:val="-4"/>
          <w:lang w:eastAsia="fr-FR"/>
        </w:rPr>
        <w:t>isolée. </w:t>
      </w:r>
      <w:r w:rsidRPr="001A3A0A">
        <w:rPr>
          <w:rFonts w:ascii="Arial" w:eastAsia="Times New Roman" w:hAnsi="Arial" w:cs="Arial"/>
          <w:color w:val="000000"/>
          <w:spacing w:val="-7"/>
          <w:lang w:eastAsia="fr-FR"/>
        </w:rPr>
        <w:t>On </w:t>
      </w:r>
      <w:r w:rsidRPr="001A3A0A">
        <w:rPr>
          <w:rFonts w:ascii="Arial" w:eastAsia="Times New Roman" w:hAnsi="Arial" w:cs="Arial"/>
          <w:color w:val="000000"/>
          <w:spacing w:val="1"/>
          <w:lang w:eastAsia="fr-FR"/>
        </w:rPr>
        <w:t>peut </w:t>
      </w:r>
      <w:r w:rsidRPr="001A3A0A">
        <w:rPr>
          <w:rFonts w:ascii="Arial" w:eastAsia="Times New Roman" w:hAnsi="Arial" w:cs="Arial"/>
          <w:color w:val="000000"/>
          <w:spacing w:val="-5"/>
          <w:lang w:eastAsia="fr-FR"/>
        </w:rPr>
        <w:t>faire </w:t>
      </w:r>
      <w:r w:rsidRPr="001A3A0A">
        <w:rPr>
          <w:rFonts w:ascii="Arial" w:eastAsia="Times New Roman" w:hAnsi="Arial" w:cs="Arial"/>
          <w:color w:val="000000"/>
          <w:spacing w:val="-3"/>
          <w:lang w:eastAsia="fr-FR"/>
        </w:rPr>
        <w:t>l'hypothèse simplificatrice </w:t>
      </w:r>
      <w:r w:rsidRPr="001A3A0A">
        <w:rPr>
          <w:rFonts w:ascii="Arial" w:eastAsia="Times New Roman" w:hAnsi="Arial" w:cs="Arial"/>
          <w:color w:val="000000"/>
          <w:spacing w:val="-4"/>
          <w:lang w:eastAsia="fr-FR"/>
        </w:rPr>
        <w:t>suivante (de </w:t>
      </w:r>
      <w:r w:rsidRPr="001A3A0A">
        <w:rPr>
          <w:rFonts w:ascii="Arial" w:eastAsia="Times New Roman" w:hAnsi="Arial" w:cs="Arial"/>
          <w:color w:val="000000"/>
          <w:spacing w:val="-3"/>
          <w:lang w:eastAsia="fr-FR"/>
        </w:rPr>
        <w:t>maniè</w:t>
      </w:r>
      <w:r w:rsidRPr="001A3A0A">
        <w:rPr>
          <w:rFonts w:ascii="Arial" w:eastAsia="Times New Roman" w:hAnsi="Arial" w:cs="Arial"/>
          <w:color w:val="000000"/>
          <w:spacing w:val="-3"/>
          <w:lang w:eastAsia="fr-FR"/>
        </w:rPr>
        <w:softHyphen/>
      </w:r>
      <w:r w:rsidRPr="001A3A0A">
        <w:rPr>
          <w:rFonts w:ascii="Arial" w:eastAsia="Times New Roman" w:hAnsi="Arial" w:cs="Arial"/>
          <w:color w:val="000000"/>
          <w:spacing w:val="4"/>
          <w:lang w:eastAsia="fr-FR"/>
        </w:rPr>
        <w:t>re </w:t>
      </w:r>
      <w:r w:rsidRPr="001A3A0A">
        <w:rPr>
          <w:rFonts w:ascii="Arial" w:eastAsia="Times New Roman" w:hAnsi="Arial" w:cs="Arial"/>
          <w:color w:val="000000"/>
          <w:lang w:eastAsia="fr-FR"/>
        </w:rPr>
        <w:t>à </w:t>
      </w:r>
      <w:r w:rsidRPr="001A3A0A">
        <w:rPr>
          <w:rFonts w:ascii="Arial" w:eastAsia="Times New Roman" w:hAnsi="Arial" w:cs="Arial"/>
          <w:color w:val="000000"/>
          <w:spacing w:val="1"/>
          <w:lang w:eastAsia="fr-FR"/>
        </w:rPr>
        <w:t>représenter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2"/>
          <w:lang w:eastAsia="fr-FR"/>
        </w:rPr>
        <w:t>majorité </w:t>
      </w:r>
      <w:r w:rsidRPr="001A3A0A">
        <w:rPr>
          <w:rFonts w:ascii="Arial" w:eastAsia="Times New Roman" w:hAnsi="Arial" w:cs="Arial"/>
          <w:color w:val="000000"/>
          <w:spacing w:val="-5"/>
          <w:lang w:eastAsia="fr-FR"/>
        </w:rPr>
        <w:t>des </w:t>
      </w:r>
      <w:r w:rsidRPr="001A3A0A">
        <w:rPr>
          <w:rFonts w:ascii="Arial" w:eastAsia="Times New Roman" w:hAnsi="Arial" w:cs="Arial"/>
          <w:color w:val="000000"/>
          <w:lang w:eastAsia="fr-FR"/>
        </w:rPr>
        <w:t>particules), </w:t>
      </w:r>
      <w:r w:rsidRPr="001A3A0A">
        <w:rPr>
          <w:rFonts w:ascii="Arial" w:eastAsia="Times New Roman" w:hAnsi="Arial" w:cs="Arial"/>
          <w:color w:val="000000"/>
          <w:spacing w:val="-5"/>
          <w:lang w:eastAsia="fr-FR"/>
        </w:rPr>
        <w:t>en </w:t>
      </w:r>
      <w:r w:rsidRPr="001A3A0A">
        <w:rPr>
          <w:rFonts w:ascii="Arial" w:eastAsia="Times New Roman" w:hAnsi="Arial" w:cs="Arial"/>
          <w:color w:val="000000"/>
          <w:spacing w:val="-4"/>
          <w:lang w:eastAsia="fr-FR"/>
        </w:rPr>
        <w:t>disant qu'une </w:t>
      </w:r>
      <w:r w:rsidRPr="001A3A0A">
        <w:rPr>
          <w:rFonts w:ascii="Arial" w:eastAsia="Times New Roman" w:hAnsi="Arial" w:cs="Arial"/>
          <w:color w:val="000000"/>
          <w:spacing w:val="-3"/>
          <w:lang w:eastAsia="fr-FR"/>
        </w:rPr>
        <w:t>particule </w:t>
      </w:r>
      <w:r w:rsidRPr="001A3A0A">
        <w:rPr>
          <w:rFonts w:ascii="Arial" w:eastAsia="Times New Roman" w:hAnsi="Arial" w:cs="Arial"/>
          <w:color w:val="000000"/>
          <w:spacing w:val="2"/>
          <w:lang w:eastAsia="fr-FR"/>
        </w:rPr>
        <w:t>est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1"/>
          <w:lang w:eastAsia="fr-FR"/>
        </w:rPr>
        <w:t>somme d'une </w:t>
      </w:r>
      <w:r w:rsidRPr="001A3A0A">
        <w:rPr>
          <w:rFonts w:ascii="Arial" w:eastAsia="Times New Roman" w:hAnsi="Arial" w:cs="Arial"/>
          <w:color w:val="000000"/>
          <w:spacing w:val="-3"/>
          <w:lang w:eastAsia="fr-FR"/>
        </w:rPr>
        <w:t>infinité </w:t>
      </w:r>
      <w:r w:rsidRPr="001A3A0A">
        <w:rPr>
          <w:rFonts w:ascii="Arial" w:eastAsia="Times New Roman" w:hAnsi="Arial" w:cs="Arial"/>
          <w:color w:val="000000"/>
          <w:spacing w:val="-4"/>
          <w:lang w:eastAsia="fr-FR"/>
        </w:rPr>
        <w:t>d'ondes </w:t>
      </w:r>
      <w:r w:rsidRPr="001A3A0A">
        <w:rPr>
          <w:rFonts w:ascii="Arial" w:eastAsia="Times New Roman" w:hAnsi="Arial" w:cs="Arial"/>
          <w:color w:val="000000"/>
          <w:spacing w:val="-2"/>
          <w:lang w:eastAsia="fr-FR"/>
        </w:rPr>
        <w:t>sinusoïdales </w:t>
      </w:r>
      <w:r w:rsidRPr="001A3A0A">
        <w:rPr>
          <w:rFonts w:ascii="Arial" w:eastAsia="Times New Roman" w:hAnsi="Arial" w:cs="Arial"/>
          <w:color w:val="000000"/>
          <w:spacing w:val="-5"/>
          <w:lang w:eastAsia="fr-FR"/>
        </w:rPr>
        <w:t>de </w:t>
      </w:r>
      <w:r w:rsidRPr="001A3A0A">
        <w:rPr>
          <w:rFonts w:ascii="Arial" w:eastAsia="Times New Roman" w:hAnsi="Arial" w:cs="Arial"/>
          <w:color w:val="000000"/>
          <w:lang w:eastAsia="fr-FR"/>
        </w:rPr>
        <w:t>même </w:t>
      </w:r>
      <w:r w:rsidRPr="001A3A0A">
        <w:rPr>
          <w:rFonts w:ascii="Arial" w:eastAsia="Times New Roman" w:hAnsi="Arial" w:cs="Arial"/>
          <w:color w:val="000000"/>
          <w:spacing w:val="-4"/>
          <w:lang w:eastAsia="fr-FR"/>
        </w:rPr>
        <w:t>amplitude avec </w:t>
      </w:r>
      <w:r w:rsidRPr="001A3A0A">
        <w:rPr>
          <w:rFonts w:ascii="Arial" w:eastAsia="Times New Roman" w:hAnsi="Arial" w:cs="Arial"/>
          <w:color w:val="000000"/>
          <w:spacing w:val="-7"/>
          <w:lang w:eastAsia="fr-FR"/>
        </w:rPr>
        <w:t>des </w:t>
      </w:r>
      <w:r w:rsidRPr="001A3A0A">
        <w:rPr>
          <w:rFonts w:ascii="Arial" w:eastAsia="Times New Roman" w:hAnsi="Arial" w:cs="Arial"/>
          <w:color w:val="000000"/>
          <w:spacing w:val="-4"/>
          <w:lang w:eastAsia="fr-FR"/>
        </w:rPr>
        <w:t>fréquences </w:t>
      </w:r>
      <w:r w:rsidRPr="001A3A0A">
        <w:rPr>
          <w:rFonts w:ascii="Arial" w:eastAsia="Times New Roman" w:hAnsi="Arial" w:cs="Arial"/>
          <w:color w:val="000000"/>
          <w:spacing w:val="-2"/>
          <w:lang w:eastAsia="fr-FR"/>
        </w:rPr>
        <w:t>infiniment </w:t>
      </w:r>
      <w:r w:rsidRPr="001A3A0A">
        <w:rPr>
          <w:rFonts w:ascii="Arial" w:eastAsia="Times New Roman" w:hAnsi="Arial" w:cs="Arial"/>
          <w:color w:val="000000"/>
          <w:spacing w:val="-3"/>
          <w:lang w:eastAsia="fr-FR"/>
        </w:rPr>
        <w:t>voisines :</w:t>
      </w:r>
    </w:p>
    <w:p w14:paraId="7B729F8D" w14:textId="559F93F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416B019" wp14:editId="198670BC">
            <wp:extent cx="4352925" cy="704850"/>
            <wp:effectExtent l="0" t="0" r="9525" b="0"/>
            <wp:docPr id="243" name="Imag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52925" cy="7048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(66)</w:t>
      </w:r>
    </w:p>
    <w:p w14:paraId="775FE2A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3485FE7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En faisant tendre N vers l’infini, la formule (66) donne </w:t>
      </w:r>
      <w:r w:rsidRPr="001A3A0A">
        <w:rPr>
          <w:rFonts w:ascii="Arial" w:eastAsia="Times New Roman" w:hAnsi="Arial" w:cs="Arial"/>
          <w:color w:val="000000"/>
          <w:spacing w:val="1"/>
          <w:lang w:eastAsia="fr-FR"/>
        </w:rPr>
        <w:t>le résultat </w:t>
      </w:r>
      <w:r w:rsidRPr="001A3A0A">
        <w:rPr>
          <w:rFonts w:ascii="Arial" w:eastAsia="Times New Roman" w:hAnsi="Arial" w:cs="Arial"/>
          <w:color w:val="000000"/>
          <w:spacing w:val="-1"/>
          <w:lang w:eastAsia="fr-FR"/>
        </w:rPr>
        <w:t>suivant (voir ci-après) :</w:t>
      </w:r>
    </w:p>
    <w:p w14:paraId="137F520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 </w:t>
      </w:r>
    </w:p>
    <w:p w14:paraId="167A9EA0" w14:textId="496E17E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lastRenderedPageBreak/>
        <w:drawing>
          <wp:inline distT="0" distB="0" distL="0" distR="0" wp14:anchorId="456E6BEC" wp14:editId="192C0951">
            <wp:extent cx="3200400" cy="885825"/>
            <wp:effectExtent l="0" t="0" r="0" b="9525"/>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200400" cy="885825"/>
                    </a:xfrm>
                    <a:prstGeom prst="rect">
                      <a:avLst/>
                    </a:prstGeom>
                    <a:noFill/>
                    <a:ln>
                      <a:noFill/>
                    </a:ln>
                  </pic:spPr>
                </pic:pic>
              </a:graphicData>
            </a:graphic>
          </wp:inline>
        </w:drawing>
      </w:r>
    </w:p>
    <w:p w14:paraId="79242FE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sz w:val="28"/>
          <w:szCs w:val="28"/>
          <w:lang w:eastAsia="fr-FR"/>
        </w:rPr>
        <w:t>y</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correspond </w:t>
      </w:r>
      <w:r w:rsidRPr="001A3A0A">
        <w:rPr>
          <w:rFonts w:ascii="Arial" w:eastAsia="Times New Roman" w:hAnsi="Arial" w:cs="Arial"/>
          <w:color w:val="000000"/>
          <w:lang w:eastAsia="fr-FR"/>
        </w:rPr>
        <w:t>à la </w:t>
      </w:r>
      <w:r w:rsidRPr="001A3A0A">
        <w:rPr>
          <w:rFonts w:ascii="Arial" w:eastAsia="Times New Roman" w:hAnsi="Arial" w:cs="Arial"/>
          <w:color w:val="000000"/>
          <w:spacing w:val="-2"/>
          <w:lang w:eastAsia="fr-FR"/>
        </w:rPr>
        <w:t>figure </w:t>
      </w:r>
      <w:r w:rsidRPr="001A3A0A">
        <w:rPr>
          <w:rFonts w:ascii="Arial" w:eastAsia="Times New Roman" w:hAnsi="Arial" w:cs="Arial"/>
          <w:color w:val="000000"/>
          <w:spacing w:val="-3"/>
          <w:lang w:eastAsia="fr-FR"/>
        </w:rPr>
        <w:t>suivante :</w:t>
      </w:r>
    </w:p>
    <w:p w14:paraId="7C4F5BBB" w14:textId="22703FFC"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spacing w:val="-3"/>
          <w:lang w:eastAsia="fr-FR"/>
        </w:rPr>
        <w:drawing>
          <wp:inline distT="0" distB="0" distL="0" distR="0" wp14:anchorId="382F2975" wp14:editId="5406C2E9">
            <wp:extent cx="4229100" cy="2771775"/>
            <wp:effectExtent l="0" t="0" r="0" b="9525"/>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229100" cy="2771775"/>
                    </a:xfrm>
                    <a:prstGeom prst="rect">
                      <a:avLst/>
                    </a:prstGeom>
                    <a:noFill/>
                    <a:ln>
                      <a:noFill/>
                    </a:ln>
                  </pic:spPr>
                </pic:pic>
              </a:graphicData>
            </a:graphic>
          </wp:inline>
        </w:drawing>
      </w:r>
    </w:p>
    <w:p w14:paraId="0B7EFD76" w14:textId="77777777" w:rsidR="001A3A0A" w:rsidRPr="001A3A0A" w:rsidRDefault="001A3A0A" w:rsidP="001A3A0A">
      <w:pPr>
        <w:spacing w:after="0" w:line="336" w:lineRule="atLeast"/>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9"/>
          <w:lang w:eastAsia="fr-FR"/>
        </w:rPr>
        <w:t> </w:t>
      </w:r>
    </w:p>
    <w:p w14:paraId="21CE5A55" w14:textId="0C837A3C" w:rsidR="001A3A0A" w:rsidRPr="001A3A0A" w:rsidRDefault="001A3A0A" w:rsidP="001A3A0A">
      <w:pPr>
        <w:spacing w:after="0" w:line="336" w:lineRule="atLeast"/>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9"/>
          <w:lang w:eastAsia="fr-FR"/>
        </w:rPr>
        <w:t>La </w:t>
      </w:r>
      <w:r w:rsidRPr="001A3A0A">
        <w:rPr>
          <w:rFonts w:ascii="Arial" w:eastAsia="Times New Roman" w:hAnsi="Arial" w:cs="Arial"/>
          <w:color w:val="000000"/>
          <w:spacing w:val="-1"/>
          <w:lang w:eastAsia="fr-FR"/>
        </w:rPr>
        <w:t>demi</w:t>
      </w:r>
      <w:r w:rsidR="000C45EB">
        <w:rPr>
          <w:rFonts w:ascii="Arial" w:eastAsia="Times New Roman" w:hAnsi="Arial" w:cs="Arial"/>
          <w:color w:val="000000"/>
          <w:spacing w:val="-1"/>
          <w:lang w:eastAsia="fr-FR"/>
        </w:rPr>
        <w:t>-</w:t>
      </w:r>
      <w:r w:rsidRPr="001A3A0A">
        <w:rPr>
          <w:rFonts w:ascii="Arial" w:eastAsia="Times New Roman" w:hAnsi="Arial" w:cs="Arial"/>
          <w:color w:val="000000"/>
          <w:spacing w:val="-2"/>
          <w:lang w:eastAsia="fr-FR"/>
        </w:rPr>
        <w:t>largeur </w:t>
      </w:r>
      <w:r w:rsidRPr="001A3A0A">
        <w:rPr>
          <w:rFonts w:ascii="Arial" w:eastAsia="Times New Roman" w:hAnsi="Arial" w:cs="Arial"/>
          <w:color w:val="000000"/>
          <w:spacing w:val="-9"/>
          <w:lang w:eastAsia="fr-FR"/>
        </w:rPr>
        <w:t>de </w:t>
      </w:r>
      <w:r w:rsidRPr="001A3A0A">
        <w:rPr>
          <w:rFonts w:ascii="Arial" w:eastAsia="Times New Roman" w:hAnsi="Arial" w:cs="Arial"/>
          <w:color w:val="000000"/>
          <w:spacing w:val="-2"/>
          <w:lang w:eastAsia="fr-FR"/>
        </w:rPr>
        <w:t>base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pacing w:val="-2"/>
          <w:sz w:val="28"/>
          <w:szCs w:val="28"/>
          <w:lang w:eastAsia="fr-FR"/>
        </w:rPr>
        <w:t>x</w:t>
      </w:r>
      <w:r w:rsidRPr="001A3A0A">
        <w:rPr>
          <w:rFonts w:ascii="Arial" w:eastAsia="Times New Roman" w:hAnsi="Arial" w:cs="Arial"/>
          <w:color w:val="000000"/>
          <w:spacing w:val="3"/>
          <w:sz w:val="28"/>
          <w:szCs w:val="28"/>
          <w:vertAlign w:val="subscript"/>
          <w:lang w:eastAsia="fr-FR"/>
        </w:rPr>
        <w:t>0</w:t>
      </w:r>
      <w:r w:rsidRPr="001A3A0A">
        <w:rPr>
          <w:rFonts w:ascii="Arial" w:eastAsia="Times New Roman" w:hAnsi="Arial" w:cs="Arial"/>
          <w:color w:val="000000"/>
          <w:spacing w:val="3"/>
          <w:lang w:eastAsia="fr-FR"/>
        </w:rPr>
        <w:t> = </w:t>
      </w:r>
      <w:r w:rsidRPr="001A3A0A">
        <w:rPr>
          <w:rFonts w:ascii="Arial" w:eastAsia="Times New Roman" w:hAnsi="Arial" w:cs="Arial"/>
          <w:color w:val="000000"/>
          <w:spacing w:val="3"/>
          <w:sz w:val="28"/>
          <w:szCs w:val="28"/>
          <w:lang w:eastAsia="fr-FR"/>
        </w:rPr>
        <w:t>2.</w:t>
      </w:r>
      <w:r w:rsidRPr="001A3A0A">
        <w:rPr>
          <w:rFonts w:ascii="Symbol" w:eastAsia="Times New Roman" w:hAnsi="Symbol" w:cs="Times New Roman"/>
          <w:color w:val="000000"/>
          <w:spacing w:val="3"/>
          <w:sz w:val="28"/>
          <w:szCs w:val="28"/>
          <w:lang w:eastAsia="fr-FR"/>
        </w:rPr>
        <w:t>p</w:t>
      </w:r>
      <w:r w:rsidRPr="001A3A0A">
        <w:rPr>
          <w:rFonts w:ascii="Arial" w:eastAsia="Times New Roman" w:hAnsi="Arial" w:cs="Arial"/>
          <w:color w:val="000000"/>
          <w:spacing w:val="3"/>
          <w:sz w:val="28"/>
          <w:szCs w:val="28"/>
          <w:lang w:eastAsia="fr-FR"/>
        </w:rPr>
        <w:t>/(</w:t>
      </w:r>
      <w:r w:rsidRPr="001A3A0A">
        <w:rPr>
          <w:rFonts w:ascii="Symbol" w:eastAsia="Times New Roman" w:hAnsi="Symbol" w:cs="Times New Roman"/>
          <w:color w:val="000000"/>
          <w:sz w:val="28"/>
          <w:szCs w:val="28"/>
          <w:lang w:eastAsia="fr-FR"/>
        </w:rPr>
        <w:t>D</w:t>
      </w:r>
      <w:r w:rsidRPr="001A3A0A">
        <w:rPr>
          <w:rFonts w:ascii="Symbol" w:eastAsia="Times New Roman" w:hAnsi="Symbol" w:cs="Times New Roman"/>
          <w:color w:val="000000"/>
          <w:spacing w:val="-2"/>
          <w:sz w:val="28"/>
          <w:szCs w:val="28"/>
          <w:lang w:eastAsia="fr-FR"/>
        </w:rPr>
        <w:t>w</w:t>
      </w:r>
      <w:r w:rsidRPr="001A3A0A">
        <w:rPr>
          <w:rFonts w:ascii="Arial" w:eastAsia="Times New Roman" w:hAnsi="Arial" w:cs="Arial"/>
          <w:color w:val="000000"/>
          <w:spacing w:val="-2"/>
          <w:sz w:val="28"/>
          <w:szCs w:val="28"/>
          <w:lang w:eastAsia="fr-FR"/>
        </w:rPr>
        <w:t>)</w:t>
      </w:r>
      <w:r w:rsidRPr="001A3A0A">
        <w:rPr>
          <w:rFonts w:ascii="Arial" w:eastAsia="Times New Roman" w:hAnsi="Arial" w:cs="Arial"/>
          <w:color w:val="000000"/>
          <w:spacing w:val="3"/>
          <w:lang w:eastAsia="fr-FR"/>
        </w:rPr>
        <w:t>  ou </w:t>
      </w:r>
      <w:r w:rsidRPr="001A3A0A">
        <w:rPr>
          <w:rFonts w:ascii="Arial" w:eastAsia="Times New Roman" w:hAnsi="Arial" w:cs="Arial"/>
          <w:color w:val="000000"/>
          <w:spacing w:val="-3"/>
          <w:lang w:eastAsia="fr-FR"/>
        </w:rPr>
        <w:t>encore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pacing w:val="-2"/>
          <w:sz w:val="28"/>
          <w:szCs w:val="28"/>
          <w:lang w:eastAsia="fr-FR"/>
        </w:rPr>
        <w:t>x</w:t>
      </w:r>
      <w:r w:rsidRPr="001A3A0A">
        <w:rPr>
          <w:rFonts w:ascii="Arial" w:eastAsia="Times New Roman" w:hAnsi="Arial" w:cs="Arial"/>
          <w:color w:val="000000"/>
          <w:spacing w:val="3"/>
          <w:sz w:val="28"/>
          <w:szCs w:val="28"/>
          <w:vertAlign w:val="subscript"/>
          <w:lang w:eastAsia="fr-FR"/>
        </w:rPr>
        <w:t>0</w:t>
      </w:r>
      <w:r w:rsidRPr="001A3A0A">
        <w:rPr>
          <w:rFonts w:ascii="Arial" w:eastAsia="Times New Roman" w:hAnsi="Arial" w:cs="Arial"/>
          <w:color w:val="000000"/>
          <w:spacing w:val="-10"/>
          <w:sz w:val="28"/>
          <w:szCs w:val="28"/>
          <w:lang w:eastAsia="fr-FR"/>
        </w:rPr>
        <w:t>.</w:t>
      </w:r>
      <w:r w:rsidRPr="001A3A0A">
        <w:rPr>
          <w:rFonts w:ascii="Arial" w:eastAsia="Times New Roman" w:hAnsi="Arial" w:cs="Arial"/>
          <w:color w:val="000000"/>
          <w:sz w:val="28"/>
          <w:szCs w:val="28"/>
          <w:lang w:eastAsia="fr-FR"/>
        </w:rPr>
        <w:t> </w:t>
      </w:r>
      <w:r w:rsidRPr="001A3A0A">
        <w:rPr>
          <w:rFonts w:ascii="Symbol" w:eastAsia="Times New Roman" w:hAnsi="Symbol" w:cs="Times New Roman"/>
          <w:color w:val="000000"/>
          <w:sz w:val="28"/>
          <w:szCs w:val="28"/>
          <w:lang w:eastAsia="fr-FR"/>
        </w:rPr>
        <w:t>D</w:t>
      </w:r>
      <w:r w:rsidRPr="001A3A0A">
        <w:rPr>
          <w:rFonts w:ascii="Symbol" w:eastAsia="Times New Roman" w:hAnsi="Symbol" w:cs="Times New Roman"/>
          <w:color w:val="000000"/>
          <w:spacing w:val="-2"/>
          <w:sz w:val="28"/>
          <w:szCs w:val="28"/>
          <w:lang w:eastAsia="fr-FR"/>
        </w:rPr>
        <w:t>w</w:t>
      </w:r>
      <w:r w:rsidRPr="001A3A0A">
        <w:rPr>
          <w:rFonts w:ascii="Arial" w:eastAsia="Times New Roman" w:hAnsi="Arial" w:cs="Arial"/>
          <w:color w:val="000000"/>
          <w:spacing w:val="-2"/>
          <w:sz w:val="28"/>
          <w:szCs w:val="28"/>
          <w:lang w:eastAsia="fr-FR"/>
        </w:rPr>
        <w:t> </w:t>
      </w:r>
      <w:r w:rsidRPr="001A3A0A">
        <w:rPr>
          <w:rFonts w:ascii="Arial" w:eastAsia="Times New Roman" w:hAnsi="Arial" w:cs="Arial"/>
          <w:color w:val="000000"/>
          <w:spacing w:val="3"/>
          <w:lang w:eastAsia="fr-FR"/>
        </w:rPr>
        <w:t>= </w:t>
      </w:r>
      <w:r w:rsidRPr="001A3A0A">
        <w:rPr>
          <w:rFonts w:ascii="Arial" w:eastAsia="Times New Roman" w:hAnsi="Arial" w:cs="Arial"/>
          <w:color w:val="000000"/>
          <w:spacing w:val="3"/>
          <w:sz w:val="28"/>
          <w:szCs w:val="28"/>
          <w:lang w:eastAsia="fr-FR"/>
        </w:rPr>
        <w:t>2.</w:t>
      </w:r>
      <w:r w:rsidRPr="001A3A0A">
        <w:rPr>
          <w:rFonts w:ascii="Symbol" w:eastAsia="Times New Roman" w:hAnsi="Symbol" w:cs="Times New Roman"/>
          <w:color w:val="000000"/>
          <w:spacing w:val="3"/>
          <w:sz w:val="28"/>
          <w:szCs w:val="28"/>
          <w:lang w:eastAsia="fr-FR"/>
        </w:rPr>
        <w:t>p</w:t>
      </w:r>
      <w:r w:rsidRPr="001A3A0A">
        <w:rPr>
          <w:rFonts w:ascii="Arial" w:eastAsia="Times New Roman" w:hAnsi="Arial" w:cs="Arial"/>
          <w:color w:val="000000"/>
          <w:spacing w:val="-5"/>
          <w:lang w:eastAsia="fr-FR"/>
        </w:rPr>
        <w:t>    (68)</w:t>
      </w:r>
    </w:p>
    <w:p w14:paraId="046C26C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En </w:t>
      </w:r>
      <w:r w:rsidRPr="001A3A0A">
        <w:rPr>
          <w:rFonts w:ascii="Arial" w:eastAsia="Times New Roman" w:hAnsi="Arial" w:cs="Arial"/>
          <w:color w:val="000000"/>
          <w:lang w:eastAsia="fr-FR"/>
        </w:rPr>
        <w:t>appelant </w:t>
      </w:r>
      <w:r w:rsidRPr="001A3A0A">
        <w:rPr>
          <w:rFonts w:ascii="Arial" w:eastAsia="Times New Roman" w:hAnsi="Arial" w:cs="Arial"/>
          <w:color w:val="000000"/>
          <w:spacing w:val="-11"/>
          <w:lang w:eastAsia="fr-FR"/>
        </w:rPr>
        <w:t>"</w:t>
      </w:r>
      <w:r w:rsidRPr="001A3A0A">
        <w:rPr>
          <w:rFonts w:ascii="Arial" w:eastAsia="Times New Roman" w:hAnsi="Arial" w:cs="Arial"/>
          <w:color w:val="000000"/>
          <w:spacing w:val="-11"/>
          <w:sz w:val="28"/>
          <w:szCs w:val="28"/>
          <w:lang w:eastAsia="fr-FR"/>
        </w:rPr>
        <w:t>2 </w:t>
      </w:r>
      <w:r w:rsidRPr="001A3A0A">
        <w:rPr>
          <w:rFonts w:ascii="Arial" w:eastAsia="Times New Roman" w:hAnsi="Arial" w:cs="Arial"/>
          <w:color w:val="000000"/>
          <w:spacing w:val="-8"/>
          <w:sz w:val="28"/>
          <w:szCs w:val="28"/>
          <w:lang w:eastAsia="fr-FR"/>
        </w:rPr>
        <w:t>l</w:t>
      </w:r>
      <w:r w:rsidRPr="001A3A0A">
        <w:rPr>
          <w:rFonts w:ascii="Arial" w:eastAsia="Times New Roman" w:hAnsi="Arial" w:cs="Arial"/>
          <w:color w:val="000000"/>
          <w:spacing w:val="-8"/>
          <w:lang w:eastAsia="fr-FR"/>
        </w:rPr>
        <w:t>" </w:t>
      </w:r>
      <w:r w:rsidRPr="001A3A0A">
        <w:rPr>
          <w:rFonts w:ascii="Arial" w:eastAsia="Times New Roman" w:hAnsi="Arial" w:cs="Arial"/>
          <w:color w:val="000000"/>
          <w:spacing w:val="-13"/>
          <w:lang w:eastAsia="fr-FR"/>
        </w:rPr>
        <w:t>la </w:t>
      </w:r>
      <w:r w:rsidRPr="001A3A0A">
        <w:rPr>
          <w:rFonts w:ascii="Arial" w:eastAsia="Times New Roman" w:hAnsi="Arial" w:cs="Arial"/>
          <w:color w:val="000000"/>
          <w:spacing w:val="-2"/>
          <w:lang w:eastAsia="fr-FR"/>
        </w:rPr>
        <w:t>largeur </w:t>
      </w:r>
      <w:r w:rsidRPr="001A3A0A">
        <w:rPr>
          <w:rFonts w:ascii="Arial" w:eastAsia="Times New Roman" w:hAnsi="Arial" w:cs="Arial"/>
          <w:color w:val="000000"/>
          <w:spacing w:val="-5"/>
          <w:lang w:eastAsia="fr-FR"/>
        </w:rPr>
        <w:t>de </w:t>
      </w:r>
      <w:r w:rsidRPr="001A3A0A">
        <w:rPr>
          <w:rFonts w:ascii="Arial" w:eastAsia="Times New Roman" w:hAnsi="Arial" w:cs="Arial"/>
          <w:color w:val="000000"/>
          <w:spacing w:val="-18"/>
          <w:lang w:eastAsia="fr-FR"/>
        </w:rPr>
        <w:t>la </w:t>
      </w:r>
      <w:r w:rsidRPr="001A3A0A">
        <w:rPr>
          <w:rFonts w:ascii="Arial" w:eastAsia="Times New Roman" w:hAnsi="Arial" w:cs="Arial"/>
          <w:color w:val="000000"/>
          <w:lang w:eastAsia="fr-FR"/>
        </w:rPr>
        <w:t>particule, </w:t>
      </w:r>
      <w:r w:rsidRPr="001A3A0A">
        <w:rPr>
          <w:rFonts w:ascii="Arial" w:eastAsia="Times New Roman" w:hAnsi="Arial" w:cs="Arial"/>
          <w:color w:val="000000"/>
          <w:spacing w:val="-10"/>
          <w:lang w:eastAsia="fr-FR"/>
        </w:rPr>
        <w:t>on </w:t>
      </w:r>
      <w:r w:rsidRPr="001A3A0A">
        <w:rPr>
          <w:rFonts w:ascii="Arial" w:eastAsia="Times New Roman" w:hAnsi="Arial" w:cs="Arial"/>
          <w:color w:val="000000"/>
          <w:lang w:eastAsia="fr-FR"/>
        </w:rPr>
        <w:t>a :  </w:t>
      </w:r>
      <w:r w:rsidRPr="001A3A0A">
        <w:rPr>
          <w:rFonts w:ascii="Arial" w:eastAsia="Times New Roman" w:hAnsi="Arial" w:cs="Arial"/>
          <w:color w:val="000000"/>
          <w:sz w:val="28"/>
          <w:szCs w:val="28"/>
          <w:lang w:eastAsia="fr-FR"/>
        </w:rPr>
        <w:t>2.</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pacing w:val="-2"/>
          <w:sz w:val="28"/>
          <w:szCs w:val="28"/>
          <w:lang w:eastAsia="fr-FR"/>
        </w:rPr>
        <w:t>x</w:t>
      </w:r>
      <w:r w:rsidRPr="001A3A0A">
        <w:rPr>
          <w:rFonts w:ascii="Arial" w:eastAsia="Times New Roman" w:hAnsi="Arial" w:cs="Arial"/>
          <w:color w:val="000000"/>
          <w:spacing w:val="3"/>
          <w:sz w:val="28"/>
          <w:szCs w:val="28"/>
          <w:vertAlign w:val="subscript"/>
          <w:lang w:eastAsia="fr-FR"/>
        </w:rPr>
        <w:t>0</w:t>
      </w:r>
      <w:r w:rsidRPr="001A3A0A">
        <w:rPr>
          <w:rFonts w:ascii="Arial" w:eastAsia="Times New Roman" w:hAnsi="Arial" w:cs="Arial"/>
          <w:color w:val="000000"/>
          <w:spacing w:val="3"/>
          <w:lang w:eastAsia="fr-FR"/>
        </w:rPr>
        <w:t> = </w:t>
      </w:r>
      <w:r w:rsidRPr="001A3A0A">
        <w:rPr>
          <w:rFonts w:ascii="Arial" w:eastAsia="Times New Roman" w:hAnsi="Arial" w:cs="Arial"/>
          <w:color w:val="000000"/>
          <w:sz w:val="28"/>
          <w:szCs w:val="28"/>
          <w:lang w:eastAsia="fr-FR"/>
        </w:rPr>
        <w:t>2.</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sz w:val="28"/>
          <w:szCs w:val="28"/>
          <w:lang w:eastAsia="fr-FR"/>
        </w:rPr>
        <w:t>l/c</w:t>
      </w:r>
      <w:r w:rsidRPr="001A3A0A">
        <w:rPr>
          <w:rFonts w:ascii="Arial" w:eastAsia="Times New Roman" w:hAnsi="Arial" w:cs="Arial"/>
          <w:color w:val="000000"/>
          <w:spacing w:val="-4"/>
          <w:lang w:eastAsia="fr-FR"/>
        </w:rPr>
        <w:t>  (69).</w:t>
      </w:r>
    </w:p>
    <w:p w14:paraId="4418671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4"/>
          <w:lang w:eastAsia="fr-FR"/>
        </w:rPr>
        <w:t> </w:t>
      </w:r>
    </w:p>
    <w:tbl>
      <w:tblPr>
        <w:tblW w:w="6010" w:type="dxa"/>
        <w:jc w:val="center"/>
        <w:tblCellMar>
          <w:left w:w="0" w:type="dxa"/>
          <w:right w:w="0" w:type="dxa"/>
        </w:tblCellMar>
        <w:tblLook w:val="04A0" w:firstRow="1" w:lastRow="0" w:firstColumn="1" w:lastColumn="0" w:noHBand="0" w:noVBand="1"/>
      </w:tblPr>
      <w:tblGrid>
        <w:gridCol w:w="3670"/>
        <w:gridCol w:w="1260"/>
        <w:gridCol w:w="1080"/>
      </w:tblGrid>
      <w:tr w:rsidR="001A3A0A" w:rsidRPr="001A3A0A" w14:paraId="0320E29B" w14:textId="77777777" w:rsidTr="001A3A0A">
        <w:trPr>
          <w:jc w:val="center"/>
        </w:trPr>
        <w:tc>
          <w:tcPr>
            <w:tcW w:w="3670" w:type="dxa"/>
            <w:tcBorders>
              <w:top w:val="nil"/>
              <w:left w:val="nil"/>
              <w:bottom w:val="nil"/>
              <w:right w:val="single" w:sz="8" w:space="0" w:color="auto"/>
            </w:tcBorders>
            <w:tcMar>
              <w:top w:w="0" w:type="dxa"/>
              <w:left w:w="70" w:type="dxa"/>
              <w:bottom w:w="0" w:type="dxa"/>
              <w:right w:w="70" w:type="dxa"/>
            </w:tcMar>
            <w:hideMark/>
          </w:tcPr>
          <w:p w14:paraId="77381CDE"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spacing w:val="2"/>
                <w:lang w:eastAsia="fr-FR"/>
              </w:rPr>
              <w:t>et</w:t>
            </w:r>
            <w:proofErr w:type="gramEnd"/>
            <w:r w:rsidRPr="001A3A0A">
              <w:rPr>
                <w:rFonts w:ascii="Arial" w:eastAsia="Times New Roman" w:hAnsi="Arial" w:cs="Arial"/>
                <w:spacing w:val="2"/>
                <w:lang w:eastAsia="fr-FR"/>
              </w:rPr>
              <w:t> </w:t>
            </w:r>
            <w:r w:rsidRPr="001A3A0A">
              <w:rPr>
                <w:rFonts w:ascii="Arial" w:eastAsia="Times New Roman" w:hAnsi="Arial" w:cs="Arial"/>
                <w:spacing w:val="-2"/>
                <w:lang w:eastAsia="fr-FR"/>
              </w:rPr>
              <w:t>comme </w:t>
            </w:r>
            <w:r w:rsidRPr="001A3A0A">
              <w:rPr>
                <w:rFonts w:ascii="Symbol" w:eastAsia="Times New Roman" w:hAnsi="Symbol" w:cs="Times New Roman"/>
                <w:sz w:val="28"/>
                <w:szCs w:val="28"/>
                <w:lang w:eastAsia="fr-FR"/>
              </w:rPr>
              <w:t>D</w:t>
            </w:r>
            <w:r w:rsidRPr="001A3A0A">
              <w:rPr>
                <w:rFonts w:ascii="Symbol" w:eastAsia="Times New Roman" w:hAnsi="Symbol" w:cs="Times New Roman"/>
                <w:spacing w:val="-2"/>
                <w:sz w:val="28"/>
                <w:szCs w:val="28"/>
                <w:lang w:eastAsia="fr-FR"/>
              </w:rPr>
              <w:t>w</w:t>
            </w:r>
            <w:r w:rsidRPr="001A3A0A">
              <w:rPr>
                <w:rFonts w:ascii="Arial" w:eastAsia="Times New Roman" w:hAnsi="Arial" w:cs="Arial"/>
                <w:spacing w:val="-2"/>
                <w:sz w:val="28"/>
                <w:szCs w:val="28"/>
                <w:lang w:eastAsia="fr-FR"/>
              </w:rPr>
              <w:t> </w:t>
            </w:r>
            <w:r w:rsidRPr="001A3A0A">
              <w:rPr>
                <w:rFonts w:ascii="Arial" w:eastAsia="Times New Roman" w:hAnsi="Arial" w:cs="Arial"/>
                <w:spacing w:val="3"/>
                <w:lang w:eastAsia="fr-FR"/>
              </w:rPr>
              <w:t>= </w:t>
            </w:r>
            <w:r w:rsidRPr="001A3A0A">
              <w:rPr>
                <w:rFonts w:ascii="Arial" w:eastAsia="Times New Roman" w:hAnsi="Arial" w:cs="Arial"/>
                <w:spacing w:val="3"/>
                <w:sz w:val="28"/>
                <w:szCs w:val="28"/>
                <w:lang w:eastAsia="fr-FR"/>
              </w:rPr>
              <w:t>2.</w:t>
            </w:r>
            <w:r w:rsidRPr="001A3A0A">
              <w:rPr>
                <w:rFonts w:ascii="Symbol" w:eastAsia="Times New Roman" w:hAnsi="Symbol" w:cs="Times New Roman"/>
                <w:spacing w:val="3"/>
                <w:sz w:val="28"/>
                <w:szCs w:val="28"/>
                <w:lang w:eastAsia="fr-FR"/>
              </w:rPr>
              <w:t>p</w:t>
            </w:r>
            <w:r w:rsidRPr="001A3A0A">
              <w:rPr>
                <w:rFonts w:ascii="Arial" w:eastAsia="Times New Roman" w:hAnsi="Arial" w:cs="Arial"/>
                <w:spacing w:val="3"/>
                <w:sz w:val="28"/>
                <w:szCs w:val="28"/>
                <w:lang w:eastAsia="fr-FR"/>
              </w:rPr>
              <w:t>.</w:t>
            </w:r>
            <w:r w:rsidRPr="001A3A0A">
              <w:rPr>
                <w:rFonts w:ascii="Arial" w:eastAsia="Times New Roman" w:hAnsi="Arial" w:cs="Arial"/>
                <w:sz w:val="28"/>
                <w:szCs w:val="28"/>
                <w:lang w:eastAsia="fr-FR"/>
              </w:rPr>
              <w:t> </w:t>
            </w:r>
            <w:r w:rsidRPr="001A3A0A">
              <w:rPr>
                <w:rFonts w:ascii="Symbol" w:eastAsia="Times New Roman" w:hAnsi="Symbol" w:cs="Times New Roman"/>
                <w:sz w:val="28"/>
                <w:szCs w:val="28"/>
                <w:lang w:eastAsia="fr-FR"/>
              </w:rPr>
              <w:t>Dn</w:t>
            </w:r>
            <w:r w:rsidRPr="001A3A0A">
              <w:rPr>
                <w:rFonts w:ascii="Arial" w:eastAsia="Times New Roman" w:hAnsi="Arial" w:cs="Arial"/>
                <w:spacing w:val="-5"/>
                <w:lang w:eastAsia="fr-FR"/>
              </w:rPr>
              <w:t> </w:t>
            </w:r>
            <w:r w:rsidRPr="001A3A0A">
              <w:rPr>
                <w:rFonts w:ascii="Arial" w:eastAsia="Times New Roman" w:hAnsi="Arial" w:cs="Arial"/>
                <w:spacing w:val="-8"/>
                <w:lang w:eastAsia="fr-FR"/>
              </w:rPr>
              <w:t>      </w:t>
            </w:r>
            <w:r w:rsidRPr="001A3A0A">
              <w:rPr>
                <w:rFonts w:ascii="Arial" w:eastAsia="Times New Roman" w:hAnsi="Arial" w:cs="Arial"/>
                <w:spacing w:val="-5"/>
                <w:lang w:val="en-GB" w:eastAsia="fr-FR"/>
              </w:rPr>
              <w:t>on </w:t>
            </w:r>
            <w:r w:rsidRPr="001A3A0A">
              <w:rPr>
                <w:rFonts w:ascii="Arial" w:eastAsia="Times New Roman" w:hAnsi="Arial" w:cs="Arial"/>
                <w:lang w:val="en-GB" w:eastAsia="fr-FR"/>
              </w:rPr>
              <w:t>a  </w:t>
            </w:r>
          </w:p>
        </w:tc>
        <w:tc>
          <w:tcPr>
            <w:tcW w:w="126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EB87B57"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sz w:val="28"/>
                <w:szCs w:val="28"/>
                <w:lang w:eastAsia="fr-FR"/>
              </w:rPr>
              <w:t>Dn</w:t>
            </w:r>
            <w:r w:rsidRPr="001A3A0A">
              <w:rPr>
                <w:rFonts w:ascii="Arial" w:eastAsia="Times New Roman" w:hAnsi="Arial" w:cs="Arial"/>
                <w:sz w:val="28"/>
                <w:szCs w:val="28"/>
                <w:lang w:val="en-GB" w:eastAsia="fr-FR"/>
              </w:rPr>
              <w:t>.</w:t>
            </w:r>
            <w:r w:rsidRPr="001A3A0A">
              <w:rPr>
                <w:rFonts w:ascii="Symbol" w:eastAsia="Times New Roman" w:hAnsi="Symbol" w:cs="Times New Roman"/>
                <w:sz w:val="28"/>
                <w:szCs w:val="28"/>
                <w:lang w:eastAsia="fr-FR"/>
              </w:rPr>
              <w:t>D</w:t>
            </w:r>
            <w:r w:rsidRPr="001A3A0A">
              <w:rPr>
                <w:rFonts w:ascii="Arial" w:eastAsia="Times New Roman" w:hAnsi="Arial" w:cs="Arial"/>
                <w:sz w:val="28"/>
                <w:szCs w:val="28"/>
                <w:lang w:val="en-GB" w:eastAsia="fr-FR"/>
              </w:rPr>
              <w:t>l = c</w:t>
            </w:r>
            <w:r w:rsidRPr="001A3A0A">
              <w:rPr>
                <w:rFonts w:ascii="Arial" w:eastAsia="Times New Roman" w:hAnsi="Arial" w:cs="Arial"/>
                <w:lang w:val="en-GB" w:eastAsia="fr-FR"/>
              </w:rPr>
              <w:t>  </w:t>
            </w:r>
          </w:p>
        </w:tc>
        <w:tc>
          <w:tcPr>
            <w:tcW w:w="1080" w:type="dxa"/>
            <w:tcBorders>
              <w:top w:val="nil"/>
              <w:left w:val="nil"/>
              <w:bottom w:val="nil"/>
              <w:right w:val="nil"/>
            </w:tcBorders>
            <w:tcMar>
              <w:top w:w="0" w:type="dxa"/>
              <w:left w:w="70" w:type="dxa"/>
              <w:bottom w:w="0" w:type="dxa"/>
              <w:right w:w="70" w:type="dxa"/>
            </w:tcMar>
            <w:hideMark/>
          </w:tcPr>
          <w:p w14:paraId="46609AD6"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spacing w:val="2"/>
                <w:sz w:val="28"/>
                <w:szCs w:val="28"/>
                <w:lang w:val="en-GB" w:eastAsia="fr-FR"/>
              </w:rPr>
              <w:t> </w:t>
            </w:r>
            <w:r w:rsidRPr="001A3A0A">
              <w:rPr>
                <w:rFonts w:ascii="Arial" w:eastAsia="Times New Roman" w:hAnsi="Arial" w:cs="Arial"/>
                <w:spacing w:val="2"/>
                <w:lang w:eastAsia="fr-FR"/>
              </w:rPr>
              <w:t>(70)</w:t>
            </w:r>
          </w:p>
        </w:tc>
      </w:tr>
    </w:tbl>
    <w:p w14:paraId="1FA2062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5D23E8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si </w:t>
      </w:r>
      <w:r w:rsidRPr="001A3A0A">
        <w:rPr>
          <w:rFonts w:ascii="Arial" w:eastAsia="Times New Roman" w:hAnsi="Arial" w:cs="Arial"/>
          <w:color w:val="000000"/>
          <w:spacing w:val="-4"/>
          <w:lang w:eastAsia="fr-FR"/>
        </w:rPr>
        <w:t>on </w:t>
      </w:r>
      <w:r w:rsidRPr="001A3A0A">
        <w:rPr>
          <w:rFonts w:ascii="Arial" w:eastAsia="Times New Roman" w:hAnsi="Arial" w:cs="Arial"/>
          <w:color w:val="000000"/>
          <w:spacing w:val="-3"/>
          <w:lang w:eastAsia="fr-FR"/>
        </w:rPr>
        <w:t>suppose </w:t>
      </w:r>
      <w:r w:rsidRPr="001A3A0A">
        <w:rPr>
          <w:rFonts w:ascii="Arial" w:eastAsia="Times New Roman" w:hAnsi="Arial" w:cs="Arial"/>
          <w:color w:val="000000"/>
          <w:lang w:eastAsia="fr-FR"/>
        </w:rPr>
        <w:t>que </w:t>
      </w:r>
      <w:r w:rsidRPr="001A3A0A">
        <w:rPr>
          <w:rFonts w:ascii="Arial" w:eastAsia="Times New Roman" w:hAnsi="Arial" w:cs="Arial"/>
          <w:color w:val="000000"/>
          <w:spacing w:val="-2"/>
          <w:lang w:eastAsia="fr-FR"/>
        </w:rPr>
        <w:t>cette </w:t>
      </w:r>
      <w:r w:rsidRPr="001A3A0A">
        <w:rPr>
          <w:rFonts w:ascii="Arial" w:eastAsia="Times New Roman" w:hAnsi="Arial" w:cs="Arial"/>
          <w:color w:val="000000"/>
          <w:spacing w:val="-3"/>
          <w:lang w:eastAsia="fr-FR"/>
        </w:rPr>
        <w:t>particule </w:t>
      </w:r>
      <w:r w:rsidRPr="001A3A0A">
        <w:rPr>
          <w:rFonts w:ascii="Arial" w:eastAsia="Times New Roman" w:hAnsi="Arial" w:cs="Arial"/>
          <w:color w:val="000000"/>
          <w:spacing w:val="-7"/>
          <w:lang w:eastAsia="fr-FR"/>
        </w:rPr>
        <w:t>se </w:t>
      </w:r>
      <w:r w:rsidRPr="001A3A0A">
        <w:rPr>
          <w:rFonts w:ascii="Arial" w:eastAsia="Times New Roman" w:hAnsi="Arial" w:cs="Arial"/>
          <w:color w:val="000000"/>
          <w:spacing w:val="-4"/>
          <w:lang w:eastAsia="fr-FR"/>
        </w:rPr>
        <w:t>déplace </w:t>
      </w:r>
      <w:r w:rsidRPr="001A3A0A">
        <w:rPr>
          <w:rFonts w:ascii="Arial" w:eastAsia="Times New Roman" w:hAnsi="Arial" w:cs="Arial"/>
          <w:color w:val="000000"/>
          <w:lang w:eastAsia="fr-FR"/>
        </w:rPr>
        <w:t>à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4"/>
          <w:lang w:eastAsia="fr-FR"/>
        </w:rPr>
        <w:t>vitesse </w:t>
      </w:r>
      <w:r w:rsidRPr="001A3A0A">
        <w:rPr>
          <w:rFonts w:ascii="Arial" w:eastAsia="Times New Roman" w:hAnsi="Arial" w:cs="Arial"/>
          <w:color w:val="000000"/>
          <w:spacing w:val="-9"/>
          <w:lang w:eastAsia="fr-FR"/>
        </w:rPr>
        <w:t>de </w:t>
      </w:r>
      <w:r w:rsidRPr="001A3A0A">
        <w:rPr>
          <w:rFonts w:ascii="Arial" w:eastAsia="Times New Roman" w:hAnsi="Arial" w:cs="Arial"/>
          <w:color w:val="000000"/>
          <w:lang w:eastAsia="fr-FR"/>
        </w:rPr>
        <w:t>la </w:t>
      </w:r>
      <w:r w:rsidRPr="001A3A0A">
        <w:rPr>
          <w:rFonts w:ascii="Arial" w:eastAsia="Times New Roman" w:hAnsi="Arial" w:cs="Arial"/>
          <w:color w:val="000000"/>
          <w:spacing w:val="-2"/>
          <w:lang w:eastAsia="fr-FR"/>
        </w:rPr>
        <w:t>lumière </w:t>
      </w:r>
      <w:r w:rsidRPr="001A3A0A">
        <w:rPr>
          <w:rFonts w:ascii="Arial" w:eastAsia="Times New Roman" w:hAnsi="Arial" w:cs="Arial"/>
          <w:color w:val="000000"/>
          <w:spacing w:val="-1"/>
          <w:lang w:eastAsia="fr-FR"/>
        </w:rPr>
        <w:t>(c'est </w:t>
      </w:r>
      <w:r w:rsidRPr="001A3A0A">
        <w:rPr>
          <w:rFonts w:ascii="Arial" w:eastAsia="Times New Roman" w:hAnsi="Arial" w:cs="Arial"/>
          <w:color w:val="000000"/>
          <w:spacing w:val="-10"/>
          <w:lang w:eastAsia="fr-FR"/>
        </w:rPr>
        <w:t>le </w:t>
      </w:r>
      <w:r w:rsidRPr="001A3A0A">
        <w:rPr>
          <w:rFonts w:ascii="Arial" w:eastAsia="Times New Roman" w:hAnsi="Arial" w:cs="Arial"/>
          <w:color w:val="000000"/>
          <w:spacing w:val="-5"/>
          <w:lang w:eastAsia="fr-FR"/>
        </w:rPr>
        <w:t>cas </w:t>
      </w:r>
      <w:r w:rsidRPr="001A3A0A">
        <w:rPr>
          <w:rFonts w:ascii="Arial" w:eastAsia="Times New Roman" w:hAnsi="Arial" w:cs="Arial"/>
          <w:color w:val="000000"/>
          <w:spacing w:val="2"/>
          <w:lang w:eastAsia="fr-FR"/>
        </w:rPr>
        <w:t>ici, </w:t>
      </w:r>
      <w:r w:rsidRPr="001A3A0A">
        <w:rPr>
          <w:rFonts w:ascii="Arial" w:eastAsia="Times New Roman" w:hAnsi="Arial" w:cs="Arial"/>
          <w:color w:val="000000"/>
          <w:spacing w:val="-1"/>
          <w:lang w:eastAsia="fr-FR"/>
        </w:rPr>
        <w:t>car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3"/>
          <w:lang w:eastAsia="fr-FR"/>
        </w:rPr>
        <w:t>particule </w:t>
      </w:r>
      <w:r w:rsidRPr="001A3A0A">
        <w:rPr>
          <w:rFonts w:ascii="Arial" w:eastAsia="Times New Roman" w:hAnsi="Arial" w:cs="Arial"/>
          <w:color w:val="000000"/>
          <w:spacing w:val="2"/>
          <w:lang w:eastAsia="fr-FR"/>
        </w:rPr>
        <w:t>est </w:t>
      </w:r>
      <w:r w:rsidRPr="001A3A0A">
        <w:rPr>
          <w:rFonts w:ascii="Arial" w:eastAsia="Times New Roman" w:hAnsi="Arial" w:cs="Arial"/>
          <w:color w:val="000000"/>
          <w:spacing w:val="-2"/>
          <w:lang w:eastAsia="fr-FR"/>
        </w:rPr>
        <w:t>constituée d'ondes, </w:t>
      </w:r>
      <w:r w:rsidRPr="001A3A0A">
        <w:rPr>
          <w:rFonts w:ascii="Arial" w:eastAsia="Times New Roman" w:hAnsi="Arial" w:cs="Arial"/>
          <w:color w:val="000000"/>
          <w:spacing w:val="-5"/>
          <w:lang w:eastAsia="fr-FR"/>
        </w:rPr>
        <w:t>toutes dans </w:t>
      </w:r>
      <w:r w:rsidRPr="001A3A0A">
        <w:rPr>
          <w:rFonts w:ascii="Arial" w:eastAsia="Times New Roman" w:hAnsi="Arial" w:cs="Arial"/>
          <w:color w:val="000000"/>
          <w:lang w:eastAsia="fr-FR"/>
        </w:rPr>
        <w:t>le même sens de - </w:t>
      </w:r>
      <w:r w:rsidRPr="001A3A0A">
        <w:rPr>
          <w:rFonts w:ascii="Symbol" w:eastAsia="Times New Roman" w:hAnsi="Symbol" w:cs="Times New Roman"/>
          <w:color w:val="000000"/>
          <w:lang w:eastAsia="fr-FR"/>
        </w:rPr>
        <w:t>µ</w:t>
      </w:r>
      <w:r w:rsidRPr="001A3A0A">
        <w:rPr>
          <w:rFonts w:ascii="Arial" w:eastAsia="Times New Roman" w:hAnsi="Arial" w:cs="Arial"/>
          <w:color w:val="000000"/>
          <w:lang w:eastAsia="fr-FR"/>
        </w:rPr>
        <w:t> </w:t>
      </w:r>
      <w:r w:rsidRPr="001A3A0A">
        <w:rPr>
          <w:rFonts w:ascii="Arial" w:eastAsia="Times New Roman" w:hAnsi="Arial" w:cs="Arial"/>
          <w:color w:val="000000"/>
          <w:spacing w:val="-6"/>
          <w:lang w:eastAsia="fr-FR"/>
        </w:rPr>
        <w:t>à + </w:t>
      </w:r>
      <w:r w:rsidRPr="001A3A0A">
        <w:rPr>
          <w:rFonts w:ascii="Symbol" w:eastAsia="Times New Roman" w:hAnsi="Symbol" w:cs="Times New Roman"/>
          <w:color w:val="000000"/>
          <w:lang w:eastAsia="fr-FR"/>
        </w:rPr>
        <w:t>µ</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sa quantité de mouvement </w:t>
      </w:r>
      <w:r w:rsidRPr="001A3A0A">
        <w:rPr>
          <w:rFonts w:ascii="Arial" w:eastAsia="Times New Roman" w:hAnsi="Arial" w:cs="Arial"/>
          <w:b/>
          <w:bCs/>
          <w:color w:val="000000"/>
          <w:spacing w:val="-3"/>
          <w:lang w:eastAsia="fr-FR"/>
        </w:rPr>
        <w:t>p</w:t>
      </w:r>
      <w:r w:rsidRPr="001A3A0A">
        <w:rPr>
          <w:rFonts w:ascii="Arial" w:eastAsia="Times New Roman" w:hAnsi="Arial" w:cs="Arial"/>
          <w:color w:val="000000"/>
          <w:spacing w:val="-3"/>
          <w:lang w:eastAsia="fr-FR"/>
        </w:rPr>
        <w:t> est égale </w:t>
      </w:r>
      <w:r w:rsidRPr="001A3A0A">
        <w:rPr>
          <w:rFonts w:ascii="Arial" w:eastAsia="Times New Roman" w:hAnsi="Arial" w:cs="Arial"/>
          <w:color w:val="000000"/>
          <w:lang w:eastAsia="fr-FR"/>
        </w:rPr>
        <w:t>à h.</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w:t>
      </w:r>
      <w:proofErr w:type="gramStart"/>
      <w:r w:rsidRPr="001A3A0A">
        <w:rPr>
          <w:rFonts w:ascii="Arial" w:eastAsia="Times New Roman" w:hAnsi="Arial" w:cs="Arial"/>
          <w:color w:val="000000"/>
          <w:lang w:eastAsia="fr-FR"/>
        </w:rPr>
        <w:t>c  donc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D</w:t>
      </w:r>
      <w:r w:rsidRPr="001A3A0A">
        <w:rPr>
          <w:rFonts w:ascii="Arial" w:eastAsia="Times New Roman" w:hAnsi="Arial" w:cs="Arial"/>
          <w:color w:val="000000"/>
          <w:lang w:eastAsia="fr-FR"/>
        </w:rPr>
        <w:t>p = h.</w:t>
      </w:r>
      <w:r w:rsidRPr="001A3A0A">
        <w:rPr>
          <w:rFonts w:ascii="Arial" w:eastAsia="Times New Roman" w:hAnsi="Arial" w:cs="Arial"/>
          <w:color w:val="000000"/>
          <w:sz w:val="28"/>
          <w:szCs w:val="28"/>
          <w:lang w:eastAsia="fr-FR"/>
        </w:rPr>
        <w:t> </w:t>
      </w:r>
      <w:r w:rsidRPr="001A3A0A">
        <w:rPr>
          <w:rFonts w:ascii="Symbol" w:eastAsia="Times New Roman" w:hAnsi="Symbol" w:cs="Times New Roman"/>
          <w:color w:val="000000"/>
          <w:sz w:val="28"/>
          <w:szCs w:val="28"/>
          <w:lang w:eastAsia="fr-FR"/>
        </w:rPr>
        <w:t>Dn</w:t>
      </w:r>
      <w:r w:rsidRPr="001A3A0A">
        <w:rPr>
          <w:rFonts w:ascii="Arial" w:eastAsia="Times New Roman" w:hAnsi="Arial" w:cs="Arial"/>
          <w:color w:val="000000"/>
          <w:lang w:eastAsia="fr-FR"/>
        </w:rPr>
        <w:t>/c </w:t>
      </w:r>
      <w:r w:rsidRPr="001A3A0A">
        <w:rPr>
          <w:rFonts w:ascii="Arial" w:eastAsia="Times New Roman" w:hAnsi="Arial" w:cs="Arial"/>
          <w:color w:val="000000"/>
          <w:vertAlign w:val="superscript"/>
          <w:lang w:eastAsia="fr-FR"/>
        </w:rPr>
        <w:t> </w:t>
      </w:r>
      <w:r w:rsidRPr="001A3A0A">
        <w:rPr>
          <w:rFonts w:ascii="Arial" w:eastAsia="Times New Roman" w:hAnsi="Arial" w:cs="Arial"/>
          <w:color w:val="000000"/>
          <w:lang w:eastAsia="fr-FR"/>
        </w:rPr>
        <w:t>(71).</w:t>
      </w:r>
      <w:r w:rsidRPr="001A3A0A">
        <w:rPr>
          <w:rFonts w:ascii="Arial" w:eastAsia="Times New Roman" w:hAnsi="Arial" w:cs="Arial"/>
          <w:color w:val="000000"/>
          <w:vertAlign w:val="superscript"/>
          <w:lang w:eastAsia="fr-FR"/>
        </w:rPr>
        <w:t> </w:t>
      </w:r>
      <w:r w:rsidRPr="001A3A0A">
        <w:rPr>
          <w:rFonts w:ascii="Arial" w:eastAsia="Times New Roman" w:hAnsi="Arial" w:cs="Arial"/>
          <w:color w:val="000000"/>
          <w:spacing w:val="-2"/>
          <w:lang w:eastAsia="fr-FR"/>
        </w:rPr>
        <w:t>Par conséquent :</w:t>
      </w:r>
    </w:p>
    <w:p w14:paraId="0DB60C1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tbl>
      <w:tblPr>
        <w:tblW w:w="2050" w:type="dxa"/>
        <w:jc w:val="center"/>
        <w:tblCellMar>
          <w:left w:w="0" w:type="dxa"/>
          <w:right w:w="0" w:type="dxa"/>
        </w:tblCellMar>
        <w:tblLook w:val="04A0" w:firstRow="1" w:lastRow="0" w:firstColumn="1" w:lastColumn="0" w:noHBand="0" w:noVBand="1"/>
      </w:tblPr>
      <w:tblGrid>
        <w:gridCol w:w="1330"/>
        <w:gridCol w:w="720"/>
      </w:tblGrid>
      <w:tr w:rsidR="001A3A0A" w:rsidRPr="001A3A0A" w14:paraId="336D3465" w14:textId="77777777" w:rsidTr="001A3A0A">
        <w:trPr>
          <w:jc w:val="center"/>
        </w:trPr>
        <w:tc>
          <w:tcPr>
            <w:tcW w:w="133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BFAFE5D"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sz w:val="28"/>
                <w:szCs w:val="28"/>
                <w:lang w:eastAsia="fr-FR"/>
              </w:rPr>
              <w:t>Dn</w:t>
            </w:r>
            <w:r w:rsidRPr="001A3A0A">
              <w:rPr>
                <w:rFonts w:ascii="Arial" w:eastAsia="Times New Roman" w:hAnsi="Arial" w:cs="Arial"/>
                <w:sz w:val="28"/>
                <w:szCs w:val="28"/>
                <w:lang w:eastAsia="fr-FR"/>
              </w:rPr>
              <w:t>.</w:t>
            </w:r>
            <w:r w:rsidRPr="001A3A0A">
              <w:rPr>
                <w:rFonts w:ascii="Symbol" w:eastAsia="Times New Roman" w:hAnsi="Symbol" w:cs="Times New Roman"/>
                <w:sz w:val="28"/>
                <w:szCs w:val="28"/>
                <w:lang w:eastAsia="fr-FR"/>
              </w:rPr>
              <w:t>D</w:t>
            </w:r>
            <w:r w:rsidRPr="001A3A0A">
              <w:rPr>
                <w:rFonts w:ascii="Arial" w:eastAsia="Times New Roman" w:hAnsi="Arial" w:cs="Arial"/>
                <w:sz w:val="28"/>
                <w:szCs w:val="28"/>
                <w:lang w:eastAsia="fr-FR"/>
              </w:rPr>
              <w:t>l = c</w:t>
            </w:r>
            <w:r w:rsidRPr="001A3A0A">
              <w:rPr>
                <w:rFonts w:ascii="Arial" w:eastAsia="Times New Roman" w:hAnsi="Arial" w:cs="Arial"/>
                <w:lang w:eastAsia="fr-FR"/>
              </w:rPr>
              <w:t>  </w:t>
            </w:r>
          </w:p>
        </w:tc>
        <w:tc>
          <w:tcPr>
            <w:tcW w:w="720" w:type="dxa"/>
            <w:tcBorders>
              <w:top w:val="nil"/>
              <w:left w:val="nil"/>
              <w:bottom w:val="nil"/>
              <w:right w:val="nil"/>
            </w:tcBorders>
            <w:tcMar>
              <w:top w:w="0" w:type="dxa"/>
              <w:left w:w="70" w:type="dxa"/>
              <w:bottom w:w="0" w:type="dxa"/>
              <w:right w:w="70" w:type="dxa"/>
            </w:tcMar>
            <w:hideMark/>
          </w:tcPr>
          <w:p w14:paraId="06FD031D"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spacing w:val="2"/>
                <w:sz w:val="28"/>
                <w:szCs w:val="28"/>
                <w:lang w:eastAsia="fr-FR"/>
              </w:rPr>
              <w:t> </w:t>
            </w:r>
            <w:r w:rsidRPr="001A3A0A">
              <w:rPr>
                <w:rFonts w:ascii="Arial" w:eastAsia="Times New Roman" w:hAnsi="Arial" w:cs="Arial"/>
                <w:spacing w:val="2"/>
                <w:lang w:eastAsia="fr-FR"/>
              </w:rPr>
              <w:t>(72)</w:t>
            </w:r>
          </w:p>
        </w:tc>
      </w:tr>
    </w:tbl>
    <w:p w14:paraId="7F7FDDC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p w14:paraId="676B37D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Mais </w:t>
      </w:r>
      <w:r w:rsidRPr="001A3A0A">
        <w:rPr>
          <w:rFonts w:ascii="Arial" w:eastAsia="Times New Roman" w:hAnsi="Arial" w:cs="Arial"/>
          <w:color w:val="000000"/>
          <w:spacing w:val="-1"/>
          <w:lang w:eastAsia="fr-FR"/>
        </w:rPr>
        <w:t>cette </w:t>
      </w:r>
      <w:r w:rsidRPr="001A3A0A">
        <w:rPr>
          <w:rFonts w:ascii="Arial" w:eastAsia="Times New Roman" w:hAnsi="Arial" w:cs="Arial"/>
          <w:color w:val="000000"/>
          <w:spacing w:val="-3"/>
          <w:lang w:eastAsia="fr-FR"/>
        </w:rPr>
        <w:t>dernière </w:t>
      </w:r>
      <w:r w:rsidRPr="001A3A0A">
        <w:rPr>
          <w:rFonts w:ascii="Arial" w:eastAsia="Times New Roman" w:hAnsi="Arial" w:cs="Arial"/>
          <w:color w:val="000000"/>
          <w:spacing w:val="-2"/>
          <w:lang w:eastAsia="fr-FR"/>
        </w:rPr>
        <w:t>relation </w:t>
      </w:r>
      <w:r w:rsidRPr="001A3A0A">
        <w:rPr>
          <w:rFonts w:ascii="Arial" w:eastAsia="Times New Roman" w:hAnsi="Arial" w:cs="Arial"/>
          <w:color w:val="000000"/>
          <w:spacing w:val="-1"/>
          <w:lang w:eastAsia="fr-FR"/>
        </w:rPr>
        <w:t>peut </w:t>
      </w:r>
      <w:r w:rsidRPr="001A3A0A">
        <w:rPr>
          <w:rFonts w:ascii="Arial" w:eastAsia="Times New Roman" w:hAnsi="Arial" w:cs="Arial"/>
          <w:color w:val="000000"/>
          <w:lang w:eastAsia="fr-FR"/>
        </w:rPr>
        <w:t>encore </w:t>
      </w:r>
      <w:r w:rsidRPr="001A3A0A">
        <w:rPr>
          <w:rFonts w:ascii="Arial" w:eastAsia="Times New Roman" w:hAnsi="Arial" w:cs="Arial"/>
          <w:color w:val="000000"/>
          <w:spacing w:val="-7"/>
          <w:lang w:eastAsia="fr-FR"/>
        </w:rPr>
        <w:t>se </w:t>
      </w:r>
      <w:r w:rsidRPr="001A3A0A">
        <w:rPr>
          <w:rFonts w:ascii="Arial" w:eastAsia="Times New Roman" w:hAnsi="Arial" w:cs="Arial"/>
          <w:color w:val="000000"/>
          <w:spacing w:val="-2"/>
          <w:lang w:eastAsia="fr-FR"/>
        </w:rPr>
        <w:t>mettre </w:t>
      </w:r>
      <w:r w:rsidRPr="001A3A0A">
        <w:rPr>
          <w:rFonts w:ascii="Arial" w:eastAsia="Times New Roman" w:hAnsi="Arial" w:cs="Arial"/>
          <w:color w:val="000000"/>
          <w:spacing w:val="-4"/>
          <w:lang w:eastAsia="fr-FR"/>
        </w:rPr>
        <w:t>sous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3"/>
          <w:lang w:eastAsia="fr-FR"/>
        </w:rPr>
        <w:t>forme :</w:t>
      </w:r>
    </w:p>
    <w:p w14:paraId="174AF1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val="de-DE" w:eastAsia="fr-FR"/>
        </w:rPr>
        <w:t> </w:t>
      </w:r>
    </w:p>
    <w:tbl>
      <w:tblPr>
        <w:tblW w:w="6010" w:type="dxa"/>
        <w:jc w:val="center"/>
        <w:tblCellMar>
          <w:left w:w="0" w:type="dxa"/>
          <w:right w:w="0" w:type="dxa"/>
        </w:tblCellMar>
        <w:tblLook w:val="04A0" w:firstRow="1" w:lastRow="0" w:firstColumn="1" w:lastColumn="0" w:noHBand="0" w:noVBand="1"/>
      </w:tblPr>
      <w:tblGrid>
        <w:gridCol w:w="3670"/>
        <w:gridCol w:w="1260"/>
        <w:gridCol w:w="1080"/>
      </w:tblGrid>
      <w:tr w:rsidR="001A3A0A" w:rsidRPr="001A3A0A" w14:paraId="4907872E" w14:textId="77777777" w:rsidTr="001A3A0A">
        <w:trPr>
          <w:jc w:val="center"/>
        </w:trPr>
        <w:tc>
          <w:tcPr>
            <w:tcW w:w="3670" w:type="dxa"/>
            <w:tcBorders>
              <w:top w:val="nil"/>
              <w:left w:val="nil"/>
              <w:bottom w:val="nil"/>
              <w:right w:val="single" w:sz="8" w:space="0" w:color="auto"/>
            </w:tcBorders>
            <w:tcMar>
              <w:top w:w="0" w:type="dxa"/>
              <w:left w:w="70" w:type="dxa"/>
              <w:bottom w:w="0" w:type="dxa"/>
              <w:right w:w="70" w:type="dxa"/>
            </w:tcMar>
            <w:hideMark/>
          </w:tcPr>
          <w:p w14:paraId="312A26A0"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val="de-DE" w:eastAsia="fr-FR"/>
              </w:rPr>
              <w:t>h.</w:t>
            </w:r>
            <w:r w:rsidRPr="001A3A0A">
              <w:rPr>
                <w:rFonts w:ascii="Arial" w:eastAsia="Times New Roman" w:hAnsi="Arial" w:cs="Arial"/>
                <w:sz w:val="28"/>
                <w:szCs w:val="28"/>
                <w:lang w:val="de-DE" w:eastAsia="fr-FR"/>
              </w:rPr>
              <w:t> </w:t>
            </w:r>
            <w:r w:rsidRPr="001A3A0A">
              <w:rPr>
                <w:rFonts w:ascii="Symbol" w:eastAsia="Times New Roman" w:hAnsi="Symbol" w:cs="Times New Roman"/>
                <w:sz w:val="28"/>
                <w:szCs w:val="28"/>
                <w:lang w:eastAsia="fr-FR"/>
              </w:rPr>
              <w:t>Dn</w:t>
            </w:r>
            <w:r w:rsidRPr="001A3A0A">
              <w:rPr>
                <w:rFonts w:ascii="Arial" w:eastAsia="Times New Roman" w:hAnsi="Arial" w:cs="Arial"/>
                <w:sz w:val="28"/>
                <w:szCs w:val="28"/>
                <w:lang w:eastAsia="fr-FR"/>
              </w:rPr>
              <w:t>.</w:t>
            </w:r>
            <w:r w:rsidRPr="001A3A0A">
              <w:rPr>
                <w:rFonts w:ascii="Symbol" w:eastAsia="Times New Roman" w:hAnsi="Symbol" w:cs="Times New Roman"/>
                <w:sz w:val="28"/>
                <w:szCs w:val="28"/>
                <w:lang w:eastAsia="fr-FR"/>
              </w:rPr>
              <w:t>D</w:t>
            </w:r>
            <w:r w:rsidRPr="001A3A0A">
              <w:rPr>
                <w:rFonts w:ascii="Arial" w:eastAsia="Times New Roman" w:hAnsi="Arial" w:cs="Arial"/>
                <w:sz w:val="28"/>
                <w:szCs w:val="28"/>
                <w:lang w:eastAsia="fr-FR"/>
              </w:rPr>
              <w:t>l</w:t>
            </w:r>
            <w:r w:rsidRPr="001A3A0A">
              <w:rPr>
                <w:rFonts w:ascii="Arial" w:eastAsia="Times New Roman" w:hAnsi="Arial" w:cs="Arial"/>
                <w:lang w:eastAsia="fr-FR"/>
              </w:rPr>
              <w:t>/c = h c’est à dire   </w:t>
            </w:r>
            <w:r w:rsidRPr="001A3A0A">
              <w:rPr>
                <w:rFonts w:ascii="Arial" w:eastAsia="Times New Roman" w:hAnsi="Arial" w:cs="Arial"/>
                <w:vertAlign w:val="superscript"/>
                <w:lang w:eastAsia="fr-FR"/>
              </w:rPr>
              <w:t> </w:t>
            </w:r>
          </w:p>
        </w:tc>
        <w:tc>
          <w:tcPr>
            <w:tcW w:w="1260" w:type="dxa"/>
            <w:tcBorders>
              <w:top w:val="single" w:sz="8" w:space="0" w:color="auto"/>
              <w:left w:val="nil"/>
              <w:bottom w:val="single" w:sz="8" w:space="0" w:color="auto"/>
              <w:right w:val="single" w:sz="8" w:space="0" w:color="auto"/>
            </w:tcBorders>
            <w:tcMar>
              <w:top w:w="0" w:type="dxa"/>
              <w:left w:w="70" w:type="dxa"/>
              <w:bottom w:w="0" w:type="dxa"/>
              <w:right w:w="70" w:type="dxa"/>
            </w:tcMar>
            <w:hideMark/>
          </w:tcPr>
          <w:p w14:paraId="39189EF8"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Symbol" w:eastAsia="Times New Roman" w:hAnsi="Symbol" w:cs="Times New Roman"/>
                <w:sz w:val="28"/>
                <w:szCs w:val="28"/>
                <w:lang w:eastAsia="fr-FR"/>
              </w:rPr>
              <w:t>D</w:t>
            </w:r>
            <w:r w:rsidRPr="001A3A0A">
              <w:rPr>
                <w:rFonts w:ascii="Arial" w:eastAsia="Times New Roman" w:hAnsi="Arial" w:cs="Arial"/>
                <w:sz w:val="28"/>
                <w:szCs w:val="28"/>
                <w:lang w:val="de-DE" w:eastAsia="fr-FR"/>
              </w:rPr>
              <w:t>E.</w:t>
            </w:r>
            <w:r w:rsidRPr="001A3A0A">
              <w:rPr>
                <w:rFonts w:ascii="Symbol" w:eastAsia="Times New Roman" w:hAnsi="Symbol" w:cs="Times New Roman"/>
                <w:sz w:val="28"/>
                <w:szCs w:val="28"/>
                <w:lang w:eastAsia="fr-FR"/>
              </w:rPr>
              <w:t>D</w:t>
            </w:r>
            <w:r w:rsidRPr="001A3A0A">
              <w:rPr>
                <w:rFonts w:ascii="Arial" w:eastAsia="Times New Roman" w:hAnsi="Arial" w:cs="Arial"/>
                <w:sz w:val="28"/>
                <w:szCs w:val="28"/>
                <w:lang w:val="de-DE" w:eastAsia="fr-FR"/>
              </w:rPr>
              <w:t>t</w:t>
            </w:r>
            <w:r w:rsidRPr="001A3A0A">
              <w:rPr>
                <w:rFonts w:ascii="Arial" w:eastAsia="Times New Roman" w:hAnsi="Arial" w:cs="Arial"/>
                <w:lang w:val="de-DE" w:eastAsia="fr-FR"/>
              </w:rPr>
              <w:t> = h</w:t>
            </w:r>
          </w:p>
        </w:tc>
        <w:tc>
          <w:tcPr>
            <w:tcW w:w="1080" w:type="dxa"/>
            <w:tcBorders>
              <w:top w:val="nil"/>
              <w:left w:val="nil"/>
              <w:bottom w:val="nil"/>
              <w:right w:val="nil"/>
            </w:tcBorders>
            <w:tcMar>
              <w:top w:w="0" w:type="dxa"/>
              <w:left w:w="70" w:type="dxa"/>
              <w:bottom w:w="0" w:type="dxa"/>
              <w:right w:w="70" w:type="dxa"/>
            </w:tcMar>
            <w:hideMark/>
          </w:tcPr>
          <w:p w14:paraId="00975794"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spacing w:val="2"/>
                <w:sz w:val="28"/>
                <w:szCs w:val="28"/>
                <w:lang w:val="de-DE" w:eastAsia="fr-FR"/>
              </w:rPr>
              <w:t> </w:t>
            </w:r>
            <w:r w:rsidRPr="001A3A0A">
              <w:rPr>
                <w:rFonts w:ascii="Arial" w:eastAsia="Times New Roman" w:hAnsi="Arial" w:cs="Arial"/>
                <w:spacing w:val="2"/>
                <w:lang w:eastAsia="fr-FR"/>
              </w:rPr>
              <w:t>(73)</w:t>
            </w:r>
          </w:p>
        </w:tc>
      </w:tr>
    </w:tbl>
    <w:p w14:paraId="40D9D55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7FD94F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0"/>
          <w:lang w:eastAsia="fr-FR"/>
        </w:rPr>
        <w:t>Pour résumer, nous dirons que la théorie interprète ces </w:t>
      </w:r>
      <w:r w:rsidRPr="001A3A0A">
        <w:rPr>
          <w:rFonts w:ascii="Arial" w:eastAsia="Times New Roman" w:hAnsi="Arial" w:cs="Arial"/>
          <w:color w:val="000000"/>
          <w:spacing w:val="-6"/>
          <w:lang w:eastAsia="fr-FR"/>
        </w:rPr>
        <w:t>relations comme le résultat d'un aspect non sinusoïdal des particules élé</w:t>
      </w:r>
      <w:r w:rsidRPr="001A3A0A">
        <w:rPr>
          <w:rFonts w:ascii="Arial" w:eastAsia="Times New Roman" w:hAnsi="Arial" w:cs="Arial"/>
          <w:color w:val="000000"/>
          <w:spacing w:val="-6"/>
          <w:lang w:eastAsia="fr-FR"/>
        </w:rPr>
        <w:softHyphen/>
      </w:r>
      <w:r w:rsidRPr="001A3A0A">
        <w:rPr>
          <w:rFonts w:ascii="Arial" w:eastAsia="Times New Roman" w:hAnsi="Arial" w:cs="Arial"/>
          <w:color w:val="000000"/>
          <w:spacing w:val="-2"/>
          <w:lang w:eastAsia="fr-FR"/>
        </w:rPr>
        <w:t>mentaires</w:t>
      </w:r>
      <w:r w:rsidRPr="001A3A0A">
        <w:rPr>
          <w:rFonts w:ascii="Arial" w:eastAsia="Times New Roman" w:hAnsi="Arial" w:cs="Arial"/>
          <w:color w:val="000000"/>
          <w:vertAlign w:val="superscript"/>
          <w:lang w:eastAsia="fr-FR"/>
        </w:rPr>
        <w:t> </w:t>
      </w:r>
      <w:bookmarkStart w:id="164" w:name="_ftnref67"/>
      <w:r w:rsidRPr="001A3A0A">
        <w:rPr>
          <w:rFonts w:ascii="Arial" w:eastAsia="Times New Roman" w:hAnsi="Arial" w:cs="Arial"/>
          <w:color w:val="000000"/>
          <w:vertAlign w:val="superscript"/>
          <w:lang w:eastAsia="fr-FR"/>
        </w:rPr>
        <w:fldChar w:fldCharType="begin"/>
      </w:r>
      <w:r w:rsidRPr="001A3A0A">
        <w:rPr>
          <w:rFonts w:ascii="Arial" w:eastAsia="Times New Roman" w:hAnsi="Arial" w:cs="Arial"/>
          <w:color w:val="000000"/>
          <w:vertAlign w:val="superscript"/>
          <w:lang w:eastAsia="fr-FR"/>
        </w:rPr>
        <w:instrText xml:space="preserve"> HYPERLINK "http://benjamin.lisan.free.fr/jardin.secret/EcritsScientifiques/pseudo-sciences/TheorieSynergetique.htm" \l "_ftn67" \o "" </w:instrText>
      </w:r>
      <w:r w:rsidRPr="001A3A0A">
        <w:rPr>
          <w:rFonts w:ascii="Arial" w:eastAsia="Times New Roman" w:hAnsi="Arial" w:cs="Arial"/>
          <w:color w:val="000000"/>
          <w:vertAlign w:val="superscript"/>
          <w:lang w:eastAsia="fr-FR"/>
        </w:rPr>
        <w:fldChar w:fldCharType="separate"/>
      </w:r>
      <w:r w:rsidRPr="001A3A0A">
        <w:rPr>
          <w:rFonts w:ascii="Arial" w:eastAsia="Times New Roman" w:hAnsi="Arial" w:cs="Arial"/>
          <w:color w:val="0000FF"/>
          <w:u w:val="single"/>
          <w:vertAlign w:val="superscript"/>
          <w:lang w:eastAsia="fr-FR"/>
        </w:rPr>
        <w:t>[67]</w:t>
      </w:r>
      <w:r w:rsidRPr="001A3A0A">
        <w:rPr>
          <w:rFonts w:ascii="Arial" w:eastAsia="Times New Roman" w:hAnsi="Arial" w:cs="Arial"/>
          <w:color w:val="000000"/>
          <w:vertAlign w:val="superscript"/>
          <w:lang w:eastAsia="fr-FR"/>
        </w:rPr>
        <w:fldChar w:fldCharType="end"/>
      </w:r>
      <w:bookmarkEnd w:id="164"/>
      <w:r w:rsidRPr="001A3A0A">
        <w:rPr>
          <w:rFonts w:ascii="Arial" w:eastAsia="Times New Roman" w:hAnsi="Arial" w:cs="Arial"/>
          <w:color w:val="000000"/>
          <w:lang w:eastAsia="fr-FR"/>
        </w:rPr>
        <w:t>.</w:t>
      </w:r>
    </w:p>
    <w:p w14:paraId="4EBAA2A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8FDCC8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B9C79A3"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65" w:name="_Toc28189770"/>
      <w:bookmarkStart w:id="166" w:name="_Toc531178917"/>
      <w:bookmarkStart w:id="167" w:name="_Toc531177555"/>
      <w:bookmarkStart w:id="168" w:name="_Toc167793839"/>
      <w:bookmarkEnd w:id="165"/>
      <w:bookmarkEnd w:id="166"/>
      <w:bookmarkEnd w:id="167"/>
      <w:r w:rsidRPr="001A3A0A">
        <w:rPr>
          <w:rFonts w:ascii="Arial" w:eastAsia="Times New Roman" w:hAnsi="Arial" w:cs="Arial"/>
          <w:b/>
          <w:bCs/>
          <w:i/>
          <w:iCs/>
          <w:color w:val="000080"/>
          <w:lang w:eastAsia="fr-FR"/>
        </w:rPr>
        <w:t>6.5</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Phénomène </w:t>
      </w:r>
      <w:r w:rsidRPr="001A3A0A">
        <w:rPr>
          <w:rFonts w:ascii="Arial" w:eastAsia="Times New Roman" w:hAnsi="Arial" w:cs="Arial"/>
          <w:b/>
          <w:bCs/>
          <w:i/>
          <w:iCs/>
          <w:color w:val="000080"/>
          <w:spacing w:val="-14"/>
          <w:lang w:eastAsia="fr-FR"/>
        </w:rPr>
        <w:t>de </w:t>
      </w:r>
      <w:r w:rsidRPr="001A3A0A">
        <w:rPr>
          <w:rFonts w:ascii="Arial" w:eastAsia="Times New Roman" w:hAnsi="Arial" w:cs="Arial"/>
          <w:b/>
          <w:bCs/>
          <w:i/>
          <w:iCs/>
          <w:color w:val="000080"/>
          <w:spacing w:val="-2"/>
          <w:lang w:eastAsia="fr-FR"/>
        </w:rPr>
        <w:t>séparation </w:t>
      </w:r>
      <w:r w:rsidRPr="001A3A0A">
        <w:rPr>
          <w:rFonts w:ascii="Arial" w:eastAsia="Times New Roman" w:hAnsi="Arial" w:cs="Arial"/>
          <w:b/>
          <w:bCs/>
          <w:i/>
          <w:iCs/>
          <w:color w:val="000080"/>
          <w:spacing w:val="-9"/>
          <w:lang w:eastAsia="fr-FR"/>
        </w:rPr>
        <w:t>de </w:t>
      </w:r>
      <w:r w:rsidRPr="001A3A0A">
        <w:rPr>
          <w:rFonts w:ascii="Arial" w:eastAsia="Times New Roman" w:hAnsi="Arial" w:cs="Arial"/>
          <w:b/>
          <w:bCs/>
          <w:i/>
          <w:iCs/>
          <w:color w:val="000080"/>
          <w:spacing w:val="-2"/>
          <w:lang w:eastAsia="fr-FR"/>
        </w:rPr>
        <w:t>paire</w:t>
      </w:r>
      <w:bookmarkEnd w:id="168"/>
    </w:p>
    <w:p w14:paraId="6CF342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4B3F6C3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Ici nous entrons dans le </w:t>
      </w:r>
      <w:r w:rsidRPr="001A3A0A">
        <w:rPr>
          <w:rFonts w:ascii="Arial" w:eastAsia="Times New Roman" w:hAnsi="Arial" w:cs="Arial"/>
          <w:color w:val="000000"/>
          <w:spacing w:val="-3"/>
          <w:u w:val="single"/>
          <w:lang w:eastAsia="fr-FR"/>
        </w:rPr>
        <w:t>domaine des hypothèses</w:t>
      </w:r>
      <w:r w:rsidRPr="001A3A0A">
        <w:rPr>
          <w:rFonts w:ascii="Arial" w:eastAsia="Times New Roman" w:hAnsi="Arial" w:cs="Arial"/>
          <w:color w:val="000000"/>
          <w:spacing w:val="-3"/>
          <w:lang w:eastAsia="fr-FR"/>
        </w:rPr>
        <w:t> </w:t>
      </w:r>
      <w:r w:rsidRPr="001A3A0A">
        <w:rPr>
          <w:rFonts w:ascii="Arial" w:eastAsia="Times New Roman" w:hAnsi="Arial" w:cs="Arial"/>
          <w:color w:val="000000"/>
          <w:spacing w:val="2"/>
          <w:lang w:eastAsia="fr-FR"/>
        </w:rPr>
        <w:t>résultant </w:t>
      </w:r>
      <w:r w:rsidRPr="001A3A0A">
        <w:rPr>
          <w:rFonts w:ascii="Arial" w:eastAsia="Times New Roman" w:hAnsi="Arial" w:cs="Arial"/>
          <w:color w:val="000000"/>
          <w:spacing w:val="-1"/>
          <w:lang w:eastAsia="fr-FR"/>
        </w:rPr>
        <w:t>des phénomènes expérimentaux. </w:t>
      </w:r>
      <w:r w:rsidRPr="001A3A0A">
        <w:rPr>
          <w:rFonts w:ascii="Arial" w:eastAsia="Times New Roman" w:hAnsi="Arial" w:cs="Arial"/>
          <w:color w:val="000000"/>
          <w:spacing w:val="-4"/>
          <w:lang w:eastAsia="fr-FR"/>
        </w:rPr>
        <w:t>Nous avons vu précédemment qu'à un </w:t>
      </w:r>
      <w:r w:rsidRPr="001A3A0A">
        <w:rPr>
          <w:rFonts w:ascii="Arial" w:eastAsia="Times New Roman" w:hAnsi="Arial" w:cs="Arial"/>
          <w:color w:val="000000"/>
          <w:spacing w:val="-7"/>
          <w:lang w:eastAsia="fr-FR"/>
        </w:rPr>
        <w:t>photon, on pouvait associer des zones divergentes (+q) et </w:t>
      </w:r>
      <w:r w:rsidRPr="001A3A0A">
        <w:rPr>
          <w:rFonts w:ascii="Arial" w:eastAsia="Times New Roman" w:hAnsi="Arial" w:cs="Arial"/>
          <w:color w:val="000000"/>
          <w:lang w:eastAsia="fr-FR"/>
        </w:rPr>
        <w:t>(-q).</w:t>
      </w:r>
    </w:p>
    <w:p w14:paraId="5B27D4D8" w14:textId="2AF4FBC8" w:rsidR="001A3A0A" w:rsidRDefault="001A3A0A" w:rsidP="001A3A0A">
      <w:pPr>
        <w:spacing w:after="0" w:line="240" w:lineRule="auto"/>
        <w:rPr>
          <w:rFonts w:ascii="Arial" w:eastAsia="Times New Roman" w:hAnsi="Arial" w:cs="Arial"/>
          <w:color w:val="000000"/>
          <w:spacing w:val="-2"/>
          <w:lang w:eastAsia="fr-FR"/>
        </w:rPr>
      </w:pPr>
      <w:r w:rsidRPr="001A3A0A">
        <w:rPr>
          <w:rFonts w:ascii="Arial" w:eastAsia="Times New Roman" w:hAnsi="Arial" w:cs="Arial"/>
          <w:color w:val="000000"/>
          <w:spacing w:val="3"/>
          <w:lang w:eastAsia="fr-FR"/>
        </w:rPr>
        <w:lastRenderedPageBreak/>
        <w:t>Pour </w:t>
      </w:r>
      <w:r w:rsidRPr="001A3A0A">
        <w:rPr>
          <w:rFonts w:ascii="Arial" w:eastAsia="Times New Roman" w:hAnsi="Arial" w:cs="Arial"/>
          <w:color w:val="000000"/>
          <w:spacing w:val="-5"/>
          <w:lang w:eastAsia="fr-FR"/>
        </w:rPr>
        <w:t>les </w:t>
      </w:r>
      <w:r w:rsidRPr="001A3A0A">
        <w:rPr>
          <w:rFonts w:ascii="Arial" w:eastAsia="Times New Roman" w:hAnsi="Arial" w:cs="Arial"/>
          <w:color w:val="000000"/>
          <w:spacing w:val="-3"/>
          <w:lang w:eastAsia="fr-FR"/>
        </w:rPr>
        <w:t>basses </w:t>
      </w:r>
      <w:r w:rsidRPr="001A3A0A">
        <w:rPr>
          <w:rFonts w:ascii="Arial" w:eastAsia="Times New Roman" w:hAnsi="Arial" w:cs="Arial"/>
          <w:color w:val="000000"/>
          <w:spacing w:val="-4"/>
          <w:lang w:eastAsia="fr-FR"/>
        </w:rPr>
        <w:t>fréquences </w:t>
      </w:r>
      <w:r w:rsidRPr="001A3A0A">
        <w:rPr>
          <w:rFonts w:ascii="Arial" w:eastAsia="Times New Roman" w:hAnsi="Arial" w:cs="Arial"/>
          <w:color w:val="000000"/>
          <w:spacing w:val="-13"/>
          <w:lang w:eastAsia="fr-FR"/>
        </w:rPr>
        <w:t>la </w:t>
      </w:r>
      <w:r w:rsidRPr="001A3A0A">
        <w:rPr>
          <w:rFonts w:ascii="Arial" w:eastAsia="Times New Roman" w:hAnsi="Arial" w:cs="Arial"/>
          <w:color w:val="000000"/>
          <w:spacing w:val="-2"/>
          <w:lang w:eastAsia="fr-FR"/>
        </w:rPr>
        <w:t>forme </w:t>
      </w:r>
      <w:r w:rsidRPr="001A3A0A">
        <w:rPr>
          <w:rFonts w:ascii="Arial" w:eastAsia="Times New Roman" w:hAnsi="Arial" w:cs="Arial"/>
          <w:color w:val="000000"/>
          <w:spacing w:val="6"/>
          <w:lang w:eastAsia="fr-FR"/>
        </w:rPr>
        <w:t>du </w:t>
      </w:r>
      <w:r w:rsidRPr="001A3A0A">
        <w:rPr>
          <w:rFonts w:ascii="Arial" w:eastAsia="Times New Roman" w:hAnsi="Arial" w:cs="Arial"/>
          <w:color w:val="000000"/>
          <w:spacing w:val="-1"/>
          <w:lang w:eastAsia="fr-FR"/>
        </w:rPr>
        <w:t>photon </w:t>
      </w:r>
      <w:r w:rsidRPr="001A3A0A">
        <w:rPr>
          <w:rFonts w:ascii="Arial" w:eastAsia="Times New Roman" w:hAnsi="Arial" w:cs="Arial"/>
          <w:color w:val="000000"/>
          <w:spacing w:val="-2"/>
          <w:lang w:eastAsia="fr-FR"/>
        </w:rPr>
        <w:t>serait </w:t>
      </w:r>
      <w:r w:rsidRPr="001A3A0A">
        <w:rPr>
          <w:rFonts w:ascii="Arial" w:eastAsia="Times New Roman" w:hAnsi="Arial" w:cs="Arial"/>
          <w:color w:val="000000"/>
          <w:spacing w:val="-22"/>
          <w:lang w:eastAsia="fr-FR"/>
        </w:rPr>
        <w:t>la </w:t>
      </w:r>
      <w:r w:rsidRPr="001A3A0A">
        <w:rPr>
          <w:rFonts w:ascii="Arial" w:eastAsia="Times New Roman" w:hAnsi="Arial" w:cs="Arial"/>
          <w:color w:val="000000"/>
          <w:spacing w:val="-2"/>
          <w:lang w:eastAsia="fr-FR"/>
        </w:rPr>
        <w:t>suivante (voir ci-après) :</w:t>
      </w:r>
    </w:p>
    <w:p w14:paraId="136BF30A" w14:textId="77777777" w:rsidR="000C45EB" w:rsidRPr="001A3A0A" w:rsidRDefault="000C45EB" w:rsidP="001A3A0A">
      <w:pPr>
        <w:spacing w:after="0" w:line="240" w:lineRule="auto"/>
        <w:rPr>
          <w:rFonts w:ascii="Times New Roman" w:eastAsia="Times New Roman" w:hAnsi="Times New Roman" w:cs="Times New Roman"/>
          <w:color w:val="000000"/>
          <w:sz w:val="24"/>
          <w:szCs w:val="24"/>
          <w:lang w:eastAsia="fr-FR"/>
        </w:rPr>
      </w:pPr>
    </w:p>
    <w:p w14:paraId="221D5244" w14:textId="5177285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0456367D" wp14:editId="0CE1E768">
            <wp:extent cx="1943100" cy="876300"/>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943100" cy="876300"/>
                    </a:xfrm>
                    <a:prstGeom prst="rect">
                      <a:avLst/>
                    </a:prstGeom>
                    <a:noFill/>
                    <a:ln>
                      <a:noFill/>
                    </a:ln>
                  </pic:spPr>
                </pic:pic>
              </a:graphicData>
            </a:graphic>
          </wp:inline>
        </w:drawing>
      </w:r>
      <w:r w:rsidRPr="001A3A0A">
        <w:rPr>
          <w:rFonts w:ascii="Arial" w:eastAsia="Times New Roman" w:hAnsi="Arial" w:cs="Arial"/>
          <w:color w:val="000000"/>
          <w:spacing w:val="12"/>
          <w:lang w:eastAsia="fr-FR"/>
        </w:rPr>
        <w:t>Fig.7  </w:t>
      </w:r>
      <w:r w:rsidRPr="001A3A0A">
        <w:rPr>
          <w:rFonts w:ascii="Arial" w:eastAsia="Times New Roman" w:hAnsi="Arial" w:cs="Arial"/>
          <w:noProof/>
          <w:color w:val="000000"/>
          <w:lang w:eastAsia="fr-FR"/>
        </w:rPr>
        <w:drawing>
          <wp:inline distT="0" distB="0" distL="0" distR="0" wp14:anchorId="7A7509BC" wp14:editId="7A9655E7">
            <wp:extent cx="1724025" cy="895350"/>
            <wp:effectExtent l="0" t="0" r="9525" b="0"/>
            <wp:docPr id="239" name="Imag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24025" cy="895350"/>
                    </a:xfrm>
                    <a:prstGeom prst="rect">
                      <a:avLst/>
                    </a:prstGeom>
                    <a:noFill/>
                    <a:ln>
                      <a:noFill/>
                    </a:ln>
                  </pic:spPr>
                </pic:pic>
              </a:graphicData>
            </a:graphic>
          </wp:inline>
        </w:drawing>
      </w:r>
    </w:p>
    <w:p w14:paraId="59E9AE7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p w14:paraId="74D76BD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spacing w:val="-2"/>
          <w:lang w:eastAsia="fr-FR"/>
        </w:rPr>
        <w:t>avec</w:t>
      </w:r>
      <w:proofErr w:type="gramEnd"/>
      <w:r w:rsidRPr="001A3A0A">
        <w:rPr>
          <w:rFonts w:ascii="Arial" w:eastAsia="Times New Roman" w:hAnsi="Arial" w:cs="Arial"/>
          <w:color w:val="000000"/>
          <w:spacing w:val="-2"/>
          <w:lang w:eastAsia="fr-FR"/>
        </w:rPr>
        <w:t xml:space="preserve"> un coefficient de diffusion </w:t>
      </w:r>
      <w:r w:rsidRPr="001A3A0A">
        <w:rPr>
          <w:rFonts w:ascii="Arial" w:eastAsia="Times New Roman" w:hAnsi="Arial" w:cs="Arial"/>
          <w:color w:val="000000"/>
          <w:spacing w:val="-6"/>
          <w:lang w:eastAsia="fr-FR"/>
        </w:rPr>
        <w:t>lié aux dimensions des zones divergentes </w:t>
      </w:r>
      <w:r w:rsidRPr="001A3A0A">
        <w:rPr>
          <w:rFonts w:ascii="Arial" w:eastAsia="Times New Roman" w:hAnsi="Arial" w:cs="Arial"/>
          <w:color w:val="000000"/>
          <w:lang w:eastAsia="fr-FR"/>
        </w:rPr>
        <w:t>(-q, </w:t>
      </w:r>
      <w:r w:rsidRPr="001A3A0A">
        <w:rPr>
          <w:rFonts w:ascii="Arial" w:eastAsia="Times New Roman" w:hAnsi="Arial" w:cs="Arial"/>
          <w:color w:val="000000"/>
          <w:spacing w:val="-1"/>
          <w:lang w:eastAsia="fr-FR"/>
        </w:rPr>
        <w:t>-q, etc..) grosso modo constant </w:t>
      </w:r>
      <w:r w:rsidRPr="001A3A0A">
        <w:rPr>
          <w:rFonts w:ascii="Arial" w:eastAsia="Times New Roman" w:hAnsi="Arial" w:cs="Arial"/>
          <w:color w:val="000000"/>
          <w:lang w:eastAsia="fr-FR"/>
        </w:rPr>
        <w:t>(H), </w:t>
      </w:r>
      <w:r w:rsidRPr="001A3A0A">
        <w:rPr>
          <w:rFonts w:ascii="Arial" w:eastAsia="Times New Roman" w:hAnsi="Arial" w:cs="Arial"/>
          <w:color w:val="000000"/>
          <w:spacing w:val="-2"/>
          <w:lang w:eastAsia="fr-FR"/>
        </w:rPr>
        <w:t>égal à a jus</w:t>
      </w:r>
      <w:r w:rsidRPr="001A3A0A">
        <w:rPr>
          <w:rFonts w:ascii="Arial" w:eastAsia="Times New Roman" w:hAnsi="Arial" w:cs="Arial"/>
          <w:color w:val="000000"/>
          <w:spacing w:val="-2"/>
          <w:lang w:eastAsia="fr-FR"/>
        </w:rPr>
        <w:softHyphen/>
      </w:r>
      <w:r w:rsidRPr="001A3A0A">
        <w:rPr>
          <w:rFonts w:ascii="Arial" w:eastAsia="Times New Roman" w:hAnsi="Arial" w:cs="Arial"/>
          <w:color w:val="000000"/>
          <w:lang w:eastAsia="fr-FR"/>
        </w:rPr>
        <w:t>qu'à des longueurs d'ondes de 0,1 </w:t>
      </w:r>
      <w:r w:rsidRPr="001A3A0A">
        <w:rPr>
          <w:rFonts w:ascii="Arial" w:eastAsia="Times New Roman" w:hAnsi="Arial" w:cs="Arial"/>
          <w:caps/>
          <w:color w:val="000000"/>
          <w:sz w:val="28"/>
          <w:szCs w:val="28"/>
          <w:lang w:eastAsia="fr-FR"/>
        </w:rPr>
        <w:t>Å </w:t>
      </w:r>
      <w:bookmarkStart w:id="169" w:name="_ftnref68"/>
      <w:r w:rsidRPr="001A3A0A">
        <w:rPr>
          <w:rFonts w:ascii="Arial" w:eastAsia="Times New Roman" w:hAnsi="Arial" w:cs="Arial"/>
          <w:caps/>
          <w:color w:val="000000"/>
          <w:sz w:val="28"/>
          <w:szCs w:val="28"/>
          <w:lang w:eastAsia="fr-FR"/>
        </w:rPr>
        <w:fldChar w:fldCharType="begin"/>
      </w:r>
      <w:r w:rsidRPr="001A3A0A">
        <w:rPr>
          <w:rFonts w:ascii="Arial" w:eastAsia="Times New Roman" w:hAnsi="Arial" w:cs="Arial"/>
          <w:caps/>
          <w:color w:val="000000"/>
          <w:sz w:val="28"/>
          <w:szCs w:val="28"/>
          <w:lang w:eastAsia="fr-FR"/>
        </w:rPr>
        <w:instrText xml:space="preserve"> HYPERLINK "http://benjamin.lisan.free.fr/jardin.secret/EcritsScientifiques/pseudo-sciences/TheorieSynergetique.htm" \l "_ftn68" \o "" </w:instrText>
      </w:r>
      <w:r w:rsidRPr="001A3A0A">
        <w:rPr>
          <w:rFonts w:ascii="Arial" w:eastAsia="Times New Roman" w:hAnsi="Arial" w:cs="Arial"/>
          <w:caps/>
          <w:color w:val="000000"/>
          <w:sz w:val="28"/>
          <w:szCs w:val="28"/>
          <w:lang w:eastAsia="fr-FR"/>
        </w:rPr>
        <w:fldChar w:fldCharType="separate"/>
      </w:r>
      <w:r w:rsidRPr="001A3A0A">
        <w:rPr>
          <w:rFonts w:ascii="Arial" w:eastAsia="Times New Roman" w:hAnsi="Arial" w:cs="Arial"/>
          <w:caps/>
          <w:color w:val="0000FF"/>
          <w:sz w:val="28"/>
          <w:szCs w:val="28"/>
          <w:u w:val="single"/>
          <w:vertAlign w:val="superscript"/>
          <w:lang w:eastAsia="fr-FR"/>
        </w:rPr>
        <w:t>[68]</w:t>
      </w:r>
      <w:r w:rsidRPr="001A3A0A">
        <w:rPr>
          <w:rFonts w:ascii="Arial" w:eastAsia="Times New Roman" w:hAnsi="Arial" w:cs="Arial"/>
          <w:caps/>
          <w:color w:val="000000"/>
          <w:sz w:val="28"/>
          <w:szCs w:val="28"/>
          <w:lang w:eastAsia="fr-FR"/>
        </w:rPr>
        <w:fldChar w:fldCharType="end"/>
      </w:r>
      <w:bookmarkEnd w:id="169"/>
      <w:r w:rsidRPr="001A3A0A">
        <w:rPr>
          <w:rFonts w:ascii="Arial" w:eastAsia="Times New Roman" w:hAnsi="Arial" w:cs="Arial"/>
          <w:color w:val="000000"/>
          <w:lang w:eastAsia="fr-FR"/>
        </w:rPr>
        <w:t>, environ.</w:t>
      </w:r>
    </w:p>
    <w:p w14:paraId="0751EC8F" w14:textId="2F576FC5" w:rsidR="001A3A0A" w:rsidRDefault="001A3A0A" w:rsidP="001A3A0A">
      <w:pPr>
        <w:spacing w:after="0" w:line="240" w:lineRule="auto"/>
        <w:rPr>
          <w:rFonts w:ascii="Arial" w:eastAsia="Times New Roman" w:hAnsi="Arial" w:cs="Arial"/>
          <w:color w:val="000000"/>
          <w:spacing w:val="-2"/>
          <w:lang w:eastAsia="fr-FR"/>
        </w:rPr>
      </w:pPr>
      <w:r w:rsidRPr="001A3A0A">
        <w:rPr>
          <w:rFonts w:ascii="Arial" w:eastAsia="Times New Roman" w:hAnsi="Arial" w:cs="Arial"/>
          <w:color w:val="000000"/>
          <w:spacing w:val="1"/>
          <w:lang w:eastAsia="fr-FR"/>
        </w:rPr>
        <w:t>Puis </w:t>
      </w:r>
      <w:r w:rsidRPr="001A3A0A">
        <w:rPr>
          <w:rFonts w:ascii="Arial" w:eastAsia="Times New Roman" w:hAnsi="Arial" w:cs="Arial"/>
          <w:color w:val="000000"/>
          <w:lang w:eastAsia="fr-FR"/>
        </w:rPr>
        <w:t>à partir </w:t>
      </w:r>
      <w:r w:rsidRPr="001A3A0A">
        <w:rPr>
          <w:rFonts w:ascii="Arial" w:eastAsia="Times New Roman" w:hAnsi="Arial" w:cs="Arial"/>
          <w:color w:val="000000"/>
          <w:spacing w:val="1"/>
          <w:lang w:eastAsia="fr-FR"/>
        </w:rPr>
        <w:t>de </w:t>
      </w:r>
      <w:r w:rsidRPr="001A3A0A">
        <w:rPr>
          <w:rFonts w:ascii="Arial" w:eastAsia="Times New Roman" w:hAnsi="Arial" w:cs="Arial"/>
          <w:color w:val="000000"/>
          <w:spacing w:val="-3"/>
          <w:lang w:eastAsia="fr-FR"/>
        </w:rPr>
        <w:t>cette </w:t>
      </w:r>
      <w:r w:rsidRPr="001A3A0A">
        <w:rPr>
          <w:rFonts w:ascii="Arial" w:eastAsia="Times New Roman" w:hAnsi="Arial" w:cs="Arial"/>
          <w:color w:val="000000"/>
          <w:spacing w:val="-2"/>
          <w:lang w:eastAsia="fr-FR"/>
        </w:rPr>
        <w:t>longueur d'onde, </w:t>
      </w:r>
      <w:r w:rsidRPr="001A3A0A">
        <w:rPr>
          <w:rFonts w:ascii="Arial" w:eastAsia="Times New Roman" w:hAnsi="Arial" w:cs="Arial"/>
          <w:color w:val="000000"/>
          <w:spacing w:val="-5"/>
          <w:lang w:eastAsia="fr-FR"/>
        </w:rPr>
        <w:t>les </w:t>
      </w:r>
      <w:r w:rsidRPr="001A3A0A">
        <w:rPr>
          <w:rFonts w:ascii="Arial" w:eastAsia="Times New Roman" w:hAnsi="Arial" w:cs="Arial"/>
          <w:color w:val="000000"/>
          <w:spacing w:val="-3"/>
          <w:lang w:eastAsia="fr-FR"/>
        </w:rPr>
        <w:t>zones </w:t>
      </w:r>
      <w:r w:rsidRPr="001A3A0A">
        <w:rPr>
          <w:rFonts w:ascii="Arial" w:eastAsia="Times New Roman" w:hAnsi="Arial" w:cs="Arial"/>
          <w:color w:val="000000"/>
          <w:spacing w:val="-2"/>
          <w:lang w:eastAsia="fr-FR"/>
        </w:rPr>
        <w:t>divergentes commenceraient </w:t>
      </w:r>
      <w:r w:rsidRPr="001A3A0A">
        <w:rPr>
          <w:rFonts w:ascii="Arial" w:eastAsia="Times New Roman" w:hAnsi="Arial" w:cs="Arial"/>
          <w:color w:val="000000"/>
          <w:lang w:eastAsia="fr-FR"/>
        </w:rPr>
        <w:t>à </w:t>
      </w:r>
      <w:r w:rsidRPr="001A3A0A">
        <w:rPr>
          <w:rFonts w:ascii="Arial" w:eastAsia="Times New Roman" w:hAnsi="Arial" w:cs="Arial"/>
          <w:color w:val="000000"/>
          <w:spacing w:val="-2"/>
          <w:lang w:eastAsia="fr-FR"/>
        </w:rPr>
        <w:t>s'enrouler </w:t>
      </w:r>
      <w:r w:rsidRPr="001A3A0A">
        <w:rPr>
          <w:rFonts w:ascii="Arial" w:eastAsia="Times New Roman" w:hAnsi="Arial" w:cs="Arial"/>
          <w:color w:val="000000"/>
          <w:spacing w:val="6"/>
          <w:lang w:eastAsia="fr-FR"/>
        </w:rPr>
        <w:t>de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4"/>
          <w:lang w:eastAsia="fr-FR"/>
        </w:rPr>
        <w:t>façon </w:t>
      </w:r>
      <w:r w:rsidRPr="001A3A0A">
        <w:rPr>
          <w:rFonts w:ascii="Arial" w:eastAsia="Times New Roman" w:hAnsi="Arial" w:cs="Arial"/>
          <w:color w:val="000000"/>
          <w:spacing w:val="-2"/>
          <w:lang w:eastAsia="fr-FR"/>
        </w:rPr>
        <w:t>suivante :</w:t>
      </w:r>
    </w:p>
    <w:p w14:paraId="4867A7B1" w14:textId="77777777" w:rsidR="000C45EB" w:rsidRPr="001A3A0A" w:rsidRDefault="000C45EB" w:rsidP="001A3A0A">
      <w:pPr>
        <w:spacing w:after="0" w:line="240" w:lineRule="auto"/>
        <w:rPr>
          <w:rFonts w:ascii="Times New Roman" w:eastAsia="Times New Roman" w:hAnsi="Times New Roman" w:cs="Times New Roman"/>
          <w:color w:val="000000"/>
          <w:sz w:val="24"/>
          <w:szCs w:val="24"/>
          <w:lang w:eastAsia="fr-FR"/>
        </w:rPr>
      </w:pPr>
    </w:p>
    <w:p w14:paraId="6CECD362" w14:textId="37CFE76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lang w:eastAsia="fr-FR"/>
        </w:rPr>
        <w:drawing>
          <wp:inline distT="0" distB="0" distL="0" distR="0" wp14:anchorId="77037791" wp14:editId="761C5403">
            <wp:extent cx="657225" cy="619125"/>
            <wp:effectExtent l="0" t="0" r="9525" b="9525"/>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57225" cy="6191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Symbol" w:eastAsia="Times New Roman" w:hAnsi="Symbol" w:cs="Times New Roman"/>
          <w:color w:val="000000"/>
          <w:sz w:val="24"/>
          <w:szCs w:val="24"/>
          <w:lang w:eastAsia="fr-FR"/>
        </w:rPr>
        <w:t>a</w:t>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spacing w:val="-20"/>
          <w:lang w:eastAsia="fr-FR"/>
        </w:rPr>
        <w:t>Fig. 8  </w:t>
      </w:r>
      <w:r w:rsidRPr="001A3A0A">
        <w:rPr>
          <w:rFonts w:ascii="Times New Roman" w:eastAsia="Times New Roman" w:hAnsi="Times New Roman" w:cs="Times New Roman"/>
          <w:noProof/>
          <w:color w:val="000000"/>
          <w:sz w:val="24"/>
          <w:szCs w:val="24"/>
          <w:lang w:eastAsia="fr-FR"/>
        </w:rPr>
        <w:drawing>
          <wp:inline distT="0" distB="0" distL="0" distR="0" wp14:anchorId="5B0EE2B2" wp14:editId="73C33F36">
            <wp:extent cx="752475" cy="923925"/>
            <wp:effectExtent l="0" t="0" r="9525" b="952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52475" cy="9239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Symbol" w:eastAsia="Times New Roman" w:hAnsi="Symbol" w:cs="Times New Roman"/>
          <w:color w:val="000000"/>
          <w:sz w:val="24"/>
          <w:szCs w:val="24"/>
          <w:lang w:eastAsia="fr-FR"/>
        </w:rPr>
        <w:t>b</w:t>
      </w:r>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lang w:eastAsia="fr-FR"/>
        </w:rPr>
        <w:drawing>
          <wp:inline distT="0" distB="0" distL="0" distR="0" wp14:anchorId="651BAB97" wp14:editId="368D0035">
            <wp:extent cx="866775" cy="962025"/>
            <wp:effectExtent l="0" t="0" r="9525" b="952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66775" cy="9620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spacing w:val="-6"/>
          <w:lang w:eastAsia="fr-FR"/>
        </w:rPr>
        <w:t>(</w:t>
      </w:r>
      <w:r w:rsidRPr="001A3A0A">
        <w:rPr>
          <w:rFonts w:ascii="Symbol" w:eastAsia="Times New Roman" w:hAnsi="Symbol" w:cs="Times New Roman"/>
          <w:color w:val="000000"/>
          <w:spacing w:val="-6"/>
          <w:lang w:eastAsia="fr-FR"/>
        </w:rPr>
        <w:t>g</w:t>
      </w:r>
      <w:r w:rsidRPr="001A3A0A">
        <w:rPr>
          <w:rFonts w:ascii="Arial" w:eastAsia="Times New Roman" w:hAnsi="Arial" w:cs="Arial"/>
          <w:color w:val="000000"/>
          <w:spacing w:val="-6"/>
          <w:lang w:eastAsia="fr-FR"/>
        </w:rPr>
        <w:t>)</w:t>
      </w:r>
    </w:p>
    <w:p w14:paraId="5476419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7BF731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et </w:t>
      </w:r>
      <w:r w:rsidRPr="001A3A0A">
        <w:rPr>
          <w:rFonts w:ascii="Arial" w:eastAsia="Times New Roman" w:hAnsi="Arial" w:cs="Arial"/>
          <w:color w:val="000000"/>
          <w:spacing w:val="-14"/>
          <w:lang w:eastAsia="fr-FR"/>
        </w:rPr>
        <w:t>la </w:t>
      </w:r>
      <w:r w:rsidRPr="001A3A0A">
        <w:rPr>
          <w:rFonts w:ascii="Arial" w:eastAsia="Times New Roman" w:hAnsi="Arial" w:cs="Arial"/>
          <w:color w:val="000000"/>
          <w:spacing w:val="-2"/>
          <w:lang w:eastAsia="fr-FR"/>
        </w:rPr>
        <w:t> section efficace </w:t>
      </w:r>
      <w:bookmarkStart w:id="170" w:name="_ftnref69"/>
      <w:r w:rsidRPr="001A3A0A">
        <w:rPr>
          <w:rFonts w:ascii="Arial" w:eastAsia="Times New Roman" w:hAnsi="Arial" w:cs="Arial"/>
          <w:color w:val="000000"/>
          <w:spacing w:val="-2"/>
          <w:lang w:eastAsia="fr-FR"/>
        </w:rPr>
        <w:fldChar w:fldCharType="begin"/>
      </w:r>
      <w:r w:rsidRPr="001A3A0A">
        <w:rPr>
          <w:rFonts w:ascii="Arial" w:eastAsia="Times New Roman" w:hAnsi="Arial" w:cs="Arial"/>
          <w:color w:val="000000"/>
          <w:spacing w:val="-2"/>
          <w:lang w:eastAsia="fr-FR"/>
        </w:rPr>
        <w:instrText xml:space="preserve"> HYPERLINK "http://benjamin.lisan.free.fr/jardin.secret/EcritsScientifiques/pseudo-sciences/TheorieSynergetique.htm" \l "_ftn69" \o "" </w:instrText>
      </w:r>
      <w:r w:rsidRPr="001A3A0A">
        <w:rPr>
          <w:rFonts w:ascii="Arial" w:eastAsia="Times New Roman" w:hAnsi="Arial" w:cs="Arial"/>
          <w:color w:val="000000"/>
          <w:spacing w:val="-2"/>
          <w:lang w:eastAsia="fr-FR"/>
        </w:rPr>
        <w:fldChar w:fldCharType="separate"/>
      </w:r>
      <w:r w:rsidRPr="001A3A0A">
        <w:rPr>
          <w:rFonts w:ascii="Arial" w:eastAsia="Times New Roman" w:hAnsi="Arial" w:cs="Arial"/>
          <w:color w:val="0000FF"/>
          <w:spacing w:val="-2"/>
          <w:u w:val="single"/>
          <w:vertAlign w:val="superscript"/>
          <w:lang w:eastAsia="fr-FR"/>
        </w:rPr>
        <w:t>[69]</w:t>
      </w:r>
      <w:r w:rsidRPr="001A3A0A">
        <w:rPr>
          <w:rFonts w:ascii="Arial" w:eastAsia="Times New Roman" w:hAnsi="Arial" w:cs="Arial"/>
          <w:color w:val="000000"/>
          <w:spacing w:val="-2"/>
          <w:lang w:eastAsia="fr-FR"/>
        </w:rPr>
        <w:fldChar w:fldCharType="end"/>
      </w:r>
      <w:bookmarkEnd w:id="170"/>
      <w:r w:rsidRPr="001A3A0A">
        <w:rPr>
          <w:rFonts w:ascii="Arial" w:eastAsia="Times New Roman" w:hAnsi="Arial" w:cs="Arial"/>
          <w:color w:val="000000"/>
          <w:spacing w:val="-2"/>
          <w:lang w:eastAsia="fr-FR"/>
        </w:rPr>
        <w:t> </w:t>
      </w:r>
      <w:r w:rsidRPr="001A3A0A">
        <w:rPr>
          <w:rFonts w:ascii="Arial" w:eastAsia="Times New Roman" w:hAnsi="Arial" w:cs="Arial"/>
          <w:color w:val="000000"/>
          <w:lang w:eastAsia="fr-FR"/>
        </w:rPr>
        <w:t> dimin</w:t>
      </w:r>
      <w:r w:rsidRPr="001A3A0A">
        <w:rPr>
          <w:rFonts w:ascii="Arial" w:eastAsia="Times New Roman" w:hAnsi="Arial" w:cs="Arial"/>
          <w:color w:val="000000"/>
          <w:spacing w:val="-4"/>
          <w:lang w:eastAsia="fr-FR"/>
        </w:rPr>
        <w:t>uerait suivant une expression expérimentale </w:t>
      </w:r>
      <w:bookmarkStart w:id="171" w:name="_ftnref70"/>
      <w:r w:rsidRPr="001A3A0A">
        <w:rPr>
          <w:rFonts w:ascii="Arial" w:eastAsia="Times New Roman" w:hAnsi="Arial" w:cs="Arial"/>
          <w:color w:val="000000"/>
          <w:spacing w:val="-4"/>
          <w:lang w:eastAsia="fr-FR"/>
        </w:rPr>
        <w:fldChar w:fldCharType="begin"/>
      </w:r>
      <w:r w:rsidRPr="001A3A0A">
        <w:rPr>
          <w:rFonts w:ascii="Arial" w:eastAsia="Times New Roman" w:hAnsi="Arial" w:cs="Arial"/>
          <w:color w:val="000000"/>
          <w:spacing w:val="-4"/>
          <w:lang w:eastAsia="fr-FR"/>
        </w:rPr>
        <w:instrText xml:space="preserve"> HYPERLINK "http://benjamin.lisan.free.fr/jardin.secret/EcritsScientifiques/pseudo-sciences/TheorieSynergetique.htm" \l "_ftn70" \o "" </w:instrText>
      </w:r>
      <w:r w:rsidRPr="001A3A0A">
        <w:rPr>
          <w:rFonts w:ascii="Arial" w:eastAsia="Times New Roman" w:hAnsi="Arial" w:cs="Arial"/>
          <w:color w:val="000000"/>
          <w:spacing w:val="-4"/>
          <w:lang w:eastAsia="fr-FR"/>
        </w:rPr>
        <w:fldChar w:fldCharType="separate"/>
      </w:r>
      <w:r w:rsidRPr="001A3A0A">
        <w:rPr>
          <w:rFonts w:ascii="Arial" w:eastAsia="Times New Roman" w:hAnsi="Arial" w:cs="Arial"/>
          <w:color w:val="0000FF"/>
          <w:spacing w:val="-4"/>
          <w:u w:val="single"/>
          <w:vertAlign w:val="superscript"/>
          <w:lang w:eastAsia="fr-FR"/>
        </w:rPr>
        <w:t>[70]</w:t>
      </w:r>
      <w:r w:rsidRPr="001A3A0A">
        <w:rPr>
          <w:rFonts w:ascii="Arial" w:eastAsia="Times New Roman" w:hAnsi="Arial" w:cs="Arial"/>
          <w:color w:val="000000"/>
          <w:spacing w:val="-4"/>
          <w:lang w:eastAsia="fr-FR"/>
        </w:rPr>
        <w:fldChar w:fldCharType="end"/>
      </w:r>
      <w:bookmarkEnd w:id="171"/>
      <w:r w:rsidRPr="001A3A0A">
        <w:rPr>
          <w:rFonts w:ascii="Arial" w:eastAsia="Times New Roman" w:hAnsi="Arial" w:cs="Arial"/>
          <w:color w:val="000000"/>
          <w:spacing w:val="-4"/>
          <w:lang w:eastAsia="fr-FR"/>
        </w:rPr>
        <w:t> de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1"/>
          <w:lang w:eastAsia="fr-FR"/>
        </w:rPr>
        <w:t>forme :</w:t>
      </w:r>
    </w:p>
    <w:p w14:paraId="66AFBB8E" w14:textId="3239362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192B364" wp14:editId="766C4252">
            <wp:extent cx="1371600" cy="904875"/>
            <wp:effectExtent l="0" t="0" r="0" b="9525"/>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71600" cy="904875"/>
                    </a:xfrm>
                    <a:prstGeom prst="rect">
                      <a:avLst/>
                    </a:prstGeom>
                    <a:noFill/>
                    <a:ln>
                      <a:noFill/>
                    </a:ln>
                  </pic:spPr>
                </pic:pic>
              </a:graphicData>
            </a:graphic>
          </wp:inline>
        </w:drawing>
      </w:r>
      <w:r w:rsidRPr="001A3A0A">
        <w:rPr>
          <w:rFonts w:ascii="Arial" w:eastAsia="Times New Roman" w:hAnsi="Arial" w:cs="Arial"/>
          <w:color w:val="000000"/>
          <w:spacing w:val="21"/>
          <w:lang w:eastAsia="fr-FR"/>
        </w:rPr>
        <w:t xml:space="preserve">  </w:t>
      </w:r>
      <w:proofErr w:type="gramStart"/>
      <w:r w:rsidRPr="001A3A0A">
        <w:rPr>
          <w:rFonts w:ascii="Arial" w:eastAsia="Times New Roman" w:hAnsi="Arial" w:cs="Arial"/>
          <w:color w:val="000000"/>
          <w:spacing w:val="21"/>
          <w:lang w:eastAsia="fr-FR"/>
        </w:rPr>
        <w:t>avec</w:t>
      </w:r>
      <w:proofErr w:type="gramEnd"/>
      <w:r w:rsidRPr="001A3A0A">
        <w:rPr>
          <w:rFonts w:ascii="Arial" w:eastAsia="Times New Roman" w:hAnsi="Arial" w:cs="Arial"/>
          <w:color w:val="000000"/>
          <w:spacing w:val="21"/>
          <w:lang w:eastAsia="fr-FR"/>
        </w:rPr>
        <w:t xml:space="preserve"> </w:t>
      </w:r>
      <w:proofErr w:type="spellStart"/>
      <w:r w:rsidRPr="001A3A0A">
        <w:rPr>
          <w:rFonts w:ascii="Arial" w:eastAsia="Times New Roman" w:hAnsi="Arial" w:cs="Arial"/>
          <w:color w:val="000000"/>
          <w:spacing w:val="21"/>
          <w:lang w:eastAsia="fr-FR"/>
        </w:rPr>
        <w:t>W</w:t>
      </w:r>
      <w:r w:rsidRPr="001A3A0A">
        <w:rPr>
          <w:rFonts w:ascii="Arial" w:eastAsia="Times New Roman" w:hAnsi="Arial" w:cs="Arial"/>
          <w:color w:val="000000"/>
          <w:vertAlign w:val="subscript"/>
          <w:lang w:eastAsia="fr-FR"/>
        </w:rPr>
        <w:t>o</w:t>
      </w:r>
      <w:proofErr w:type="spellEnd"/>
      <w:r w:rsidRPr="001A3A0A">
        <w:rPr>
          <w:rFonts w:ascii="Arial" w:eastAsia="Times New Roman" w:hAnsi="Arial" w:cs="Arial"/>
          <w:color w:val="000000"/>
          <w:lang w:eastAsia="fr-FR"/>
        </w:rPr>
        <w:t> </w:t>
      </w:r>
      <w:r w:rsidRPr="001A3A0A">
        <w:rPr>
          <w:rFonts w:ascii="Arial" w:eastAsia="Times New Roman" w:hAnsi="Arial" w:cs="Arial"/>
          <w:color w:val="000000"/>
          <w:spacing w:val="-1"/>
          <w:lang w:eastAsia="fr-FR"/>
        </w:rPr>
        <w:t>énergie de l'électron au repos </w:t>
      </w:r>
      <w:r w:rsidRPr="001A3A0A">
        <w:rPr>
          <w:rFonts w:ascii="Arial" w:eastAsia="Times New Roman" w:hAnsi="Arial" w:cs="Arial"/>
          <w:color w:val="000000"/>
          <w:spacing w:val="-4"/>
          <w:lang w:eastAsia="fr-FR"/>
        </w:rPr>
        <w:t>(74)</w:t>
      </w:r>
    </w:p>
    <w:p w14:paraId="7EBB34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Plus l'énergie du photon augmente, plus les couches s'en</w:t>
      </w:r>
      <w:r w:rsidRPr="001A3A0A">
        <w:rPr>
          <w:rFonts w:ascii="Arial" w:eastAsia="Times New Roman" w:hAnsi="Arial" w:cs="Arial"/>
          <w:color w:val="000000"/>
          <w:spacing w:val="-3"/>
          <w:lang w:eastAsia="fr-FR"/>
        </w:rPr>
        <w:softHyphen/>
      </w:r>
      <w:r w:rsidRPr="001A3A0A">
        <w:rPr>
          <w:rFonts w:ascii="Arial" w:eastAsia="Times New Roman" w:hAnsi="Arial" w:cs="Arial"/>
          <w:color w:val="000000"/>
          <w:spacing w:val="-7"/>
          <w:lang w:eastAsia="fr-FR"/>
        </w:rPr>
        <w:t>roulent, pendant ce temps la distance moyenne entre les couches disruptives </w:t>
      </w:r>
      <w:r w:rsidRPr="001A3A0A">
        <w:rPr>
          <w:rFonts w:ascii="Arial" w:eastAsia="Times New Roman" w:hAnsi="Arial" w:cs="Arial"/>
          <w:color w:val="000000"/>
          <w:spacing w:val="-2"/>
          <w:lang w:eastAsia="fr-FR"/>
        </w:rPr>
        <w:t xml:space="preserve">serait </w:t>
      </w:r>
      <w:proofErr w:type="gramStart"/>
      <w:r w:rsidRPr="001A3A0A">
        <w:rPr>
          <w:rFonts w:ascii="Arial" w:eastAsia="Times New Roman" w:hAnsi="Arial" w:cs="Arial"/>
          <w:color w:val="000000"/>
          <w:spacing w:val="-2"/>
          <w:lang w:eastAsia="fr-FR"/>
        </w:rPr>
        <w:t>donné</w:t>
      </w:r>
      <w:proofErr w:type="gramEnd"/>
      <w:r w:rsidRPr="001A3A0A">
        <w:rPr>
          <w:rFonts w:ascii="Arial" w:eastAsia="Times New Roman" w:hAnsi="Arial" w:cs="Arial"/>
          <w:color w:val="000000"/>
          <w:spacing w:val="-2"/>
          <w:lang w:eastAsia="fr-FR"/>
        </w:rPr>
        <w:t xml:space="preserve"> par la courbe suivante :</w:t>
      </w:r>
    </w:p>
    <w:p w14:paraId="6ECFF973" w14:textId="77777777" w:rsidR="001A3A0A" w:rsidRPr="001A3A0A" w:rsidRDefault="001A3A0A" w:rsidP="001A3A0A">
      <w:pPr>
        <w:spacing w:before="288" w:after="18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w:t>
      </w:r>
      <w:proofErr w:type="gramEnd"/>
      <w:r w:rsidRPr="001A3A0A">
        <w:rPr>
          <w:rFonts w:ascii="Arial" w:eastAsia="Times New Roman" w:hAnsi="Arial" w:cs="Arial"/>
          <w:color w:val="000000"/>
          <w:lang w:eastAsia="fr-FR"/>
        </w:rPr>
        <w:t>                                </w:t>
      </w:r>
      <w:r w:rsidRPr="001A3A0A">
        <w:rPr>
          <w:rFonts w:ascii="Arial" w:eastAsia="Times New Roman" w:hAnsi="Arial" w:cs="Arial"/>
          <w:color w:val="000000"/>
          <w:spacing w:val="-5"/>
          <w:lang w:eastAsia="fr-FR"/>
        </w:rPr>
        <w:t>tangente à l'origine =</w:t>
      </w:r>
      <w:r w:rsidRPr="001A3A0A">
        <w:rPr>
          <w:rFonts w:ascii="Arial" w:eastAsia="Times New Roman" w:hAnsi="Arial" w:cs="Arial"/>
          <w:color w:val="000000"/>
          <w:vertAlign w:val="superscript"/>
          <w:lang w:eastAsia="fr-FR"/>
        </w:rPr>
        <w:t> </w:t>
      </w:r>
      <w:r w:rsidRPr="001A3A0A">
        <w:rPr>
          <w:rFonts w:ascii="Arial" w:eastAsia="Times New Roman" w:hAnsi="Arial" w:cs="Arial"/>
          <w:color w:val="000000"/>
          <w:spacing w:val="-4"/>
          <w:lang w:eastAsia="fr-FR"/>
        </w:rPr>
        <w:t> 1 / (q. </w:t>
      </w:r>
      <w:r w:rsidRPr="001A3A0A">
        <w:rPr>
          <w:rFonts w:ascii="Symbol" w:eastAsia="Times New Roman" w:hAnsi="Symbol" w:cs="Times New Roman"/>
          <w:color w:val="000000"/>
          <w:spacing w:val="5"/>
          <w:sz w:val="28"/>
          <w:szCs w:val="28"/>
          <w:lang w:eastAsia="fr-FR"/>
        </w:rPr>
        <w:t>x</w:t>
      </w:r>
      <w:r w:rsidRPr="001A3A0A">
        <w:rPr>
          <w:rFonts w:ascii="Arial" w:eastAsia="Times New Roman" w:hAnsi="Arial" w:cs="Arial"/>
          <w:color w:val="000000"/>
          <w:spacing w:val="5"/>
          <w:sz w:val="28"/>
          <w:szCs w:val="28"/>
          <w:vertAlign w:val="subscript"/>
          <w:lang w:eastAsia="fr-FR"/>
        </w:rPr>
        <w:t>d</w:t>
      </w:r>
      <w:r w:rsidRPr="001A3A0A">
        <w:rPr>
          <w:rFonts w:ascii="Arial" w:eastAsia="Times New Roman" w:hAnsi="Arial" w:cs="Arial"/>
          <w:color w:val="000000"/>
          <w:spacing w:val="-4"/>
          <w:lang w:eastAsia="fr-FR"/>
        </w:rPr>
        <w:t>)</w:t>
      </w:r>
    </w:p>
    <w:p w14:paraId="3BA1A332" w14:textId="748AD856" w:rsidR="001A3A0A" w:rsidRPr="001A3A0A" w:rsidRDefault="001A3A0A" w:rsidP="001A3A0A">
      <w:pPr>
        <w:spacing w:before="72" w:after="504"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lang w:eastAsia="fr-FR"/>
        </w:rPr>
        <w:drawing>
          <wp:inline distT="0" distB="0" distL="0" distR="0" wp14:anchorId="23F906FB" wp14:editId="09B15EB4">
            <wp:extent cx="2600325" cy="352425"/>
            <wp:effectExtent l="0" t="0" r="9525" b="9525"/>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600325" cy="3524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spacing w:val="-2"/>
          <w:lang w:eastAsia="fr-FR"/>
        </w:rPr>
        <w:t>Figure 9</w:t>
      </w:r>
    </w:p>
    <w:p w14:paraId="42FE76B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Puis la fréquence du photon atteint la fréquence v m </w:t>
      </w:r>
      <w:r w:rsidRPr="001A3A0A">
        <w:rPr>
          <w:rFonts w:ascii="Arial" w:eastAsia="Times New Roman" w:hAnsi="Arial" w:cs="Arial"/>
          <w:color w:val="000000"/>
          <w:spacing w:val="3"/>
          <w:lang w:eastAsia="fr-FR"/>
        </w:rPr>
        <w:t>pour laquelle les couches disruptives (séparées en 2 charges +q et -q) </w:t>
      </w:r>
      <w:r w:rsidRPr="001A3A0A">
        <w:rPr>
          <w:rFonts w:ascii="Arial" w:eastAsia="Times New Roman" w:hAnsi="Arial" w:cs="Arial"/>
          <w:color w:val="000000"/>
          <w:spacing w:val="-7"/>
          <w:lang w:eastAsia="fr-FR"/>
        </w:rPr>
        <w:t>sont éloignées par une distance d'amplitude maximum. A cette distance maximum, </w:t>
      </w:r>
      <w:r w:rsidRPr="001A3A0A">
        <w:rPr>
          <w:rFonts w:ascii="Arial" w:eastAsia="Times New Roman" w:hAnsi="Arial" w:cs="Arial"/>
          <w:color w:val="000000"/>
          <w:spacing w:val="-2"/>
          <w:lang w:eastAsia="fr-FR"/>
        </w:rPr>
        <w:t>l'action électromagnétique réciproque des 2 charges serait minimum.</w:t>
      </w:r>
    </w:p>
    <w:p w14:paraId="371D94F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0"/>
          <w:lang w:eastAsia="fr-FR"/>
        </w:rPr>
        <w:t>Par conséquent, à cette fréquence </w:t>
      </w:r>
      <w:r w:rsidRPr="001A3A0A">
        <w:rPr>
          <w:rFonts w:ascii="Symbol" w:eastAsia="Times New Roman" w:hAnsi="Symbol" w:cs="Times New Roman"/>
          <w:color w:val="000000"/>
          <w:spacing w:val="-10"/>
          <w:lang w:eastAsia="fr-FR"/>
        </w:rPr>
        <w:t>n</w:t>
      </w:r>
      <w:r w:rsidRPr="001A3A0A">
        <w:rPr>
          <w:rFonts w:ascii="Arial" w:eastAsia="Times New Roman" w:hAnsi="Arial" w:cs="Arial"/>
          <w:color w:val="000000"/>
          <w:vertAlign w:val="subscript"/>
          <w:lang w:eastAsia="fr-FR"/>
        </w:rPr>
        <w:t>m</w:t>
      </w:r>
      <w:r w:rsidRPr="001A3A0A">
        <w:rPr>
          <w:rFonts w:ascii="Arial" w:eastAsia="Times New Roman" w:hAnsi="Arial" w:cs="Arial"/>
          <w:color w:val="000000"/>
          <w:lang w:eastAsia="fr-FR"/>
        </w:rPr>
        <w:t>,</w:t>
      </w:r>
      <w:r w:rsidRPr="001A3A0A">
        <w:rPr>
          <w:rFonts w:ascii="Arial" w:eastAsia="Times New Roman" w:hAnsi="Arial" w:cs="Arial"/>
          <w:color w:val="000000"/>
          <w:vertAlign w:val="subscript"/>
          <w:lang w:eastAsia="fr-FR"/>
        </w:rPr>
        <w:t> </w:t>
      </w:r>
      <w:r w:rsidRPr="001A3A0A">
        <w:rPr>
          <w:rFonts w:ascii="Arial" w:eastAsia="Times New Roman" w:hAnsi="Arial" w:cs="Arial"/>
          <w:color w:val="000000"/>
          <w:spacing w:val="-2"/>
          <w:lang w:eastAsia="fr-FR"/>
        </w:rPr>
        <w:t>un photon soumis </w:t>
      </w:r>
      <w:r w:rsidRPr="001A3A0A">
        <w:rPr>
          <w:rFonts w:ascii="Arial" w:eastAsia="Times New Roman" w:hAnsi="Arial" w:cs="Arial"/>
          <w:color w:val="000000"/>
          <w:spacing w:val="-3"/>
          <w:lang w:eastAsia="fr-FR"/>
        </w:rPr>
        <w:t>à un champ intense, comme il en existe à proximité des atomes, </w:t>
      </w:r>
      <w:r w:rsidRPr="001A3A0A">
        <w:rPr>
          <w:rFonts w:ascii="Arial" w:eastAsia="Times New Roman" w:hAnsi="Arial" w:cs="Arial"/>
          <w:color w:val="000000"/>
          <w:spacing w:val="3"/>
          <w:lang w:eastAsia="fr-FR"/>
        </w:rPr>
        <w:t>peut se séparer en 2 charges. </w:t>
      </w:r>
      <w:r w:rsidRPr="001A3A0A">
        <w:rPr>
          <w:rFonts w:ascii="Arial" w:eastAsia="Times New Roman" w:hAnsi="Arial" w:cs="Arial"/>
          <w:color w:val="000000"/>
          <w:spacing w:val="-1"/>
          <w:u w:val="single"/>
          <w:lang w:eastAsia="fr-FR"/>
        </w:rPr>
        <w:t>D'où création de paires.</w:t>
      </w:r>
    </w:p>
    <w:p w14:paraId="04E78D17" w14:textId="77777777" w:rsidR="001A3A0A" w:rsidRPr="001A3A0A" w:rsidRDefault="001A3A0A" w:rsidP="001A3A0A">
      <w:pPr>
        <w:spacing w:before="180" w:after="0" w:line="348" w:lineRule="atLeast"/>
        <w:ind w:right="144"/>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3"/>
          <w:lang w:eastAsia="fr-FR"/>
        </w:rPr>
        <w:t>Expérimentalement on trouve h.</w:t>
      </w:r>
      <w:r w:rsidRPr="001A3A0A">
        <w:rPr>
          <w:rFonts w:ascii="Arial" w:eastAsia="Times New Roman" w:hAnsi="Arial" w:cs="Arial"/>
          <w:color w:val="000000"/>
          <w:spacing w:val="-10"/>
          <w:lang w:eastAsia="fr-FR"/>
        </w:rPr>
        <w:t> </w:t>
      </w:r>
      <w:r w:rsidRPr="001A3A0A">
        <w:rPr>
          <w:rFonts w:ascii="Symbol" w:eastAsia="Times New Roman" w:hAnsi="Symbol" w:cs="Times New Roman"/>
          <w:color w:val="000000"/>
          <w:spacing w:val="-10"/>
          <w:lang w:eastAsia="fr-FR"/>
        </w:rPr>
        <w:t>n</w:t>
      </w:r>
      <w:r w:rsidRPr="001A3A0A">
        <w:rPr>
          <w:rFonts w:ascii="Arial" w:eastAsia="Times New Roman" w:hAnsi="Arial" w:cs="Arial"/>
          <w:color w:val="000000"/>
          <w:vertAlign w:val="subscript"/>
          <w:lang w:eastAsia="fr-FR"/>
        </w:rPr>
        <w:t>m</w:t>
      </w:r>
      <w:r w:rsidRPr="001A3A0A">
        <w:rPr>
          <w:rFonts w:ascii="Arial" w:eastAsia="Times New Roman" w:hAnsi="Arial" w:cs="Arial"/>
          <w:color w:val="000000"/>
          <w:lang w:eastAsia="fr-FR"/>
        </w:rPr>
        <w:t> </w:t>
      </w:r>
      <w:r w:rsidRPr="001A3A0A">
        <w:rPr>
          <w:rFonts w:ascii="Arial" w:eastAsia="Times New Roman" w:hAnsi="Arial" w:cs="Arial"/>
          <w:color w:val="000000"/>
          <w:spacing w:val="10"/>
          <w:lang w:eastAsia="fr-FR"/>
        </w:rPr>
        <w:t>= 1,022 MeV = 2 fois </w:t>
      </w:r>
      <w:r w:rsidRPr="001A3A0A">
        <w:rPr>
          <w:rFonts w:ascii="Arial" w:eastAsia="Times New Roman" w:hAnsi="Arial" w:cs="Arial"/>
          <w:color w:val="000000"/>
          <w:spacing w:val="-2"/>
          <w:lang w:eastAsia="fr-FR"/>
        </w:rPr>
        <w:t>l'énergie d'un électron au repos. (</w:t>
      </w:r>
      <w:r w:rsidRPr="001A3A0A">
        <w:rPr>
          <w:rFonts w:ascii="Symbol" w:eastAsia="Times New Roman" w:hAnsi="Symbol" w:cs="Times New Roman"/>
          <w:color w:val="000000"/>
          <w:spacing w:val="-10"/>
          <w:lang w:eastAsia="fr-FR"/>
        </w:rPr>
        <w:t>n</w:t>
      </w:r>
      <w:r w:rsidRPr="001A3A0A">
        <w:rPr>
          <w:rFonts w:ascii="Arial" w:eastAsia="Times New Roman" w:hAnsi="Arial" w:cs="Arial"/>
          <w:color w:val="000000"/>
          <w:vertAlign w:val="subscript"/>
          <w:lang w:eastAsia="fr-FR"/>
        </w:rPr>
        <w:t>m</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 25.10 GHz).</w:t>
      </w:r>
    </w:p>
    <w:p w14:paraId="421C4CE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2BFE1F5" w14:textId="77777777" w:rsidR="001A3A0A" w:rsidRPr="001A3A0A" w:rsidRDefault="001A3A0A" w:rsidP="001A3A0A">
      <w:pPr>
        <w:spacing w:after="0" w:line="240" w:lineRule="auto"/>
        <w:jc w:val="center"/>
        <w:rPr>
          <w:rFonts w:ascii="Arial" w:eastAsia="Times New Roman" w:hAnsi="Arial" w:cs="Arial"/>
          <w:color w:val="000000"/>
          <w:spacing w:val="-14"/>
          <w:lang w:eastAsia="fr-FR"/>
        </w:rPr>
      </w:pPr>
      <w:r w:rsidRPr="001A3A0A">
        <w:rPr>
          <w:rFonts w:ascii="Arial" w:eastAsia="Times New Roman" w:hAnsi="Arial" w:cs="Arial"/>
          <w:color w:val="000000"/>
          <w:lang w:eastAsia="fr-FR"/>
        </w:rPr>
        <w:t xml:space="preserve">Image schématique de la séparation de </w:t>
      </w:r>
      <w:proofErr w:type="spellStart"/>
      <w:r w:rsidRPr="001A3A0A">
        <w:rPr>
          <w:rFonts w:ascii="Arial" w:eastAsia="Times New Roman" w:hAnsi="Arial" w:cs="Arial"/>
          <w:color w:val="000000"/>
          <w:lang w:eastAsia="fr-FR"/>
        </w:rPr>
        <w:t>paire</w:t>
      </w:r>
      <w:proofErr w:type="spellEnd"/>
      <w:r w:rsidRPr="001A3A0A">
        <w:rPr>
          <w:rFonts w:ascii="Arial" w:eastAsia="Times New Roman" w:hAnsi="Arial" w:cs="Arial"/>
          <w:color w:val="000000"/>
          <w:lang w:eastAsia="fr-FR"/>
        </w:rPr>
        <w:t xml:space="preserve"> (voir ci-après) :</w:t>
      </w:r>
    </w:p>
    <w:p w14:paraId="264C673F" w14:textId="28749B0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lang w:eastAsia="fr-FR"/>
        </w:rPr>
        <w:lastRenderedPageBreak/>
        <w:drawing>
          <wp:inline distT="0" distB="0" distL="0" distR="0" wp14:anchorId="238D8435" wp14:editId="7257AC29">
            <wp:extent cx="5753100" cy="2085975"/>
            <wp:effectExtent l="0" t="0" r="0" b="9525"/>
            <wp:docPr id="233" name="Imag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753100" cy="2085975"/>
                    </a:xfrm>
                    <a:prstGeom prst="rect">
                      <a:avLst/>
                    </a:prstGeom>
                    <a:noFill/>
                    <a:ln>
                      <a:noFill/>
                    </a:ln>
                  </pic:spPr>
                </pic:pic>
              </a:graphicData>
            </a:graphic>
          </wp:inline>
        </w:drawing>
      </w:r>
    </w:p>
    <w:p w14:paraId="5C219D4C"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Figure 10</w:t>
      </w:r>
    </w:p>
    <w:p w14:paraId="109C5C6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7"/>
          <w:lang w:eastAsia="fr-FR"/>
        </w:rPr>
        <w:t> </w:t>
      </w:r>
    </w:p>
    <w:p w14:paraId="5991B58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7"/>
          <w:lang w:eastAsia="fr-FR"/>
        </w:rPr>
        <w:t xml:space="preserve">Si </w:t>
      </w:r>
      <w:proofErr w:type="gramStart"/>
      <w:r w:rsidRPr="001A3A0A">
        <w:rPr>
          <w:rFonts w:ascii="Arial" w:eastAsia="Times New Roman" w:hAnsi="Arial" w:cs="Arial"/>
          <w:color w:val="000000"/>
          <w:spacing w:val="-7"/>
          <w:lang w:eastAsia="fr-FR"/>
        </w:rPr>
        <w:t>par contre</w:t>
      </w:r>
      <w:proofErr w:type="gramEnd"/>
      <w:r w:rsidRPr="001A3A0A">
        <w:rPr>
          <w:rFonts w:ascii="Arial" w:eastAsia="Times New Roman" w:hAnsi="Arial" w:cs="Arial"/>
          <w:color w:val="000000"/>
          <w:spacing w:val="-7"/>
          <w:lang w:eastAsia="fr-FR"/>
        </w:rPr>
        <w:t xml:space="preserve"> on fait croître l'énergie du photon, sans </w:t>
      </w:r>
      <w:r w:rsidRPr="001A3A0A">
        <w:rPr>
          <w:rFonts w:ascii="Arial" w:eastAsia="Times New Roman" w:hAnsi="Arial" w:cs="Arial"/>
          <w:color w:val="000000"/>
          <w:lang w:eastAsia="fr-FR"/>
        </w:rPr>
        <w:t>lui appliquer de champ intense, la distance moyenne entre les deux zones dis</w:t>
      </w:r>
      <w:r w:rsidRPr="001A3A0A">
        <w:rPr>
          <w:rFonts w:ascii="Arial" w:eastAsia="Times New Roman" w:hAnsi="Arial" w:cs="Arial"/>
          <w:color w:val="000000"/>
          <w:lang w:eastAsia="fr-FR"/>
        </w:rPr>
        <w:softHyphen/>
      </w:r>
      <w:r w:rsidRPr="001A3A0A">
        <w:rPr>
          <w:rFonts w:ascii="Arial" w:eastAsia="Times New Roman" w:hAnsi="Arial" w:cs="Arial"/>
          <w:color w:val="000000"/>
          <w:spacing w:val="-7"/>
          <w:lang w:eastAsia="fr-FR"/>
        </w:rPr>
        <w:t>ruptive irait en décroissant et la courbe figure 9 deviendrait :</w:t>
      </w:r>
    </w:p>
    <w:p w14:paraId="45EEF622" w14:textId="68E31662"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val="en-GB" w:eastAsia="fr-FR"/>
        </w:rPr>
        <w:drawing>
          <wp:inline distT="0" distB="0" distL="0" distR="0" wp14:anchorId="0715A180" wp14:editId="16D44837">
            <wp:extent cx="5753100" cy="1276350"/>
            <wp:effectExtent l="0" t="0" r="0" b="0"/>
            <wp:docPr id="232" name="Imag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53100" cy="1276350"/>
                    </a:xfrm>
                    <a:prstGeom prst="rect">
                      <a:avLst/>
                    </a:prstGeom>
                    <a:noFill/>
                    <a:ln>
                      <a:noFill/>
                    </a:ln>
                  </pic:spPr>
                </pic:pic>
              </a:graphicData>
            </a:graphic>
          </wp:inline>
        </w:drawing>
      </w:r>
    </w:p>
    <w:p w14:paraId="7B653F4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1"/>
          <w:lang w:eastAsia="fr-FR"/>
        </w:rPr>
        <w:t> </w:t>
      </w:r>
    </w:p>
    <w:p w14:paraId="763896B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1"/>
          <w:lang w:eastAsia="fr-FR"/>
        </w:rPr>
        <w:t> </w:t>
      </w:r>
    </w:p>
    <w:p w14:paraId="73FA350E"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72" w:name="_Toc28189771"/>
      <w:bookmarkStart w:id="173" w:name="_Toc531178918"/>
      <w:bookmarkStart w:id="174" w:name="_Toc531177556"/>
      <w:bookmarkStart w:id="175" w:name="_Toc167793840"/>
      <w:bookmarkEnd w:id="172"/>
      <w:bookmarkEnd w:id="173"/>
      <w:bookmarkEnd w:id="174"/>
      <w:r w:rsidRPr="001A3A0A">
        <w:rPr>
          <w:rFonts w:ascii="Arial" w:eastAsia="Times New Roman" w:hAnsi="Arial" w:cs="Arial"/>
          <w:b/>
          <w:bCs/>
          <w:i/>
          <w:iCs/>
          <w:color w:val="000080"/>
          <w:lang w:eastAsia="fr-FR"/>
        </w:rPr>
        <w:t>6.6</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Modèle de l'électron</w:t>
      </w:r>
      <w:bookmarkEnd w:id="175"/>
    </w:p>
    <w:p w14:paraId="60D246C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 </w:t>
      </w:r>
    </w:p>
    <w:p w14:paraId="7DF33C4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2"/>
          <w:lang w:eastAsia="fr-FR"/>
        </w:rPr>
        <w:t>Ici encore, ce modèle est très hypothétique.</w:t>
      </w:r>
    </w:p>
    <w:p w14:paraId="775B6745"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176" w:name="_Toc28189772"/>
      <w:bookmarkStart w:id="177" w:name="_Toc531178919"/>
      <w:bookmarkStart w:id="178" w:name="_Toc531177557"/>
      <w:bookmarkStart w:id="179" w:name="_Toc167793841"/>
      <w:bookmarkEnd w:id="176"/>
      <w:bookmarkEnd w:id="177"/>
      <w:bookmarkEnd w:id="178"/>
      <w:r w:rsidRPr="001A3A0A">
        <w:rPr>
          <w:rFonts w:ascii="Arial" w:eastAsia="Times New Roman" w:hAnsi="Arial" w:cs="Arial"/>
          <w:color w:val="000000"/>
          <w:spacing w:val="-10"/>
          <w:lang w:eastAsia="fr-FR"/>
        </w:rPr>
        <w:t>6.6.1</w:t>
      </w:r>
      <w:r w:rsidRPr="001A3A0A">
        <w:rPr>
          <w:rFonts w:ascii="Times New Roman" w:eastAsia="Times New Roman" w:hAnsi="Times New Roman" w:cs="Times New Roman"/>
          <w:color w:val="000000"/>
          <w:spacing w:val="-10"/>
          <w:sz w:val="14"/>
          <w:szCs w:val="14"/>
          <w:lang w:eastAsia="fr-FR"/>
        </w:rPr>
        <w:t>          </w:t>
      </w:r>
      <w:r w:rsidRPr="001A3A0A">
        <w:rPr>
          <w:rFonts w:ascii="Arial" w:eastAsia="Times New Roman" w:hAnsi="Arial" w:cs="Arial"/>
          <w:color w:val="000000"/>
          <w:u w:val="single"/>
          <w:lang w:eastAsia="fr-FR"/>
        </w:rPr>
        <w:t>Hypothèse </w:t>
      </w:r>
      <w:r w:rsidRPr="001A3A0A">
        <w:rPr>
          <w:rFonts w:ascii="Arial" w:eastAsia="Times New Roman" w:hAnsi="Arial" w:cs="Arial"/>
          <w:color w:val="000000"/>
          <w:spacing w:val="-10"/>
          <w:u w:val="single"/>
          <w:lang w:eastAsia="fr-FR"/>
        </w:rPr>
        <w:t>de la forme de l'électron</w:t>
      </w:r>
      <w:bookmarkEnd w:id="179"/>
    </w:p>
    <w:p w14:paraId="0895C45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49B1F3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suppose que si l'on arrivait à immobiliser </w:t>
      </w:r>
      <w:r w:rsidRPr="001A3A0A">
        <w:rPr>
          <w:rFonts w:ascii="Arial" w:eastAsia="Times New Roman" w:hAnsi="Arial" w:cs="Arial"/>
          <w:color w:val="000000"/>
          <w:spacing w:val="-7"/>
          <w:lang w:eastAsia="fr-FR"/>
        </w:rPr>
        <w:t>momentanément par rapport au milieu, un électron, celui-ci aurait l'aspect </w:t>
      </w:r>
      <w:r w:rsidRPr="001A3A0A">
        <w:rPr>
          <w:rFonts w:ascii="Arial" w:eastAsia="Times New Roman" w:hAnsi="Arial" w:cs="Arial"/>
          <w:color w:val="000000"/>
          <w:spacing w:val="-10"/>
          <w:lang w:eastAsia="fr-FR"/>
        </w:rPr>
        <w:t>très approximatif d'un cylindre de révolution de rayon r</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r w:rsidRPr="001A3A0A">
        <w:rPr>
          <w:rFonts w:ascii="Arial" w:eastAsia="Times New Roman" w:hAnsi="Arial" w:cs="Arial"/>
          <w:color w:val="000000"/>
          <w:spacing w:val="-4"/>
          <w:lang w:eastAsia="fr-FR"/>
        </w:rPr>
        <w:t>et que le déve</w:t>
      </w:r>
      <w:r w:rsidRPr="001A3A0A">
        <w:rPr>
          <w:rFonts w:ascii="Arial" w:eastAsia="Times New Roman" w:hAnsi="Arial" w:cs="Arial"/>
          <w:color w:val="000000"/>
          <w:spacing w:val="-4"/>
          <w:lang w:eastAsia="fr-FR"/>
        </w:rPr>
        <w:softHyphen/>
      </w:r>
      <w:r w:rsidRPr="001A3A0A">
        <w:rPr>
          <w:rFonts w:ascii="Arial" w:eastAsia="Times New Roman" w:hAnsi="Arial" w:cs="Arial"/>
          <w:color w:val="000000"/>
          <w:spacing w:val="-8"/>
          <w:lang w:eastAsia="fr-FR"/>
        </w:rPr>
        <w:t>loppement de cette surface cylindrique est égal à celle d'une surface sphé</w:t>
      </w:r>
      <w:r w:rsidRPr="001A3A0A">
        <w:rPr>
          <w:rFonts w:ascii="Arial" w:eastAsia="Times New Roman" w:hAnsi="Arial" w:cs="Arial"/>
          <w:color w:val="000000"/>
          <w:spacing w:val="-8"/>
          <w:lang w:eastAsia="fr-FR"/>
        </w:rPr>
        <w:softHyphen/>
      </w:r>
      <w:r w:rsidRPr="001A3A0A">
        <w:rPr>
          <w:rFonts w:ascii="Arial" w:eastAsia="Times New Roman" w:hAnsi="Arial" w:cs="Arial"/>
          <w:color w:val="000000"/>
          <w:spacing w:val="-12"/>
          <w:lang w:eastAsia="fr-FR"/>
        </w:rPr>
        <w:t>rique de même rayon, ce qui donne pour le cylindre une hauteur égale à 2 r</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w:t>
      </w:r>
      <w:r w:rsidRPr="001A3A0A">
        <w:rPr>
          <w:rFonts w:ascii="Arial" w:eastAsia="Times New Roman" w:hAnsi="Arial" w:cs="Arial"/>
          <w:color w:val="000000"/>
          <w:spacing w:val="-8"/>
          <w:lang w:eastAsia="fr-FR"/>
        </w:rPr>
        <w:t>(ceci par prudence, pour le cas où la surface serait plutôt sphérique).</w:t>
      </w:r>
    </w:p>
    <w:p w14:paraId="7E087ADB"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180" w:name="_Toc28189773"/>
      <w:bookmarkStart w:id="181" w:name="_Toc531178920"/>
      <w:bookmarkStart w:id="182" w:name="_Toc531177558"/>
      <w:bookmarkStart w:id="183" w:name="_Toc167793842"/>
      <w:bookmarkEnd w:id="180"/>
      <w:bookmarkEnd w:id="181"/>
      <w:bookmarkEnd w:id="182"/>
      <w:r w:rsidRPr="001A3A0A">
        <w:rPr>
          <w:rFonts w:ascii="Arial" w:eastAsia="Times New Roman" w:hAnsi="Arial" w:cs="Arial"/>
          <w:color w:val="000000"/>
          <w:lang w:eastAsia="fr-FR"/>
        </w:rPr>
        <w:t>6.6.2</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spacing w:val="3"/>
          <w:u w:val="single"/>
          <w:lang w:eastAsia="fr-FR"/>
        </w:rPr>
        <w:t>Hypothèse sur la valeur de r</w:t>
      </w:r>
      <w:r w:rsidRPr="001A3A0A">
        <w:rPr>
          <w:rFonts w:ascii="Arial" w:eastAsia="Times New Roman" w:hAnsi="Arial" w:cs="Arial"/>
          <w:color w:val="000000"/>
          <w:u w:val="single"/>
          <w:vertAlign w:val="subscript"/>
          <w:lang w:eastAsia="fr-FR"/>
        </w:rPr>
        <w:t>o</w:t>
      </w:r>
      <w:r w:rsidRPr="001A3A0A">
        <w:rPr>
          <w:rFonts w:ascii="Arial" w:eastAsia="Times New Roman" w:hAnsi="Arial" w:cs="Arial"/>
          <w:color w:val="000000"/>
          <w:u w:val="single"/>
          <w:lang w:eastAsia="fr-FR"/>
        </w:rPr>
        <w:t> </w:t>
      </w:r>
      <w:r w:rsidRPr="001A3A0A">
        <w:rPr>
          <w:rFonts w:ascii="Arial" w:eastAsia="Times New Roman" w:hAnsi="Arial" w:cs="Arial"/>
          <w:color w:val="000000"/>
          <w:spacing w:val="-4"/>
          <w:u w:val="single"/>
          <w:lang w:eastAsia="fr-FR"/>
        </w:rPr>
        <w:t>et la vitesse des ondes électromagné</w:t>
      </w:r>
      <w:r w:rsidRPr="001A3A0A">
        <w:rPr>
          <w:rFonts w:ascii="Arial" w:eastAsia="Times New Roman" w:hAnsi="Arial" w:cs="Arial"/>
          <w:color w:val="000000"/>
          <w:spacing w:val="-4"/>
          <w:u w:val="single"/>
          <w:lang w:eastAsia="fr-FR"/>
        </w:rPr>
        <w:softHyphen/>
      </w:r>
      <w:r w:rsidRPr="001A3A0A">
        <w:rPr>
          <w:rFonts w:ascii="Arial" w:eastAsia="Times New Roman" w:hAnsi="Arial" w:cs="Arial"/>
          <w:color w:val="000000"/>
          <w:u w:val="single"/>
          <w:lang w:eastAsia="fr-FR"/>
        </w:rPr>
        <w:t>tiques à l'intérieur de la surface</w:t>
      </w:r>
      <w:bookmarkEnd w:id="183"/>
    </w:p>
    <w:p w14:paraId="265E1EA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3CB4A6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suppose que la circonférence du rayon est égale à la moitié de la longueur du photon initial (1022 KeV) qui a servi </w:t>
      </w:r>
      <w:r w:rsidRPr="001A3A0A">
        <w:rPr>
          <w:rFonts w:ascii="Arial" w:eastAsia="Times New Roman" w:hAnsi="Arial" w:cs="Arial"/>
          <w:color w:val="000000"/>
          <w:spacing w:val="-8"/>
          <w:lang w:eastAsia="fr-FR"/>
        </w:rPr>
        <w:t xml:space="preserve">pour la création de </w:t>
      </w:r>
      <w:proofErr w:type="spellStart"/>
      <w:r w:rsidRPr="001A3A0A">
        <w:rPr>
          <w:rFonts w:ascii="Arial" w:eastAsia="Times New Roman" w:hAnsi="Arial" w:cs="Arial"/>
          <w:color w:val="000000"/>
          <w:spacing w:val="-8"/>
          <w:lang w:eastAsia="fr-FR"/>
        </w:rPr>
        <w:t>paire</w:t>
      </w:r>
      <w:proofErr w:type="spellEnd"/>
      <w:r w:rsidRPr="001A3A0A">
        <w:rPr>
          <w:rFonts w:ascii="Arial" w:eastAsia="Times New Roman" w:hAnsi="Arial" w:cs="Arial"/>
          <w:color w:val="000000"/>
          <w:spacing w:val="-8"/>
          <w:lang w:eastAsia="fr-FR"/>
        </w:rPr>
        <w:t> :</w:t>
      </w:r>
    </w:p>
    <w:p w14:paraId="28F1574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 </w:t>
      </w:r>
    </w:p>
    <w:p w14:paraId="4DAE6283"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2</w:t>
      </w:r>
      <w:r w:rsidRPr="001A3A0A">
        <w:rPr>
          <w:rFonts w:ascii="Arial" w:eastAsia="Times New Roman" w:hAnsi="Arial" w:cs="Arial"/>
          <w:color w:val="000000"/>
          <w:spacing w:val="3"/>
          <w:sz w:val="28"/>
          <w:szCs w:val="28"/>
          <w:lang w:eastAsia="fr-FR"/>
        </w:rPr>
        <w:t>.</w:t>
      </w:r>
      <w:r w:rsidRPr="001A3A0A">
        <w:rPr>
          <w:rFonts w:ascii="Symbol" w:eastAsia="Times New Roman" w:hAnsi="Symbol" w:cs="Times New Roman"/>
          <w:color w:val="000000"/>
          <w:spacing w:val="3"/>
          <w:sz w:val="28"/>
          <w:szCs w:val="28"/>
          <w:lang w:eastAsia="fr-FR"/>
        </w:rPr>
        <w:t>p</w:t>
      </w:r>
      <w:r w:rsidRPr="001A3A0A">
        <w:rPr>
          <w:rFonts w:ascii="Arial" w:eastAsia="Times New Roman" w:hAnsi="Arial" w:cs="Arial"/>
          <w:color w:val="000000"/>
          <w:spacing w:val="3"/>
          <w:sz w:val="28"/>
          <w:szCs w:val="28"/>
          <w:lang w:eastAsia="fr-FR"/>
        </w:rPr>
        <w:t>.</w:t>
      </w:r>
      <w:r w:rsidRPr="001A3A0A">
        <w:rPr>
          <w:rFonts w:ascii="Arial" w:eastAsia="Times New Roman" w:hAnsi="Arial" w:cs="Arial"/>
          <w:color w:val="000000"/>
          <w:spacing w:val="-10"/>
          <w:lang w:eastAsia="fr-FR"/>
        </w:rPr>
        <w:t> </w:t>
      </w:r>
      <w:proofErr w:type="gramStart"/>
      <w:r w:rsidRPr="001A3A0A">
        <w:rPr>
          <w:rFonts w:ascii="Arial" w:eastAsia="Times New Roman" w:hAnsi="Arial" w:cs="Arial"/>
          <w:color w:val="000000"/>
          <w:spacing w:val="-10"/>
          <w:lang w:eastAsia="fr-FR"/>
        </w:rPr>
        <w:t>r</w:t>
      </w:r>
      <w:r w:rsidRPr="001A3A0A">
        <w:rPr>
          <w:rFonts w:ascii="Arial" w:eastAsia="Times New Roman" w:hAnsi="Arial" w:cs="Arial"/>
          <w:color w:val="000000"/>
          <w:vertAlign w:val="subscript"/>
          <w:lang w:eastAsia="fr-FR"/>
        </w:rPr>
        <w:t>o</w:t>
      </w:r>
      <w:proofErr w:type="gramEnd"/>
      <w:r w:rsidRPr="001A3A0A">
        <w:rPr>
          <w:rFonts w:ascii="Arial" w:eastAsia="Times New Roman" w:hAnsi="Arial" w:cs="Arial"/>
          <w:color w:val="000000"/>
          <w:spacing w:val="3"/>
          <w:sz w:val="28"/>
          <w:szCs w:val="28"/>
          <w:lang w:eastAsia="fr-FR"/>
        </w:rPr>
        <w:t> </w:t>
      </w:r>
      <w:r w:rsidRPr="001A3A0A">
        <w:rPr>
          <w:rFonts w:ascii="Arial" w:eastAsia="Times New Roman" w:hAnsi="Arial" w:cs="Arial"/>
          <w:color w:val="000000"/>
          <w:spacing w:val="3"/>
          <w:lang w:eastAsia="fr-FR"/>
        </w:rPr>
        <w:t>= </w:t>
      </w:r>
      <w:r w:rsidRPr="001A3A0A">
        <w:rPr>
          <w:rFonts w:ascii="Symbol" w:eastAsia="Times New Roman" w:hAnsi="Symbol" w:cs="Times New Roman"/>
          <w:color w:val="000000"/>
          <w:spacing w:val="3"/>
          <w:sz w:val="28"/>
          <w:szCs w:val="28"/>
          <w:lang w:eastAsia="fr-FR"/>
        </w:rPr>
        <w:t>l</w:t>
      </w:r>
      <w:r w:rsidRPr="001A3A0A">
        <w:rPr>
          <w:rFonts w:ascii="Arial" w:eastAsia="Times New Roman" w:hAnsi="Arial" w:cs="Arial"/>
          <w:color w:val="000000"/>
          <w:spacing w:val="3"/>
          <w:sz w:val="28"/>
          <w:szCs w:val="28"/>
          <w:vertAlign w:val="subscript"/>
          <w:lang w:eastAsia="fr-FR"/>
        </w:rPr>
        <w:t>m </w:t>
      </w:r>
      <w:r w:rsidRPr="001A3A0A">
        <w:rPr>
          <w:rFonts w:ascii="Arial" w:eastAsia="Times New Roman" w:hAnsi="Arial" w:cs="Arial"/>
          <w:color w:val="000000"/>
          <w:spacing w:val="3"/>
          <w:lang w:eastAsia="fr-FR"/>
        </w:rPr>
        <w:t>/ 2</w:t>
      </w:r>
    </w:p>
    <w:p w14:paraId="3606110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1C7564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Ensuite </w:t>
      </w:r>
      <w:r w:rsidRPr="001A3A0A">
        <w:rPr>
          <w:rFonts w:ascii="Arial" w:eastAsia="Times New Roman" w:hAnsi="Arial" w:cs="Arial"/>
          <w:color w:val="000000"/>
          <w:spacing w:val="-10"/>
          <w:lang w:eastAsia="fr-FR"/>
        </w:rPr>
        <w:t>il </w:t>
      </w:r>
      <w:r w:rsidRPr="001A3A0A">
        <w:rPr>
          <w:rFonts w:ascii="Arial" w:eastAsia="Times New Roman" w:hAnsi="Arial" w:cs="Arial"/>
          <w:color w:val="000000"/>
          <w:spacing w:val="-2"/>
          <w:lang w:eastAsia="fr-FR"/>
        </w:rPr>
        <w:t>suppose que </w:t>
      </w:r>
      <w:r w:rsidRPr="001A3A0A">
        <w:rPr>
          <w:rFonts w:ascii="Arial" w:eastAsia="Times New Roman" w:hAnsi="Arial" w:cs="Arial"/>
          <w:color w:val="000000"/>
          <w:spacing w:val="-5"/>
          <w:lang w:eastAsia="fr-FR"/>
        </w:rPr>
        <w:t>l'onde </w:t>
      </w:r>
      <w:r w:rsidRPr="001A3A0A">
        <w:rPr>
          <w:rFonts w:ascii="Arial" w:eastAsia="Times New Roman" w:hAnsi="Arial" w:cs="Arial"/>
          <w:color w:val="000000"/>
          <w:spacing w:val="-2"/>
          <w:lang w:eastAsia="fr-FR"/>
        </w:rPr>
        <w:t>électromagnétique piégée </w:t>
      </w:r>
      <w:r w:rsidRPr="001A3A0A">
        <w:rPr>
          <w:rFonts w:ascii="Arial" w:eastAsia="Times New Roman" w:hAnsi="Arial" w:cs="Arial"/>
          <w:color w:val="000000"/>
          <w:lang w:eastAsia="fr-FR"/>
        </w:rPr>
        <w:t>à </w:t>
      </w:r>
      <w:r w:rsidRPr="001A3A0A">
        <w:rPr>
          <w:rFonts w:ascii="Arial" w:eastAsia="Times New Roman" w:hAnsi="Arial" w:cs="Arial"/>
          <w:color w:val="000000"/>
          <w:spacing w:val="-2"/>
          <w:lang w:eastAsia="fr-FR"/>
        </w:rPr>
        <w:t>l'intérieur </w:t>
      </w:r>
      <w:r w:rsidRPr="001A3A0A">
        <w:rPr>
          <w:rFonts w:ascii="Arial" w:eastAsia="Times New Roman" w:hAnsi="Arial" w:cs="Arial"/>
          <w:color w:val="000000"/>
          <w:spacing w:val="-4"/>
          <w:lang w:eastAsia="fr-FR"/>
        </w:rPr>
        <w:t>de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2"/>
          <w:lang w:eastAsia="fr-FR"/>
        </w:rPr>
        <w:t>surface disruptive </w:t>
      </w:r>
      <w:r w:rsidRPr="001A3A0A">
        <w:rPr>
          <w:rFonts w:ascii="Arial" w:eastAsia="Times New Roman" w:hAnsi="Arial" w:cs="Arial"/>
          <w:color w:val="000000"/>
          <w:lang w:eastAsia="fr-FR"/>
        </w:rPr>
        <w:t>_ </w:t>
      </w:r>
      <w:r w:rsidRPr="001A3A0A">
        <w:rPr>
          <w:rFonts w:ascii="Arial" w:eastAsia="Times New Roman" w:hAnsi="Arial" w:cs="Arial"/>
          <w:color w:val="000000"/>
          <w:spacing w:val="-3"/>
          <w:lang w:eastAsia="fr-FR"/>
        </w:rPr>
        <w:t>c'est-à-dire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2"/>
          <w:lang w:eastAsia="fr-FR"/>
        </w:rPr>
        <w:t>surface </w:t>
      </w:r>
      <w:r w:rsidRPr="001A3A0A">
        <w:rPr>
          <w:rFonts w:ascii="Arial" w:eastAsia="Times New Roman" w:hAnsi="Arial" w:cs="Arial"/>
          <w:color w:val="000000"/>
          <w:spacing w:val="11"/>
          <w:lang w:eastAsia="fr-FR"/>
        </w:rPr>
        <w:t>du </w:t>
      </w:r>
      <w:r w:rsidRPr="001A3A0A">
        <w:rPr>
          <w:rFonts w:ascii="Arial" w:eastAsia="Times New Roman" w:hAnsi="Arial" w:cs="Arial"/>
          <w:color w:val="000000"/>
          <w:spacing w:val="-3"/>
          <w:lang w:eastAsia="fr-FR"/>
        </w:rPr>
        <w:t>cylindre </w:t>
      </w:r>
      <w:r w:rsidRPr="001A3A0A">
        <w:rPr>
          <w:rFonts w:ascii="Arial" w:eastAsia="Times New Roman" w:hAnsi="Arial" w:cs="Arial"/>
          <w:color w:val="000000"/>
          <w:spacing w:val="-7"/>
          <w:lang w:eastAsia="fr-FR"/>
        </w:rPr>
        <w:t>où </w:t>
      </w:r>
      <w:r w:rsidRPr="001A3A0A">
        <w:rPr>
          <w:rFonts w:ascii="Arial" w:eastAsia="Times New Roman" w:hAnsi="Arial" w:cs="Arial"/>
          <w:color w:val="000000"/>
          <w:spacing w:val="-10"/>
          <w:lang w:eastAsia="fr-FR"/>
        </w:rPr>
        <w:t>le </w:t>
      </w:r>
      <w:r w:rsidRPr="001A3A0A">
        <w:rPr>
          <w:rFonts w:ascii="Arial" w:eastAsia="Times New Roman" w:hAnsi="Arial" w:cs="Arial"/>
          <w:color w:val="000000"/>
          <w:spacing w:val="-2"/>
          <w:lang w:eastAsia="fr-FR"/>
        </w:rPr>
        <w:t>champ électrique </w:t>
      </w:r>
      <w:r w:rsidRPr="001A3A0A">
        <w:rPr>
          <w:rFonts w:ascii="Arial" w:eastAsia="Times New Roman" w:hAnsi="Arial" w:cs="Arial"/>
          <w:color w:val="000000"/>
          <w:lang w:eastAsia="fr-FR"/>
        </w:rPr>
        <w:t>atteint </w:t>
      </w:r>
      <w:r w:rsidRPr="001A3A0A">
        <w:rPr>
          <w:rFonts w:ascii="Arial" w:eastAsia="Times New Roman" w:hAnsi="Arial" w:cs="Arial"/>
          <w:color w:val="000000"/>
          <w:spacing w:val="-16"/>
          <w:lang w:eastAsia="fr-FR"/>
        </w:rPr>
        <w:t>sa </w:t>
      </w:r>
      <w:r w:rsidRPr="001A3A0A">
        <w:rPr>
          <w:rFonts w:ascii="Arial" w:eastAsia="Times New Roman" w:hAnsi="Arial" w:cs="Arial"/>
          <w:color w:val="000000"/>
          <w:spacing w:val="-4"/>
          <w:lang w:eastAsia="fr-FR"/>
        </w:rPr>
        <w:t>valeur </w:t>
      </w:r>
      <w:r w:rsidRPr="001A3A0A">
        <w:rPr>
          <w:rFonts w:ascii="Arial" w:eastAsia="Times New Roman" w:hAnsi="Arial" w:cs="Arial"/>
          <w:color w:val="000000"/>
          <w:spacing w:val="-5"/>
          <w:lang w:eastAsia="fr-FR"/>
        </w:rPr>
        <w:t>limite </w:t>
      </w:r>
      <w:r w:rsidRPr="001A3A0A">
        <w:rPr>
          <w:rFonts w:ascii="Arial" w:eastAsia="Times New Roman" w:hAnsi="Arial" w:cs="Arial"/>
          <w:color w:val="000000"/>
          <w:lang w:eastAsia="fr-FR"/>
        </w:rPr>
        <w:t>_ </w:t>
      </w:r>
      <w:r w:rsidRPr="001A3A0A">
        <w:rPr>
          <w:rFonts w:ascii="Arial" w:eastAsia="Times New Roman" w:hAnsi="Arial" w:cs="Arial"/>
          <w:color w:val="000000"/>
          <w:spacing w:val="3"/>
          <w:lang w:eastAsia="fr-FR"/>
        </w:rPr>
        <w:t>se </w:t>
      </w:r>
      <w:r w:rsidRPr="001A3A0A">
        <w:rPr>
          <w:rFonts w:ascii="Arial" w:eastAsia="Times New Roman" w:hAnsi="Arial" w:cs="Arial"/>
          <w:color w:val="000000"/>
          <w:lang w:eastAsia="fr-FR"/>
        </w:rPr>
        <w:t>propage </w:t>
      </w:r>
      <w:r w:rsidRPr="001A3A0A">
        <w:rPr>
          <w:rFonts w:ascii="Arial" w:eastAsia="Times New Roman" w:hAnsi="Arial" w:cs="Arial"/>
          <w:color w:val="000000"/>
          <w:spacing w:val="-10"/>
          <w:lang w:eastAsia="fr-FR"/>
        </w:rPr>
        <w:t>le </w:t>
      </w:r>
      <w:r w:rsidRPr="001A3A0A">
        <w:rPr>
          <w:rFonts w:ascii="Arial" w:eastAsia="Times New Roman" w:hAnsi="Arial" w:cs="Arial"/>
          <w:color w:val="000000"/>
          <w:spacing w:val="-4"/>
          <w:lang w:eastAsia="fr-FR"/>
        </w:rPr>
        <w:t>long </w:t>
      </w:r>
      <w:r w:rsidRPr="001A3A0A">
        <w:rPr>
          <w:rFonts w:ascii="Arial" w:eastAsia="Times New Roman" w:hAnsi="Arial" w:cs="Arial"/>
          <w:color w:val="000000"/>
          <w:spacing w:val="-9"/>
          <w:lang w:eastAsia="fr-FR"/>
        </w:rPr>
        <w:t>de </w:t>
      </w:r>
      <w:r w:rsidRPr="001A3A0A">
        <w:rPr>
          <w:rFonts w:ascii="Arial" w:eastAsia="Times New Roman" w:hAnsi="Arial" w:cs="Arial"/>
          <w:color w:val="000000"/>
          <w:lang w:eastAsia="fr-FR"/>
        </w:rPr>
        <w:t>cette </w:t>
      </w:r>
      <w:r w:rsidRPr="001A3A0A">
        <w:rPr>
          <w:rFonts w:ascii="Arial" w:eastAsia="Times New Roman" w:hAnsi="Arial" w:cs="Arial"/>
          <w:color w:val="000000"/>
          <w:spacing w:val="1"/>
          <w:lang w:eastAsia="fr-FR"/>
        </w:rPr>
        <w:t>surface, </w:t>
      </w:r>
      <w:r w:rsidRPr="001A3A0A">
        <w:rPr>
          <w:rFonts w:ascii="Arial" w:eastAsia="Times New Roman" w:hAnsi="Arial" w:cs="Arial"/>
          <w:color w:val="000000"/>
          <w:lang w:eastAsia="fr-FR"/>
        </w:rPr>
        <w:t>par réflexions </w:t>
      </w:r>
      <w:r w:rsidRPr="001A3A0A">
        <w:rPr>
          <w:rFonts w:ascii="Arial" w:eastAsia="Times New Roman" w:hAnsi="Arial" w:cs="Arial"/>
          <w:color w:val="000000"/>
          <w:spacing w:val="-3"/>
          <w:lang w:eastAsia="fr-FR"/>
        </w:rPr>
        <w:t>successives, </w:t>
      </w:r>
      <w:r w:rsidRPr="001A3A0A">
        <w:rPr>
          <w:rFonts w:ascii="Arial" w:eastAsia="Times New Roman" w:hAnsi="Arial" w:cs="Arial"/>
          <w:color w:val="000000"/>
          <w:lang w:eastAsia="fr-FR"/>
        </w:rPr>
        <w:t>à </w:t>
      </w:r>
      <w:r w:rsidRPr="001A3A0A">
        <w:rPr>
          <w:rFonts w:ascii="Arial" w:eastAsia="Times New Roman" w:hAnsi="Arial" w:cs="Arial"/>
          <w:color w:val="000000"/>
          <w:spacing w:val="-18"/>
          <w:lang w:eastAsia="fr-FR"/>
        </w:rPr>
        <w:t>la </w:t>
      </w:r>
      <w:r w:rsidRPr="001A3A0A">
        <w:rPr>
          <w:rFonts w:ascii="Arial" w:eastAsia="Times New Roman" w:hAnsi="Arial" w:cs="Arial"/>
          <w:color w:val="000000"/>
          <w:spacing w:val="-5"/>
          <w:lang w:eastAsia="fr-FR"/>
        </w:rPr>
        <w:t>vitesse :</w:t>
      </w:r>
    </w:p>
    <w:p w14:paraId="77452EB0" w14:textId="2866E224" w:rsidR="001A3A0A" w:rsidRPr="001A3A0A" w:rsidRDefault="001A3A0A" w:rsidP="001A3A0A">
      <w:pPr>
        <w:spacing w:after="0" w:line="408" w:lineRule="atLeast"/>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63E16079" wp14:editId="635E015B">
            <wp:extent cx="914400" cy="638175"/>
            <wp:effectExtent l="0" t="0" r="0" b="9525"/>
            <wp:docPr id="231" name="Imag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914400" cy="638175"/>
                    </a:xfrm>
                    <a:prstGeom prst="rect">
                      <a:avLst/>
                    </a:prstGeom>
                    <a:noFill/>
                    <a:ln>
                      <a:noFill/>
                    </a:ln>
                  </pic:spPr>
                </pic:pic>
              </a:graphicData>
            </a:graphic>
          </wp:inline>
        </w:drawing>
      </w:r>
      <w:r w:rsidRPr="001A3A0A">
        <w:rPr>
          <w:rFonts w:ascii="Arial" w:eastAsia="Times New Roman" w:hAnsi="Arial" w:cs="Arial"/>
          <w:color w:val="000000"/>
          <w:lang w:eastAsia="fr-FR"/>
        </w:rPr>
        <w:t xml:space="preserve"> (75)   </w:t>
      </w:r>
      <w:proofErr w:type="gramStart"/>
      <w:r w:rsidRPr="001A3A0A">
        <w:rPr>
          <w:rFonts w:ascii="Arial" w:eastAsia="Times New Roman" w:hAnsi="Arial" w:cs="Arial"/>
          <w:color w:val="000000"/>
          <w:lang w:eastAsia="fr-FR"/>
        </w:rPr>
        <w:t>avec  v</w:t>
      </w:r>
      <w:r w:rsidRPr="001A3A0A">
        <w:rPr>
          <w:rFonts w:ascii="Arial" w:eastAsia="Times New Roman" w:hAnsi="Arial" w:cs="Arial"/>
          <w:color w:val="000000"/>
          <w:vertAlign w:val="subscript"/>
          <w:lang w:eastAsia="fr-FR"/>
        </w:rPr>
        <w:t>o</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lang w:eastAsia="fr-FR"/>
        </w:rPr>
        <w:t>¹</w:t>
      </w:r>
      <w:r w:rsidRPr="001A3A0A">
        <w:rPr>
          <w:rFonts w:ascii="Arial" w:eastAsia="Times New Roman" w:hAnsi="Arial" w:cs="Arial"/>
          <w:color w:val="000000"/>
          <w:lang w:eastAsia="fr-FR"/>
        </w:rPr>
        <w:t>  c.</w:t>
      </w:r>
    </w:p>
    <w:p w14:paraId="341D1AC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B996CCE" w14:textId="160C35F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lastRenderedPageBreak/>
        <w:t>Donc on obtient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83EEBE8" wp14:editId="0C6B93A7">
            <wp:extent cx="752475" cy="533400"/>
            <wp:effectExtent l="0" t="0" r="9525" b="0"/>
            <wp:docPr id="230" name="Imag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52475" cy="533400"/>
                    </a:xfrm>
                    <a:prstGeom prst="rect">
                      <a:avLst/>
                    </a:prstGeom>
                    <a:noFill/>
                    <a:ln>
                      <a:noFill/>
                    </a:ln>
                  </pic:spPr>
                </pic:pic>
              </a:graphicData>
            </a:graphic>
          </wp:inline>
        </w:drawing>
      </w:r>
      <w:r w:rsidRPr="001A3A0A">
        <w:rPr>
          <w:rFonts w:ascii="Arial" w:eastAsia="Times New Roman" w:hAnsi="Arial" w:cs="Arial"/>
          <w:color w:val="000000"/>
          <w:spacing w:val="-6"/>
          <w:lang w:eastAsia="fr-FR"/>
        </w:rPr>
        <w:t>   (75b)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0ECF6FB" wp14:editId="4F225509">
            <wp:extent cx="1143000" cy="352425"/>
            <wp:effectExtent l="0" t="0" r="0" b="9525"/>
            <wp:docPr id="229" name="Imag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0" cy="352425"/>
                    </a:xfrm>
                    <a:prstGeom prst="rect">
                      <a:avLst/>
                    </a:prstGeom>
                    <a:noFill/>
                    <a:ln>
                      <a:noFill/>
                    </a:ln>
                  </pic:spPr>
                </pic:pic>
              </a:graphicData>
            </a:graphic>
          </wp:inline>
        </w:drawing>
      </w:r>
      <w:r w:rsidRPr="001A3A0A">
        <w:rPr>
          <w:rFonts w:ascii="Arial" w:eastAsia="Times New Roman" w:hAnsi="Arial" w:cs="Arial"/>
          <w:color w:val="000000"/>
          <w:spacing w:val="-6"/>
          <w:lang w:eastAsia="fr-FR"/>
        </w:rPr>
        <w:t>(76)</w:t>
      </w:r>
      <w:r w:rsidRPr="001A3A0A">
        <w:rPr>
          <w:rFonts w:ascii="Arial" w:eastAsia="Times New Roman" w:hAnsi="Arial" w:cs="Arial"/>
          <w:color w:val="000000"/>
          <w:spacing w:val="-3"/>
          <w:lang w:eastAsia="fr-FR"/>
        </w:rPr>
        <w:t> </w:t>
      </w:r>
      <w:r w:rsidRPr="001A3A0A">
        <w:rPr>
          <w:rFonts w:ascii="Arial" w:eastAsia="Times New Roman" w:hAnsi="Arial" w:cs="Arial"/>
          <w:color w:val="000000"/>
          <w:spacing w:val="-2"/>
          <w:lang w:eastAsia="fr-FR"/>
        </w:rPr>
        <w:t>avec m</w:t>
      </w:r>
      <w:r w:rsidRPr="001A3A0A">
        <w:rPr>
          <w:rFonts w:ascii="Arial" w:eastAsia="Times New Roman" w:hAnsi="Arial" w:cs="Arial"/>
          <w:color w:val="000000"/>
          <w:vertAlign w:val="subscript"/>
          <w:lang w:eastAsia="fr-FR"/>
        </w:rPr>
        <w:t>o </w:t>
      </w:r>
      <w:r w:rsidRPr="001A3A0A">
        <w:rPr>
          <w:rFonts w:ascii="Arial" w:eastAsia="Times New Roman" w:hAnsi="Arial" w:cs="Arial"/>
          <w:color w:val="000000"/>
          <w:spacing w:val="-2"/>
          <w:lang w:eastAsia="fr-FR"/>
        </w:rPr>
        <w:t>masse </w:t>
      </w:r>
      <w:r w:rsidRPr="001A3A0A">
        <w:rPr>
          <w:rFonts w:ascii="Arial" w:eastAsia="Times New Roman" w:hAnsi="Arial" w:cs="Arial"/>
          <w:color w:val="000000"/>
          <w:spacing w:val="1"/>
          <w:lang w:eastAsia="fr-FR"/>
        </w:rPr>
        <w:t>de </w:t>
      </w:r>
      <w:r w:rsidRPr="001A3A0A">
        <w:rPr>
          <w:rFonts w:ascii="Arial" w:eastAsia="Times New Roman" w:hAnsi="Arial" w:cs="Arial"/>
          <w:color w:val="000000"/>
          <w:lang w:eastAsia="fr-FR"/>
        </w:rPr>
        <w:t>l'électron.</w:t>
      </w:r>
    </w:p>
    <w:p w14:paraId="27F0083C" w14:textId="77777777" w:rsidR="001A3A0A" w:rsidRPr="001A3A0A" w:rsidRDefault="001A3A0A" w:rsidP="001A3A0A">
      <w:pPr>
        <w:spacing w:after="0" w:line="264" w:lineRule="atLeast"/>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
          <w:lang w:eastAsia="fr-FR"/>
        </w:rPr>
        <w:t>On </w:t>
      </w:r>
      <w:r w:rsidRPr="001A3A0A">
        <w:rPr>
          <w:rFonts w:ascii="Arial" w:eastAsia="Times New Roman" w:hAnsi="Arial" w:cs="Arial"/>
          <w:color w:val="000000"/>
          <w:spacing w:val="1"/>
          <w:lang w:eastAsia="fr-FR"/>
        </w:rPr>
        <w:t>peut en </w:t>
      </w:r>
      <w:r w:rsidRPr="001A3A0A">
        <w:rPr>
          <w:rFonts w:ascii="Arial" w:eastAsia="Times New Roman" w:hAnsi="Arial" w:cs="Arial"/>
          <w:color w:val="000000"/>
          <w:spacing w:val="-1"/>
          <w:lang w:eastAsia="fr-FR"/>
        </w:rPr>
        <w:t>donner </w:t>
      </w:r>
      <w:r w:rsidRPr="001A3A0A">
        <w:rPr>
          <w:rFonts w:ascii="Arial" w:eastAsia="Times New Roman" w:hAnsi="Arial" w:cs="Arial"/>
          <w:color w:val="000000"/>
          <w:spacing w:val="-7"/>
          <w:lang w:eastAsia="fr-FR"/>
        </w:rPr>
        <w:t>une </w:t>
      </w:r>
      <w:r w:rsidRPr="001A3A0A">
        <w:rPr>
          <w:rFonts w:ascii="Arial" w:eastAsia="Times New Roman" w:hAnsi="Arial" w:cs="Arial"/>
          <w:color w:val="000000"/>
          <w:spacing w:val="-5"/>
          <w:lang w:eastAsia="fr-FR"/>
        </w:rPr>
        <w:t>image </w:t>
      </w:r>
      <w:r w:rsidRPr="001A3A0A">
        <w:rPr>
          <w:rFonts w:ascii="Arial" w:eastAsia="Times New Roman" w:hAnsi="Arial" w:cs="Arial"/>
          <w:color w:val="000000"/>
          <w:spacing w:val="-2"/>
          <w:lang w:eastAsia="fr-FR"/>
        </w:rPr>
        <w:t>schématique </w:t>
      </w:r>
      <w:r w:rsidRPr="001A3A0A">
        <w:rPr>
          <w:rFonts w:ascii="Arial" w:eastAsia="Times New Roman" w:hAnsi="Arial" w:cs="Arial"/>
          <w:color w:val="000000"/>
          <w:spacing w:val="-1"/>
          <w:lang w:eastAsia="fr-FR"/>
        </w:rPr>
        <w:t>suivante :</w:t>
      </w:r>
    </w:p>
    <w:p w14:paraId="3E78A0C4" w14:textId="4DFE129B" w:rsidR="001A3A0A" w:rsidRPr="001A3A0A" w:rsidRDefault="001A3A0A" w:rsidP="001A3A0A">
      <w:pPr>
        <w:spacing w:before="324" w:after="108"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5"/>
          <w:lang w:eastAsia="fr-FR"/>
        </w:rPr>
        <w:t>Figure 12  </w:t>
      </w:r>
      <w:r w:rsidRPr="001A3A0A">
        <w:rPr>
          <w:rFonts w:ascii="Arial" w:eastAsia="Times New Roman" w:hAnsi="Arial" w:cs="Arial"/>
          <w:noProof/>
          <w:color w:val="000000"/>
          <w:spacing w:val="-5"/>
          <w:lang w:eastAsia="fr-FR"/>
        </w:rPr>
        <w:drawing>
          <wp:inline distT="0" distB="0" distL="0" distR="0" wp14:anchorId="1DCBAA8A" wp14:editId="3EF166B5">
            <wp:extent cx="2457450" cy="2000250"/>
            <wp:effectExtent l="0" t="0" r="0" b="0"/>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57450" cy="2000250"/>
                    </a:xfrm>
                    <a:prstGeom prst="rect">
                      <a:avLst/>
                    </a:prstGeom>
                    <a:noFill/>
                    <a:ln>
                      <a:noFill/>
                    </a:ln>
                  </pic:spPr>
                </pic:pic>
              </a:graphicData>
            </a:graphic>
          </wp:inline>
        </w:drawing>
      </w:r>
    </w:p>
    <w:p w14:paraId="34BC57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En supposant la formule de COULOMB correcte jusqu'à la </w:t>
      </w:r>
      <w:r w:rsidRPr="001A3A0A">
        <w:rPr>
          <w:rFonts w:ascii="Arial" w:eastAsia="Times New Roman" w:hAnsi="Arial" w:cs="Arial"/>
          <w:color w:val="000000"/>
          <w:lang w:eastAsia="fr-FR"/>
        </w:rPr>
        <w:t>surface disruptive, on a, au niveau de la surface disruptive :</w:t>
      </w:r>
    </w:p>
    <w:p w14:paraId="3868EFE7" w14:textId="1158610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295A422F" wp14:editId="300D829C">
            <wp:extent cx="1143000" cy="647700"/>
            <wp:effectExtent l="0" t="0" r="0"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0" cy="647700"/>
                    </a:xfrm>
                    <a:prstGeom prst="rect">
                      <a:avLst/>
                    </a:prstGeom>
                    <a:noFill/>
                    <a:ln>
                      <a:noFill/>
                    </a:ln>
                  </pic:spPr>
                </pic:pic>
              </a:graphicData>
            </a:graphic>
          </wp:inline>
        </w:drawing>
      </w:r>
      <w:r w:rsidRPr="001A3A0A">
        <w:rPr>
          <w:rFonts w:ascii="Arial" w:eastAsia="Times New Roman" w:hAnsi="Arial" w:cs="Arial"/>
          <w:color w:val="000000"/>
          <w:lang w:eastAsia="fr-FR"/>
        </w:rPr>
        <w:t>(77) (</w:t>
      </w:r>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    mais comme </w:t>
      </w:r>
      <w:r w:rsidRPr="001A3A0A">
        <w:rPr>
          <w:rFonts w:ascii="Arial" w:eastAsia="Times New Roman" w:hAnsi="Arial" w:cs="Arial"/>
          <w:noProof/>
          <w:color w:val="000000"/>
          <w:vertAlign w:val="subscript"/>
          <w:lang w:eastAsia="fr-FR"/>
        </w:rPr>
        <w:drawing>
          <wp:inline distT="0" distB="0" distL="0" distR="0" wp14:anchorId="06A9C016" wp14:editId="11B1BB89">
            <wp:extent cx="2124075" cy="600075"/>
            <wp:effectExtent l="0" t="0" r="0" b="9525"/>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124075" cy="600075"/>
                    </a:xfrm>
                    <a:prstGeom prst="rect">
                      <a:avLst/>
                    </a:prstGeom>
                    <a:noFill/>
                    <a:ln>
                      <a:noFill/>
                    </a:ln>
                  </pic:spPr>
                </pic:pic>
              </a:graphicData>
            </a:graphic>
          </wp:inline>
        </w:drawing>
      </w:r>
    </w:p>
    <w:p w14:paraId="2CC83E3F"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908BBC0" w14:textId="604C65C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w:t>
      </w:r>
      <w:r w:rsidRPr="001A3A0A">
        <w:rPr>
          <w:rFonts w:ascii="Arial" w:eastAsia="Times New Roman" w:hAnsi="Arial" w:cs="Arial"/>
          <w:noProof/>
          <w:color w:val="000000"/>
          <w:vertAlign w:val="subscript"/>
          <w:lang w:eastAsia="fr-FR"/>
        </w:rPr>
        <w:drawing>
          <wp:inline distT="0" distB="0" distL="0" distR="0" wp14:anchorId="393AADE6" wp14:editId="290C84B9">
            <wp:extent cx="1514475" cy="390525"/>
            <wp:effectExtent l="0" t="0" r="9525" b="9525"/>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1A3A0A">
        <w:rPr>
          <w:rFonts w:ascii="Arial" w:eastAsia="Times New Roman" w:hAnsi="Arial" w:cs="Arial"/>
          <w:color w:val="000000"/>
          <w:lang w:eastAsia="fr-FR"/>
        </w:rPr>
        <w:t>  (77) (car µ = µ</w:t>
      </w:r>
      <w:r w:rsidRPr="001A3A0A">
        <w:rPr>
          <w:rFonts w:ascii="Arial" w:eastAsia="Times New Roman" w:hAnsi="Arial" w:cs="Arial"/>
          <w:color w:val="000000"/>
          <w:vertAlign w:val="subscript"/>
          <w:lang w:eastAsia="fr-FR"/>
        </w:rPr>
        <w:t>o</w:t>
      </w:r>
      <w:r w:rsidRPr="001A3A0A">
        <w:rPr>
          <w:rFonts w:ascii="Arial" w:eastAsia="Times New Roman" w:hAnsi="Arial" w:cs="Arial"/>
          <w:color w:val="000000"/>
          <w:lang w:eastAsia="fr-FR"/>
        </w:rPr>
        <w:t>  voir page …).</w:t>
      </w:r>
    </w:p>
    <w:p w14:paraId="7F176573"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ce</w:t>
      </w:r>
      <w:proofErr w:type="gramEnd"/>
      <w:r w:rsidRPr="001A3A0A">
        <w:rPr>
          <w:rFonts w:ascii="Arial" w:eastAsia="Times New Roman" w:hAnsi="Arial" w:cs="Arial"/>
          <w:color w:val="000000"/>
          <w:lang w:eastAsia="fr-FR"/>
        </w:rPr>
        <w:t xml:space="preserve"> qui donne : </w:t>
      </w:r>
      <w:r w:rsidRPr="001A3A0A">
        <w:rPr>
          <w:rFonts w:ascii="Symbol" w:eastAsia="Times New Roman" w:hAnsi="Symbol" w:cs="Times New Roman"/>
          <w:color w:val="000000"/>
          <w:sz w:val="32"/>
          <w:szCs w:val="32"/>
          <w:u w:val="single"/>
          <w:lang w:eastAsia="fr-FR"/>
        </w:rPr>
        <w:t>x</w:t>
      </w:r>
      <w:r w:rsidRPr="001A3A0A">
        <w:rPr>
          <w:rFonts w:ascii="Arial" w:eastAsia="Times New Roman" w:hAnsi="Arial" w:cs="Arial"/>
          <w:color w:val="000000"/>
          <w:u w:val="single"/>
          <w:lang w:eastAsia="fr-FR"/>
        </w:rPr>
        <w:t>d = 38,67 ...  .</w:t>
      </w:r>
      <w:r w:rsidRPr="001A3A0A">
        <w:rPr>
          <w:rFonts w:ascii="Arial" w:eastAsia="Times New Roman" w:hAnsi="Arial" w:cs="Arial"/>
          <w:color w:val="000000"/>
          <w:spacing w:val="-19"/>
          <w:u w:val="single"/>
          <w:lang w:eastAsia="fr-FR"/>
        </w:rPr>
        <w:t>10</w:t>
      </w:r>
      <w:r w:rsidRPr="001A3A0A">
        <w:rPr>
          <w:rFonts w:ascii="Arial" w:eastAsia="Times New Roman" w:hAnsi="Arial" w:cs="Arial"/>
          <w:color w:val="000000"/>
          <w:u w:val="single"/>
          <w:vertAlign w:val="superscript"/>
          <w:lang w:eastAsia="fr-FR"/>
        </w:rPr>
        <w:t>15</w:t>
      </w:r>
      <w:r w:rsidRPr="001A3A0A">
        <w:rPr>
          <w:rFonts w:ascii="Arial" w:eastAsia="Times New Roman" w:hAnsi="Arial" w:cs="Arial"/>
          <w:color w:val="000000"/>
          <w:u w:val="single"/>
          <w:lang w:eastAsia="fr-FR"/>
        </w:rPr>
        <w:t> </w:t>
      </w:r>
      <w:r w:rsidRPr="001A3A0A">
        <w:rPr>
          <w:rFonts w:ascii="Arial" w:eastAsia="Times New Roman" w:hAnsi="Arial" w:cs="Arial"/>
          <w:color w:val="000000"/>
          <w:spacing w:val="-7"/>
          <w:u w:val="single"/>
          <w:lang w:eastAsia="fr-FR"/>
        </w:rPr>
        <w:t>V/m</w:t>
      </w:r>
    </w:p>
    <w:p w14:paraId="3F9BEF8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7"/>
          <w:lang w:eastAsia="fr-FR"/>
        </w:rPr>
        <w:t> </w:t>
      </w:r>
    </w:p>
    <w:p w14:paraId="5C40E688" w14:textId="56690F9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En supposant que </w:t>
      </w:r>
      <w:r w:rsidRPr="001A3A0A">
        <w:rPr>
          <w:rFonts w:ascii="Symbol" w:eastAsia="Times New Roman" w:hAnsi="Symbol" w:cs="Times New Roman"/>
          <w:color w:val="000000"/>
          <w:spacing w:val="3"/>
          <w:sz w:val="32"/>
          <w:szCs w:val="32"/>
          <w:lang w:eastAsia="fr-FR"/>
        </w:rPr>
        <w:t>e</w:t>
      </w:r>
      <w:r w:rsidRPr="001A3A0A">
        <w:rPr>
          <w:rFonts w:ascii="Arial" w:eastAsia="Times New Roman" w:hAnsi="Arial" w:cs="Arial"/>
          <w:color w:val="000000"/>
          <w:spacing w:val="3"/>
          <w:lang w:eastAsia="fr-FR"/>
        </w:rPr>
        <w:t> reste peu variable jusqu'à la surface disruptive.</w:t>
      </w:r>
      <w:r w:rsidRPr="001A3A0A">
        <w:rPr>
          <w:rFonts w:ascii="Arial" w:eastAsia="Times New Roman" w:hAnsi="Arial" w:cs="Arial"/>
          <w:color w:val="000000"/>
          <w:spacing w:val="3"/>
          <w:lang w:eastAsia="fr-FR"/>
        </w:rPr>
        <w:br/>
      </w:r>
      <w:r w:rsidRPr="001A3A0A">
        <w:rPr>
          <w:rFonts w:ascii="Arial" w:eastAsia="Times New Roman" w:hAnsi="Arial" w:cs="Arial"/>
          <w:color w:val="000000"/>
          <w:spacing w:val="-7"/>
          <w:lang w:eastAsia="fr-FR"/>
        </w:rPr>
        <w:t>On </w:t>
      </w:r>
      <w:r w:rsidRPr="001A3A0A">
        <w:rPr>
          <w:rFonts w:ascii="Arial" w:eastAsia="Times New Roman" w:hAnsi="Arial" w:cs="Arial"/>
          <w:color w:val="000000"/>
          <w:spacing w:val="-6"/>
          <w:lang w:eastAsia="fr-FR"/>
        </w:rPr>
        <w:t>peut </w:t>
      </w:r>
      <w:r w:rsidRPr="001A3A0A">
        <w:rPr>
          <w:rFonts w:ascii="Arial" w:eastAsia="Times New Roman" w:hAnsi="Arial" w:cs="Arial"/>
          <w:color w:val="000000"/>
          <w:lang w:eastAsia="fr-FR"/>
        </w:rPr>
        <w:t>encore </w:t>
      </w:r>
      <w:r w:rsidRPr="001A3A0A">
        <w:rPr>
          <w:rFonts w:ascii="Arial" w:eastAsia="Times New Roman" w:hAnsi="Arial" w:cs="Arial"/>
          <w:color w:val="000000"/>
          <w:spacing w:val="-4"/>
          <w:lang w:eastAsia="fr-FR"/>
        </w:rPr>
        <w:t>poser </w:t>
      </w:r>
      <w:r w:rsidRPr="001A3A0A">
        <w:rPr>
          <w:rFonts w:ascii="Arial" w:eastAsia="Times New Roman" w:hAnsi="Arial" w:cs="Arial"/>
          <w:color w:val="000000"/>
          <w:spacing w:val="12"/>
          <w:lang w:eastAsia="fr-FR"/>
        </w:rPr>
        <w:t>que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B2E1E98" wp14:editId="74575BC8">
            <wp:extent cx="1057275" cy="561975"/>
            <wp:effectExtent l="0" t="0" r="9525" b="9525"/>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057275" cy="561975"/>
                    </a:xfrm>
                    <a:prstGeom prst="rect">
                      <a:avLst/>
                    </a:prstGeom>
                    <a:noFill/>
                    <a:ln>
                      <a:noFill/>
                    </a:ln>
                  </pic:spPr>
                </pic:pic>
              </a:graphicData>
            </a:graphic>
          </wp:inline>
        </w:drawing>
      </w:r>
      <w:r w:rsidRPr="001A3A0A">
        <w:rPr>
          <w:rFonts w:ascii="Arial" w:eastAsia="Times New Roman" w:hAnsi="Arial" w:cs="Arial"/>
          <w:color w:val="000000"/>
          <w:spacing w:val="12"/>
          <w:lang w:eastAsia="fr-FR"/>
        </w:rPr>
        <w:t> </w:t>
      </w:r>
      <w:r w:rsidRPr="001A3A0A">
        <w:rPr>
          <w:rFonts w:ascii="Arial" w:eastAsia="Times New Roman" w:hAnsi="Arial" w:cs="Arial"/>
          <w:color w:val="000000"/>
          <w:spacing w:val="-10"/>
          <w:lang w:eastAsia="fr-FR"/>
        </w:rPr>
        <w:t>ce qui donne :  S . </w:t>
      </w:r>
      <w:r w:rsidRPr="001A3A0A">
        <w:rPr>
          <w:rFonts w:ascii="Symbol" w:eastAsia="Times New Roman" w:hAnsi="Symbol" w:cs="Times New Roman"/>
          <w:color w:val="000000"/>
          <w:spacing w:val="-10"/>
          <w:sz w:val="32"/>
          <w:szCs w:val="32"/>
          <w:lang w:eastAsia="fr-FR"/>
        </w:rPr>
        <w:t>e</w:t>
      </w:r>
      <w:r w:rsidRPr="001A3A0A">
        <w:rPr>
          <w:rFonts w:ascii="Arial" w:eastAsia="Times New Roman" w:hAnsi="Arial" w:cs="Arial"/>
          <w:color w:val="000000"/>
          <w:spacing w:val="-10"/>
          <w:sz w:val="32"/>
          <w:szCs w:val="32"/>
          <w:lang w:eastAsia="fr-FR"/>
        </w:rPr>
        <w:t> </w:t>
      </w:r>
      <w:r w:rsidRPr="001A3A0A">
        <w:rPr>
          <w:rFonts w:ascii="Arial" w:eastAsia="Times New Roman" w:hAnsi="Arial" w:cs="Arial"/>
          <w:color w:val="000000"/>
          <w:spacing w:val="-10"/>
          <w:lang w:eastAsia="fr-FR"/>
        </w:rPr>
        <w:t>.</w:t>
      </w:r>
      <w:r w:rsidRPr="001A3A0A">
        <w:rPr>
          <w:rFonts w:ascii="Arial" w:eastAsia="Times New Roman" w:hAnsi="Arial" w:cs="Arial"/>
          <w:color w:val="000000"/>
          <w:sz w:val="32"/>
          <w:szCs w:val="32"/>
          <w:lang w:eastAsia="fr-FR"/>
        </w:rPr>
        <w:t> </w:t>
      </w:r>
      <w:r w:rsidRPr="001A3A0A">
        <w:rPr>
          <w:rFonts w:ascii="Symbol" w:eastAsia="Times New Roman" w:hAnsi="Symbol" w:cs="Times New Roman"/>
          <w:color w:val="000000"/>
          <w:sz w:val="32"/>
          <w:szCs w:val="32"/>
          <w:lang w:eastAsia="fr-FR"/>
        </w:rPr>
        <w:t>x</w:t>
      </w:r>
      <w:r w:rsidRPr="001A3A0A">
        <w:rPr>
          <w:rFonts w:ascii="Arial" w:eastAsia="Times New Roman" w:hAnsi="Arial" w:cs="Arial"/>
          <w:color w:val="000000"/>
          <w:sz w:val="24"/>
          <w:szCs w:val="24"/>
          <w:vertAlign w:val="subscript"/>
          <w:lang w:eastAsia="fr-FR"/>
        </w:rPr>
        <w:t>d</w:t>
      </w:r>
      <w:r w:rsidRPr="001A3A0A">
        <w:rPr>
          <w:rFonts w:ascii="Arial" w:eastAsia="Times New Roman" w:hAnsi="Arial" w:cs="Arial"/>
          <w:color w:val="000000"/>
          <w:lang w:eastAsia="fr-FR"/>
        </w:rPr>
        <w:t> = </w:t>
      </w:r>
      <w:proofErr w:type="gramStart"/>
      <w:r w:rsidRPr="001A3A0A">
        <w:rPr>
          <w:rFonts w:ascii="Arial" w:eastAsia="Times New Roman" w:hAnsi="Arial" w:cs="Arial"/>
          <w:color w:val="000000"/>
          <w:spacing w:val="7"/>
          <w:lang w:eastAsia="fr-FR"/>
        </w:rPr>
        <w:t>q  ou</w:t>
      </w:r>
      <w:proofErr w:type="gramEnd"/>
      <w:r w:rsidRPr="001A3A0A">
        <w:rPr>
          <w:rFonts w:ascii="Arial" w:eastAsia="Times New Roman" w:hAnsi="Arial" w:cs="Arial"/>
          <w:color w:val="000000"/>
          <w:spacing w:val="7"/>
          <w:lang w:eastAsia="fr-FR"/>
        </w:rPr>
        <w:t> </w:t>
      </w:r>
      <w:r w:rsidRPr="001A3A0A">
        <w:rPr>
          <w:rFonts w:ascii="Arial" w:eastAsia="Times New Roman" w:hAnsi="Arial" w:cs="Arial"/>
          <w:color w:val="000000"/>
          <w:spacing w:val="-10"/>
          <w:lang w:eastAsia="fr-FR"/>
        </w:rPr>
        <w:t>encore  </w:t>
      </w:r>
    </w:p>
    <w:p w14:paraId="40D8DD1A" w14:textId="598D54E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10"/>
          <w:lang w:eastAsia="fr-FR"/>
        </w:rPr>
        <w:t>4 . </w:t>
      </w:r>
      <w:r w:rsidRPr="001A3A0A">
        <w:rPr>
          <w:rFonts w:ascii="Symbol" w:eastAsia="Times New Roman" w:hAnsi="Symbol" w:cs="Times New Roman"/>
          <w:color w:val="000000"/>
          <w:spacing w:val="-10"/>
          <w:sz w:val="32"/>
          <w:szCs w:val="32"/>
          <w:lang w:eastAsia="fr-FR"/>
        </w:rPr>
        <w:t>p</w:t>
      </w:r>
      <w:r w:rsidRPr="001A3A0A">
        <w:rPr>
          <w:rFonts w:ascii="Arial" w:eastAsia="Times New Roman" w:hAnsi="Arial" w:cs="Arial"/>
          <w:color w:val="000000"/>
          <w:spacing w:val="-10"/>
          <w:lang w:eastAsia="fr-FR"/>
        </w:rPr>
        <w:t> . </w:t>
      </w:r>
      <w:r w:rsidRPr="001A3A0A">
        <w:rPr>
          <w:rFonts w:ascii="Symbol" w:eastAsia="Times New Roman" w:hAnsi="Symbol" w:cs="Times New Roman"/>
          <w:color w:val="000000"/>
          <w:spacing w:val="-10"/>
          <w:sz w:val="32"/>
          <w:szCs w:val="32"/>
          <w:lang w:eastAsia="fr-FR"/>
        </w:rPr>
        <w:t>e</w:t>
      </w:r>
      <w:r w:rsidRPr="001A3A0A">
        <w:rPr>
          <w:rFonts w:ascii="Arial" w:eastAsia="Times New Roman" w:hAnsi="Arial" w:cs="Arial"/>
          <w:color w:val="000000"/>
          <w:spacing w:val="-10"/>
          <w:sz w:val="32"/>
          <w:szCs w:val="32"/>
          <w:lang w:eastAsia="fr-FR"/>
        </w:rPr>
        <w:t> </w:t>
      </w:r>
      <w:r w:rsidRPr="001A3A0A">
        <w:rPr>
          <w:rFonts w:ascii="Arial" w:eastAsia="Times New Roman" w:hAnsi="Arial" w:cs="Arial"/>
          <w:color w:val="000000"/>
          <w:spacing w:val="-1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3587AB2" wp14:editId="2C266F6C">
            <wp:extent cx="228600" cy="352425"/>
            <wp:effectExtent l="0" t="0" r="0" b="9525"/>
            <wp:docPr id="223" name="Imag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8600" cy="3524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sz w:val="32"/>
          <w:szCs w:val="32"/>
          <w:lang w:eastAsia="fr-FR"/>
        </w:rPr>
        <w:t> </w:t>
      </w:r>
      <w:r w:rsidRPr="001A3A0A">
        <w:rPr>
          <w:rFonts w:ascii="Symbol" w:eastAsia="Times New Roman" w:hAnsi="Symbol" w:cs="Times New Roman"/>
          <w:color w:val="000000"/>
          <w:sz w:val="32"/>
          <w:szCs w:val="32"/>
          <w:lang w:eastAsia="fr-FR"/>
        </w:rPr>
        <w:t>x</w:t>
      </w:r>
      <w:r w:rsidRPr="001A3A0A">
        <w:rPr>
          <w:rFonts w:ascii="Arial" w:eastAsia="Times New Roman" w:hAnsi="Arial" w:cs="Arial"/>
          <w:color w:val="000000"/>
          <w:sz w:val="24"/>
          <w:szCs w:val="24"/>
          <w:vertAlign w:val="subscript"/>
          <w:lang w:eastAsia="fr-FR"/>
        </w:rPr>
        <w:t>d</w:t>
      </w:r>
      <w:r w:rsidRPr="001A3A0A">
        <w:rPr>
          <w:rFonts w:ascii="Arial" w:eastAsia="Times New Roman" w:hAnsi="Arial" w:cs="Arial"/>
          <w:color w:val="000000"/>
          <w:lang w:eastAsia="fr-FR"/>
        </w:rPr>
        <w:t> = </w:t>
      </w:r>
      <w:r w:rsidRPr="001A3A0A">
        <w:rPr>
          <w:rFonts w:ascii="Arial" w:eastAsia="Times New Roman" w:hAnsi="Arial" w:cs="Arial"/>
          <w:color w:val="000000"/>
          <w:spacing w:val="7"/>
          <w:lang w:eastAsia="fr-FR"/>
        </w:rPr>
        <w:t>q </w:t>
      </w:r>
      <w:r w:rsidRPr="001A3A0A">
        <w:rPr>
          <w:rFonts w:ascii="Arial" w:eastAsia="Times New Roman" w:hAnsi="Arial" w:cs="Arial"/>
          <w:color w:val="000000"/>
          <w:spacing w:val="-3"/>
          <w:lang w:eastAsia="fr-FR"/>
        </w:rPr>
        <w:t xml:space="preserve"> (Ce qui </w:t>
      </w:r>
      <w:proofErr w:type="gramStart"/>
      <w:r w:rsidRPr="001A3A0A">
        <w:rPr>
          <w:rFonts w:ascii="Arial" w:eastAsia="Times New Roman" w:hAnsi="Arial" w:cs="Arial"/>
          <w:color w:val="000000"/>
          <w:spacing w:val="-3"/>
          <w:lang w:eastAsia="fr-FR"/>
        </w:rPr>
        <w:t>suppose  </w:t>
      </w:r>
      <w:r w:rsidRPr="001A3A0A">
        <w:rPr>
          <w:rFonts w:ascii="Symbol" w:eastAsia="Times New Roman" w:hAnsi="Symbol" w:cs="Times New Roman"/>
          <w:color w:val="000000"/>
          <w:sz w:val="32"/>
          <w:szCs w:val="32"/>
          <w:lang w:eastAsia="fr-FR"/>
        </w:rPr>
        <w:t>x</w:t>
      </w:r>
      <w:proofErr w:type="gramEnd"/>
      <w:r w:rsidRPr="001A3A0A">
        <w:rPr>
          <w:rFonts w:ascii="Arial" w:eastAsia="Times New Roman" w:hAnsi="Arial" w:cs="Arial"/>
          <w:color w:val="000000"/>
          <w:sz w:val="24"/>
          <w:szCs w:val="24"/>
          <w:vertAlign w:val="subscript"/>
          <w:lang w:eastAsia="fr-FR"/>
        </w:rPr>
        <w:t>d</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constant sur toute la surface et normal à celle-ci).</w:t>
      </w:r>
    </w:p>
    <w:p w14:paraId="5AA7054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7"/>
          <w:lang w:eastAsia="fr-FR"/>
        </w:rPr>
        <w:t> </w:t>
      </w:r>
    </w:p>
    <w:p w14:paraId="5482AF5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w:t>
      </w:r>
      <w:r w:rsidRPr="001A3A0A">
        <w:rPr>
          <w:rFonts w:ascii="Arial" w:eastAsia="Times New Roman" w:hAnsi="Arial" w:cs="Arial"/>
          <w:color w:val="000000"/>
          <w:spacing w:val="-6"/>
          <w:lang w:eastAsia="fr-FR"/>
        </w:rPr>
        <w:t>Cette valeur n'est pas accessible avec les machines électrostati</w:t>
      </w:r>
      <w:r w:rsidRPr="001A3A0A">
        <w:rPr>
          <w:rFonts w:ascii="Arial" w:eastAsia="Times New Roman" w:hAnsi="Arial" w:cs="Arial"/>
          <w:color w:val="000000"/>
          <w:spacing w:val="-6"/>
          <w:lang w:eastAsia="fr-FR"/>
        </w:rPr>
        <w:softHyphen/>
      </w:r>
      <w:r w:rsidRPr="001A3A0A">
        <w:rPr>
          <w:rFonts w:ascii="Arial" w:eastAsia="Times New Roman" w:hAnsi="Arial" w:cs="Arial"/>
          <w:color w:val="000000"/>
          <w:spacing w:val="-5"/>
          <w:lang w:eastAsia="fr-FR"/>
        </w:rPr>
        <w:t>ques actuelles (7 à 8.10</w:t>
      </w:r>
      <w:r w:rsidRPr="001A3A0A">
        <w:rPr>
          <w:rFonts w:ascii="Arial" w:eastAsia="Times New Roman" w:hAnsi="Arial" w:cs="Arial"/>
          <w:color w:val="000000"/>
          <w:vertAlign w:val="superscript"/>
          <w:lang w:eastAsia="fr-FR"/>
        </w:rPr>
        <w:t>6</w:t>
      </w:r>
      <w:r w:rsidRPr="001A3A0A">
        <w:rPr>
          <w:rFonts w:ascii="Arial" w:eastAsia="Times New Roman" w:hAnsi="Arial" w:cs="Arial"/>
          <w:color w:val="000000"/>
          <w:lang w:eastAsia="fr-FR"/>
        </w:rPr>
        <w:t> </w:t>
      </w:r>
      <w:r w:rsidRPr="001A3A0A">
        <w:rPr>
          <w:rFonts w:ascii="Arial" w:eastAsia="Times New Roman" w:hAnsi="Arial" w:cs="Arial"/>
          <w:color w:val="000000"/>
          <w:spacing w:val="-3"/>
          <w:lang w:eastAsia="fr-FR"/>
        </w:rPr>
        <w:t>V/m).</w:t>
      </w:r>
    </w:p>
    <w:p w14:paraId="348E67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 </w:t>
      </w:r>
    </w:p>
    <w:p w14:paraId="5627E4E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3"/>
          <w:lang w:eastAsia="fr-FR"/>
        </w:rPr>
        <w:t>Si maintenant on calcule le moment magnétique de l'élec</w:t>
      </w:r>
      <w:r w:rsidRPr="001A3A0A">
        <w:rPr>
          <w:rFonts w:ascii="Arial" w:eastAsia="Times New Roman" w:hAnsi="Arial" w:cs="Arial"/>
          <w:color w:val="000000"/>
          <w:spacing w:val="-3"/>
          <w:lang w:eastAsia="fr-FR"/>
        </w:rPr>
        <w:softHyphen/>
        <w:t>tron </w:t>
      </w:r>
      <w:r w:rsidRPr="001A3A0A">
        <w:rPr>
          <w:rFonts w:ascii="Arial" w:eastAsia="Times New Roman" w:hAnsi="Arial" w:cs="Arial"/>
          <w:color w:val="000000"/>
          <w:lang w:eastAsia="fr-FR"/>
        </w:rPr>
        <w:t>_ </w:t>
      </w:r>
      <w:r w:rsidRPr="001A3A0A">
        <w:rPr>
          <w:rFonts w:ascii="Arial" w:eastAsia="Times New Roman" w:hAnsi="Arial" w:cs="Arial"/>
          <w:color w:val="000000"/>
          <w:spacing w:val="-3"/>
          <w:lang w:eastAsia="fr-FR"/>
        </w:rPr>
        <w:t>en supposant la "charge" répartie sur toute la surface </w:t>
      </w:r>
      <w:r w:rsidRPr="001A3A0A">
        <w:rPr>
          <w:rFonts w:ascii="Arial" w:eastAsia="Times New Roman" w:hAnsi="Arial" w:cs="Arial"/>
          <w:color w:val="000000"/>
          <w:lang w:eastAsia="fr-FR"/>
        </w:rPr>
        <w:t>_, </w:t>
      </w:r>
      <w:r w:rsidRPr="001A3A0A">
        <w:rPr>
          <w:rFonts w:ascii="Arial" w:eastAsia="Times New Roman" w:hAnsi="Arial" w:cs="Arial"/>
          <w:color w:val="000000"/>
          <w:spacing w:val="-15"/>
          <w:lang w:eastAsia="fr-FR"/>
        </w:rPr>
        <w:t>on a :</w:t>
      </w:r>
    </w:p>
    <w:p w14:paraId="5385CA8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pacing w:val="-4"/>
          <w:lang w:eastAsia="fr-FR"/>
        </w:rPr>
        <w:t> </w:t>
      </w:r>
    </w:p>
    <w:p w14:paraId="4EB7C854" w14:textId="136AE00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Monotype Corsiva" w:eastAsia="Times New Roman" w:hAnsi="Monotype Corsiva" w:cs="Times New Roman"/>
          <w:color w:val="000000"/>
          <w:spacing w:val="12"/>
          <w:sz w:val="32"/>
          <w:szCs w:val="32"/>
          <w:lang w:eastAsia="fr-FR"/>
        </w:rPr>
        <w:t>M</w:t>
      </w:r>
      <w:r w:rsidRPr="001A3A0A">
        <w:rPr>
          <w:rFonts w:ascii="Arial" w:eastAsia="Times New Roman" w:hAnsi="Arial" w:cs="Arial"/>
          <w:color w:val="000000"/>
          <w:spacing w:val="12"/>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467D177" wp14:editId="461AF662">
            <wp:extent cx="781050" cy="523875"/>
            <wp:effectExtent l="0" t="0" r="0" b="9525"/>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781050" cy="523875"/>
                    </a:xfrm>
                    <a:prstGeom prst="rect">
                      <a:avLst/>
                    </a:prstGeom>
                    <a:noFill/>
                    <a:ln>
                      <a:noFill/>
                    </a:ln>
                  </pic:spPr>
                </pic:pic>
              </a:graphicData>
            </a:graphic>
          </wp:inline>
        </w:drawing>
      </w:r>
      <w:r w:rsidRPr="001A3A0A">
        <w:rPr>
          <w:rFonts w:ascii="Arial" w:eastAsia="Times New Roman" w:hAnsi="Arial" w:cs="Arial"/>
          <w:color w:val="000000"/>
          <w:spacing w:val="-4"/>
          <w:lang w:eastAsia="fr-FR"/>
        </w:rPr>
        <w:t>(78)</w:t>
      </w:r>
    </w:p>
    <w:p w14:paraId="7B8D213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ce</w:t>
      </w:r>
      <w:proofErr w:type="gramEnd"/>
      <w:r w:rsidRPr="001A3A0A">
        <w:rPr>
          <w:rFonts w:ascii="Arial" w:eastAsia="Times New Roman" w:hAnsi="Arial" w:cs="Arial"/>
          <w:color w:val="000000"/>
          <w:lang w:eastAsia="fr-FR"/>
        </w:rPr>
        <w:t xml:space="preserve"> qui donne   </w:t>
      </w:r>
      <w:r w:rsidRPr="001A3A0A">
        <w:rPr>
          <w:rFonts w:ascii="Monotype Corsiva" w:eastAsia="Times New Roman" w:hAnsi="Monotype Corsiva" w:cs="Times New Roman"/>
          <w:color w:val="000000"/>
          <w:sz w:val="32"/>
          <w:szCs w:val="32"/>
          <w:lang w:eastAsia="fr-FR"/>
        </w:rPr>
        <w:t>M</w:t>
      </w:r>
      <w:r w:rsidRPr="001A3A0A">
        <w:rPr>
          <w:rFonts w:ascii="Arial" w:eastAsia="Times New Roman" w:hAnsi="Arial" w:cs="Arial"/>
          <w:color w:val="000000"/>
          <w:lang w:eastAsia="fr-FR"/>
        </w:rPr>
        <w:t> = v</w:t>
      </w:r>
      <w:r w:rsidRPr="001A3A0A">
        <w:rPr>
          <w:rFonts w:ascii="Arial" w:eastAsia="Times New Roman" w:hAnsi="Arial" w:cs="Arial"/>
          <w:color w:val="000000"/>
          <w:sz w:val="28"/>
          <w:szCs w:val="28"/>
          <w:vertAlign w:val="subscript"/>
          <w:lang w:eastAsia="fr-FR"/>
        </w:rPr>
        <w:t>o </w:t>
      </w:r>
      <w:r w:rsidRPr="001A3A0A">
        <w:rPr>
          <w:rFonts w:ascii="Arial" w:eastAsia="Times New Roman" w:hAnsi="Arial" w:cs="Arial"/>
          <w:color w:val="000000"/>
          <w:lang w:eastAsia="fr-FR"/>
        </w:rPr>
        <w:t xml:space="preserve">. q . </w:t>
      </w:r>
      <w:proofErr w:type="gramStart"/>
      <w:r w:rsidRPr="001A3A0A">
        <w:rPr>
          <w:rFonts w:ascii="Arial" w:eastAsia="Times New Roman" w:hAnsi="Arial" w:cs="Arial"/>
          <w:color w:val="000000"/>
          <w:lang w:eastAsia="fr-FR"/>
        </w:rPr>
        <w:t>r</w:t>
      </w:r>
      <w:proofErr w:type="gramEnd"/>
      <w:r w:rsidRPr="001A3A0A">
        <w:rPr>
          <w:rFonts w:ascii="Arial" w:eastAsia="Times New Roman" w:hAnsi="Arial" w:cs="Arial"/>
          <w:color w:val="000000"/>
          <w:lang w:eastAsia="fr-FR"/>
        </w:rPr>
        <w:t>   </w:t>
      </w:r>
    </w:p>
    <w:p w14:paraId="703F5D78" w14:textId="75D166D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mais</w:t>
      </w:r>
      <w:proofErr w:type="gramEnd"/>
      <w:r w:rsidRPr="001A3A0A">
        <w:rPr>
          <w:rFonts w:ascii="Arial" w:eastAsia="Times New Roman" w:hAnsi="Arial" w:cs="Arial"/>
          <w:color w:val="000000"/>
          <w:lang w:eastAsia="fr-FR"/>
        </w:rPr>
        <w:t xml:space="preserve"> comme    v</w:t>
      </w:r>
      <w:r w:rsidRPr="001A3A0A">
        <w:rPr>
          <w:rFonts w:ascii="Arial" w:eastAsia="Times New Roman" w:hAnsi="Arial" w:cs="Arial"/>
          <w:color w:val="000000"/>
          <w:sz w:val="28"/>
          <w:szCs w:val="28"/>
          <w:vertAlign w:val="subscript"/>
          <w:lang w:eastAsia="fr-FR"/>
        </w:rPr>
        <w:t>o</w:t>
      </w:r>
      <w:r w:rsidRPr="001A3A0A">
        <w:rPr>
          <w:rFonts w:ascii="Arial" w:eastAsia="Times New Roman" w:hAnsi="Arial" w:cs="Arial"/>
          <w:color w:val="000000"/>
          <w:lang w:eastAsia="fr-FR"/>
        </w:rPr>
        <w:t> = </w:t>
      </w:r>
      <w:r w:rsidRPr="001A3A0A">
        <w:rPr>
          <w:rFonts w:ascii="Symbol" w:eastAsia="Times New Roman" w:hAnsi="Symbol" w:cs="Times New Roman"/>
          <w:color w:val="000000"/>
          <w:sz w:val="32"/>
          <w:szCs w:val="32"/>
          <w:lang w:eastAsia="fr-FR"/>
        </w:rPr>
        <w:t>w</w:t>
      </w:r>
      <w:r w:rsidRPr="001A3A0A">
        <w:rPr>
          <w:rFonts w:ascii="Arial" w:eastAsia="Times New Roman" w:hAnsi="Arial" w:cs="Arial"/>
          <w:color w:val="000000"/>
          <w:lang w:eastAsia="fr-FR"/>
        </w:rPr>
        <w:t xml:space="preserve">. </w:t>
      </w:r>
      <w:proofErr w:type="gramStart"/>
      <w:r w:rsidRPr="001A3A0A">
        <w:rPr>
          <w:rFonts w:ascii="Arial" w:eastAsia="Times New Roman" w:hAnsi="Arial" w:cs="Arial"/>
          <w:color w:val="000000"/>
          <w:lang w:eastAsia="fr-FR"/>
        </w:rPr>
        <w:t>r</w:t>
      </w:r>
      <w:proofErr w:type="gramEnd"/>
      <w:r w:rsidRPr="001A3A0A">
        <w:rPr>
          <w:rFonts w:ascii="Arial" w:eastAsia="Times New Roman" w:hAnsi="Arial" w:cs="Arial"/>
          <w:color w:val="000000"/>
          <w:lang w:eastAsia="fr-FR"/>
        </w:rPr>
        <w:t xml:space="preserve"> = 4 . </w:t>
      </w:r>
      <w:r w:rsidRPr="001A3A0A">
        <w:rPr>
          <w:rFonts w:ascii="Symbol" w:eastAsia="Times New Roman" w:hAnsi="Symbol" w:cs="Times New Roman"/>
          <w:color w:val="000000"/>
          <w:sz w:val="32"/>
          <w:szCs w:val="32"/>
          <w:lang w:eastAsia="fr-FR"/>
        </w:rPr>
        <w:t>p</w:t>
      </w:r>
      <w:r w:rsidRPr="001A3A0A">
        <w:rPr>
          <w:rFonts w:ascii="Arial" w:eastAsia="Times New Roman" w:hAnsi="Arial" w:cs="Arial"/>
          <w:color w:val="000000"/>
          <w:lang w:eastAsia="fr-FR"/>
        </w:rPr>
        <w:t> . </w:t>
      </w:r>
      <w:r w:rsidRPr="001A3A0A">
        <w:rPr>
          <w:rFonts w:ascii="Symbol" w:eastAsia="Times New Roman" w:hAnsi="Symbol" w:cs="Times New Roman"/>
          <w:color w:val="000000"/>
          <w:sz w:val="32"/>
          <w:szCs w:val="32"/>
          <w:lang w:eastAsia="fr-FR"/>
        </w:rPr>
        <w:t>n</w:t>
      </w:r>
      <w:r w:rsidRPr="001A3A0A">
        <w:rPr>
          <w:rFonts w:ascii="Arial" w:eastAsia="Times New Roman" w:hAnsi="Arial" w:cs="Arial"/>
          <w:color w:val="000000"/>
          <w:sz w:val="32"/>
          <w:szCs w:val="32"/>
          <w:vertAlign w:val="subscript"/>
          <w:lang w:eastAsia="fr-FR"/>
        </w:rPr>
        <w:t>m</w:t>
      </w:r>
      <w:r w:rsidRPr="001A3A0A">
        <w:rPr>
          <w:rFonts w:ascii="Arial" w:eastAsia="Times New Roman" w:hAnsi="Arial" w:cs="Arial"/>
          <w:color w:val="000000"/>
          <w:lang w:eastAsia="fr-FR"/>
        </w:rPr>
        <w:t xml:space="preserve"> . </w:t>
      </w:r>
      <w:proofErr w:type="gramStart"/>
      <w:r w:rsidRPr="001A3A0A">
        <w:rPr>
          <w:rFonts w:ascii="Arial" w:eastAsia="Times New Roman" w:hAnsi="Arial" w:cs="Arial"/>
          <w:color w:val="000000"/>
          <w:lang w:eastAsia="fr-FR"/>
        </w:rPr>
        <w:t>r</w:t>
      </w:r>
      <w:proofErr w:type="gramEnd"/>
      <w:r w:rsidRPr="001A3A0A">
        <w:rPr>
          <w:rFonts w:ascii="Arial" w:eastAsia="Times New Roman" w:hAnsi="Arial" w:cs="Arial"/>
          <w:color w:val="000000"/>
          <w:lang w:eastAsia="fr-FR"/>
        </w:rPr>
        <w:t>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DDB6AB2" wp14:editId="391500ED">
            <wp:extent cx="1019175" cy="542925"/>
            <wp:effectExtent l="0" t="0" r="9525" b="9525"/>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19175" cy="542925"/>
                    </a:xfrm>
                    <a:prstGeom prst="rect">
                      <a:avLst/>
                    </a:prstGeom>
                    <a:noFill/>
                    <a:ln>
                      <a:noFill/>
                    </a:ln>
                  </pic:spPr>
                </pic:pic>
              </a:graphicData>
            </a:graphic>
          </wp:inline>
        </w:drawing>
      </w:r>
      <w:r w:rsidRPr="001A3A0A">
        <w:rPr>
          <w:rFonts w:ascii="Arial" w:eastAsia="Times New Roman" w:hAnsi="Arial" w:cs="Arial"/>
          <w:color w:val="000000"/>
          <w:lang w:eastAsia="fr-FR"/>
        </w:rPr>
        <w:t>(80)</w:t>
      </w:r>
    </w:p>
    <w:p w14:paraId="49F1AA6C" w14:textId="5E8E6F4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lastRenderedPageBreak/>
        <w:t>alors</w:t>
      </w:r>
      <w:proofErr w:type="gramEnd"/>
      <w:r w:rsidRPr="001A3A0A">
        <w:rPr>
          <w:rFonts w:ascii="Arial" w:eastAsia="Times New Roman" w:hAnsi="Arial" w:cs="Arial"/>
          <w:color w:val="000000"/>
          <w:lang w:eastAsia="fr-FR"/>
        </w:rPr>
        <w:t xml:space="preserve"> : </w:t>
      </w:r>
      <w:r w:rsidRPr="001A3A0A">
        <w:rPr>
          <w:rFonts w:ascii="Monotype Corsiva" w:eastAsia="Times New Roman" w:hAnsi="Monotype Corsiva" w:cs="Times New Roman"/>
          <w:color w:val="000000"/>
          <w:sz w:val="32"/>
          <w:szCs w:val="32"/>
          <w:lang w:eastAsia="fr-FR"/>
        </w:rPr>
        <w:t>M</w:t>
      </w:r>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598E571" wp14:editId="5761D0A7">
            <wp:extent cx="590550" cy="590550"/>
            <wp:effectExtent l="0" t="0" r="0" b="0"/>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rsidRPr="001A3A0A">
        <w:rPr>
          <w:rFonts w:ascii="Arial" w:eastAsia="Times New Roman" w:hAnsi="Arial" w:cs="Arial"/>
          <w:color w:val="000000"/>
          <w:lang w:eastAsia="fr-FR"/>
        </w:rPr>
        <w:t>(80b)  mais comme</w:t>
      </w:r>
      <w:r w:rsidRPr="001A3A0A">
        <w:rPr>
          <w:rFonts w:ascii="Arial" w:eastAsia="Times New Roman" w:hAnsi="Arial" w:cs="Arial"/>
          <w:color w:val="000000"/>
          <w:sz w:val="32"/>
          <w:szCs w:val="32"/>
          <w:lang w:eastAsia="fr-FR"/>
        </w:rPr>
        <w:t> </w:t>
      </w:r>
      <w:r w:rsidRPr="001A3A0A">
        <w:rPr>
          <w:rFonts w:ascii="Symbol" w:eastAsia="Times New Roman" w:hAnsi="Symbol" w:cs="Times New Roman"/>
          <w:color w:val="000000"/>
          <w:sz w:val="32"/>
          <w:szCs w:val="32"/>
          <w:lang w:eastAsia="fr-FR"/>
        </w:rPr>
        <w:t>x</w:t>
      </w:r>
      <w:r w:rsidRPr="001A3A0A">
        <w:rPr>
          <w:rFonts w:ascii="Arial" w:eastAsia="Times New Roman" w:hAnsi="Arial" w:cs="Arial"/>
          <w:color w:val="000000"/>
          <w:sz w:val="24"/>
          <w:szCs w:val="24"/>
          <w:vertAlign w:val="subscript"/>
          <w:lang w:eastAsia="fr-FR"/>
        </w:rPr>
        <w:t>d</w:t>
      </w:r>
      <w:r w:rsidRPr="001A3A0A">
        <w:rPr>
          <w:rFonts w:ascii="Arial" w:eastAsia="Times New Roman" w:hAnsi="Arial" w:cs="Arial"/>
          <w:color w:val="000000"/>
          <w:lang w:eastAsia="fr-FR"/>
        </w:rPr>
        <w:t> = </w:t>
      </w:r>
      <w:r w:rsidRPr="001A3A0A">
        <w:rPr>
          <w:rFonts w:ascii="Arial" w:eastAsia="Times New Roman" w:hAnsi="Arial" w:cs="Arial"/>
          <w:color w:val="000000"/>
          <w:spacing w:val="-10"/>
          <w:lang w:eastAsia="fr-FR"/>
        </w:rPr>
        <w:t>4 . </w:t>
      </w:r>
      <w:r w:rsidRPr="001A3A0A">
        <w:rPr>
          <w:rFonts w:ascii="Symbol" w:eastAsia="Times New Roman" w:hAnsi="Symbol" w:cs="Times New Roman"/>
          <w:color w:val="000000"/>
          <w:spacing w:val="-10"/>
          <w:sz w:val="32"/>
          <w:szCs w:val="32"/>
          <w:lang w:eastAsia="fr-FR"/>
        </w:rPr>
        <w:t>p</w:t>
      </w:r>
      <w:r w:rsidRPr="001A3A0A">
        <w:rPr>
          <w:rFonts w:ascii="Arial" w:eastAsia="Times New Roman" w:hAnsi="Arial" w:cs="Arial"/>
          <w:color w:val="000000"/>
          <w:spacing w:val="-10"/>
          <w:lang w:eastAsia="fr-FR"/>
        </w:rPr>
        <w:t> . </w:t>
      </w:r>
      <w:proofErr w:type="gramStart"/>
      <w:r w:rsidRPr="001A3A0A">
        <w:rPr>
          <w:rFonts w:ascii="Arial" w:eastAsia="Times New Roman" w:hAnsi="Arial" w:cs="Arial"/>
          <w:color w:val="000000"/>
          <w:spacing w:val="-10"/>
          <w:sz w:val="32"/>
          <w:szCs w:val="32"/>
          <w:lang w:eastAsia="fr-FR"/>
        </w:rPr>
        <w:t>µ</w:t>
      </w:r>
      <w:proofErr w:type="gramEnd"/>
      <w:r w:rsidRPr="001A3A0A">
        <w:rPr>
          <w:rFonts w:ascii="Arial" w:eastAsia="Times New Roman" w:hAnsi="Arial" w:cs="Arial"/>
          <w:color w:val="000000"/>
          <w:spacing w:val="-10"/>
          <w:lang w:eastAsia="fr-FR"/>
        </w:rPr>
        <w:t>.</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5A6CB0F" wp14:editId="50E8E34C">
            <wp:extent cx="438150" cy="400050"/>
            <wp:effectExtent l="0" t="0" r="0" b="0"/>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38150" cy="400050"/>
                    </a:xfrm>
                    <a:prstGeom prst="rect">
                      <a:avLst/>
                    </a:prstGeom>
                    <a:noFill/>
                    <a:ln>
                      <a:noFill/>
                    </a:ln>
                  </pic:spPr>
                </pic:pic>
              </a:graphicData>
            </a:graphic>
          </wp:inline>
        </w:drawing>
      </w:r>
      <w:r w:rsidRPr="001A3A0A">
        <w:rPr>
          <w:rFonts w:ascii="Arial" w:eastAsia="Times New Roman" w:hAnsi="Arial" w:cs="Arial"/>
          <w:color w:val="000000"/>
          <w:spacing w:val="-10"/>
          <w:lang w:eastAsia="fr-FR"/>
        </w:rPr>
        <w:t>. </w:t>
      </w:r>
      <w:proofErr w:type="gramStart"/>
      <w:r w:rsidRPr="001A3A0A">
        <w:rPr>
          <w:rFonts w:ascii="Arial" w:eastAsia="Times New Roman" w:hAnsi="Arial" w:cs="Arial"/>
          <w:color w:val="000000"/>
          <w:spacing w:val="7"/>
          <w:lang w:eastAsia="fr-FR"/>
        </w:rPr>
        <w:t>q</w:t>
      </w:r>
      <w:proofErr w:type="gramEnd"/>
      <w:r w:rsidRPr="001A3A0A">
        <w:rPr>
          <w:rFonts w:ascii="Arial" w:eastAsia="Times New Roman" w:hAnsi="Arial" w:cs="Arial"/>
          <w:color w:val="000000"/>
          <w:spacing w:val="7"/>
          <w:lang w:eastAsia="fr-FR"/>
        </w:rPr>
        <w:t> </w:t>
      </w:r>
      <w:r w:rsidRPr="001A3A0A">
        <w:rPr>
          <w:rFonts w:ascii="Arial" w:eastAsia="Times New Roman" w:hAnsi="Arial" w:cs="Arial"/>
          <w:color w:val="000000"/>
          <w:spacing w:val="-3"/>
          <w:lang w:eastAsia="fr-FR"/>
        </w:rPr>
        <w:t>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AC8E253" wp14:editId="48807D26">
            <wp:extent cx="762000" cy="552450"/>
            <wp:effectExtent l="0" t="0" r="0" b="0"/>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62000" cy="552450"/>
                    </a:xfrm>
                    <a:prstGeom prst="rect">
                      <a:avLst/>
                    </a:prstGeom>
                    <a:noFill/>
                    <a:ln>
                      <a:noFill/>
                    </a:ln>
                  </pic:spPr>
                </pic:pic>
              </a:graphicData>
            </a:graphic>
          </wp:inline>
        </w:drawing>
      </w:r>
    </w:p>
    <w:p w14:paraId="5723C56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w:t>
      </w:r>
    </w:p>
    <w:tbl>
      <w:tblPr>
        <w:tblW w:w="0" w:type="auto"/>
        <w:tblInd w:w="2950" w:type="dxa"/>
        <w:tblCellMar>
          <w:left w:w="0" w:type="dxa"/>
          <w:right w:w="0" w:type="dxa"/>
        </w:tblCellMar>
        <w:tblLook w:val="04A0" w:firstRow="1" w:lastRow="0" w:firstColumn="1" w:lastColumn="0" w:noHBand="0" w:noVBand="1"/>
      </w:tblPr>
      <w:tblGrid>
        <w:gridCol w:w="3600"/>
      </w:tblGrid>
      <w:tr w:rsidR="001A3A0A" w:rsidRPr="001A3A0A" w14:paraId="5321961A" w14:textId="77777777" w:rsidTr="001A3A0A">
        <w:tc>
          <w:tcPr>
            <w:tcW w:w="360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1257F368" w14:textId="108228E3"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Monotype Corsiva" w:eastAsia="Times New Roman" w:hAnsi="Monotype Corsiva" w:cs="Times New Roman"/>
                <w:sz w:val="32"/>
                <w:szCs w:val="32"/>
                <w:lang w:eastAsia="fr-FR"/>
              </w:rPr>
              <w:t>M</w:t>
            </w:r>
            <w:r w:rsidRPr="001A3A0A">
              <w:rPr>
                <w:rFonts w:ascii="Arial" w:eastAsia="Times New Roman" w:hAnsi="Arial" w:cs="Arial"/>
                <w:lang w:eastAsia="fr-FR"/>
              </w:rPr>
              <w:t> = </w:t>
            </w:r>
            <w:r w:rsidRPr="001A3A0A">
              <w:rPr>
                <w:rFonts w:ascii="Times New Roman" w:eastAsia="Times New Roman" w:hAnsi="Times New Roman" w:cs="Times New Roman"/>
                <w:noProof/>
                <w:sz w:val="24"/>
                <w:szCs w:val="24"/>
                <w:vertAlign w:val="subscript"/>
                <w:lang w:eastAsia="fr-FR"/>
              </w:rPr>
              <w:drawing>
                <wp:inline distT="0" distB="0" distL="0" distR="0" wp14:anchorId="079F8F3B" wp14:editId="1FF18B85">
                  <wp:extent cx="704850" cy="552450"/>
                  <wp:effectExtent l="0" t="0" r="0" b="0"/>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04850" cy="552450"/>
                          </a:xfrm>
                          <a:prstGeom prst="rect">
                            <a:avLst/>
                          </a:prstGeom>
                          <a:noFill/>
                          <a:ln>
                            <a:noFill/>
                          </a:ln>
                        </pic:spPr>
                      </pic:pic>
                    </a:graphicData>
                  </a:graphic>
                </wp:inline>
              </w:drawing>
            </w:r>
            <w:r w:rsidRPr="001A3A0A">
              <w:rPr>
                <w:rFonts w:ascii="Times New Roman" w:eastAsia="Times New Roman" w:hAnsi="Times New Roman" w:cs="Times New Roman"/>
                <w:sz w:val="24"/>
                <w:szCs w:val="24"/>
                <w:lang w:eastAsia="fr-FR"/>
              </w:rPr>
              <w:t>  </w:t>
            </w:r>
            <w:r w:rsidRPr="001A3A0A">
              <w:rPr>
                <w:rFonts w:ascii="Arial" w:eastAsia="Times New Roman" w:hAnsi="Arial" w:cs="Arial"/>
                <w:lang w:eastAsia="fr-FR"/>
              </w:rPr>
              <w:t>(81)</w:t>
            </w:r>
          </w:p>
        </w:tc>
      </w:tr>
    </w:tbl>
    <w:p w14:paraId="4A883B9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761CE2A"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Ce résultat donne la formule du magnéton de BOHR.</w:t>
      </w:r>
    </w:p>
    <w:p w14:paraId="2E2F0CB5"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5E07415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 1</w:t>
      </w:r>
      <w:r w:rsidRPr="001A3A0A">
        <w:rPr>
          <w:rFonts w:ascii="Arial" w:eastAsia="Times New Roman" w:hAnsi="Arial" w:cs="Arial"/>
          <w:color w:val="000000"/>
          <w:lang w:eastAsia="fr-FR"/>
        </w:rPr>
        <w:t> : Dans ce modèle, le moment magnétique n'est pas dû à une rotation de la particule, mais à la propagation sur la surface disruptive de l'onde électromagnétique qui s'y trouve piégée (</w:t>
      </w:r>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w:t>
      </w:r>
    </w:p>
    <w:p w14:paraId="57635CCF"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w:t>
      </w:r>
    </w:p>
    <w:p w14:paraId="19EC4AB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8FC10D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 Cette hypothèse a été avancée par Monsieur VALLÉE dans sa conférence à SACLAY.</w:t>
      </w:r>
    </w:p>
    <w:p w14:paraId="191E322A"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w:t>
      </w:r>
    </w:p>
    <w:p w14:paraId="367741F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82B3A63"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184" w:name="_Toc28189774"/>
      <w:bookmarkStart w:id="185" w:name="_Toc531178921"/>
      <w:bookmarkStart w:id="186" w:name="_Toc531177559"/>
      <w:bookmarkStart w:id="187" w:name="_Toc167793843"/>
      <w:bookmarkEnd w:id="184"/>
      <w:bookmarkEnd w:id="185"/>
      <w:bookmarkEnd w:id="186"/>
      <w:r w:rsidRPr="001A3A0A">
        <w:rPr>
          <w:rFonts w:ascii="Arial" w:eastAsia="Times New Roman" w:hAnsi="Arial" w:cs="Arial"/>
          <w:color w:val="000000"/>
          <w:lang w:eastAsia="fr-FR"/>
        </w:rPr>
        <w:t>6.6.3</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Mécanisme du déplacement d'un électron</w:t>
      </w:r>
      <w:bookmarkEnd w:id="187"/>
    </w:p>
    <w:p w14:paraId="4D6BB9A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8BD7B9B" w14:textId="3ED4B0B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 </w:t>
      </w:r>
      <w:r w:rsidRPr="001A3A0A">
        <w:rPr>
          <w:rFonts w:ascii="Arial" w:eastAsia="Times New Roman" w:hAnsi="Arial" w:cs="Arial"/>
          <w:color w:val="000000"/>
          <w:u w:val="single"/>
          <w:lang w:eastAsia="fr-FR"/>
        </w:rPr>
        <w:t>Déplacement dans un champ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F466E54" wp14:editId="68FFF7DC">
            <wp:extent cx="190500" cy="285750"/>
            <wp:effectExtent l="0" t="0" r="0" b="0"/>
            <wp:docPr id="216" name="Imag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90500" cy="285750"/>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583BB788" w14:textId="37AD28C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Imaginons un électron soumis à un champ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C034038" wp14:editId="78C1A393">
            <wp:extent cx="304800" cy="276225"/>
            <wp:effectExtent l="0" t="0" r="0" b="9525"/>
            <wp:docPr id="215" name="Imag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color w:val="000000"/>
          <w:lang w:eastAsia="fr-FR"/>
        </w:rPr>
        <w:t> (figure 13)</w:t>
      </w:r>
    </w:p>
    <w:p w14:paraId="05FCCE87" w14:textId="7735C041"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13  </w:t>
      </w:r>
      <w:r w:rsidRPr="001A3A0A">
        <w:rPr>
          <w:rFonts w:ascii="Arial" w:eastAsia="Times New Roman" w:hAnsi="Arial" w:cs="Arial"/>
          <w:noProof/>
          <w:color w:val="000000"/>
          <w:lang w:eastAsia="fr-FR"/>
        </w:rPr>
        <w:drawing>
          <wp:inline distT="0" distB="0" distL="0" distR="0" wp14:anchorId="43C3648F" wp14:editId="0CFA3E53">
            <wp:extent cx="3895725" cy="1828800"/>
            <wp:effectExtent l="0" t="0" r="9525" b="0"/>
            <wp:docPr id="214" name="Imag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95725" cy="1828800"/>
                    </a:xfrm>
                    <a:prstGeom prst="rect">
                      <a:avLst/>
                    </a:prstGeom>
                    <a:noFill/>
                    <a:ln>
                      <a:noFill/>
                    </a:ln>
                  </pic:spPr>
                </pic:pic>
              </a:graphicData>
            </a:graphic>
          </wp:inline>
        </w:drawing>
      </w:r>
    </w:p>
    <w:p w14:paraId="4E8BB6A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0EB2BE9" w14:textId="3667528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champ extérieur agit sur une couche disruptive de façon à faire disparaître les zones divergentes aux points où le champ extérieur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9F58EFA" wp14:editId="1C34F352">
            <wp:extent cx="304800" cy="276225"/>
            <wp:effectExtent l="0" t="0" r="0" b="9525"/>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Pr="001A3A0A">
        <w:rPr>
          <w:rFonts w:ascii="Arial" w:eastAsia="Times New Roman" w:hAnsi="Arial" w:cs="Arial"/>
          <w:color w:val="000000"/>
          <w:lang w:eastAsia="fr-FR"/>
        </w:rPr>
        <w:t> et le champ disruptif sont en oppositions, mais fait apparaître de nouvelles zones divergentes aux endroits où les champs s'ajoutent (voir figure 14).</w:t>
      </w:r>
    </w:p>
    <w:p w14:paraId="3900848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9430" w:type="dxa"/>
        <w:tblCellMar>
          <w:left w:w="0" w:type="dxa"/>
          <w:right w:w="0" w:type="dxa"/>
        </w:tblCellMar>
        <w:tblLook w:val="04A0" w:firstRow="1" w:lastRow="0" w:firstColumn="1" w:lastColumn="0" w:noHBand="0" w:noVBand="1"/>
      </w:tblPr>
      <w:tblGrid>
        <w:gridCol w:w="5180"/>
        <w:gridCol w:w="4250"/>
      </w:tblGrid>
      <w:tr w:rsidR="001A3A0A" w:rsidRPr="001A3A0A" w14:paraId="0222ED5E" w14:textId="77777777" w:rsidTr="001A3A0A">
        <w:tc>
          <w:tcPr>
            <w:tcW w:w="5160" w:type="dxa"/>
            <w:tcMar>
              <w:top w:w="0" w:type="dxa"/>
              <w:left w:w="70" w:type="dxa"/>
              <w:bottom w:w="0" w:type="dxa"/>
              <w:right w:w="70" w:type="dxa"/>
            </w:tcMar>
            <w:hideMark/>
          </w:tcPr>
          <w:p w14:paraId="63E904AF" w14:textId="462D6E35"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noProof/>
                <w:lang w:eastAsia="fr-FR"/>
              </w:rPr>
              <w:drawing>
                <wp:inline distT="0" distB="0" distL="0" distR="0" wp14:anchorId="1C7ADC2C" wp14:editId="1C7B6DBB">
                  <wp:extent cx="3190875" cy="1343025"/>
                  <wp:effectExtent l="0" t="0" r="9525" b="9525"/>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190875" cy="1343025"/>
                          </a:xfrm>
                          <a:prstGeom prst="rect">
                            <a:avLst/>
                          </a:prstGeom>
                          <a:noFill/>
                          <a:ln>
                            <a:noFill/>
                          </a:ln>
                        </pic:spPr>
                      </pic:pic>
                    </a:graphicData>
                  </a:graphic>
                </wp:inline>
              </w:drawing>
            </w:r>
          </w:p>
        </w:tc>
        <w:tc>
          <w:tcPr>
            <w:tcW w:w="4270" w:type="dxa"/>
            <w:tcMar>
              <w:top w:w="0" w:type="dxa"/>
              <w:left w:w="70" w:type="dxa"/>
              <w:bottom w:w="0" w:type="dxa"/>
              <w:right w:w="70" w:type="dxa"/>
            </w:tcMar>
            <w:hideMark/>
          </w:tcPr>
          <w:p w14:paraId="7D659F0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3E923671"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p w14:paraId="0A3F6CBD" w14:textId="2F7CC182" w:rsidR="001A3A0A" w:rsidRPr="001A3A0A" w:rsidRDefault="001A3A0A" w:rsidP="001A3A0A">
            <w:pPr>
              <w:spacing w:after="0" w:line="240" w:lineRule="auto"/>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zone</w:t>
            </w:r>
            <w:proofErr w:type="gramEnd"/>
            <w:r w:rsidRPr="001A3A0A">
              <w:rPr>
                <w:rFonts w:ascii="Arial" w:eastAsia="Times New Roman" w:hAnsi="Arial" w:cs="Arial"/>
                <w:lang w:eastAsia="fr-FR"/>
              </w:rPr>
              <w:t xml:space="preserve"> ou le champ électrique résultant (</w:t>
            </w:r>
            <w:r w:rsidRPr="001A3A0A">
              <w:rPr>
                <w:rFonts w:ascii="Times New Roman" w:eastAsia="Times New Roman" w:hAnsi="Times New Roman" w:cs="Times New Roman"/>
                <w:noProof/>
                <w:sz w:val="24"/>
                <w:szCs w:val="24"/>
                <w:vertAlign w:val="subscript"/>
                <w:lang w:eastAsia="fr-FR"/>
              </w:rPr>
              <w:drawing>
                <wp:inline distT="0" distB="0" distL="0" distR="0" wp14:anchorId="305D452C" wp14:editId="0E13FA7A">
                  <wp:extent cx="581025" cy="304800"/>
                  <wp:effectExtent l="0" t="0" r="9525" b="0"/>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r w:rsidRPr="001A3A0A">
              <w:rPr>
                <w:rFonts w:ascii="Arial" w:eastAsia="Times New Roman" w:hAnsi="Arial" w:cs="Arial"/>
                <w:lang w:eastAsia="fr-FR"/>
              </w:rPr>
              <w:t>) tend à dépasser </w:t>
            </w:r>
            <w:r w:rsidRPr="001A3A0A">
              <w:rPr>
                <w:rFonts w:ascii="Symbol" w:eastAsia="Times New Roman" w:hAnsi="Symbol" w:cs="Times New Roman"/>
                <w:sz w:val="32"/>
                <w:szCs w:val="32"/>
                <w:lang w:eastAsia="fr-FR"/>
              </w:rPr>
              <w:t>x</w:t>
            </w:r>
            <w:r w:rsidRPr="001A3A0A">
              <w:rPr>
                <w:rFonts w:ascii="Arial" w:eastAsia="Times New Roman" w:hAnsi="Arial" w:cs="Arial"/>
                <w:sz w:val="24"/>
                <w:szCs w:val="24"/>
                <w:vertAlign w:val="subscript"/>
                <w:lang w:eastAsia="fr-FR"/>
              </w:rPr>
              <w:t>d</w:t>
            </w:r>
          </w:p>
          <w:p w14:paraId="3E3B406A"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w:t>
            </w:r>
            <w:proofErr w:type="gramStart"/>
            <w:r w:rsidRPr="001A3A0A">
              <w:rPr>
                <w:rFonts w:ascii="Arial" w:eastAsia="Times New Roman" w:hAnsi="Arial" w:cs="Arial"/>
                <w:lang w:eastAsia="fr-FR"/>
              </w:rPr>
              <w:t>apparition</w:t>
            </w:r>
            <w:proofErr w:type="gramEnd"/>
            <w:r w:rsidRPr="001A3A0A">
              <w:rPr>
                <w:rFonts w:ascii="Arial" w:eastAsia="Times New Roman" w:hAnsi="Arial" w:cs="Arial"/>
                <w:lang w:eastAsia="fr-FR"/>
              </w:rPr>
              <w:t xml:space="preserve"> de zones divergentes).</w:t>
            </w:r>
          </w:p>
        </w:tc>
      </w:tr>
    </w:tbl>
    <w:p w14:paraId="10F8CDD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Zone où le champ électrique devient inférieur à </w:t>
      </w:r>
      <w:r w:rsidRPr="001A3A0A">
        <w:rPr>
          <w:rFonts w:ascii="Symbol" w:eastAsia="Times New Roman" w:hAnsi="Symbol" w:cs="Times New Roman"/>
          <w:color w:val="000000"/>
          <w:sz w:val="32"/>
          <w:szCs w:val="32"/>
          <w:lang w:eastAsia="fr-FR"/>
        </w:rPr>
        <w:t>x</w:t>
      </w:r>
      <w:r w:rsidRPr="001A3A0A">
        <w:rPr>
          <w:rFonts w:ascii="Arial" w:eastAsia="Times New Roman" w:hAnsi="Arial" w:cs="Arial"/>
          <w:color w:val="000000"/>
          <w:sz w:val="24"/>
          <w:szCs w:val="24"/>
          <w:vertAlign w:val="subscript"/>
          <w:lang w:eastAsia="fr-FR"/>
        </w:rPr>
        <w:t>d</w:t>
      </w:r>
    </w:p>
    <w:p w14:paraId="33FEA9A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(Disparition de zones divergentes).</w:t>
      </w:r>
    </w:p>
    <w:p w14:paraId="4BBE1FC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57D658D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l'action du champ électrique aura, pour conséquence, de "propager" l'électron dans le sens opposé à la direction de ce champ, conformément aux résultats expérimentaux.</w:t>
      </w:r>
    </w:p>
    <w:p w14:paraId="551BA68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0D10C4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 </w:t>
      </w:r>
      <w:r w:rsidRPr="001A3A0A">
        <w:rPr>
          <w:rFonts w:ascii="Arial" w:eastAsia="Times New Roman" w:hAnsi="Arial" w:cs="Arial"/>
          <w:color w:val="000000"/>
          <w:u w:val="single"/>
          <w:lang w:eastAsia="fr-FR"/>
        </w:rPr>
        <w:t>Déplacement de l'électron en mouvement uniforme par rapport au milieu à inertie station noire</w:t>
      </w:r>
    </w:p>
    <w:p w14:paraId="0ED1855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6F6451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Ceci est encore un modèle très hypothétique, comme nous allons le voir. Dans celui-ci, "</w:t>
      </w:r>
      <w:r w:rsidRPr="001A3A0A">
        <w:rPr>
          <w:rFonts w:ascii="Arial" w:eastAsia="Times New Roman" w:hAnsi="Arial" w:cs="Arial"/>
          <w:i/>
          <w:iCs/>
          <w:color w:val="000000"/>
          <w:lang w:eastAsia="fr-FR"/>
        </w:rPr>
        <w:t>l'électron peut être considéré comme accompagné d'un photon</w:t>
      </w:r>
      <w:r w:rsidRPr="001A3A0A">
        <w:rPr>
          <w:rFonts w:ascii="Arial" w:eastAsia="Times New Roman" w:hAnsi="Arial" w:cs="Arial"/>
          <w:color w:val="000000"/>
          <w:lang w:eastAsia="fr-FR"/>
        </w:rPr>
        <w:t>" (</w:t>
      </w:r>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 C'est-à-dire qu'il serait constitué de 3 zones disruptives (+q, -q, -q). Les représentations schématiques qu'en donne Monsieur VALLÉE seraient les suivantes :</w:t>
      </w:r>
    </w:p>
    <w:p w14:paraId="00C6147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A0C1C81" w14:textId="56E629BA"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053383E0" wp14:editId="0A360EE5">
            <wp:extent cx="5762625" cy="3162300"/>
            <wp:effectExtent l="0" t="0" r="9525" b="0"/>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14:paraId="4DAE63B2"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15</w:t>
      </w:r>
    </w:p>
    <w:p w14:paraId="36337902"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w:t>
      </w:r>
    </w:p>
    <w:p w14:paraId="6FB6174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7A882B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color w:val="000000"/>
          <w:vertAlign w:val="superscript"/>
          <w:lang w:eastAsia="fr-FR"/>
        </w:rPr>
        <w:t>1</w:t>
      </w:r>
      <w:r w:rsidRPr="001A3A0A">
        <w:rPr>
          <w:rFonts w:ascii="Arial" w:eastAsia="Times New Roman" w:hAnsi="Arial" w:cs="Arial"/>
          <w:color w:val="000000"/>
          <w:lang w:eastAsia="fr-FR"/>
        </w:rPr>
        <w:t>) page 48 ligne 10 dans l'ouvrage "</w:t>
      </w:r>
      <w:r w:rsidRPr="001A3A0A">
        <w:rPr>
          <w:rFonts w:ascii="Arial" w:eastAsia="Times New Roman" w:hAnsi="Arial" w:cs="Arial"/>
          <w:i/>
          <w:iCs/>
          <w:color w:val="000000"/>
          <w:lang w:eastAsia="fr-FR"/>
        </w:rPr>
        <w:t>L’énergie électromagnétique, matérielle et gravitationnelle</w:t>
      </w:r>
      <w:r w:rsidRPr="001A3A0A">
        <w:rPr>
          <w:rFonts w:ascii="Arial" w:eastAsia="Times New Roman" w:hAnsi="Arial" w:cs="Arial"/>
          <w:color w:val="000000"/>
          <w:lang w:eastAsia="fr-FR"/>
        </w:rPr>
        <w:t>". D'après l'auteur de la théorie Synergétique ce modèle résulte de la variation de fréquence de la particule en mouvement.                      ______________</w:t>
      </w:r>
    </w:p>
    <w:p w14:paraId="56ABAB0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2CD11C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ce modèle (ce dessin ci-après), le déplacement de l'électron pourrait se représenter ainsi :</w:t>
      </w:r>
    </w:p>
    <w:p w14:paraId="602E9CE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74760C7" w14:textId="7707E8B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lastRenderedPageBreak/>
        <w:drawing>
          <wp:inline distT="0" distB="0" distL="0" distR="0" wp14:anchorId="2456E884" wp14:editId="0470D0D3">
            <wp:extent cx="4914900" cy="3324225"/>
            <wp:effectExtent l="0" t="0" r="0" b="9525"/>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914900" cy="3324225"/>
                    </a:xfrm>
                    <a:prstGeom prst="rect">
                      <a:avLst/>
                    </a:prstGeom>
                    <a:noFill/>
                    <a:ln>
                      <a:noFill/>
                    </a:ln>
                  </pic:spPr>
                </pic:pic>
              </a:graphicData>
            </a:graphic>
          </wp:inline>
        </w:drawing>
      </w:r>
    </w:p>
    <w:p w14:paraId="085897F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9CAF1A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9A5E82B"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88" w:name="_Toc28189775"/>
      <w:bookmarkStart w:id="189" w:name="_Toc531178922"/>
      <w:bookmarkStart w:id="190" w:name="_Toc531177560"/>
      <w:bookmarkStart w:id="191" w:name="_Toc167793844"/>
      <w:bookmarkEnd w:id="188"/>
      <w:bookmarkEnd w:id="189"/>
      <w:bookmarkEnd w:id="190"/>
      <w:r w:rsidRPr="001A3A0A">
        <w:rPr>
          <w:rFonts w:ascii="Arial" w:eastAsia="Times New Roman" w:hAnsi="Arial" w:cs="Arial"/>
          <w:b/>
          <w:bCs/>
          <w:i/>
          <w:iCs/>
          <w:color w:val="000080"/>
          <w:lang w:eastAsia="fr-FR"/>
        </w:rPr>
        <w:t>6.7</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Relation fondamentale de Louis de BROGLIE</w:t>
      </w:r>
      <w:bookmarkEnd w:id="191"/>
    </w:p>
    <w:p w14:paraId="3CC8723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0D1A0F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proofErr w:type="gramStart"/>
      <w:r w:rsidRPr="001A3A0A">
        <w:rPr>
          <w:rFonts w:ascii="Arial" w:eastAsia="Times New Roman" w:hAnsi="Arial" w:cs="Arial"/>
          <w:color w:val="000000"/>
          <w:lang w:eastAsia="fr-FR"/>
        </w:rPr>
        <w:t>démontrée</w:t>
      </w:r>
      <w:proofErr w:type="gramEnd"/>
      <w:r w:rsidRPr="001A3A0A">
        <w:rPr>
          <w:rFonts w:ascii="Arial" w:eastAsia="Times New Roman" w:hAnsi="Arial" w:cs="Arial"/>
          <w:color w:val="000000"/>
          <w:lang w:eastAsia="fr-FR"/>
        </w:rPr>
        <w:t xml:space="preserve"> pour l'électron).</w:t>
      </w:r>
    </w:p>
    <w:p w14:paraId="3518CB1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33332F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avons vu (voir figure 15</w:t>
      </w:r>
      <w:r w:rsidRPr="001A3A0A">
        <w:rPr>
          <w:rFonts w:ascii="Symbol" w:eastAsia="Times New Roman" w:hAnsi="Symbol" w:cs="Times New Roman"/>
          <w:color w:val="000000"/>
          <w:lang w:eastAsia="fr-FR"/>
        </w:rPr>
        <w:t>b</w:t>
      </w:r>
      <w:r w:rsidRPr="001A3A0A">
        <w:rPr>
          <w:rFonts w:ascii="Arial" w:eastAsia="Times New Roman" w:hAnsi="Arial" w:cs="Arial"/>
          <w:color w:val="000000"/>
          <w:lang w:eastAsia="fr-FR"/>
        </w:rPr>
        <w:t>) que v (vitesse de l'électron) est donnée par :</w:t>
      </w:r>
    </w:p>
    <w:p w14:paraId="2E368412" w14:textId="0907FBB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V = c . </w:t>
      </w:r>
      <w:proofErr w:type="gramStart"/>
      <w:r w:rsidRPr="001A3A0A">
        <w:rPr>
          <w:rFonts w:ascii="Arial" w:eastAsia="Times New Roman" w:hAnsi="Arial" w:cs="Arial"/>
          <w:color w:val="000000"/>
          <w:lang w:eastAsia="fr-FR"/>
        </w:rPr>
        <w:t>sin</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4"/>
          <w:szCs w:val="24"/>
          <w:lang w:val="de-DE" w:eastAsia="fr-FR"/>
        </w:rPr>
        <w:t>F</w:t>
      </w:r>
      <w:r w:rsidRPr="001A3A0A">
        <w:rPr>
          <w:rFonts w:ascii="Arial" w:eastAsia="Times New Roman" w:hAnsi="Arial" w:cs="Arial"/>
          <w:color w:val="000000"/>
          <w:lang w:eastAsia="fr-FR"/>
        </w:rPr>
        <w:t> (82)   Mais comme : </w:t>
      </w:r>
      <w:r w:rsidRPr="001A3A0A">
        <w:rPr>
          <w:rFonts w:ascii="Arial" w:eastAsia="Times New Roman" w:hAnsi="Arial" w:cs="Arial"/>
          <w:b/>
          <w:bCs/>
          <w:color w:val="000000"/>
          <w:lang w:eastAsia="fr-FR"/>
        </w:rPr>
        <w:t>p</w:t>
      </w:r>
      <w:r w:rsidRPr="001A3A0A">
        <w:rPr>
          <w:rFonts w:ascii="Arial" w:eastAsia="Times New Roman" w:hAnsi="Arial" w:cs="Arial"/>
          <w:color w:val="000000"/>
          <w:lang w:eastAsia="fr-FR"/>
        </w:rPr>
        <w:t> = </w:t>
      </w:r>
      <w:r w:rsidRPr="001A3A0A">
        <w:rPr>
          <w:rFonts w:ascii="Arial" w:eastAsia="Times New Roman" w:hAnsi="Arial" w:cs="Arial"/>
          <w:b/>
          <w:bCs/>
          <w:color w:val="000000"/>
          <w:lang w:eastAsia="fr-FR"/>
        </w:rPr>
        <w:t xml:space="preserve">m . </w:t>
      </w:r>
      <w:proofErr w:type="gramStart"/>
      <w:r w:rsidRPr="001A3A0A">
        <w:rPr>
          <w:rFonts w:ascii="Arial" w:eastAsia="Times New Roman" w:hAnsi="Arial" w:cs="Arial"/>
          <w:b/>
          <w:bCs/>
          <w:color w:val="000000"/>
          <w:lang w:eastAsia="fr-FR"/>
        </w:rPr>
        <w:t>v</w:t>
      </w:r>
      <w:proofErr w:type="gramEnd"/>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522D603" wp14:editId="32D0A2F2">
            <wp:extent cx="428625" cy="485775"/>
            <wp:effectExtent l="0" t="0" r="9525" b="9525"/>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8625" cy="485775"/>
                    </a:xfrm>
                    <a:prstGeom prst="rect">
                      <a:avLst/>
                    </a:prstGeom>
                    <a:noFill/>
                    <a:ln>
                      <a:noFill/>
                    </a:ln>
                  </pic:spPr>
                </pic:pic>
              </a:graphicData>
            </a:graphic>
          </wp:inline>
        </w:drawing>
      </w:r>
      <w:r w:rsidRPr="001A3A0A">
        <w:rPr>
          <w:rFonts w:ascii="Arial" w:eastAsia="Times New Roman" w:hAnsi="Arial" w:cs="Arial"/>
          <w:color w:val="000000"/>
          <w:lang w:eastAsia="fr-FR"/>
        </w:rPr>
        <w:t>      donc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4790490" wp14:editId="1843CA03">
            <wp:extent cx="647700" cy="495300"/>
            <wp:effectExtent l="0" t="0" r="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inline>
        </w:drawing>
      </w:r>
      <w:r w:rsidRPr="001A3A0A">
        <w:rPr>
          <w:rFonts w:ascii="Arial" w:eastAsia="Times New Roman" w:hAnsi="Arial" w:cs="Arial"/>
          <w:color w:val="000000"/>
          <w:lang w:eastAsia="fr-FR"/>
        </w:rPr>
        <w:t>    (83)</w:t>
      </w:r>
    </w:p>
    <w:p w14:paraId="7C7580AD" w14:textId="77777777" w:rsidR="001A3A0A" w:rsidRPr="001A3A0A" w:rsidRDefault="001A3A0A" w:rsidP="001A3A0A">
      <w:pPr>
        <w:spacing w:after="0" w:line="240" w:lineRule="auto"/>
        <w:rPr>
          <w:rFonts w:ascii="Arial" w:eastAsia="Times New Roman" w:hAnsi="Arial" w:cs="Arial"/>
          <w:color w:val="000000"/>
          <w:lang w:eastAsia="fr-FR"/>
        </w:rPr>
      </w:pP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xml:space="preserve"> "</w:t>
      </w:r>
      <w:r w:rsidRPr="001A3A0A">
        <w:rPr>
          <w:rFonts w:ascii="Symbol" w:eastAsia="Times New Roman" w:hAnsi="Symbol" w:cs="Arial"/>
          <w:color w:val="000000"/>
          <w:lang w:eastAsia="fr-FR"/>
        </w:rPr>
        <w:t>l</w:t>
      </w:r>
      <w:r w:rsidRPr="001A3A0A">
        <w:rPr>
          <w:rFonts w:ascii="Arial" w:eastAsia="Times New Roman" w:hAnsi="Arial" w:cs="Arial"/>
          <w:color w:val="000000"/>
          <w:lang w:eastAsia="fr-FR"/>
        </w:rPr>
        <w:t>.</w:t>
      </w:r>
      <w:r w:rsidRPr="001A3A0A">
        <w:rPr>
          <w:rFonts w:ascii="Symbol" w:eastAsia="Times New Roman" w:hAnsi="Symbol" w:cs="Arial"/>
          <w:color w:val="000000"/>
          <w:sz w:val="24"/>
          <w:szCs w:val="24"/>
          <w:lang w:val="de-DE" w:eastAsia="fr-FR"/>
        </w:rPr>
        <w:t>F</w:t>
      </w:r>
      <w:r w:rsidRPr="001A3A0A">
        <w:rPr>
          <w:rFonts w:ascii="Arial" w:eastAsia="Times New Roman" w:hAnsi="Arial" w:cs="Arial"/>
          <w:color w:val="000000"/>
          <w:lang w:eastAsia="fr-FR"/>
        </w:rPr>
        <w:t>" est la longueur d'onde de phase se manifestant dans les interactions extérieures dues au champ électrique résiduel accompagnant l'électron dans son déplacement.</w:t>
      </w:r>
    </w:p>
    <w:p w14:paraId="42D65A6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4569DB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9EE860B"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92" w:name="_Toc28189776"/>
      <w:bookmarkStart w:id="193" w:name="_Toc531178923"/>
      <w:bookmarkStart w:id="194" w:name="_Toc531177561"/>
      <w:bookmarkStart w:id="195" w:name="_Toc167793845"/>
      <w:bookmarkEnd w:id="192"/>
      <w:bookmarkEnd w:id="193"/>
      <w:bookmarkEnd w:id="194"/>
      <w:r w:rsidRPr="001A3A0A">
        <w:rPr>
          <w:rFonts w:ascii="Arial" w:eastAsia="Times New Roman" w:hAnsi="Arial" w:cs="Arial"/>
          <w:b/>
          <w:bCs/>
          <w:i/>
          <w:iCs/>
          <w:color w:val="000080"/>
          <w:lang w:eastAsia="fr-FR"/>
        </w:rPr>
        <w:t>6.8</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Explication des interactions fortes </w:t>
      </w:r>
      <w:bookmarkStart w:id="196" w:name="_ftnref71"/>
      <w:bookmarkEnd w:id="195"/>
      <w:r w:rsidRPr="001A3A0A">
        <w:rPr>
          <w:rFonts w:ascii="Arial" w:eastAsia="Times New Roman" w:hAnsi="Arial" w:cs="Arial"/>
          <w:b/>
          <w:bCs/>
          <w:i/>
          <w:iCs/>
          <w:color w:val="000080"/>
          <w:lang w:eastAsia="fr-FR"/>
        </w:rPr>
        <w:fldChar w:fldCharType="begin"/>
      </w:r>
      <w:r w:rsidRPr="001A3A0A">
        <w:rPr>
          <w:rFonts w:ascii="Arial" w:eastAsia="Times New Roman" w:hAnsi="Arial" w:cs="Arial"/>
          <w:b/>
          <w:bCs/>
          <w:i/>
          <w:iCs/>
          <w:color w:val="000080"/>
          <w:lang w:eastAsia="fr-FR"/>
        </w:rPr>
        <w:instrText xml:space="preserve"> HYPERLINK "http://benjamin.lisan.free.fr/jardin.secret/EcritsScientifiques/pseudo-sciences/TheorieSynergetique.htm" \l "_ftn71" \o "" </w:instrText>
      </w:r>
      <w:r w:rsidRPr="001A3A0A">
        <w:rPr>
          <w:rFonts w:ascii="Arial" w:eastAsia="Times New Roman" w:hAnsi="Arial" w:cs="Arial"/>
          <w:b/>
          <w:bCs/>
          <w:i/>
          <w:iCs/>
          <w:color w:val="000080"/>
          <w:lang w:eastAsia="fr-FR"/>
        </w:rPr>
        <w:fldChar w:fldCharType="separate"/>
      </w:r>
      <w:r w:rsidRPr="001A3A0A">
        <w:rPr>
          <w:rFonts w:ascii="Arial" w:eastAsia="Times New Roman" w:hAnsi="Arial" w:cs="Arial"/>
          <w:b/>
          <w:bCs/>
          <w:i/>
          <w:iCs/>
          <w:color w:val="000080"/>
          <w:u w:val="single"/>
          <w:vertAlign w:val="superscript"/>
          <w:lang w:eastAsia="fr-FR"/>
        </w:rPr>
        <w:t>[71]</w:t>
      </w:r>
      <w:r w:rsidRPr="001A3A0A">
        <w:rPr>
          <w:rFonts w:ascii="Arial" w:eastAsia="Times New Roman" w:hAnsi="Arial" w:cs="Arial"/>
          <w:b/>
          <w:bCs/>
          <w:i/>
          <w:iCs/>
          <w:color w:val="000080"/>
          <w:lang w:eastAsia="fr-FR"/>
        </w:rPr>
        <w:fldChar w:fldCharType="end"/>
      </w:r>
      <w:bookmarkEnd w:id="196"/>
    </w:p>
    <w:p w14:paraId="4E995625" w14:textId="6019C96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Là où le champ électrique atteint sa valeur limite, la divergence</w:t>
      </w:r>
      <w:r w:rsidRPr="001A3A0A">
        <w:rPr>
          <w:rFonts w:ascii="Arial" w:eastAsia="Times New Roman" w:hAnsi="Arial" w:cs="Arial"/>
          <w:color w:val="0000FF"/>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1B0C921" wp14:editId="081D1E23">
            <wp:extent cx="857250" cy="361950"/>
            <wp:effectExtent l="0" t="0" r="0" b="0"/>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Pr="001A3A0A">
        <w:rPr>
          <w:rFonts w:ascii="Arial" w:eastAsia="Times New Roman" w:hAnsi="Arial" w:cs="Arial"/>
          <w:color w:val="000000"/>
          <w:lang w:eastAsia="fr-FR"/>
        </w:rPr>
        <w:t>est différent de "0". Mais comme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620AF08" wp14:editId="6A648BEC">
            <wp:extent cx="857250" cy="323850"/>
            <wp:effectExtent l="0" t="0" r="0" b="0"/>
            <wp:docPr id="205" name="Imag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57250" cy="3238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EE7C104" wp14:editId="689F5018">
            <wp:extent cx="857250" cy="361950"/>
            <wp:effectExtent l="0" t="0" r="0" b="0"/>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57250" cy="361950"/>
                    </a:xfrm>
                    <a:prstGeom prst="rect">
                      <a:avLst/>
                    </a:prstGeom>
                    <a:noFill/>
                    <a:ln>
                      <a:noFill/>
                    </a:ln>
                  </pic:spPr>
                </pic:pic>
              </a:graphicData>
            </a:graphic>
          </wp:inline>
        </w:drawing>
      </w:r>
      <w:r w:rsidRPr="001A3A0A">
        <w:rPr>
          <w:rFonts w:ascii="Arial" w:eastAsia="Times New Roman" w:hAnsi="Arial" w:cs="Arial"/>
          <w:color w:val="000000"/>
          <w:lang w:eastAsia="fr-FR"/>
        </w:rPr>
        <w:t>est différente de 0 et </w:t>
      </w:r>
      <w:r w:rsidRPr="001A3A0A">
        <w:rPr>
          <w:rFonts w:ascii="Arial" w:eastAsia="Times New Roman" w:hAnsi="Arial" w:cs="Arial"/>
          <w:color w:val="000000"/>
          <w:u w:val="single"/>
          <w:lang w:eastAsia="fr-FR"/>
        </w:rPr>
        <w:t>donc </w:t>
      </w:r>
      <w:r w:rsidRPr="001A3A0A">
        <w:rPr>
          <w:rFonts w:ascii="Symbol" w:eastAsia="Times New Roman" w:hAnsi="Symbol" w:cs="Times New Roman"/>
          <w:color w:val="000000"/>
          <w:sz w:val="24"/>
          <w:szCs w:val="24"/>
          <w:u w:val="single"/>
          <w:lang w:eastAsia="fr-FR"/>
        </w:rPr>
        <w:t>e</w:t>
      </w:r>
      <w:r w:rsidRPr="001A3A0A">
        <w:rPr>
          <w:rFonts w:ascii="Arial" w:eastAsia="Times New Roman" w:hAnsi="Arial" w:cs="Arial"/>
          <w:color w:val="000000"/>
          <w:u w:val="single"/>
          <w:lang w:eastAsia="fr-FR"/>
        </w:rPr>
        <w:t> doit varier</w:t>
      </w:r>
      <w:r w:rsidRPr="001A3A0A">
        <w:rPr>
          <w:rFonts w:ascii="Arial" w:eastAsia="Times New Roman" w:hAnsi="Arial" w:cs="Arial"/>
          <w:color w:val="000000"/>
          <w:lang w:eastAsia="fr-FR"/>
        </w:rPr>
        <w:t> (de façon considérable).</w:t>
      </w:r>
    </w:p>
    <w:p w14:paraId="6B8AB6E9"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Pour Monsieur Vallée c'est l'explication des interactions fortes (H) ; les variations de </w:t>
      </w:r>
      <w:r w:rsidRPr="001A3A0A">
        <w:rPr>
          <w:rFonts w:ascii="Symbol" w:eastAsia="Times New Roman" w:hAnsi="Symbol" w:cs="Arial"/>
          <w:color w:val="000000"/>
          <w:sz w:val="24"/>
          <w:szCs w:val="24"/>
          <w:lang w:eastAsia="fr-FR"/>
        </w:rPr>
        <w:t>e</w:t>
      </w:r>
      <w:r w:rsidRPr="001A3A0A">
        <w:rPr>
          <w:rFonts w:ascii="Arial" w:eastAsia="Times New Roman" w:hAnsi="Arial" w:cs="Arial"/>
          <w:color w:val="000000"/>
          <w:lang w:eastAsia="fr-FR"/>
        </w:rPr>
        <w:t> entraîne les variations de "c</w:t>
      </w:r>
      <w:r w:rsidRPr="001A3A0A">
        <w:rPr>
          <w:rFonts w:ascii="Arial" w:eastAsia="Times New Roman" w:hAnsi="Arial" w:cs="Arial"/>
          <w:color w:val="000000"/>
          <w:sz w:val="32"/>
          <w:szCs w:val="32"/>
          <w:vertAlign w:val="superscript"/>
          <w:lang w:eastAsia="fr-FR"/>
        </w:rPr>
        <w:t>2</w:t>
      </w:r>
      <w:r w:rsidRPr="001A3A0A">
        <w:rPr>
          <w:rFonts w:ascii="Arial" w:eastAsia="Times New Roman" w:hAnsi="Arial" w:cs="Arial"/>
          <w:color w:val="000000"/>
          <w:lang w:eastAsia="fr-FR"/>
        </w:rPr>
        <w:t>" et celles-ci donneraient alors des accélérations considérables.</w:t>
      </w:r>
    </w:p>
    <w:p w14:paraId="4397F0F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70347C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Remarques</w:t>
      </w:r>
      <w:r w:rsidRPr="001A3A0A">
        <w:rPr>
          <w:rFonts w:ascii="Arial" w:eastAsia="Times New Roman" w:hAnsi="Arial" w:cs="Arial"/>
          <w:color w:val="000000"/>
          <w:lang w:eastAsia="fr-FR"/>
        </w:rPr>
        <w:t> :</w:t>
      </w:r>
    </w:p>
    <w:p w14:paraId="13E4C12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9D1FF28" w14:textId="77777777" w:rsidR="001A3A0A" w:rsidRPr="001A3A0A" w:rsidRDefault="001A3A0A" w:rsidP="001A3A0A">
      <w:pPr>
        <w:spacing w:after="0" w:line="240" w:lineRule="auto"/>
        <w:ind w:left="720" w:hanging="360"/>
        <w:rPr>
          <w:rFonts w:ascii="Arial" w:eastAsia="Times New Roman" w:hAnsi="Arial" w:cs="Arial"/>
          <w:color w:val="000000"/>
          <w:lang w:eastAsia="fr-FR"/>
        </w:rPr>
      </w:pPr>
      <w:r w:rsidRPr="001A3A0A">
        <w:rPr>
          <w:rFonts w:ascii="Symbol" w:eastAsia="Times New Roman" w:hAnsi="Symbol" w:cs="Arial"/>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si l'on pose la question "mais on n'a jamais vu par exemple 2 neutrons formant une même particule, par interaction forte", Monsieur Vallée répond qu'il n'y a pas de pic élevé dans la courbe d'énergie diffuse, </w:t>
      </w:r>
      <w:proofErr w:type="spellStart"/>
      <w:r w:rsidRPr="001A3A0A">
        <w:rPr>
          <w:rFonts w:ascii="Arial" w:eastAsia="Times New Roman" w:hAnsi="Arial" w:cs="Arial"/>
          <w:color w:val="000000"/>
          <w:lang w:eastAsia="fr-FR"/>
        </w:rPr>
        <w:t>corespondant</w:t>
      </w:r>
      <w:proofErr w:type="spellEnd"/>
      <w:r w:rsidRPr="001A3A0A">
        <w:rPr>
          <w:rFonts w:ascii="Arial" w:eastAsia="Times New Roman" w:hAnsi="Arial" w:cs="Arial"/>
          <w:color w:val="000000"/>
          <w:lang w:eastAsia="fr-FR"/>
        </w:rPr>
        <w:t xml:space="preserve"> à l'ensemble b-neutron (voir page 33 de cette plaquette). Celui-ci donc n'est pas stable </w:t>
      </w:r>
      <w:bookmarkStart w:id="197" w:name="_ftnref72"/>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"_ftn72"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[72]</w:t>
      </w:r>
      <w:r w:rsidRPr="001A3A0A">
        <w:rPr>
          <w:rFonts w:ascii="Arial" w:eastAsia="Times New Roman" w:hAnsi="Arial" w:cs="Arial"/>
          <w:color w:val="000000"/>
          <w:lang w:eastAsia="fr-FR"/>
        </w:rPr>
        <w:fldChar w:fldCharType="end"/>
      </w:r>
      <w:bookmarkEnd w:id="197"/>
      <w:r w:rsidRPr="001A3A0A">
        <w:rPr>
          <w:rFonts w:ascii="Arial" w:eastAsia="Times New Roman" w:hAnsi="Arial" w:cs="Arial"/>
          <w:color w:val="000000"/>
          <w:lang w:eastAsia="fr-FR"/>
        </w:rPr>
        <w:t>.</w:t>
      </w:r>
    </w:p>
    <w:p w14:paraId="18367827" w14:textId="77777777" w:rsidR="001A3A0A" w:rsidRPr="001A3A0A" w:rsidRDefault="001A3A0A" w:rsidP="001A3A0A">
      <w:pPr>
        <w:numPr>
          <w:ilvl w:val="0"/>
          <w:numId w:val="1"/>
        </w:num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il</w:t>
      </w:r>
      <w:proofErr w:type="gramEnd"/>
      <w:r w:rsidRPr="001A3A0A">
        <w:rPr>
          <w:rFonts w:ascii="Arial" w:eastAsia="Times New Roman" w:hAnsi="Arial" w:cs="Arial"/>
          <w:color w:val="000000"/>
          <w:lang w:eastAsia="fr-FR"/>
        </w:rPr>
        <w:t xml:space="preserve"> n'y a pas de représentation synergétique des particules autre que les électrons.</w:t>
      </w:r>
    </w:p>
    <w:p w14:paraId="7CAC22BE" w14:textId="77777777" w:rsidR="001A3A0A" w:rsidRPr="001A3A0A" w:rsidRDefault="001A3A0A" w:rsidP="001A3A0A">
      <w:pPr>
        <w:numPr>
          <w:ilvl w:val="0"/>
          <w:numId w:val="1"/>
        </w:num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pour</w:t>
      </w:r>
      <w:proofErr w:type="gramEnd"/>
      <w:r w:rsidRPr="001A3A0A">
        <w:rPr>
          <w:rFonts w:ascii="Arial" w:eastAsia="Times New Roman" w:hAnsi="Arial" w:cs="Arial"/>
          <w:color w:val="000000"/>
          <w:lang w:eastAsia="fr-FR"/>
        </w:rPr>
        <w:t xml:space="preserve"> l'instant il n'y a pas de représentations synergétiques des particules autres que pour les électrons.</w:t>
      </w:r>
    </w:p>
    <w:p w14:paraId="72BDC42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51B63E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36D3D335"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198" w:name="_Toc28189777"/>
      <w:bookmarkStart w:id="199" w:name="_Toc531178924"/>
      <w:bookmarkStart w:id="200" w:name="_Toc531177562"/>
      <w:bookmarkStart w:id="201" w:name="_Toc167793846"/>
      <w:bookmarkEnd w:id="198"/>
      <w:bookmarkEnd w:id="199"/>
      <w:bookmarkEnd w:id="200"/>
      <w:r w:rsidRPr="001A3A0A">
        <w:rPr>
          <w:rFonts w:ascii="Arial" w:eastAsia="Times New Roman" w:hAnsi="Arial" w:cs="Arial"/>
          <w:b/>
          <w:bCs/>
          <w:i/>
          <w:iCs/>
          <w:color w:val="000080"/>
          <w:lang w:eastAsia="fr-FR"/>
        </w:rPr>
        <w:t>6.9</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Hypothèses sur la stabilité des particules</w:t>
      </w:r>
      <w:bookmarkEnd w:id="201"/>
    </w:p>
    <w:p w14:paraId="775A66B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222E80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Maintenant nous abordons un domaine très controversé car étant peu formalisé par M. Vallée et prédisant des phénomènes nouveaux. Celui-ci concerne ses hypothèses sur la stabilité des particules.</w:t>
      </w:r>
    </w:p>
    <w:p w14:paraId="702CFA7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9256F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 </w:t>
      </w:r>
      <w:r w:rsidRPr="001A3A0A">
        <w:rPr>
          <w:rFonts w:ascii="Arial" w:eastAsia="Times New Roman" w:hAnsi="Arial" w:cs="Arial"/>
          <w:color w:val="000000"/>
          <w:u w:val="single"/>
          <w:lang w:eastAsia="fr-FR"/>
        </w:rPr>
        <w:t xml:space="preserve">Courbe postulée </w:t>
      </w:r>
      <w:proofErr w:type="spellStart"/>
      <w:r w:rsidRPr="001A3A0A">
        <w:rPr>
          <w:rFonts w:ascii="Arial" w:eastAsia="Times New Roman" w:hAnsi="Arial" w:cs="Arial"/>
          <w:color w:val="000000"/>
          <w:u w:val="single"/>
          <w:lang w:eastAsia="fr-FR"/>
        </w:rPr>
        <w:t>de-la</w:t>
      </w:r>
      <w:proofErr w:type="spellEnd"/>
      <w:r w:rsidRPr="001A3A0A">
        <w:rPr>
          <w:rFonts w:ascii="Arial" w:eastAsia="Times New Roman" w:hAnsi="Arial" w:cs="Arial"/>
          <w:color w:val="000000"/>
          <w:u w:val="single"/>
          <w:lang w:eastAsia="fr-FR"/>
        </w:rPr>
        <w:t xml:space="preserve"> densité d'énergie en fonction de la fréquence</w:t>
      </w:r>
    </w:p>
    <w:p w14:paraId="7120102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617DB9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considérant la non-linéarité des équations de Maxwell (voir page 4), monsieur Vallée suppose, que les particules sont le résultat de résonances (1) dans l'énergie diffuse, qui</w:t>
      </w:r>
    </w:p>
    <w:p w14:paraId="0C5017C9" w14:textId="77777777" w:rsidR="001A3A0A" w:rsidRPr="001A3A0A" w:rsidRDefault="001A3A0A" w:rsidP="001A3A0A">
      <w:pPr>
        <w:spacing w:after="0" w:line="240" w:lineRule="auto"/>
        <w:rPr>
          <w:rFonts w:ascii="Arial" w:eastAsia="Times New Roman" w:hAnsi="Arial" w:cs="Arial"/>
          <w:color w:val="000000"/>
          <w:lang w:eastAsia="fr-FR"/>
        </w:rPr>
      </w:pPr>
      <w:proofErr w:type="gramStart"/>
      <w:r w:rsidRPr="001A3A0A">
        <w:rPr>
          <w:rFonts w:ascii="Arial" w:eastAsia="Times New Roman" w:hAnsi="Arial" w:cs="Arial"/>
          <w:color w:val="000000"/>
          <w:lang w:eastAsia="fr-FR"/>
        </w:rPr>
        <w:t>de</w:t>
      </w:r>
      <w:proofErr w:type="gramEnd"/>
      <w:r w:rsidRPr="001A3A0A">
        <w:rPr>
          <w:rFonts w:ascii="Arial" w:eastAsia="Times New Roman" w:hAnsi="Arial" w:cs="Arial"/>
          <w:color w:val="000000"/>
          <w:lang w:eastAsia="fr-FR"/>
        </w:rPr>
        <w:t xml:space="preserve"> résonance dans une courbe donnant la densité d'énergie diffuse (par fréquence):</w:t>
      </w:r>
    </w:p>
    <w:p w14:paraId="77AD2B18" w14:textId="748120A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BE491A3" wp14:editId="669B7269">
            <wp:extent cx="476250" cy="514350"/>
            <wp:effectExtent l="0" t="0" r="0" b="0"/>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proofErr w:type="gramStart"/>
      <w:r w:rsidRPr="001A3A0A">
        <w:rPr>
          <w:rFonts w:ascii="Arial" w:eastAsia="Times New Roman" w:hAnsi="Arial" w:cs="Arial"/>
          <w:color w:val="000000"/>
          <w:lang w:eastAsia="fr-FR"/>
        </w:rPr>
        <w:t>en</w:t>
      </w:r>
      <w:proofErr w:type="gramEnd"/>
      <w:r w:rsidRPr="001A3A0A">
        <w:rPr>
          <w:rFonts w:ascii="Arial" w:eastAsia="Times New Roman" w:hAnsi="Arial" w:cs="Arial"/>
          <w:color w:val="000000"/>
          <w:lang w:eastAsia="fr-FR"/>
        </w:rPr>
        <w:t xml:space="preserve"> fonction de la fréquence (voir figures 17 et 18).</w:t>
      </w:r>
    </w:p>
    <w:p w14:paraId="495B36F2"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hauteur</w:t>
      </w:r>
      <w:proofErr w:type="gramEnd"/>
      <w:r w:rsidRPr="001A3A0A">
        <w:rPr>
          <w:rFonts w:ascii="Arial" w:eastAsia="Times New Roman" w:hAnsi="Arial" w:cs="Arial"/>
          <w:color w:val="000000"/>
          <w:lang w:eastAsia="fr-FR"/>
        </w:rPr>
        <w:t xml:space="preserve"> des pics en moyenne décroissante et tendant vers "0" pour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 </w:t>
      </w:r>
      <w:r w:rsidRPr="001A3A0A">
        <w:rPr>
          <w:rFonts w:ascii="Symbol" w:eastAsia="Times New Roman" w:hAnsi="Symbol" w:cs="Times New Roman"/>
          <w:color w:val="000000"/>
          <w:sz w:val="24"/>
          <w:szCs w:val="24"/>
          <w:lang w:eastAsia="fr-FR"/>
        </w:rPr>
        <w:t>¥</w:t>
      </w:r>
    </w:p>
    <w:p w14:paraId="4B57CC3D" w14:textId="4AC6F1D0"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lang w:eastAsia="fr-FR"/>
        </w:rPr>
        <w:drawing>
          <wp:inline distT="0" distB="0" distL="0" distR="0" wp14:anchorId="0AB41C98" wp14:editId="51E7F5A1">
            <wp:extent cx="5772150" cy="2343150"/>
            <wp:effectExtent l="0" t="0" r="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72150" cy="2343150"/>
                    </a:xfrm>
                    <a:prstGeom prst="rect">
                      <a:avLst/>
                    </a:prstGeom>
                    <a:noFill/>
                    <a:ln>
                      <a:noFill/>
                    </a:ln>
                  </pic:spPr>
                </pic:pic>
              </a:graphicData>
            </a:graphic>
          </wp:inline>
        </w:drawing>
      </w:r>
    </w:p>
    <w:p w14:paraId="02431056"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17</w:t>
      </w:r>
    </w:p>
    <w:p w14:paraId="61D6745A"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w:t>
      </w:r>
    </w:p>
    <w:p w14:paraId="7B3A9AFA"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12586A73"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xml:space="preserve">(1) "L'apparition de la matière </w:t>
      </w:r>
      <w:proofErr w:type="spellStart"/>
      <w:proofErr w:type="gramStart"/>
      <w:r w:rsidRPr="001A3A0A">
        <w:rPr>
          <w:rFonts w:ascii="Arial" w:eastAsia="Times New Roman" w:hAnsi="Arial" w:cs="Arial"/>
          <w:color w:val="000000"/>
          <w:lang w:eastAsia="fr-FR"/>
        </w:rPr>
        <w:t>peut-être</w:t>
      </w:r>
      <w:proofErr w:type="spellEnd"/>
      <w:proofErr w:type="gramEnd"/>
      <w:r w:rsidRPr="001A3A0A">
        <w:rPr>
          <w:rFonts w:ascii="Arial" w:eastAsia="Times New Roman" w:hAnsi="Arial" w:cs="Arial"/>
          <w:color w:val="000000"/>
          <w:lang w:eastAsia="fr-FR"/>
        </w:rPr>
        <w:t xml:space="preserve"> considéré comme un véritable phénomène de </w:t>
      </w:r>
      <w:r w:rsidRPr="001A3A0A">
        <w:rPr>
          <w:rFonts w:ascii="Arial" w:eastAsia="Times New Roman" w:hAnsi="Arial" w:cs="Arial"/>
          <w:color w:val="000000"/>
          <w:u w:val="single"/>
          <w:lang w:eastAsia="fr-FR"/>
        </w:rPr>
        <w:t>Cavitation</w:t>
      </w:r>
      <w:r w:rsidRPr="001A3A0A">
        <w:rPr>
          <w:rFonts w:ascii="Arial" w:eastAsia="Times New Roman" w:hAnsi="Arial" w:cs="Arial"/>
          <w:color w:val="000000"/>
          <w:lang w:eastAsia="fr-FR"/>
        </w:rPr>
        <w:t> électromagnétique" (page 22 de "L’énergie électromagnétique, matérielle et gravitationnelle").</w:t>
      </w:r>
    </w:p>
    <w:p w14:paraId="64F87A8B" w14:textId="2CFBA1C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Lorsque le champ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AB9A8CB" wp14:editId="4715DE3D">
            <wp:extent cx="171450" cy="266700"/>
            <wp:effectExtent l="0" t="0" r="0" b="0"/>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1A3A0A">
        <w:rPr>
          <w:rFonts w:ascii="Arial" w:eastAsia="Times New Roman" w:hAnsi="Arial" w:cs="Arial"/>
          <w:i/>
          <w:iCs/>
          <w:color w:val="000000"/>
          <w:lang w:eastAsia="fr-FR"/>
        </w:rPr>
        <w:t xml:space="preserve"> tend à dépasser sa valeur limite, il doit se produire une véritable implosion d'énergie. Par augmentation de la </w:t>
      </w:r>
      <w:proofErr w:type="spellStart"/>
      <w:r w:rsidRPr="001A3A0A">
        <w:rPr>
          <w:rFonts w:ascii="Arial" w:eastAsia="Times New Roman" w:hAnsi="Arial" w:cs="Arial"/>
          <w:i/>
          <w:iCs/>
          <w:color w:val="000000"/>
          <w:lang w:eastAsia="fr-FR"/>
        </w:rPr>
        <w:t>permitivité</w:t>
      </w:r>
      <w:proofErr w:type="spellEnd"/>
      <w:r w:rsidRPr="001A3A0A">
        <w:rPr>
          <w:rFonts w:ascii="Arial" w:eastAsia="Times New Roman" w:hAnsi="Arial" w:cs="Arial"/>
          <w:i/>
          <w:iCs/>
          <w:color w:val="000000"/>
          <w:lang w:eastAsia="fr-FR"/>
        </w:rPr>
        <w:t>, il doit y avoir déformation des lignes de force du champ électrique. La concentration qui en résulte entraîne une dépression d'énergie diffuse, tout en prenant au chaos environnant, une énergie proportionnelle à sa fréquence moyenne </w:t>
      </w:r>
      <w:r w:rsidRPr="001A3A0A">
        <w:rPr>
          <w:rFonts w:ascii="Arial" w:eastAsia="Times New Roman" w:hAnsi="Arial" w:cs="Arial"/>
          <w:b/>
          <w:bCs/>
          <w:i/>
          <w:iCs/>
          <w:color w:val="000000"/>
          <w:lang w:eastAsia="fr-FR"/>
        </w:rPr>
        <w:t>W</w:t>
      </w:r>
      <w:r w:rsidRPr="001A3A0A">
        <w:rPr>
          <w:rFonts w:ascii="Arial" w:eastAsia="Times New Roman" w:hAnsi="Arial" w:cs="Arial"/>
          <w:i/>
          <w:iCs/>
          <w:color w:val="000000"/>
          <w:lang w:eastAsia="fr-FR"/>
        </w:rPr>
        <w:t> = </w:t>
      </w:r>
      <w:r w:rsidRPr="001A3A0A">
        <w:rPr>
          <w:rFonts w:ascii="Arial" w:eastAsia="Times New Roman" w:hAnsi="Arial" w:cs="Arial"/>
          <w:b/>
          <w:bCs/>
          <w:i/>
          <w:iCs/>
          <w:color w:val="000000"/>
          <w:lang w:eastAsia="fr-FR"/>
        </w:rPr>
        <w:t>h</w:t>
      </w:r>
      <w:r w:rsidRPr="001A3A0A">
        <w:rPr>
          <w:rFonts w:ascii="Arial" w:eastAsia="Times New Roman" w:hAnsi="Arial" w:cs="Arial"/>
          <w:i/>
          <w:iCs/>
          <w:color w:val="000000"/>
          <w:lang w:eastAsia="fr-FR"/>
        </w:rPr>
        <w:t> . </w:t>
      </w:r>
      <w:r w:rsidRPr="001A3A0A">
        <w:rPr>
          <w:rFonts w:ascii="Symbol" w:eastAsia="Times New Roman" w:hAnsi="Symbol" w:cs="Times New Roman"/>
          <w:i/>
          <w:iCs/>
          <w:color w:val="000000"/>
          <w:sz w:val="28"/>
          <w:szCs w:val="28"/>
          <w:lang w:eastAsia="fr-FR"/>
        </w:rPr>
        <w:t>n</w:t>
      </w:r>
      <w:r w:rsidRPr="001A3A0A">
        <w:rPr>
          <w:rFonts w:ascii="Arial" w:eastAsia="Times New Roman" w:hAnsi="Arial" w:cs="Arial"/>
          <w:i/>
          <w:iCs/>
          <w:color w:val="000000"/>
          <w:lang w:eastAsia="fr-FR"/>
        </w:rPr>
        <w:t> ... La matérialisation se présente, dans l'énergie diffuse en agitation désordonnée, comme un phénomène de "Néguentropie"". </w:t>
      </w:r>
      <w:r w:rsidRPr="001A3A0A">
        <w:rPr>
          <w:rFonts w:ascii="Arial" w:eastAsia="Times New Roman" w:hAnsi="Arial" w:cs="Arial"/>
          <w:color w:val="000000"/>
          <w:lang w:eastAsia="fr-FR"/>
        </w:rPr>
        <w:t>(</w:t>
      </w:r>
      <w:proofErr w:type="gramStart"/>
      <w:r w:rsidRPr="001A3A0A">
        <w:rPr>
          <w:rFonts w:ascii="Arial" w:eastAsia="Times New Roman" w:hAnsi="Arial" w:cs="Arial"/>
          <w:color w:val="000000"/>
          <w:lang w:eastAsia="fr-FR"/>
        </w:rPr>
        <w:t>page</w:t>
      </w:r>
      <w:proofErr w:type="gramEnd"/>
      <w:r w:rsidRPr="001A3A0A">
        <w:rPr>
          <w:rFonts w:ascii="Arial" w:eastAsia="Times New Roman" w:hAnsi="Arial" w:cs="Arial"/>
          <w:color w:val="000000"/>
          <w:lang w:eastAsia="fr-FR"/>
        </w:rPr>
        <w:t xml:space="preserve"> 118 de ce même livre).</w:t>
      </w:r>
    </w:p>
    <w:p w14:paraId="2B820C40" w14:textId="13E3A47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lastRenderedPageBreak/>
        <w:drawing>
          <wp:inline distT="0" distB="0" distL="0" distR="0" wp14:anchorId="7F8D48B6" wp14:editId="514D0C74">
            <wp:extent cx="5324475" cy="8029575"/>
            <wp:effectExtent l="0" t="0" r="9525" b="9525"/>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324475" cy="8029575"/>
                    </a:xfrm>
                    <a:prstGeom prst="rect">
                      <a:avLst/>
                    </a:prstGeom>
                    <a:noFill/>
                    <a:ln>
                      <a:noFill/>
                    </a:ln>
                  </pic:spPr>
                </pic:pic>
              </a:graphicData>
            </a:graphic>
          </wp:inline>
        </w:drawing>
      </w:r>
    </w:p>
    <w:p w14:paraId="371CC05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50C1303" w14:textId="40AD89E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Cette courbe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A2B6D91" wp14:editId="0EBE96D8">
            <wp:extent cx="876300" cy="485775"/>
            <wp:effectExtent l="0" t="0" r="0" b="952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876300" cy="485775"/>
                    </a:xfrm>
                    <a:prstGeom prst="rect">
                      <a:avLst/>
                    </a:prstGeom>
                    <a:noFill/>
                    <a:ln>
                      <a:noFill/>
                    </a:ln>
                  </pic:spPr>
                </pic:pic>
              </a:graphicData>
            </a:graphic>
          </wp:inline>
        </w:drawing>
      </w:r>
      <w:r w:rsidRPr="001A3A0A">
        <w:rPr>
          <w:rFonts w:ascii="Arial" w:eastAsia="Times New Roman" w:hAnsi="Arial" w:cs="Arial"/>
          <w:color w:val="000000"/>
          <w:lang w:eastAsia="fr-FR"/>
        </w:rPr>
        <w:t> ressemblerait à une courbe de résonance comme on en rencontre en physique nucléaire pour les sections efficaces.</w:t>
      </w:r>
    </w:p>
    <w:p w14:paraId="1B423D8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courbe f (</w:t>
      </w:r>
      <w:r w:rsidRPr="001A3A0A">
        <w:rPr>
          <w:rFonts w:ascii="Symbol" w:eastAsia="Times New Roman" w:hAnsi="Symbol" w:cs="Times New Roman"/>
          <w:color w:val="000000"/>
          <w:sz w:val="24"/>
          <w:szCs w:val="24"/>
          <w:lang w:eastAsia="fr-FR"/>
        </w:rPr>
        <w:t>n</w:t>
      </w:r>
      <w:r w:rsidRPr="001A3A0A">
        <w:rPr>
          <w:rFonts w:ascii="Arial" w:eastAsia="Times New Roman" w:hAnsi="Arial" w:cs="Arial"/>
          <w:color w:val="000000"/>
          <w:lang w:eastAsia="fr-FR"/>
        </w:rPr>
        <w:t xml:space="preserve">) serait </w:t>
      </w:r>
      <w:proofErr w:type="gramStart"/>
      <w:r w:rsidRPr="001A3A0A">
        <w:rPr>
          <w:rFonts w:ascii="Arial" w:eastAsia="Times New Roman" w:hAnsi="Arial" w:cs="Arial"/>
          <w:color w:val="000000"/>
          <w:lang w:eastAsia="fr-FR"/>
        </w:rPr>
        <w:t>due</w:t>
      </w:r>
      <w:proofErr w:type="gramEnd"/>
      <w:r w:rsidRPr="001A3A0A">
        <w:rPr>
          <w:rFonts w:ascii="Arial" w:eastAsia="Times New Roman" w:hAnsi="Arial" w:cs="Arial"/>
          <w:color w:val="000000"/>
          <w:lang w:eastAsia="fr-FR"/>
        </w:rPr>
        <w:t xml:space="preserve"> à une </w:t>
      </w:r>
      <w:proofErr w:type="spellStart"/>
      <w:r w:rsidRPr="001A3A0A">
        <w:rPr>
          <w:rFonts w:ascii="Arial" w:eastAsia="Times New Roman" w:hAnsi="Arial" w:cs="Arial"/>
          <w:color w:val="000000"/>
          <w:lang w:eastAsia="fr-FR"/>
        </w:rPr>
        <w:t>inter-modulation</w:t>
      </w:r>
      <w:proofErr w:type="spellEnd"/>
      <w:r w:rsidRPr="001A3A0A">
        <w:rPr>
          <w:rFonts w:ascii="Arial" w:eastAsia="Times New Roman" w:hAnsi="Arial" w:cs="Arial"/>
          <w:color w:val="000000"/>
          <w:lang w:eastAsia="fr-FR"/>
        </w:rPr>
        <w:t> </w:t>
      </w:r>
      <w:bookmarkStart w:id="202" w:name="_ftnref7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[73]</w:t>
      </w:r>
      <w:r w:rsidRPr="001A3A0A">
        <w:rPr>
          <w:rFonts w:ascii="Arial" w:eastAsia="Times New Roman" w:hAnsi="Arial" w:cs="Arial"/>
          <w:color w:val="000000"/>
          <w:lang w:eastAsia="fr-FR"/>
        </w:rPr>
        <w:fldChar w:fldCharType="end"/>
      </w:r>
      <w:bookmarkEnd w:id="202"/>
      <w:r w:rsidRPr="001A3A0A">
        <w:rPr>
          <w:rFonts w:ascii="Arial" w:eastAsia="Times New Roman" w:hAnsi="Arial" w:cs="Arial"/>
          <w:color w:val="000000"/>
          <w:lang w:eastAsia="fr-FR"/>
        </w:rPr>
        <w:t xml:space="preserve"> de plusieurs fonctions sinusoïdales _ modulations d'amplitude ou de fréquence </w:t>
      </w:r>
      <w:proofErr w:type="spellStart"/>
      <w:r w:rsidRPr="001A3A0A">
        <w:rPr>
          <w:rFonts w:ascii="Arial" w:eastAsia="Times New Roman" w:hAnsi="Arial" w:cs="Arial"/>
          <w:color w:val="000000"/>
          <w:lang w:eastAsia="fr-FR"/>
        </w:rPr>
        <w:t>etc</w:t>
      </w:r>
      <w:proofErr w:type="spellEnd"/>
      <w:r w:rsidRPr="001A3A0A">
        <w:rPr>
          <w:rFonts w:ascii="Arial" w:eastAsia="Times New Roman" w:hAnsi="Arial" w:cs="Arial"/>
          <w:color w:val="000000"/>
          <w:lang w:eastAsia="fr-FR"/>
        </w:rPr>
        <w:t xml:space="preserve"> ... _ où des fréquences particulières </w:t>
      </w:r>
      <w:r w:rsidRPr="001A3A0A">
        <w:rPr>
          <w:rFonts w:ascii="Symbol" w:eastAsia="Times New Roman" w:hAnsi="Symbol" w:cs="Times New Roman"/>
          <w:color w:val="000000"/>
          <w:sz w:val="24"/>
          <w:szCs w:val="24"/>
          <w:lang w:eastAsia="fr-FR"/>
        </w:rPr>
        <w:t>n</w:t>
      </w:r>
      <w:r w:rsidRPr="001A3A0A">
        <w:rPr>
          <w:rFonts w:ascii="Arial" w:eastAsia="Times New Roman" w:hAnsi="Arial" w:cs="Arial"/>
          <w:color w:val="000000"/>
          <w:sz w:val="32"/>
          <w:szCs w:val="32"/>
          <w:vertAlign w:val="subscript"/>
          <w:lang w:eastAsia="fr-FR"/>
        </w:rPr>
        <w:t>p</w:t>
      </w:r>
      <w:r w:rsidRPr="001A3A0A">
        <w:rPr>
          <w:rFonts w:ascii="Arial" w:eastAsia="Times New Roman" w:hAnsi="Arial" w:cs="Arial"/>
          <w:color w:val="000000"/>
          <w:lang w:eastAsia="fr-FR"/>
        </w:rPr>
        <w:t>, </w:t>
      </w:r>
      <w:r w:rsidRPr="001A3A0A">
        <w:rPr>
          <w:rFonts w:ascii="Symbol" w:eastAsia="Times New Roman" w:hAnsi="Symbol" w:cs="Times New Roman"/>
          <w:color w:val="000000"/>
          <w:sz w:val="24"/>
          <w:szCs w:val="24"/>
          <w:lang w:eastAsia="fr-FR"/>
        </w:rPr>
        <w:t>n</w:t>
      </w:r>
      <w:r w:rsidRPr="001A3A0A">
        <w:rPr>
          <w:rFonts w:ascii="Arial" w:eastAsia="Times New Roman" w:hAnsi="Arial" w:cs="Arial"/>
          <w:color w:val="000000"/>
          <w:sz w:val="32"/>
          <w:szCs w:val="32"/>
          <w:vertAlign w:val="subscript"/>
          <w:lang w:eastAsia="fr-FR"/>
        </w:rPr>
        <w:t>n</w:t>
      </w:r>
      <w:r w:rsidRPr="001A3A0A">
        <w:rPr>
          <w:rFonts w:ascii="Arial" w:eastAsia="Times New Roman" w:hAnsi="Arial" w:cs="Arial"/>
          <w:color w:val="000000"/>
          <w:lang w:eastAsia="fr-FR"/>
        </w:rPr>
        <w:t> _ fréquences du proton et neutron _ interviendraient d'une façon importante.</w:t>
      </w:r>
    </w:p>
    <w:p w14:paraId="573EF294" w14:textId="53CBDF6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L'intégrale, étendue à toutes les fréquences de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F1752D5" wp14:editId="5AD5B69F">
            <wp:extent cx="476250" cy="514350"/>
            <wp:effectExtent l="0" t="0" r="0" b="0"/>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76250" cy="514350"/>
                    </a:xfrm>
                    <a:prstGeom prst="rect">
                      <a:avLst/>
                    </a:prstGeom>
                    <a:noFill/>
                    <a:ln>
                      <a:noFill/>
                    </a:ln>
                  </pic:spPr>
                </pic:pic>
              </a:graphicData>
            </a:graphic>
          </wp:inline>
        </w:drawing>
      </w:r>
      <w:r w:rsidRPr="001A3A0A">
        <w:rPr>
          <w:rFonts w:ascii="Arial" w:eastAsia="Times New Roman" w:hAnsi="Arial" w:cs="Arial"/>
          <w:color w:val="000000"/>
          <w:lang w:eastAsia="fr-FR"/>
        </w:rPr>
        <w:t>donnerait la densité d'énergie du milieu :</w:t>
      </w:r>
    </w:p>
    <w:p w14:paraId="24ECFABF" w14:textId="294D773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CD17238" wp14:editId="12964122">
            <wp:extent cx="1933575" cy="600075"/>
            <wp:effectExtent l="0" t="0" r="0" b="0"/>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933575" cy="6000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(84)</w:t>
      </w:r>
    </w:p>
    <w:p w14:paraId="325C493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D'après les </w:t>
      </w:r>
      <w:proofErr w:type="spellStart"/>
      <w:r w:rsidRPr="001A3A0A">
        <w:rPr>
          <w:rFonts w:ascii="Arial" w:eastAsia="Times New Roman" w:hAnsi="Arial" w:cs="Arial"/>
          <w:color w:val="000000"/>
          <w:lang w:eastAsia="fr-FR"/>
        </w:rPr>
        <w:t>synergéticiens</w:t>
      </w:r>
      <w:proofErr w:type="spellEnd"/>
      <w:r w:rsidRPr="001A3A0A">
        <w:rPr>
          <w:rFonts w:ascii="Arial" w:eastAsia="Times New Roman" w:hAnsi="Arial" w:cs="Arial"/>
          <w:color w:val="000000"/>
          <w:lang w:eastAsia="fr-FR"/>
        </w:rPr>
        <w:t>, plus les moyens d'investigations progresseront plus nous trouverons de nouvelles particules _ de nouvelles résonances _ de durée de vie de plus en plus courte, car cachés par le bruit de fond du milieu, et moins le modèle des quarks sera satisfaisant.</w:t>
      </w:r>
    </w:p>
    <w:p w14:paraId="197125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4AE445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Remarques</w:t>
      </w:r>
      <w:r w:rsidRPr="001A3A0A">
        <w:rPr>
          <w:rFonts w:ascii="Arial" w:eastAsia="Times New Roman" w:hAnsi="Arial" w:cs="Arial"/>
          <w:color w:val="000000"/>
          <w:lang w:eastAsia="fr-FR"/>
        </w:rPr>
        <w:t> :</w:t>
      </w:r>
    </w:p>
    <w:p w14:paraId="4C818E4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13B581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w:t>
      </w:r>
      <w:r w:rsidRPr="001A3A0A">
        <w:rPr>
          <w:rFonts w:ascii="Arial" w:eastAsia="Times New Roman" w:hAnsi="Arial" w:cs="Arial"/>
          <w:i/>
          <w:iCs/>
          <w:color w:val="000000"/>
          <w:lang w:eastAsia="fr-FR"/>
        </w:rPr>
        <w:t>Cette courbe de distribution n'est pas une courbe de hasard _ due au bruit de fond uniquement _, c'est-à-dire une exponentielle décroissante ... c'est une courbe d'</w:t>
      </w:r>
      <w:proofErr w:type="spellStart"/>
      <w:r w:rsidRPr="001A3A0A">
        <w:rPr>
          <w:rFonts w:ascii="Arial" w:eastAsia="Times New Roman" w:hAnsi="Arial" w:cs="Arial"/>
          <w:i/>
          <w:iCs/>
          <w:color w:val="000000"/>
          <w:lang w:eastAsia="fr-FR"/>
        </w:rPr>
        <w:t>inter-corrélation</w:t>
      </w:r>
      <w:proofErr w:type="spellEnd"/>
      <w:r w:rsidRPr="001A3A0A">
        <w:rPr>
          <w:rFonts w:ascii="Arial" w:eastAsia="Times New Roman" w:hAnsi="Arial" w:cs="Arial"/>
          <w:i/>
          <w:iCs/>
          <w:color w:val="000000"/>
          <w:lang w:eastAsia="fr-FR"/>
        </w:rPr>
        <w:t> </w:t>
      </w:r>
      <w:bookmarkStart w:id="203" w:name="_ftnref74"/>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"_ftn74"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[74]</w:t>
      </w:r>
      <w:r w:rsidRPr="001A3A0A">
        <w:rPr>
          <w:rFonts w:ascii="Arial" w:eastAsia="Times New Roman" w:hAnsi="Arial" w:cs="Arial"/>
          <w:i/>
          <w:iCs/>
          <w:color w:val="000000"/>
          <w:lang w:eastAsia="fr-FR"/>
        </w:rPr>
        <w:fldChar w:fldCharType="end"/>
      </w:r>
      <w:bookmarkEnd w:id="203"/>
      <w:r w:rsidRPr="001A3A0A">
        <w:rPr>
          <w:rFonts w:ascii="Arial" w:eastAsia="Times New Roman" w:hAnsi="Arial" w:cs="Arial"/>
          <w:i/>
          <w:iCs/>
          <w:color w:val="000000"/>
          <w:lang w:eastAsia="fr-FR"/>
        </w:rPr>
        <w:t> avec des pics plus ou moins gaussien</w:t>
      </w:r>
      <w:r w:rsidRPr="001A3A0A">
        <w:rPr>
          <w:rFonts w:ascii="Arial" w:eastAsia="Times New Roman" w:hAnsi="Arial" w:cs="Arial"/>
          <w:color w:val="000000"/>
          <w:lang w:eastAsia="fr-FR"/>
        </w:rPr>
        <w:t> ..." </w:t>
      </w:r>
      <w:bookmarkStart w:id="204" w:name="_ftnref7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[75]</w:t>
      </w:r>
      <w:r w:rsidRPr="001A3A0A">
        <w:rPr>
          <w:rFonts w:ascii="Arial" w:eastAsia="Times New Roman" w:hAnsi="Arial" w:cs="Arial"/>
          <w:color w:val="000000"/>
          <w:lang w:eastAsia="fr-FR"/>
        </w:rPr>
        <w:fldChar w:fldCharType="end"/>
      </w:r>
      <w:bookmarkEnd w:id="204"/>
      <w:r w:rsidRPr="001A3A0A">
        <w:rPr>
          <w:rFonts w:ascii="Arial" w:eastAsia="Times New Roman" w:hAnsi="Arial" w:cs="Arial"/>
          <w:color w:val="000000"/>
          <w:lang w:eastAsia="fr-FR"/>
        </w:rPr>
        <w:t>,</w:t>
      </w:r>
    </w:p>
    <w:p w14:paraId="7CAF233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 L'expression mathématique de la courbe f (</w:t>
      </w:r>
      <w:r w:rsidRPr="001A3A0A">
        <w:rPr>
          <w:rFonts w:ascii="Symbol" w:eastAsia="Times New Roman" w:hAnsi="Symbol" w:cs="Times New Roman"/>
          <w:color w:val="000000"/>
          <w:sz w:val="24"/>
          <w:szCs w:val="24"/>
          <w:lang w:eastAsia="fr-FR"/>
        </w:rPr>
        <w:t>n</w:t>
      </w:r>
      <w:r w:rsidRPr="001A3A0A">
        <w:rPr>
          <w:rFonts w:ascii="Arial" w:eastAsia="Times New Roman" w:hAnsi="Arial" w:cs="Arial"/>
          <w:color w:val="000000"/>
          <w:lang w:eastAsia="fr-FR"/>
        </w:rPr>
        <w:t xml:space="preserve">)  n'a pas été trouvée et Monsieur Vallée suppose que les </w:t>
      </w:r>
      <w:proofErr w:type="spellStart"/>
      <w:r w:rsidRPr="001A3A0A">
        <w:rPr>
          <w:rFonts w:ascii="Arial" w:eastAsia="Times New Roman" w:hAnsi="Arial" w:cs="Arial"/>
          <w:color w:val="000000"/>
          <w:lang w:eastAsia="fr-FR"/>
        </w:rPr>
        <w:t>inter-modulations</w:t>
      </w:r>
      <w:proofErr w:type="spellEnd"/>
      <w:r w:rsidRPr="001A3A0A">
        <w:rPr>
          <w:rFonts w:ascii="Arial" w:eastAsia="Times New Roman" w:hAnsi="Arial" w:cs="Arial"/>
          <w:color w:val="000000"/>
          <w:lang w:eastAsia="fr-FR"/>
        </w:rPr>
        <w:t xml:space="preserve"> doivent être complexes. Pour l'instant elle ne peut être obtenue qu'expérimentalement, en la traçant à partir des données de la table des isotopes de </w:t>
      </w:r>
      <w:proofErr w:type="spellStart"/>
      <w:r w:rsidRPr="001A3A0A">
        <w:rPr>
          <w:rFonts w:ascii="Arial" w:eastAsia="Times New Roman" w:hAnsi="Arial" w:cs="Arial"/>
          <w:color w:val="000000"/>
          <w:lang w:eastAsia="fr-FR"/>
        </w:rPr>
        <w:t>Lederer</w:t>
      </w:r>
      <w:proofErr w:type="spellEnd"/>
      <w:r w:rsidRPr="001A3A0A">
        <w:rPr>
          <w:rFonts w:ascii="Arial" w:eastAsia="Times New Roman" w:hAnsi="Arial" w:cs="Arial"/>
          <w:color w:val="000000"/>
          <w:lang w:eastAsia="fr-FR"/>
        </w:rPr>
        <w:t> </w:t>
      </w:r>
      <w:bookmarkStart w:id="205" w:name="_ftnref76"/>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"_ftn76"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[76]</w:t>
      </w:r>
      <w:r w:rsidRPr="001A3A0A">
        <w:rPr>
          <w:rFonts w:ascii="Arial" w:eastAsia="Times New Roman" w:hAnsi="Arial" w:cs="Arial"/>
          <w:color w:val="000000"/>
          <w:lang w:eastAsia="fr-FR"/>
        </w:rPr>
        <w:fldChar w:fldCharType="end"/>
      </w:r>
      <w:bookmarkEnd w:id="205"/>
      <w:r w:rsidRPr="001A3A0A">
        <w:rPr>
          <w:rFonts w:ascii="Arial" w:eastAsia="Times New Roman" w:hAnsi="Arial" w:cs="Arial"/>
          <w:color w:val="000000"/>
          <w:lang w:eastAsia="fr-FR"/>
        </w:rPr>
        <w:t>.</w:t>
      </w:r>
    </w:p>
    <w:p w14:paraId="65E73CB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312026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4F2871B"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06" w:name="_Toc28189778"/>
      <w:bookmarkStart w:id="207" w:name="_Toc531178925"/>
      <w:bookmarkStart w:id="208" w:name="_Toc531177563"/>
      <w:bookmarkStart w:id="209" w:name="_Toc167793847"/>
      <w:bookmarkEnd w:id="206"/>
      <w:bookmarkEnd w:id="207"/>
      <w:bookmarkEnd w:id="208"/>
      <w:r w:rsidRPr="001A3A0A">
        <w:rPr>
          <w:rFonts w:ascii="Arial" w:eastAsia="Times New Roman" w:hAnsi="Arial" w:cs="Arial"/>
          <w:b/>
          <w:bCs/>
          <w:i/>
          <w:iCs/>
          <w:color w:val="000080"/>
          <w:lang w:eastAsia="fr-FR"/>
        </w:rPr>
        <w:t>6.10</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Radioactivité, rayonnement S et capture K</w:t>
      </w:r>
      <w:bookmarkEnd w:id="209"/>
    </w:p>
    <w:p w14:paraId="3735C31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48A309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l'intégrale (84) doit être finie , la courbe f (</w:t>
      </w:r>
      <w:r w:rsidRPr="001A3A0A">
        <w:rPr>
          <w:rFonts w:ascii="Symbol" w:eastAsia="Times New Roman" w:hAnsi="Symbol" w:cs="Times New Roman"/>
          <w:color w:val="000000"/>
          <w:sz w:val="24"/>
          <w:szCs w:val="24"/>
          <w:lang w:eastAsia="fr-FR"/>
        </w:rPr>
        <w:t>n</w:t>
      </w:r>
      <w:r w:rsidRPr="001A3A0A">
        <w:rPr>
          <w:rFonts w:ascii="Arial" w:eastAsia="Times New Roman" w:hAnsi="Arial" w:cs="Arial"/>
          <w:color w:val="000000"/>
          <w:lang w:eastAsia="fr-FR"/>
        </w:rPr>
        <w:t>)  doit être décroissante et tendre vers "0", donc les pics doivent devenir de plus en plus petits pour les fréquences élevées.</w:t>
      </w:r>
    </w:p>
    <w:p w14:paraId="64778FA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A cause des fluctuations aléatoires du milieu, ces résonances auront plus de mal à se maintenir et ce serait là l'explication _ qui reste à prouver _ de la </w:t>
      </w:r>
      <w:proofErr w:type="spellStart"/>
      <w:r w:rsidRPr="001A3A0A">
        <w:rPr>
          <w:rFonts w:ascii="Arial" w:eastAsia="Times New Roman" w:hAnsi="Arial" w:cs="Arial"/>
          <w:color w:val="000000"/>
          <w:lang w:eastAsia="fr-FR"/>
        </w:rPr>
        <w:t>radio-activité</w:t>
      </w:r>
      <w:proofErr w:type="spellEnd"/>
      <w:r w:rsidRPr="001A3A0A">
        <w:rPr>
          <w:rFonts w:ascii="Arial" w:eastAsia="Times New Roman" w:hAnsi="Arial" w:cs="Arial"/>
          <w:color w:val="000000"/>
          <w:lang w:eastAsia="fr-FR"/>
        </w:rPr>
        <w:t>, pour les noyaux lourds, et pour la radioactivité en général.</w:t>
      </w:r>
    </w:p>
    <w:p w14:paraId="59D0238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0F10FE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rayonnement </w:t>
      </w:r>
      <w:r w:rsidRPr="001A3A0A">
        <w:rPr>
          <w:rFonts w:ascii="Symbol" w:eastAsia="Times New Roman" w:hAnsi="Symbol" w:cs="Times New Roman"/>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lui, serait expliqué par le fait que le pic du neutron ou un noyau émetteur s se trouve dans le flanc droit d'un pic plus élevé _ un proton pour le neutron, un isobare plus stable pour un noyau émetteur </w:t>
      </w:r>
      <w:r w:rsidRPr="001A3A0A">
        <w:rPr>
          <w:rFonts w:ascii="Symbol" w:eastAsia="Times New Roman" w:hAnsi="Symbol" w:cs="Times New Roman"/>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_, et par les fluctuations il aura tendance à aller</w:t>
      </w:r>
    </w:p>
    <w:p w14:paraId="5AFABF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vers</w:t>
      </w:r>
      <w:proofErr w:type="gramEnd"/>
      <w:r w:rsidRPr="001A3A0A">
        <w:rPr>
          <w:rFonts w:ascii="Arial" w:eastAsia="Times New Roman" w:hAnsi="Arial" w:cs="Arial"/>
          <w:color w:val="000000"/>
          <w:lang w:eastAsia="fr-FR"/>
        </w:rPr>
        <w:t xml:space="preserve"> le corps ayant la résonance la plus stable; la portion d'énergie, qui se séparera du corps et qui "servira" à créer l'électron, aura tendance à aller vers la résonance énergétique la plus proche _ le pic le plus proche _ et cela sera un électron, quant au reste de l'énergie la cause des hypothèses faites précédemment (page 34) il retournerait au milieu diffus.</w:t>
      </w:r>
    </w:p>
    <w:p w14:paraId="60940A8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A6573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 à propos du neutrino</w:t>
      </w:r>
      <w:r w:rsidRPr="001A3A0A">
        <w:rPr>
          <w:rFonts w:ascii="Arial" w:eastAsia="Times New Roman" w:hAnsi="Arial" w:cs="Arial"/>
          <w:color w:val="000000"/>
          <w:lang w:eastAsia="fr-FR"/>
        </w:rPr>
        <w:t> : Pour Monsieur Vallée, le neutrino est : "</w:t>
      </w:r>
      <w:r w:rsidRPr="001A3A0A">
        <w:rPr>
          <w:rFonts w:ascii="Arial" w:eastAsia="Times New Roman" w:hAnsi="Arial" w:cs="Arial"/>
          <w:i/>
          <w:iCs/>
          <w:color w:val="000000"/>
          <w:lang w:eastAsia="fr-FR"/>
        </w:rPr>
        <w:t>une simple dématérialisation de l'énergie sous forme électromagnétique diffuse ..."</w:t>
      </w:r>
      <w:r w:rsidRPr="001A3A0A">
        <w:rPr>
          <w:rFonts w:ascii="Arial" w:eastAsia="Times New Roman" w:hAnsi="Arial" w:cs="Arial"/>
          <w:color w:val="000000"/>
          <w:lang w:eastAsia="fr-FR"/>
        </w:rPr>
        <w:t>. Voir</w:t>
      </w:r>
      <w:r w:rsidRPr="001A3A0A">
        <w:rPr>
          <w:rFonts w:ascii="Arial" w:eastAsia="Times New Roman" w:hAnsi="Arial" w:cs="Arial"/>
          <w:i/>
          <w:iCs/>
          <w:color w:val="000000"/>
          <w:lang w:eastAsia="fr-FR"/>
        </w:rPr>
        <w:t> </w:t>
      </w:r>
      <w:r w:rsidRPr="001A3A0A">
        <w:rPr>
          <w:rFonts w:ascii="Arial" w:eastAsia="Times New Roman" w:hAnsi="Arial" w:cs="Arial"/>
          <w:color w:val="000000"/>
          <w:lang w:eastAsia="fr-FR"/>
        </w:rPr>
        <w:t>pages 30 et 99 du livre</w:t>
      </w:r>
      <w:r w:rsidRPr="001A3A0A">
        <w:rPr>
          <w:rFonts w:ascii="Arial" w:eastAsia="Times New Roman" w:hAnsi="Arial" w:cs="Arial"/>
          <w:i/>
          <w:iCs/>
          <w:color w:val="000000"/>
          <w:lang w:eastAsia="fr-FR"/>
        </w:rPr>
        <w:t> "L’énergie électromagnétique, matérielle et gravitationnelle</w:t>
      </w:r>
      <w:r w:rsidRPr="001A3A0A">
        <w:rPr>
          <w:rFonts w:ascii="Arial" w:eastAsia="Times New Roman" w:hAnsi="Arial" w:cs="Arial"/>
          <w:color w:val="000000"/>
          <w:lang w:eastAsia="fr-FR"/>
        </w:rPr>
        <w:t>".</w:t>
      </w:r>
    </w:p>
    <w:p w14:paraId="111767B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C'est une interaction avec l'énergie diffuse</w:t>
      </w: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Les neutrinos traduisent les interactions de la matière et de l'espace environnant, en accord avec la définition de la Synergie</w:t>
      </w:r>
      <w:r w:rsidRPr="001A3A0A">
        <w:rPr>
          <w:rFonts w:ascii="Arial" w:eastAsia="Times New Roman" w:hAnsi="Arial" w:cs="Arial"/>
          <w:color w:val="000000"/>
          <w:lang w:eastAsia="fr-FR"/>
        </w:rPr>
        <w:t>", page 12 du même ouvrage.</w:t>
      </w:r>
    </w:p>
    <w:p w14:paraId="49F3C4A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7CD2D3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l'explication synergétique du rayonnement </w:t>
      </w:r>
      <w:r w:rsidRPr="001A3A0A">
        <w:rPr>
          <w:rFonts w:ascii="Symbol" w:eastAsia="Times New Roman" w:hAnsi="Symbol" w:cs="Times New Roman"/>
          <w:color w:val="000000"/>
          <w:lang w:eastAsia="fr-FR"/>
        </w:rPr>
        <w:t>a</w:t>
      </w:r>
      <w:r w:rsidRPr="001A3A0A">
        <w:rPr>
          <w:rFonts w:ascii="Arial" w:eastAsia="Times New Roman" w:hAnsi="Arial" w:cs="Arial"/>
          <w:color w:val="000000"/>
          <w:lang w:eastAsia="fr-FR"/>
        </w:rPr>
        <w:t> est semblable à celle du</w:t>
      </w:r>
    </w:p>
    <w:p w14:paraId="054B6C73" w14:textId="77777777" w:rsidR="001A3A0A" w:rsidRPr="001A3A0A" w:rsidRDefault="001A3A0A" w:rsidP="001A3A0A">
      <w:pPr>
        <w:spacing w:after="0" w:line="240" w:lineRule="auto"/>
        <w:rPr>
          <w:rFonts w:ascii="Arial" w:eastAsia="Times New Roman" w:hAnsi="Arial" w:cs="Arial"/>
          <w:color w:val="000000"/>
          <w:lang w:eastAsia="fr-FR"/>
        </w:rPr>
      </w:pPr>
      <w:proofErr w:type="gramStart"/>
      <w:r w:rsidRPr="001A3A0A">
        <w:rPr>
          <w:rFonts w:ascii="Arial" w:eastAsia="Times New Roman" w:hAnsi="Arial" w:cs="Arial"/>
          <w:color w:val="000000"/>
          <w:lang w:eastAsia="fr-FR"/>
        </w:rPr>
        <w:lastRenderedPageBreak/>
        <w:t>rayonnement</w:t>
      </w:r>
      <w:proofErr w:type="gramEnd"/>
      <w:r w:rsidRPr="001A3A0A">
        <w:rPr>
          <w:rFonts w:ascii="Arial" w:eastAsia="Times New Roman" w:hAnsi="Arial" w:cs="Arial"/>
          <w:color w:val="000000"/>
          <w:lang w:eastAsia="fr-FR"/>
        </w:rPr>
        <w:t> </w:t>
      </w:r>
      <w:r w:rsidRPr="001A3A0A">
        <w:rPr>
          <w:rFonts w:ascii="Symbol" w:eastAsia="Times New Roman" w:hAnsi="Symbol" w:cs="Arial"/>
          <w:color w:val="000000"/>
          <w:lang w:eastAsia="fr-FR"/>
        </w:rPr>
        <w:t>b</w:t>
      </w:r>
      <w:r w:rsidRPr="001A3A0A">
        <w:rPr>
          <w:rFonts w:ascii="Arial" w:eastAsia="Times New Roman" w:hAnsi="Arial" w:cs="Arial"/>
          <w:color w:val="000000"/>
          <w:lang w:eastAsia="fr-FR"/>
        </w:rPr>
        <w:t>. Pour le rayonnement </w:t>
      </w:r>
      <w:r w:rsidRPr="001A3A0A">
        <w:rPr>
          <w:rFonts w:ascii="Symbol" w:eastAsia="Times New Roman" w:hAnsi="Symbol" w:cs="Arial"/>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xml:space="preserve">, ce serait la même chose </w:t>
      </w:r>
      <w:proofErr w:type="gramStart"/>
      <w:r w:rsidRPr="001A3A0A">
        <w:rPr>
          <w:rFonts w:ascii="Arial" w:eastAsia="Times New Roman" w:hAnsi="Arial" w:cs="Arial"/>
          <w:color w:val="000000"/>
          <w:lang w:eastAsia="fr-FR"/>
        </w:rPr>
        <w:t>sauf qu'on</w:t>
      </w:r>
      <w:proofErr w:type="gramEnd"/>
      <w:r w:rsidRPr="001A3A0A">
        <w:rPr>
          <w:rFonts w:ascii="Arial" w:eastAsia="Times New Roman" w:hAnsi="Arial" w:cs="Arial"/>
          <w:color w:val="000000"/>
          <w:lang w:eastAsia="fr-FR"/>
        </w:rPr>
        <w:t xml:space="preserve"> se trouve sur un flanc gauche d'un pic plus élevé. D'après Monsieur VALLEE, la capture K, serait causée par un </w:t>
      </w:r>
      <w:r w:rsidRPr="001A3A0A">
        <w:rPr>
          <w:rFonts w:ascii="Symbol" w:eastAsia="Times New Roman" w:hAnsi="Symbol" w:cs="Arial"/>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w:t>
      </w:r>
      <w:bookmarkStart w:id="210" w:name="_ftnref77"/>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"_ftn77"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[77]</w:t>
      </w:r>
      <w:r w:rsidRPr="001A3A0A">
        <w:rPr>
          <w:rFonts w:ascii="Arial" w:eastAsia="Times New Roman" w:hAnsi="Arial" w:cs="Arial"/>
          <w:color w:val="000000"/>
          <w:lang w:eastAsia="fr-FR"/>
        </w:rPr>
        <w:fldChar w:fldCharType="end"/>
      </w:r>
      <w:bookmarkEnd w:id="210"/>
      <w:r w:rsidRPr="001A3A0A">
        <w:rPr>
          <w:rFonts w:ascii="Arial" w:eastAsia="Times New Roman" w:hAnsi="Arial" w:cs="Arial"/>
          <w:color w:val="000000"/>
          <w:lang w:eastAsia="fr-FR"/>
        </w:rPr>
        <w:t>.</w:t>
      </w:r>
    </w:p>
    <w:p w14:paraId="398C1B5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F02C9B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900CF17"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11" w:name="_Toc28189779"/>
      <w:bookmarkStart w:id="212" w:name="_Toc531178926"/>
      <w:bookmarkStart w:id="213" w:name="_Toc531177564"/>
      <w:bookmarkStart w:id="214" w:name="_Toc167793848"/>
      <w:bookmarkEnd w:id="211"/>
      <w:bookmarkEnd w:id="212"/>
      <w:bookmarkEnd w:id="213"/>
      <w:r w:rsidRPr="001A3A0A">
        <w:rPr>
          <w:rFonts w:ascii="Arial" w:eastAsia="Times New Roman" w:hAnsi="Arial" w:cs="Arial"/>
          <w:b/>
          <w:bCs/>
          <w:i/>
          <w:iCs/>
          <w:color w:val="000080"/>
          <w:lang w:eastAsia="fr-FR"/>
        </w:rPr>
        <w:t>6.11</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Captation possible de l'énergie diffuse</w:t>
      </w:r>
      <w:bookmarkEnd w:id="214"/>
    </w:p>
    <w:p w14:paraId="6F1570E1"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24986B8A"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xml:space="preserve">Pour Monsieur VALLEE, l'énergie du rayonnement </w:t>
      </w:r>
      <w:proofErr w:type="spellStart"/>
      <w:r w:rsidRPr="001A3A0A">
        <w:rPr>
          <w:rFonts w:ascii="Arial" w:eastAsia="Times New Roman" w:hAnsi="Arial" w:cs="Arial"/>
          <w:color w:val="000000"/>
          <w:lang w:eastAsia="fr-FR"/>
        </w:rPr>
        <w:t>s est</w:t>
      </w:r>
      <w:proofErr w:type="spellEnd"/>
      <w:r w:rsidRPr="001A3A0A">
        <w:rPr>
          <w:rFonts w:ascii="Arial" w:eastAsia="Times New Roman" w:hAnsi="Arial" w:cs="Arial"/>
          <w:color w:val="000000"/>
          <w:lang w:eastAsia="fr-FR"/>
        </w:rPr>
        <w:t xml:space="preserve"> donnée par le milieu diffus (H). Pour expliquer cela, Monsieur VALLÉE donne l'analogie avec un billard, en vibration, comportant des creux dans lesquels sont placées des boules : "</w:t>
      </w:r>
      <w:r w:rsidRPr="001A3A0A">
        <w:rPr>
          <w:rFonts w:ascii="Arial" w:eastAsia="Times New Roman" w:hAnsi="Arial" w:cs="Arial"/>
          <w:i/>
          <w:iCs/>
          <w:color w:val="000000"/>
          <w:lang w:eastAsia="fr-FR"/>
        </w:rPr>
        <w:t>Comme le milieu est une énergie colossale en perpétuelle agitation, la boule va ressortir avec une énergie bien supérieure à celle qu'elle avait lorsqu'elle est tombée dans le trou et cette énergie sera fournie par l'agitation du billard. De là d'ailleurs l'étalement d'énergie du spectre des rayons </w:t>
      </w:r>
      <w:r w:rsidRPr="001A3A0A">
        <w:rPr>
          <w:rFonts w:ascii="Symbol" w:eastAsia="Times New Roman" w:hAnsi="Symbol" w:cs="Arial"/>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i/>
          <w:iCs/>
          <w:color w:val="000000"/>
          <w:lang w:eastAsia="fr-FR"/>
        </w:rPr>
        <w:t>, parce que l'interaction avec le milieu lui n'est pas quantifié</w:t>
      </w:r>
      <w:r w:rsidRPr="001A3A0A">
        <w:rPr>
          <w:rFonts w:ascii="Arial" w:eastAsia="Times New Roman" w:hAnsi="Arial" w:cs="Arial"/>
          <w:color w:val="000000"/>
          <w:lang w:eastAsia="fr-FR"/>
        </w:rPr>
        <w:t>" </w:t>
      </w:r>
      <w:bookmarkStart w:id="215" w:name="_ftnref78"/>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"_ftn78"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[78]</w:t>
      </w:r>
      <w:r w:rsidRPr="001A3A0A">
        <w:rPr>
          <w:rFonts w:ascii="Arial" w:eastAsia="Times New Roman" w:hAnsi="Arial" w:cs="Arial"/>
          <w:color w:val="000000"/>
          <w:lang w:eastAsia="fr-FR"/>
        </w:rPr>
        <w:fldChar w:fldCharType="end"/>
      </w:r>
      <w:bookmarkEnd w:id="215"/>
      <w:r w:rsidRPr="001A3A0A">
        <w:rPr>
          <w:rFonts w:ascii="Arial" w:eastAsia="Times New Roman" w:hAnsi="Arial" w:cs="Arial"/>
          <w:color w:val="000000"/>
          <w:lang w:eastAsia="fr-FR"/>
        </w:rPr>
        <w:t>.</w:t>
      </w:r>
    </w:p>
    <w:p w14:paraId="06625418"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0540D0B9"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Étant donné la crise de l'énergie, il est bon de se demander dans quelle mesure, on ne pourrait pas utiliser ces interactions faibles pour capter l'énergie du milieu diffus.</w:t>
      </w:r>
    </w:p>
    <w:p w14:paraId="2293FEEF"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i/>
          <w:iCs/>
          <w:color w:val="000000"/>
          <w:lang w:eastAsia="fr-FR"/>
        </w:rPr>
        <w:t>Il semblerait que des résultats acquis maintenant (rayonnement (3 parasite constaté dans les tores Tokamak de fusion thermo-nucléaire, voir page 40), prouvent qu'il est possible de constituer l'isobare radioactif d'un corps stable, sans donner une énergie excessive.</w:t>
      </w:r>
    </w:p>
    <w:p w14:paraId="22A7D35E"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i/>
          <w:iCs/>
          <w:color w:val="000000"/>
          <w:lang w:eastAsia="fr-FR"/>
        </w:rPr>
        <w:t xml:space="preserve">Or en mécanique ondulatoire tout ce qui est possible existe réellement, il suffit pour cela de favoriser la résonance de passage d'un électron pour le faire capter par le noyau. Il s'agit d'orienter convenablement ce que j'appelle le "cône d'efficacité", </w:t>
      </w:r>
      <w:proofErr w:type="gramStart"/>
      <w:r w:rsidRPr="001A3A0A">
        <w:rPr>
          <w:rFonts w:ascii="Arial" w:eastAsia="Times New Roman" w:hAnsi="Arial" w:cs="Arial"/>
          <w:i/>
          <w:iCs/>
          <w:color w:val="000000"/>
          <w:lang w:eastAsia="fr-FR"/>
        </w:rPr>
        <w:t>en d'autre terme</w:t>
      </w:r>
      <w:proofErr w:type="gramEnd"/>
      <w:r w:rsidRPr="001A3A0A">
        <w:rPr>
          <w:rFonts w:ascii="Arial" w:eastAsia="Times New Roman" w:hAnsi="Arial" w:cs="Arial"/>
          <w:i/>
          <w:iCs/>
          <w:color w:val="000000"/>
          <w:lang w:eastAsia="fr-FR"/>
        </w:rPr>
        <w:t xml:space="preserve"> d'éviter les orbitales.</w:t>
      </w:r>
    </w:p>
    <w:p w14:paraId="1B648E00"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i/>
          <w:iCs/>
          <w:color w:val="000000"/>
          <w:lang w:eastAsia="fr-FR"/>
        </w:rPr>
        <w:t>Dans le cas contraire, par la loi coulombienne, l'électron va avoir tendance à se rapprocher du noyau, mais compte tenu des conditions quantiques il va se satelliser.</w:t>
      </w:r>
    </w:p>
    <w:p w14:paraId="7BA84919"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i/>
          <w:iCs/>
          <w:color w:val="000000"/>
          <w:lang w:eastAsia="fr-FR"/>
        </w:rPr>
        <w:t>Il y a là une question d'orientation du champ magnétique et électrique; il faut aussi fournir une fréquence (2) qui suscite sa retombée, qui n'a rien à voir avec la fréquence de l'électron lors de la désintégration </w:t>
      </w:r>
      <w:r w:rsidRPr="001A3A0A">
        <w:rPr>
          <w:rFonts w:ascii="Symbol" w:eastAsia="Times New Roman" w:hAnsi="Symbol" w:cs="Arial"/>
          <w:color w:val="000000"/>
          <w:lang w:eastAsia="fr-FR"/>
        </w:rPr>
        <w:t>b</w:t>
      </w:r>
      <w:r w:rsidRPr="001A3A0A">
        <w:rPr>
          <w:rFonts w:ascii="Arial" w:eastAsia="Times New Roman" w:hAnsi="Arial" w:cs="Arial"/>
          <w:color w:val="000000"/>
          <w:lang w:eastAsia="fr-FR"/>
        </w:rPr>
        <w:t>" </w:t>
      </w:r>
      <w:bookmarkStart w:id="216" w:name="_ftnref79"/>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"_ftn79"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[79]</w:t>
      </w:r>
      <w:r w:rsidRPr="001A3A0A">
        <w:rPr>
          <w:rFonts w:ascii="Arial" w:eastAsia="Times New Roman" w:hAnsi="Arial" w:cs="Arial"/>
          <w:color w:val="000000"/>
          <w:lang w:eastAsia="fr-FR"/>
        </w:rPr>
        <w:fldChar w:fldCharType="end"/>
      </w:r>
      <w:bookmarkEnd w:id="216"/>
      <w:r w:rsidRPr="001A3A0A">
        <w:rPr>
          <w:rFonts w:ascii="Arial" w:eastAsia="Times New Roman" w:hAnsi="Arial" w:cs="Arial"/>
          <w:color w:val="000000"/>
          <w:lang w:eastAsia="fr-FR"/>
        </w:rPr>
        <w:t> </w:t>
      </w:r>
      <w:bookmarkStart w:id="217" w:name="_ftnref8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"_ftn80"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[80]</w:t>
      </w:r>
      <w:r w:rsidRPr="001A3A0A">
        <w:rPr>
          <w:rFonts w:ascii="Arial" w:eastAsia="Times New Roman" w:hAnsi="Arial" w:cs="Arial"/>
          <w:color w:val="000000"/>
          <w:lang w:eastAsia="fr-FR"/>
        </w:rPr>
        <w:fldChar w:fldCharType="end"/>
      </w:r>
      <w:bookmarkEnd w:id="217"/>
      <w:r w:rsidRPr="001A3A0A">
        <w:rPr>
          <w:rFonts w:ascii="Arial" w:eastAsia="Times New Roman" w:hAnsi="Arial" w:cs="Arial"/>
          <w:color w:val="000000"/>
          <w:lang w:eastAsia="fr-FR"/>
        </w:rPr>
        <w:t>.</w:t>
      </w:r>
    </w:p>
    <w:p w14:paraId="02093FA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7DB3E49" w14:textId="606E83CB"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xml:space="preserve">Après que la capture résonante </w:t>
      </w:r>
      <w:proofErr w:type="gramStart"/>
      <w:r w:rsidRPr="001A3A0A">
        <w:rPr>
          <w:rFonts w:ascii="Arial" w:eastAsia="Times New Roman" w:hAnsi="Arial" w:cs="Arial"/>
          <w:color w:val="000000"/>
          <w:lang w:eastAsia="fr-FR"/>
        </w:rPr>
        <w:t>se soit</w:t>
      </w:r>
      <w:proofErr w:type="gramEnd"/>
      <w:r w:rsidRPr="001A3A0A">
        <w:rPr>
          <w:rFonts w:ascii="Arial" w:eastAsia="Times New Roman" w:hAnsi="Arial" w:cs="Arial"/>
          <w:color w:val="000000"/>
          <w:lang w:eastAsia="fr-FR"/>
        </w:rPr>
        <w:t xml:space="preserve"> faite, à cause des résultats expérimentaux connus </w:t>
      </w:r>
      <w:bookmarkStart w:id="218" w:name="_ftnref8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"_ftn81"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[81]</w:t>
      </w:r>
      <w:r w:rsidRPr="001A3A0A">
        <w:rPr>
          <w:rFonts w:ascii="Arial" w:eastAsia="Times New Roman" w:hAnsi="Arial" w:cs="Arial"/>
          <w:color w:val="000000"/>
          <w:lang w:eastAsia="fr-FR"/>
        </w:rPr>
        <w:fldChar w:fldCharType="end"/>
      </w:r>
      <w:bookmarkEnd w:id="218"/>
      <w:r w:rsidRPr="001A3A0A">
        <w:rPr>
          <w:rFonts w:ascii="Arial" w:eastAsia="Times New Roman" w:hAnsi="Arial" w:cs="Arial"/>
          <w:color w:val="000000"/>
          <w:lang w:eastAsia="fr-FR"/>
        </w:rPr>
        <w:t>, il y aurait émission préférentielle des </w:t>
      </w:r>
      <w:r w:rsidRPr="001A3A0A">
        <w:rPr>
          <w:rFonts w:ascii="Symbol" w:eastAsia="Times New Roman" w:hAnsi="Symbol" w:cs="Arial"/>
          <w:color w:val="000000"/>
          <w:lang w:eastAsia="fr-FR"/>
        </w:rPr>
        <w:t>b</w:t>
      </w:r>
      <w:r w:rsidRPr="001A3A0A">
        <w:rPr>
          <w:rFonts w:ascii="Arial" w:eastAsia="Times New Roman" w:hAnsi="Arial" w:cs="Arial"/>
          <w:color w:val="000000"/>
          <w:sz w:val="32"/>
          <w:szCs w:val="32"/>
          <w:vertAlign w:val="superscript"/>
          <w:lang w:eastAsia="fr-FR"/>
        </w:rPr>
        <w:t>- </w:t>
      </w:r>
      <w:r w:rsidRPr="001A3A0A">
        <w:rPr>
          <w:rFonts w:ascii="Arial" w:eastAsia="Times New Roman" w:hAnsi="Arial" w:cs="Arial"/>
          <w:color w:val="000000"/>
          <w:lang w:eastAsia="fr-FR"/>
        </w:rPr>
        <w:t>suivant dans une direction parallèle aux champs </w:t>
      </w:r>
      <w:r w:rsidRPr="001A3A0A">
        <w:rPr>
          <w:rFonts w:ascii="Arial" w:eastAsia="Times New Roman" w:hAnsi="Arial" w:cs="Arial"/>
          <w:noProof/>
          <w:color w:val="000000"/>
          <w:vertAlign w:val="subscript"/>
          <w:lang w:eastAsia="fr-FR"/>
        </w:rPr>
        <w:drawing>
          <wp:inline distT="0" distB="0" distL="0" distR="0" wp14:anchorId="6A17BB10" wp14:editId="439FB1A3">
            <wp:extent cx="152400" cy="228600"/>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2400" cy="228600"/>
                    </a:xfrm>
                    <a:prstGeom prst="rect">
                      <a:avLst/>
                    </a:prstGeom>
                    <a:noFill/>
                    <a:ln>
                      <a:noFill/>
                    </a:ln>
                  </pic:spPr>
                </pic:pic>
              </a:graphicData>
            </a:graphic>
          </wp:inline>
        </w:drawing>
      </w:r>
      <w:r w:rsidRPr="001A3A0A">
        <w:rPr>
          <w:rFonts w:ascii="Arial" w:eastAsia="Times New Roman" w:hAnsi="Arial" w:cs="Arial"/>
          <w:color w:val="000000"/>
          <w:lang w:eastAsia="fr-FR"/>
        </w:rPr>
        <w:t> et </w:t>
      </w:r>
      <w:r w:rsidRPr="001A3A0A">
        <w:rPr>
          <w:rFonts w:ascii="Arial" w:eastAsia="Times New Roman" w:hAnsi="Arial" w:cs="Arial"/>
          <w:noProof/>
          <w:color w:val="000000"/>
          <w:vertAlign w:val="subscript"/>
          <w:lang w:eastAsia="fr-FR"/>
        </w:rPr>
        <w:drawing>
          <wp:inline distT="0" distB="0" distL="0" distR="0" wp14:anchorId="2B704428" wp14:editId="08079937">
            <wp:extent cx="161925" cy="238125"/>
            <wp:effectExtent l="0" t="0" r="9525" b="9525"/>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1925" cy="238125"/>
                    </a:xfrm>
                    <a:prstGeom prst="rect">
                      <a:avLst/>
                    </a:prstGeom>
                    <a:noFill/>
                    <a:ln>
                      <a:noFill/>
                    </a:ln>
                  </pic:spPr>
                </pic:pic>
              </a:graphicData>
            </a:graphic>
          </wp:inline>
        </w:drawing>
      </w:r>
      <w:r w:rsidRPr="001A3A0A">
        <w:rPr>
          <w:rFonts w:ascii="Arial" w:eastAsia="Times New Roman" w:hAnsi="Arial" w:cs="Arial"/>
          <w:color w:val="000000"/>
          <w:lang w:eastAsia="fr-FR"/>
        </w:rPr>
        <w:t> (s'ils sont colinéaires)</w:t>
      </w:r>
    </w:p>
    <w:p w14:paraId="70F149D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Important</w:t>
      </w:r>
      <w:r w:rsidRPr="001A3A0A">
        <w:rPr>
          <w:rFonts w:ascii="Arial" w:eastAsia="Times New Roman" w:hAnsi="Arial" w:cs="Arial"/>
          <w:color w:val="000000"/>
          <w:lang w:eastAsia="fr-FR"/>
        </w:rPr>
        <w:t xml:space="preserve"> : le schéma ci-dessous n'a aucune réalité physique, et ne fait </w:t>
      </w:r>
      <w:proofErr w:type="spellStart"/>
      <w:r w:rsidRPr="001A3A0A">
        <w:rPr>
          <w:rFonts w:ascii="Arial" w:eastAsia="Times New Roman" w:hAnsi="Arial" w:cs="Arial"/>
          <w:color w:val="000000"/>
          <w:lang w:eastAsia="fr-FR"/>
        </w:rPr>
        <w:t>parti</w:t>
      </w:r>
      <w:proofErr w:type="spellEnd"/>
      <w:r w:rsidRPr="001A3A0A">
        <w:rPr>
          <w:rFonts w:ascii="Arial" w:eastAsia="Times New Roman" w:hAnsi="Arial" w:cs="Arial"/>
          <w:color w:val="000000"/>
          <w:lang w:eastAsia="fr-FR"/>
        </w:rPr>
        <w:t xml:space="preserve"> d'aucun texte synergétique. Il n'a qu'un but d'illustration pédagogique.</w:t>
      </w:r>
    </w:p>
    <w:p w14:paraId="73AAAD58" w14:textId="4AE336DD"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0CF3893A" wp14:editId="53C515D4">
            <wp:extent cx="5772150" cy="2266950"/>
            <wp:effectExtent l="0" t="0" r="0"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772150" cy="2266950"/>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4030"/>
        <w:gridCol w:w="2520"/>
        <w:gridCol w:w="2662"/>
      </w:tblGrid>
      <w:tr w:rsidR="001A3A0A" w:rsidRPr="001A3A0A" w14:paraId="51E3F8E6" w14:textId="77777777" w:rsidTr="001A3A0A">
        <w:trPr>
          <w:jc w:val="center"/>
        </w:trPr>
        <w:tc>
          <w:tcPr>
            <w:tcW w:w="4030" w:type="dxa"/>
            <w:tcMar>
              <w:top w:w="0" w:type="dxa"/>
              <w:left w:w="70" w:type="dxa"/>
              <w:bottom w:w="0" w:type="dxa"/>
              <w:right w:w="70" w:type="dxa"/>
            </w:tcMar>
            <w:hideMark/>
          </w:tcPr>
          <w:p w14:paraId="75C90D10"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Électron incident avec une trajectoire hélicoïdale (mouvement normal d'une particule chargée dans un ensemble de champs colinéaires) renforçant sa section efficace.</w:t>
            </w:r>
          </w:p>
        </w:tc>
        <w:tc>
          <w:tcPr>
            <w:tcW w:w="2520" w:type="dxa"/>
            <w:tcMar>
              <w:top w:w="0" w:type="dxa"/>
              <w:left w:w="70" w:type="dxa"/>
              <w:bottom w:w="0" w:type="dxa"/>
              <w:right w:w="70" w:type="dxa"/>
            </w:tcMar>
            <w:hideMark/>
          </w:tcPr>
          <w:p w14:paraId="3D072802"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 xml:space="preserve">   </w:t>
            </w:r>
            <w:proofErr w:type="gramStart"/>
            <w:r w:rsidRPr="001A3A0A">
              <w:rPr>
                <w:rFonts w:ascii="Arial" w:eastAsia="Times New Roman" w:hAnsi="Arial" w:cs="Arial"/>
                <w:lang w:eastAsia="fr-FR"/>
              </w:rPr>
              <w:t>noyau</w:t>
            </w:r>
            <w:proofErr w:type="gramEnd"/>
          </w:p>
        </w:tc>
        <w:tc>
          <w:tcPr>
            <w:tcW w:w="2662" w:type="dxa"/>
            <w:tcMar>
              <w:top w:w="0" w:type="dxa"/>
              <w:left w:w="70" w:type="dxa"/>
              <w:bottom w:w="0" w:type="dxa"/>
              <w:right w:w="70" w:type="dxa"/>
            </w:tcMar>
            <w:hideMark/>
          </w:tcPr>
          <w:p w14:paraId="56969EAE"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Électron </w:t>
            </w:r>
            <w:r w:rsidRPr="001A3A0A">
              <w:rPr>
                <w:rFonts w:ascii="Symbol" w:eastAsia="Times New Roman" w:hAnsi="Symbol" w:cs="Times New Roman"/>
                <w:sz w:val="24"/>
                <w:szCs w:val="24"/>
                <w:lang w:eastAsia="fr-FR"/>
              </w:rPr>
              <w:t>b</w:t>
            </w:r>
            <w:r w:rsidRPr="001A3A0A">
              <w:rPr>
                <w:rFonts w:ascii="Times New Roman" w:eastAsia="Times New Roman" w:hAnsi="Times New Roman" w:cs="Times New Roman"/>
                <w:sz w:val="32"/>
                <w:szCs w:val="32"/>
                <w:vertAlign w:val="superscript"/>
                <w:lang w:eastAsia="fr-FR"/>
              </w:rPr>
              <w:t>- </w:t>
            </w:r>
            <w:r w:rsidRPr="001A3A0A">
              <w:rPr>
                <w:rFonts w:ascii="Arial" w:eastAsia="Times New Roman" w:hAnsi="Arial" w:cs="Arial"/>
                <w:lang w:eastAsia="fr-FR"/>
              </w:rPr>
              <w:t>réémis avec une énergie supérieure, prélevée au milieu diffus.</w:t>
            </w:r>
          </w:p>
          <w:p w14:paraId="6B525DC3" w14:textId="77777777"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 </w:t>
            </w:r>
          </w:p>
        </w:tc>
      </w:tr>
    </w:tbl>
    <w:p w14:paraId="31D08186" w14:textId="77777777" w:rsidR="001A3A0A" w:rsidRPr="001A3A0A" w:rsidRDefault="001A3A0A" w:rsidP="001A3A0A">
      <w:pPr>
        <w:spacing w:after="0" w:line="240" w:lineRule="auto"/>
        <w:jc w:val="center"/>
        <w:rPr>
          <w:rFonts w:ascii="Arial" w:eastAsia="Times New Roman" w:hAnsi="Arial" w:cs="Arial"/>
          <w:color w:val="000000"/>
          <w:spacing w:val="-14"/>
          <w:lang w:eastAsia="fr-FR"/>
        </w:rPr>
      </w:pPr>
      <w:r w:rsidRPr="001A3A0A">
        <w:rPr>
          <w:rFonts w:ascii="Arial" w:eastAsia="Times New Roman" w:hAnsi="Arial" w:cs="Arial"/>
          <w:color w:val="000000"/>
          <w:lang w:eastAsia="fr-FR"/>
        </w:rPr>
        <w:t>Figure 20.</w:t>
      </w:r>
    </w:p>
    <w:p w14:paraId="2705AFB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839422A" w14:textId="77777777" w:rsidR="000C45EB" w:rsidRDefault="000C45EB">
      <w:pPr>
        <w:rPr>
          <w:rFonts w:ascii="Arial" w:eastAsia="Times New Roman" w:hAnsi="Arial" w:cs="Arial"/>
          <w:color w:val="000000"/>
          <w:u w:val="single"/>
          <w:lang w:eastAsia="fr-FR"/>
        </w:rPr>
      </w:pPr>
      <w:r>
        <w:rPr>
          <w:rFonts w:ascii="Arial" w:eastAsia="Times New Roman" w:hAnsi="Arial" w:cs="Arial"/>
          <w:color w:val="000000"/>
          <w:u w:val="single"/>
          <w:lang w:eastAsia="fr-FR"/>
        </w:rPr>
        <w:br w:type="page"/>
      </w:r>
    </w:p>
    <w:p w14:paraId="20330EF8" w14:textId="4B9903F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lastRenderedPageBreak/>
        <w:t>Remarque sur la création d'un rayonnement X</w:t>
      </w:r>
      <w:r w:rsidRPr="001A3A0A">
        <w:rPr>
          <w:rFonts w:ascii="Arial" w:eastAsia="Times New Roman" w:hAnsi="Arial" w:cs="Arial"/>
          <w:color w:val="000000"/>
          <w:lang w:eastAsia="fr-FR"/>
        </w:rPr>
        <w:t> :</w:t>
      </w:r>
    </w:p>
    <w:p w14:paraId="61D213D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350E1F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r w:rsidRPr="001A3A0A">
        <w:rPr>
          <w:rFonts w:ascii="Arial" w:eastAsia="Times New Roman" w:hAnsi="Arial" w:cs="Arial"/>
          <w:i/>
          <w:iCs/>
          <w:color w:val="000000"/>
          <w:lang w:eastAsia="fr-FR"/>
        </w:rPr>
        <w:t>Alors qu'il a fallu seulement une énergie X (?) qui suscite la retombée des électrons, ces derniers vont fournir la même raie X et vous aller voir pour tous les atomes dont le cône d'efficacité sera orienté convenablement, un véritable phénomène laser</w:t>
      </w:r>
      <w:r w:rsidRPr="001A3A0A">
        <w:rPr>
          <w:rFonts w:ascii="Arial" w:eastAsia="Times New Roman" w:hAnsi="Arial" w:cs="Arial"/>
          <w:color w:val="000000"/>
          <w:lang w:eastAsia="fr-FR"/>
        </w:rPr>
        <w:t>" (fin de la conférence de Saclay, Janvier 1977).</w:t>
      </w:r>
    </w:p>
    <w:p w14:paraId="60F9DB6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C6214D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L'auteur recherche les éléments chimiques susceptibles de favoriser cette réaction. En connaissant les périodes de désintégration de chaque élément, il trace les courbes théoriques f (</w:t>
      </w:r>
      <w:r w:rsidRPr="001A3A0A">
        <w:rPr>
          <w:rFonts w:ascii="Symbol" w:eastAsia="Times New Roman" w:hAnsi="Symbol" w:cs="Times New Roman"/>
          <w:color w:val="000000"/>
          <w:sz w:val="24"/>
          <w:szCs w:val="24"/>
          <w:lang w:eastAsia="fr-FR"/>
        </w:rPr>
        <w:t>n</w:t>
      </w:r>
      <w:r w:rsidRPr="001A3A0A">
        <w:rPr>
          <w:rFonts w:ascii="Arial" w:eastAsia="Times New Roman" w:hAnsi="Arial" w:cs="Arial"/>
          <w:color w:val="000000"/>
          <w:lang w:eastAsia="fr-FR"/>
        </w:rPr>
        <w:t>) pour différents éléments chimiques, suivant les hypothèses exposées page 33. Par exemple, les courbes suivantes :</w:t>
      </w:r>
    </w:p>
    <w:p w14:paraId="09C67EE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F004FFF" w14:textId="202CD79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75E42F9D" wp14:editId="458F2936">
            <wp:extent cx="5762625" cy="2381250"/>
            <wp:effectExtent l="0" t="0" r="952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14:paraId="6A09B3D0"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21.</w:t>
      </w:r>
    </w:p>
    <w:p w14:paraId="11442C0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F59A683" w14:textId="774F5F1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4E03870E" wp14:editId="2B5F04FE">
            <wp:extent cx="5743575" cy="2733675"/>
            <wp:effectExtent l="0" t="0" r="9525" b="9525"/>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743575" cy="2733675"/>
                    </a:xfrm>
                    <a:prstGeom prst="rect">
                      <a:avLst/>
                    </a:prstGeom>
                    <a:noFill/>
                    <a:ln>
                      <a:noFill/>
                    </a:ln>
                  </pic:spPr>
                </pic:pic>
              </a:graphicData>
            </a:graphic>
          </wp:inline>
        </w:drawing>
      </w:r>
    </w:p>
    <w:p w14:paraId="2D55E29B"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22.</w:t>
      </w:r>
    </w:p>
    <w:p w14:paraId="52E32741" w14:textId="5C11C6DE"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lastRenderedPageBreak/>
        <w:drawing>
          <wp:inline distT="0" distB="0" distL="0" distR="0" wp14:anchorId="78610903" wp14:editId="795BB107">
            <wp:extent cx="5553075" cy="2615379"/>
            <wp:effectExtent l="0" t="0" r="0" b="0"/>
            <wp:docPr id="191" name="Imag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555511" cy="2616526"/>
                    </a:xfrm>
                    <a:prstGeom prst="rect">
                      <a:avLst/>
                    </a:prstGeom>
                    <a:noFill/>
                    <a:ln>
                      <a:noFill/>
                    </a:ln>
                  </pic:spPr>
                </pic:pic>
              </a:graphicData>
            </a:graphic>
          </wp:inline>
        </w:drawing>
      </w:r>
    </w:p>
    <w:p w14:paraId="6F65C55F"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23.</w:t>
      </w:r>
    </w:p>
    <w:p w14:paraId="2E51C8C5" w14:textId="7ECACBF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3DA3ABA1" wp14:editId="037C59A1">
            <wp:extent cx="5486400" cy="2588781"/>
            <wp:effectExtent l="0" t="0" r="0" b="2540"/>
            <wp:docPr id="190" name="Imag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490614" cy="2590769"/>
                    </a:xfrm>
                    <a:prstGeom prst="rect">
                      <a:avLst/>
                    </a:prstGeom>
                    <a:noFill/>
                    <a:ln>
                      <a:noFill/>
                    </a:ln>
                  </pic:spPr>
                </pic:pic>
              </a:graphicData>
            </a:graphic>
          </wp:inline>
        </w:drawing>
      </w:r>
    </w:p>
    <w:p w14:paraId="128FFFC4"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Figure 24.</w:t>
      </w:r>
    </w:p>
    <w:p w14:paraId="3953BFA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CEBF4AE" w14:textId="7DF02BBC"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4AFC1CEC" wp14:editId="53383DB9">
            <wp:extent cx="5572125" cy="2790668"/>
            <wp:effectExtent l="0" t="0" r="0" b="0"/>
            <wp:docPr id="189" name="Imag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574146" cy="2791680"/>
                    </a:xfrm>
                    <a:prstGeom prst="rect">
                      <a:avLst/>
                    </a:prstGeom>
                    <a:noFill/>
                    <a:ln>
                      <a:noFill/>
                    </a:ln>
                  </pic:spPr>
                </pic:pic>
              </a:graphicData>
            </a:graphic>
          </wp:inline>
        </w:drawing>
      </w:r>
    </w:p>
    <w:p w14:paraId="6316ABF3"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Isobare du carbone 12                     Figure 25</w:t>
      </w:r>
    </w:p>
    <w:p w14:paraId="77CF62F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A1487D4" w14:textId="0E2CDD7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En approximant la Puissance fournie P</w:t>
      </w:r>
      <w:r w:rsidRPr="001A3A0A">
        <w:rPr>
          <w:rFonts w:ascii="Arial" w:eastAsia="Times New Roman" w:hAnsi="Arial" w:cs="Arial"/>
          <w:color w:val="000000"/>
          <w:sz w:val="32"/>
          <w:szCs w:val="32"/>
          <w:vertAlign w:val="subscript"/>
          <w:lang w:eastAsia="fr-FR"/>
        </w:rPr>
        <w:t>s</w:t>
      </w:r>
      <w:r w:rsidRPr="001A3A0A">
        <w:rPr>
          <w:rFonts w:ascii="Arial" w:eastAsia="Times New Roman" w:hAnsi="Arial" w:cs="Arial"/>
          <w:color w:val="000000"/>
          <w:lang w:eastAsia="fr-FR"/>
        </w:rPr>
        <w:t> par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4EE76FB" wp14:editId="21BA9683">
            <wp:extent cx="1019175" cy="495300"/>
            <wp:effectExtent l="0" t="0" r="9525"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019175" cy="4953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où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B574E95" wp14:editId="00E1D7DA">
            <wp:extent cx="295275" cy="476250"/>
            <wp:effectExtent l="0" t="0" r="9525" b="0"/>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95275" cy="4762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est le nombre de désintégration par unité de temps, le calcul de la puissance théorique fournie par le "système" fonctionnant en continu est simple (pour 1 gramme du corps envisagé, pendant une seconde) c'est, pour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F6E63FA" wp14:editId="60FB789F">
            <wp:extent cx="381000" cy="352425"/>
            <wp:effectExtent l="0" t="0" r="0" b="952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1A3A0A">
        <w:rPr>
          <w:rFonts w:ascii="Arial" w:eastAsia="Times New Roman" w:hAnsi="Arial" w:cs="Arial"/>
          <w:color w:val="000000"/>
          <w:lang w:eastAsia="fr-FR"/>
        </w:rPr>
        <w:t> </w:t>
      </w:r>
      <w:proofErr w:type="spellStart"/>
      <w:r w:rsidRPr="001A3A0A">
        <w:rPr>
          <w:rFonts w:ascii="Arial" w:eastAsia="Times New Roman" w:hAnsi="Arial" w:cs="Arial"/>
          <w:color w:val="000000"/>
          <w:lang w:eastAsia="fr-FR"/>
        </w:rPr>
        <w:t>exprimé</w:t>
      </w:r>
      <w:proofErr w:type="spellEnd"/>
      <w:r w:rsidRPr="001A3A0A">
        <w:rPr>
          <w:rFonts w:ascii="Arial" w:eastAsia="Times New Roman" w:hAnsi="Arial" w:cs="Arial"/>
          <w:color w:val="000000"/>
          <w:lang w:eastAsia="fr-FR"/>
        </w:rPr>
        <w:t xml:space="preserve"> en </w:t>
      </w:r>
      <w:proofErr w:type="spellStart"/>
      <w:r w:rsidRPr="001A3A0A">
        <w:rPr>
          <w:rFonts w:ascii="Arial" w:eastAsia="Times New Roman" w:hAnsi="Arial" w:cs="Arial"/>
          <w:color w:val="000000"/>
          <w:lang w:eastAsia="fr-FR"/>
        </w:rPr>
        <w:t>Mev</w:t>
      </w:r>
      <w:proofErr w:type="spellEnd"/>
      <w:r w:rsidRPr="001A3A0A">
        <w:rPr>
          <w:rFonts w:ascii="Arial" w:eastAsia="Times New Roman" w:hAnsi="Arial" w:cs="Arial"/>
          <w:color w:val="000000"/>
          <w:lang w:eastAsia="fr-FR"/>
        </w:rPr>
        <w:t> :</w:t>
      </w:r>
    </w:p>
    <w:p w14:paraId="30ABB1A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5CAFAC8" w14:textId="7FF454C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8FE29FD" wp14:editId="5C1A81D9">
            <wp:extent cx="2400300" cy="476250"/>
            <wp:effectExtent l="0" t="0" r="0" b="0"/>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400300" cy="4762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=&gt;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99DA348" wp14:editId="31BD7E7B">
            <wp:extent cx="1838325" cy="561975"/>
            <wp:effectExtent l="0" t="0" r="9525" b="9525"/>
            <wp:docPr id="184" name="Imag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38325" cy="5619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(85)</w:t>
      </w:r>
    </w:p>
    <w:p w14:paraId="17039D74" w14:textId="0CF1913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F8DC8DC" wp14:editId="492AE074">
            <wp:extent cx="381000" cy="352425"/>
            <wp:effectExtent l="0" t="0" r="0" b="9525"/>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81000" cy="352425"/>
                    </a:xfrm>
                    <a:prstGeom prst="rect">
                      <a:avLst/>
                    </a:prstGeom>
                    <a:noFill/>
                    <a:ln>
                      <a:noFill/>
                    </a:ln>
                  </pic:spPr>
                </pic:pic>
              </a:graphicData>
            </a:graphic>
          </wp:inline>
        </w:drawing>
      </w:r>
      <w:r w:rsidRPr="001A3A0A">
        <w:rPr>
          <w:rFonts w:ascii="Arial" w:eastAsia="Times New Roman" w:hAnsi="Arial" w:cs="Arial"/>
          <w:color w:val="000000"/>
          <w:lang w:eastAsia="fr-FR"/>
        </w:rPr>
        <w:t> est l'énergie du </w:t>
      </w:r>
      <w:r w:rsidRPr="001A3A0A">
        <w:rPr>
          <w:rFonts w:ascii="Symbol" w:eastAsia="Times New Roman" w:hAnsi="Symbol" w:cs="Times New Roman"/>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w:t>
      </w:r>
      <w:r w:rsidRPr="001A3A0A">
        <w:rPr>
          <w:rFonts w:ascii="Arial" w:eastAsia="Times New Roman" w:hAnsi="Arial" w:cs="Arial"/>
          <w:color w:val="000000"/>
          <w:sz w:val="32"/>
          <w:szCs w:val="32"/>
          <w:lang w:eastAsia="fr-FR"/>
        </w:rPr>
        <w:t>N</w:t>
      </w:r>
      <w:r w:rsidRPr="001A3A0A">
        <w:rPr>
          <w:rFonts w:ascii="Arial" w:eastAsia="Times New Roman" w:hAnsi="Arial" w:cs="Arial"/>
          <w:color w:val="000000"/>
          <w:lang w:eastAsia="fr-FR"/>
        </w:rPr>
        <w:t> le nombre d'Avogadro, </w:t>
      </w:r>
      <w:r w:rsidRPr="001A3A0A">
        <w:rPr>
          <w:rFonts w:ascii="Arial" w:eastAsia="Times New Roman" w:hAnsi="Arial" w:cs="Arial"/>
          <w:color w:val="000000"/>
          <w:sz w:val="32"/>
          <w:szCs w:val="32"/>
          <w:lang w:eastAsia="fr-FR"/>
        </w:rPr>
        <w:t>P'</w:t>
      </w:r>
      <w:r w:rsidRPr="001A3A0A">
        <w:rPr>
          <w:rFonts w:ascii="Arial" w:eastAsia="Times New Roman" w:hAnsi="Arial" w:cs="Arial"/>
          <w:color w:val="000000"/>
          <w:lang w:eastAsia="fr-FR"/>
        </w:rPr>
        <w:t> la pente de la tangentes de la courbe de désintégration qui est une exponentielle de croissante, </w:t>
      </w:r>
      <w:r w:rsidRPr="001A3A0A">
        <w:rPr>
          <w:rFonts w:ascii="Arial" w:eastAsia="Times New Roman" w:hAnsi="Arial" w:cs="Arial"/>
          <w:color w:val="000000"/>
          <w:sz w:val="32"/>
          <w:szCs w:val="32"/>
          <w:lang w:eastAsia="fr-FR"/>
        </w:rPr>
        <w:t>M</w:t>
      </w:r>
      <w:r w:rsidRPr="001A3A0A">
        <w:rPr>
          <w:rFonts w:ascii="Arial" w:eastAsia="Times New Roman" w:hAnsi="Arial" w:cs="Arial"/>
          <w:color w:val="000000"/>
          <w:lang w:eastAsia="fr-FR"/>
        </w:rPr>
        <w:t> la masse atomique,</w:t>
      </w:r>
    </w:p>
    <w:p w14:paraId="00BC39F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8"/>
          <w:szCs w:val="28"/>
          <w:lang w:eastAsia="fr-FR"/>
        </w:rPr>
        <w:t>T</w:t>
      </w:r>
      <w:r w:rsidRPr="001A3A0A">
        <w:rPr>
          <w:rFonts w:ascii="Arial" w:eastAsia="Times New Roman" w:hAnsi="Arial" w:cs="Arial"/>
          <w:color w:val="000000"/>
          <w:sz w:val="32"/>
          <w:szCs w:val="32"/>
          <w:vertAlign w:val="subscript"/>
          <w:lang w:eastAsia="fr-FR"/>
        </w:rPr>
        <w:t>d</w:t>
      </w:r>
      <w:r w:rsidRPr="001A3A0A">
        <w:rPr>
          <w:rFonts w:ascii="Arial" w:eastAsia="Times New Roman" w:hAnsi="Arial" w:cs="Arial"/>
          <w:color w:val="000000"/>
          <w:lang w:eastAsia="fr-FR"/>
        </w:rPr>
        <w:t> : pseudo-période de l'isobare </w:t>
      </w:r>
      <w:r w:rsidRPr="001A3A0A">
        <w:rPr>
          <w:rFonts w:ascii="Symbol" w:eastAsia="Times New Roman" w:hAnsi="Symbol" w:cs="Times New Roman"/>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 P' = ln2 / Td ).</w:t>
      </w:r>
    </w:p>
    <w:p w14:paraId="500895D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46A370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 1</w:t>
      </w:r>
      <w:r w:rsidRPr="001A3A0A">
        <w:rPr>
          <w:rFonts w:ascii="Arial" w:eastAsia="Times New Roman" w:hAnsi="Arial" w:cs="Arial"/>
          <w:color w:val="000000"/>
          <w:lang w:eastAsia="fr-FR"/>
        </w:rPr>
        <w:t> : cela donne pour le lithium 7 : 1 Million, 2 Gigawatts / gramme pour le carbone 12 : 3000 Gigawatts, pour l'oxygène 16 : 8 Gigawatts / gramme.</w:t>
      </w:r>
    </w:p>
    <w:p w14:paraId="29CDAA2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Cela donnerait pour 1 gramme de C12, en Td = 25 ms, une bombe de 16 tonnes de TNT.</w:t>
      </w:r>
    </w:p>
    <w:p w14:paraId="5205BDB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14CC32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 2</w:t>
      </w:r>
      <w:r w:rsidRPr="001A3A0A">
        <w:rPr>
          <w:rFonts w:ascii="Arial" w:eastAsia="Times New Roman" w:hAnsi="Arial" w:cs="Arial"/>
          <w:color w:val="000000"/>
          <w:lang w:eastAsia="fr-FR"/>
        </w:rPr>
        <w:t> : Il faudrait aussi ioniser les atomes pour favoriser par attraction coulombienne, la capture.</w:t>
      </w:r>
    </w:p>
    <w:p w14:paraId="38E720D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5E4572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3F0A56B"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19" w:name="_Toc28189780"/>
      <w:bookmarkStart w:id="220" w:name="_Toc531178927"/>
      <w:bookmarkStart w:id="221" w:name="_Toc531177565"/>
      <w:bookmarkStart w:id="222" w:name="_Toc167793849"/>
      <w:bookmarkEnd w:id="219"/>
      <w:bookmarkEnd w:id="220"/>
      <w:bookmarkEnd w:id="221"/>
      <w:r w:rsidRPr="001A3A0A">
        <w:rPr>
          <w:rFonts w:ascii="Arial" w:eastAsia="Times New Roman" w:hAnsi="Arial" w:cs="Arial"/>
          <w:b/>
          <w:bCs/>
          <w:i/>
          <w:iCs/>
          <w:color w:val="000080"/>
          <w:lang w:eastAsia="fr-FR"/>
        </w:rPr>
        <w:t>6.12</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Explication synergétique du rayonnement de 6 MeV et des neutrons lents, observés dans plusieurs Tokamaks </w:t>
      </w:r>
      <w:bookmarkStart w:id="223" w:name="_ftnref82"/>
      <w:bookmarkEnd w:id="222"/>
      <w:r w:rsidRPr="001A3A0A">
        <w:rPr>
          <w:rFonts w:ascii="Arial" w:eastAsia="Times New Roman" w:hAnsi="Arial" w:cs="Arial"/>
          <w:b/>
          <w:bCs/>
          <w:i/>
          <w:iCs/>
          <w:color w:val="000080"/>
          <w:lang w:eastAsia="fr-FR"/>
        </w:rPr>
        <w:fldChar w:fldCharType="begin"/>
      </w:r>
      <w:r w:rsidRPr="001A3A0A">
        <w:rPr>
          <w:rFonts w:ascii="Arial" w:eastAsia="Times New Roman" w:hAnsi="Arial" w:cs="Arial"/>
          <w:b/>
          <w:bCs/>
          <w:i/>
          <w:iCs/>
          <w:color w:val="000080"/>
          <w:lang w:eastAsia="fr-FR"/>
        </w:rPr>
        <w:instrText xml:space="preserve"> HYPERLINK "http://benjamin.lisan.free.fr/jardin.secret/EcritsScientifiques/pseudo-sciences/TheorieSynergetique.htm" \l "_ftn82" \o "" </w:instrText>
      </w:r>
      <w:r w:rsidRPr="001A3A0A">
        <w:rPr>
          <w:rFonts w:ascii="Arial" w:eastAsia="Times New Roman" w:hAnsi="Arial" w:cs="Arial"/>
          <w:b/>
          <w:bCs/>
          <w:i/>
          <w:iCs/>
          <w:color w:val="000080"/>
          <w:lang w:eastAsia="fr-FR"/>
        </w:rPr>
        <w:fldChar w:fldCharType="separate"/>
      </w:r>
      <w:r w:rsidRPr="001A3A0A">
        <w:rPr>
          <w:rFonts w:ascii="Arial" w:eastAsia="Times New Roman" w:hAnsi="Arial" w:cs="Arial"/>
          <w:b/>
          <w:bCs/>
          <w:i/>
          <w:iCs/>
          <w:color w:val="000080"/>
          <w:u w:val="single"/>
          <w:vertAlign w:val="superscript"/>
          <w:lang w:eastAsia="fr-FR"/>
        </w:rPr>
        <w:t>[82]</w:t>
      </w:r>
      <w:r w:rsidRPr="001A3A0A">
        <w:rPr>
          <w:rFonts w:ascii="Arial" w:eastAsia="Times New Roman" w:hAnsi="Arial" w:cs="Arial"/>
          <w:b/>
          <w:bCs/>
          <w:i/>
          <w:iCs/>
          <w:color w:val="000080"/>
          <w:lang w:eastAsia="fr-FR"/>
        </w:rPr>
        <w:fldChar w:fldCharType="end"/>
      </w:r>
      <w:bookmarkEnd w:id="223"/>
    </w:p>
    <w:p w14:paraId="7206FEC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169949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rejette l'explication du rayonnement </w:t>
      </w:r>
      <w:r w:rsidRPr="001A3A0A">
        <w:rPr>
          <w:rFonts w:ascii="Symbol" w:eastAsia="Times New Roman" w:hAnsi="Symbol" w:cs="Times New Roman"/>
          <w:color w:val="000000"/>
          <w:lang w:eastAsia="fr-FR"/>
        </w:rPr>
        <w:t>b</w:t>
      </w:r>
      <w:r w:rsidRPr="001A3A0A">
        <w:rPr>
          <w:rFonts w:ascii="Arial" w:eastAsia="Times New Roman" w:hAnsi="Arial" w:cs="Arial"/>
          <w:color w:val="000000"/>
          <w:lang w:eastAsia="fr-FR"/>
        </w:rPr>
        <w:t xml:space="preserve"> de 6 MeV par rayonnement (3 </w:t>
      </w:r>
      <w:proofErr w:type="spellStart"/>
      <w:proofErr w:type="gramStart"/>
      <w:r w:rsidRPr="001A3A0A">
        <w:rPr>
          <w:rFonts w:ascii="Arial" w:eastAsia="Times New Roman" w:hAnsi="Arial" w:cs="Arial"/>
          <w:color w:val="000000"/>
          <w:lang w:eastAsia="fr-FR"/>
        </w:rPr>
        <w:t>du</w:t>
      </w:r>
      <w:proofErr w:type="spellEnd"/>
      <w:proofErr w:type="gramEnd"/>
      <w:r w:rsidRPr="001A3A0A">
        <w:rPr>
          <w:rFonts w:ascii="Arial" w:eastAsia="Times New Roman" w:hAnsi="Arial" w:cs="Arial"/>
          <w:color w:val="000000"/>
          <w:lang w:eastAsia="fr-FR"/>
        </w:rPr>
        <w:t xml:space="preserve"> à des captures neutroniques (T</w:t>
      </w:r>
      <w:r w:rsidRPr="001A3A0A">
        <w:rPr>
          <w:rFonts w:ascii="Arial" w:eastAsia="Times New Roman" w:hAnsi="Arial" w:cs="Arial"/>
          <w:color w:val="000000"/>
          <w:sz w:val="32"/>
          <w:szCs w:val="32"/>
          <w:vertAlign w:val="subscript"/>
          <w:lang w:eastAsia="fr-FR"/>
        </w:rPr>
        <w:t>e</w:t>
      </w:r>
      <w:r w:rsidRPr="001A3A0A">
        <w:rPr>
          <w:rFonts w:ascii="Arial" w:eastAsia="Times New Roman" w:hAnsi="Arial" w:cs="Arial"/>
          <w:color w:val="000000"/>
          <w:lang w:eastAsia="fr-FR"/>
        </w:rPr>
        <w:t> = 13 eV, n</w:t>
      </w:r>
      <w:r w:rsidRPr="001A3A0A">
        <w:rPr>
          <w:rFonts w:ascii="Arial" w:eastAsia="Times New Roman" w:hAnsi="Arial" w:cs="Arial"/>
          <w:color w:val="000000"/>
          <w:sz w:val="32"/>
          <w:szCs w:val="32"/>
          <w:vertAlign w:val="subscript"/>
          <w:lang w:eastAsia="fr-FR"/>
        </w:rPr>
        <w:t>e</w:t>
      </w:r>
      <w:r w:rsidRPr="001A3A0A">
        <w:rPr>
          <w:rFonts w:ascii="Arial" w:eastAsia="Times New Roman" w:hAnsi="Arial" w:cs="Arial"/>
          <w:color w:val="000000"/>
          <w:lang w:eastAsia="fr-FR"/>
        </w:rPr>
        <w:t> = 10</w:t>
      </w:r>
      <w:r w:rsidRPr="001A3A0A">
        <w:rPr>
          <w:rFonts w:ascii="Arial" w:eastAsia="Times New Roman" w:hAnsi="Arial" w:cs="Arial"/>
          <w:color w:val="000000"/>
          <w:vertAlign w:val="superscript"/>
          <w:lang w:eastAsia="fr-FR"/>
        </w:rPr>
        <w:t>12</w:t>
      </w:r>
      <w:r w:rsidRPr="001A3A0A">
        <w:rPr>
          <w:rFonts w:ascii="Arial" w:eastAsia="Times New Roman" w:hAnsi="Arial" w:cs="Arial"/>
          <w:color w:val="000000"/>
          <w:lang w:eastAsia="fr-FR"/>
        </w:rPr>
        <w:t> cm3 ) ou par accélération des électrons soumis à une variation de l'induction magnétique </w:t>
      </w:r>
      <w:bookmarkStart w:id="224" w:name="_ftnref8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"_ftn83"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[83]</w:t>
      </w:r>
      <w:r w:rsidRPr="001A3A0A">
        <w:rPr>
          <w:rFonts w:ascii="Arial" w:eastAsia="Times New Roman" w:hAnsi="Arial" w:cs="Arial"/>
          <w:color w:val="000000"/>
          <w:lang w:eastAsia="fr-FR"/>
        </w:rPr>
        <w:fldChar w:fldCharType="end"/>
      </w:r>
      <w:bookmarkEnd w:id="224"/>
      <w:r w:rsidRPr="001A3A0A">
        <w:rPr>
          <w:rFonts w:ascii="Arial" w:eastAsia="Times New Roman" w:hAnsi="Arial" w:cs="Arial"/>
          <w:color w:val="000000"/>
          <w:lang w:eastAsia="fr-FR"/>
        </w:rPr>
        <w:t>. (Alors que le champ électromoteur E</w:t>
      </w:r>
      <w:r w:rsidRPr="001A3A0A">
        <w:rPr>
          <w:rFonts w:ascii="Arial" w:eastAsia="Times New Roman" w:hAnsi="Arial" w:cs="Arial"/>
          <w:color w:val="000000"/>
          <w:sz w:val="32"/>
          <w:szCs w:val="32"/>
          <w:vertAlign w:val="subscript"/>
          <w:lang w:eastAsia="fr-FR"/>
        </w:rPr>
        <w:t>max</w:t>
      </w:r>
      <w:r w:rsidRPr="001A3A0A">
        <w:rPr>
          <w:rFonts w:ascii="Arial" w:eastAsia="Times New Roman" w:hAnsi="Arial" w:cs="Arial"/>
          <w:color w:val="000000"/>
          <w:lang w:eastAsia="fr-FR"/>
        </w:rPr>
        <w:t> = 40 V/m, ne peut accélérer que jusqu'à 1 MeV) </w:t>
      </w:r>
      <w:bookmarkStart w:id="225" w:name="_ftnref8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"_ftn84"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[84]</w:t>
      </w:r>
      <w:r w:rsidRPr="001A3A0A">
        <w:rPr>
          <w:rFonts w:ascii="Arial" w:eastAsia="Times New Roman" w:hAnsi="Arial" w:cs="Arial"/>
          <w:color w:val="000000"/>
          <w:lang w:eastAsia="fr-FR"/>
        </w:rPr>
        <w:fldChar w:fldCharType="end"/>
      </w:r>
      <w:bookmarkEnd w:id="225"/>
      <w:r w:rsidRPr="001A3A0A">
        <w:rPr>
          <w:rFonts w:ascii="Arial" w:eastAsia="Times New Roman" w:hAnsi="Arial" w:cs="Arial"/>
          <w:color w:val="000000"/>
          <w:lang w:eastAsia="fr-FR"/>
        </w:rPr>
        <w:t>.</w:t>
      </w:r>
    </w:p>
    <w:p w14:paraId="1A75BBB9"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31AF6666"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M. Vallée déclare qu'il n'est pas possible, par les variations d'induction qu'on utilise pour les effets de striction du plasma, d'accélérer les électrons à une énergie de 6 MeV (rappelons l'énergie au repos de l'électron : 511 KeV) et surtout de provoquer de tels dégâts (environ 20 Joules/cm2, 15% du courant principal d'environ 400 KA servant à échauffer le plasma).</w:t>
      </w:r>
    </w:p>
    <w:p w14:paraId="30F827C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B19E2A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Monsieur Vallée, il y aurait « captation d'énergie diffuse » par l'oxygène 16 de l'air qui est rentrée (dans la chambre du tore Tokamak).</w:t>
      </w:r>
    </w:p>
    <w:p w14:paraId="6B188B0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799DF5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Cette « captation » se ferait par les réactions suivantes :</w:t>
      </w:r>
    </w:p>
    <w:p w14:paraId="5519B9C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tblCellMar>
          <w:left w:w="0" w:type="dxa"/>
          <w:right w:w="0" w:type="dxa"/>
        </w:tblCellMar>
        <w:tblLook w:val="04A0" w:firstRow="1" w:lastRow="0" w:firstColumn="1" w:lastColumn="0" w:noHBand="0" w:noVBand="1"/>
      </w:tblPr>
      <w:tblGrid>
        <w:gridCol w:w="2230"/>
        <w:gridCol w:w="6982"/>
      </w:tblGrid>
      <w:tr w:rsidR="001A3A0A" w:rsidRPr="001A3A0A" w14:paraId="560312FA" w14:textId="77777777" w:rsidTr="001A3A0A">
        <w:tc>
          <w:tcPr>
            <w:tcW w:w="2230" w:type="dxa"/>
            <w:tcMar>
              <w:top w:w="0" w:type="dxa"/>
              <w:left w:w="70" w:type="dxa"/>
              <w:bottom w:w="0" w:type="dxa"/>
              <w:right w:w="70" w:type="dxa"/>
            </w:tcMar>
            <w:hideMark/>
          </w:tcPr>
          <w:p w14:paraId="56F9422A" w14:textId="0C07BAF2"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7D5F999A" wp14:editId="48D41A74">
                  <wp:extent cx="1257300" cy="304800"/>
                  <wp:effectExtent l="0" t="0" r="0" b="0"/>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257300" cy="304800"/>
                          </a:xfrm>
                          <a:prstGeom prst="rect">
                            <a:avLst/>
                          </a:prstGeom>
                          <a:noFill/>
                          <a:ln>
                            <a:noFill/>
                          </a:ln>
                        </pic:spPr>
                      </pic:pic>
                    </a:graphicData>
                  </a:graphic>
                </wp:inline>
              </w:drawing>
            </w:r>
          </w:p>
        </w:tc>
        <w:tc>
          <w:tcPr>
            <w:tcW w:w="6982" w:type="dxa"/>
            <w:tcMar>
              <w:top w:w="0" w:type="dxa"/>
              <w:left w:w="70" w:type="dxa"/>
              <w:bottom w:w="0" w:type="dxa"/>
              <w:right w:w="70" w:type="dxa"/>
            </w:tcMar>
            <w:hideMark/>
          </w:tcPr>
          <w:p w14:paraId="336C1F8C" w14:textId="6CBC71C6"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lang w:eastAsia="fr-FR"/>
              </w:rPr>
              <w:t>(</w:t>
            </w:r>
            <w:proofErr w:type="gramStart"/>
            <w:r w:rsidRPr="001A3A0A">
              <w:rPr>
                <w:rFonts w:ascii="Arial" w:eastAsia="Times New Roman" w:hAnsi="Arial" w:cs="Arial"/>
                <w:lang w:eastAsia="fr-FR"/>
              </w:rPr>
              <w:t>traduisant</w:t>
            </w:r>
            <w:proofErr w:type="gramEnd"/>
            <w:r w:rsidRPr="001A3A0A">
              <w:rPr>
                <w:rFonts w:ascii="Arial" w:eastAsia="Times New Roman" w:hAnsi="Arial" w:cs="Arial"/>
                <w:lang w:eastAsia="fr-FR"/>
              </w:rPr>
              <w:t xml:space="preserve"> un phénomène synergétique de retombée sur les noyaux, à cause des champs </w:t>
            </w:r>
            <w:r w:rsidRPr="001A3A0A">
              <w:rPr>
                <w:rFonts w:ascii="Times New Roman" w:eastAsia="Times New Roman" w:hAnsi="Times New Roman" w:cs="Times New Roman"/>
                <w:noProof/>
                <w:sz w:val="24"/>
                <w:szCs w:val="24"/>
                <w:vertAlign w:val="subscript"/>
                <w:lang w:eastAsia="fr-FR"/>
              </w:rPr>
              <w:drawing>
                <wp:inline distT="0" distB="0" distL="0" distR="0" wp14:anchorId="5794A88C" wp14:editId="07E8100D">
                  <wp:extent cx="180975" cy="266700"/>
                  <wp:effectExtent l="0" t="0" r="9525"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80975" cy="266700"/>
                          </a:xfrm>
                          <a:prstGeom prst="rect">
                            <a:avLst/>
                          </a:prstGeom>
                          <a:noFill/>
                          <a:ln>
                            <a:noFill/>
                          </a:ln>
                        </pic:spPr>
                      </pic:pic>
                    </a:graphicData>
                  </a:graphic>
                </wp:inline>
              </w:drawing>
            </w:r>
            <w:r w:rsidRPr="001A3A0A">
              <w:rPr>
                <w:rFonts w:ascii="Arial" w:eastAsia="Times New Roman" w:hAnsi="Arial" w:cs="Arial"/>
                <w:lang w:eastAsia="fr-FR"/>
              </w:rPr>
              <w:t> et </w:t>
            </w:r>
            <w:r w:rsidRPr="001A3A0A">
              <w:rPr>
                <w:rFonts w:ascii="Times New Roman" w:eastAsia="Times New Roman" w:hAnsi="Times New Roman" w:cs="Times New Roman"/>
                <w:noProof/>
                <w:sz w:val="24"/>
                <w:szCs w:val="24"/>
                <w:vertAlign w:val="subscript"/>
                <w:lang w:eastAsia="fr-FR"/>
              </w:rPr>
              <w:drawing>
                <wp:inline distT="0" distB="0" distL="0" distR="0" wp14:anchorId="7D12E995" wp14:editId="7FDA4BAC">
                  <wp:extent cx="180975" cy="238125"/>
                  <wp:effectExtent l="0" t="0" r="9525" b="952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1A3A0A">
              <w:rPr>
                <w:rFonts w:ascii="Arial" w:eastAsia="Times New Roman" w:hAnsi="Arial" w:cs="Arial"/>
                <w:lang w:eastAsia="fr-FR"/>
              </w:rPr>
              <w:t> parallèles dans le TOKAMAK).</w:t>
            </w:r>
          </w:p>
        </w:tc>
      </w:tr>
    </w:tbl>
    <w:p w14:paraId="4EFBE7D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0FA404E" w14:textId="0BA0B01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on sait que l'azote 16 est un émetteur </w:t>
      </w:r>
      <w:r w:rsidRPr="001A3A0A">
        <w:rPr>
          <w:rFonts w:ascii="Symbol" w:eastAsia="Times New Roman" w:hAnsi="Symbol" w:cs="Times New Roman"/>
          <w:color w:val="000000"/>
          <w:lang w:eastAsia="fr-FR"/>
        </w:rPr>
        <w:t>b</w:t>
      </w:r>
      <w:r w:rsidRPr="001A3A0A">
        <w:rPr>
          <w:rFonts w:ascii="Arial" w:eastAsia="Times New Roman" w:hAnsi="Arial" w:cs="Arial"/>
          <w:color w:val="000000"/>
          <w:sz w:val="32"/>
          <w:szCs w:val="32"/>
          <w:vertAlign w:val="superscript"/>
          <w:lang w:eastAsia="fr-FR"/>
        </w:rPr>
        <w:t>-</w:t>
      </w:r>
      <w:r w:rsidRPr="001A3A0A">
        <w:rPr>
          <w:rFonts w:ascii="Arial" w:eastAsia="Times New Roman" w:hAnsi="Arial" w:cs="Arial"/>
          <w:color w:val="000000"/>
          <w:lang w:eastAsia="fr-FR"/>
        </w:rPr>
        <w:t>, et comme le spectre d'énergie du rayonnement </w:t>
      </w:r>
      <w:r w:rsidRPr="001A3A0A">
        <w:rPr>
          <w:rFonts w:ascii="Symbol" w:eastAsia="Times New Roman" w:hAnsi="Symbol" w:cs="Times New Roman"/>
          <w:color w:val="000000"/>
          <w:lang w:eastAsia="fr-FR"/>
        </w:rPr>
        <w:t>b</w:t>
      </w:r>
      <w:r w:rsidRPr="001A3A0A">
        <w:rPr>
          <w:rFonts w:ascii="Arial" w:eastAsia="Times New Roman" w:hAnsi="Arial" w:cs="Arial"/>
          <w:color w:val="000000"/>
          <w:sz w:val="32"/>
          <w:szCs w:val="32"/>
          <w:vertAlign w:val="superscript"/>
          <w:lang w:eastAsia="fr-FR"/>
        </w:rPr>
        <w:t>- </w:t>
      </w:r>
      <w:r w:rsidRPr="001A3A0A">
        <w:rPr>
          <w:rFonts w:ascii="Arial" w:eastAsia="Times New Roman" w:hAnsi="Arial" w:cs="Arial"/>
          <w:color w:val="000000"/>
          <w:lang w:eastAsia="fr-FR"/>
        </w:rPr>
        <w:t>pour le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997FA74" wp14:editId="763FE0D1">
            <wp:extent cx="352425" cy="314325"/>
            <wp:effectExtent l="0" t="0" r="9525" b="9525"/>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352425" cy="314325"/>
                    </a:xfrm>
                    <a:prstGeom prst="rect">
                      <a:avLst/>
                    </a:prstGeom>
                    <a:noFill/>
                    <a:ln>
                      <a:noFill/>
                    </a:ln>
                  </pic:spPr>
                </pic:pic>
              </a:graphicData>
            </a:graphic>
          </wp:inline>
        </w:drawing>
      </w:r>
      <w:r w:rsidRPr="001A3A0A">
        <w:rPr>
          <w:rFonts w:ascii="Arial" w:eastAsia="Times New Roman" w:hAnsi="Arial" w:cs="Arial"/>
          <w:color w:val="000000"/>
          <w:lang w:eastAsia="fr-FR"/>
        </w:rPr>
        <w:t>, comprend 28 % à 10,4 MeV et 68 % à 4,3 MeV c'est-à-dire en moyenne 6 MeV, il va y avoir la réaction suivante :</w:t>
      </w:r>
    </w:p>
    <w:p w14:paraId="0B81CD5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DAEAC97" w14:textId="688B19C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lastRenderedPageBreak/>
        <w:drawing>
          <wp:inline distT="0" distB="0" distL="0" distR="0" wp14:anchorId="367021C3" wp14:editId="004EC292">
            <wp:extent cx="2066925" cy="333375"/>
            <wp:effectExtent l="0" t="0" r="0" b="9525"/>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066925" cy="333375"/>
                    </a:xfrm>
                    <a:prstGeom prst="rect">
                      <a:avLst/>
                    </a:prstGeom>
                    <a:noFill/>
                    <a:ln>
                      <a:noFill/>
                    </a:ln>
                  </pic:spPr>
                </pic:pic>
              </a:graphicData>
            </a:graphic>
          </wp:inline>
        </w:drawing>
      </w:r>
      <w:r w:rsidRPr="001A3A0A">
        <w:rPr>
          <w:rFonts w:ascii="Arial" w:eastAsia="Times New Roman" w:hAnsi="Arial" w:cs="Arial"/>
          <w:color w:val="000000"/>
          <w:lang w:eastAsia="fr-FR"/>
        </w:rPr>
        <w:t>     (Td = 7,4 s)</w:t>
      </w:r>
    </w:p>
    <w:p w14:paraId="011FE29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F457EF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Quant aux neutrons lents inexpliqués, Monsieur VALLÉE suppose la réaction suivante :</w:t>
      </w:r>
    </w:p>
    <w:p w14:paraId="6825CDE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D5A3234" w14:textId="535D171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6CC05B8" wp14:editId="7F113CF9">
            <wp:extent cx="1714500" cy="333375"/>
            <wp:effectExtent l="0" t="0" r="0" b="952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14500" cy="333375"/>
                    </a:xfrm>
                    <a:prstGeom prst="rect">
                      <a:avLst/>
                    </a:prstGeom>
                    <a:noFill/>
                    <a:ln>
                      <a:noFill/>
                    </a:ln>
                  </pic:spPr>
                </pic:pic>
              </a:graphicData>
            </a:graphic>
          </wp:inline>
        </w:drawing>
      </w:r>
      <w:r w:rsidRPr="001A3A0A">
        <w:rPr>
          <w:rFonts w:ascii="Arial" w:eastAsia="Times New Roman" w:hAnsi="Arial" w:cs="Arial"/>
          <w:color w:val="000000"/>
          <w:lang w:eastAsia="fr-FR"/>
        </w:rPr>
        <w:t> (W </w:t>
      </w:r>
      <w:r w:rsidRPr="001A3A0A">
        <w:rPr>
          <w:rFonts w:ascii="Symbol" w:eastAsia="Times New Roman" w:hAnsi="Symbol" w:cs="Times New Roman"/>
          <w:color w:val="000000"/>
          <w:lang w:eastAsia="fr-FR"/>
        </w:rPr>
        <w:t>»</w:t>
      </w:r>
      <w:r w:rsidRPr="001A3A0A">
        <w:rPr>
          <w:rFonts w:ascii="Arial" w:eastAsia="Times New Roman" w:hAnsi="Arial" w:cs="Arial"/>
          <w:color w:val="000000"/>
          <w:lang w:eastAsia="fr-FR"/>
        </w:rPr>
        <w:t> 3 MeV)    (effet "retombée sur le noyau").</w:t>
      </w:r>
    </w:p>
    <w:p w14:paraId="5844A95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D214E2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Mais comme le </w:t>
      </w:r>
      <w:proofErr w:type="spellStart"/>
      <w:r w:rsidRPr="001A3A0A">
        <w:rPr>
          <w:rFonts w:ascii="Arial" w:eastAsia="Times New Roman" w:hAnsi="Arial" w:cs="Arial"/>
          <w:color w:val="000000"/>
          <w:lang w:eastAsia="fr-FR"/>
        </w:rPr>
        <w:t>dineutron</w:t>
      </w:r>
      <w:proofErr w:type="spellEnd"/>
      <w:r w:rsidRPr="001A3A0A">
        <w:rPr>
          <w:rFonts w:ascii="Arial" w:eastAsia="Times New Roman" w:hAnsi="Arial" w:cs="Arial"/>
          <w:color w:val="000000"/>
          <w:lang w:eastAsia="fr-FR"/>
        </w:rPr>
        <w:t xml:space="preserve"> n'existe pas, ce seront 2 neutrons lents qui apparaîtront.</w:t>
      </w:r>
    </w:p>
    <w:p w14:paraId="61BF854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B68081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Selon M. Vallée, cet effet pourrait être aussi observé avec l'azote 15.</w:t>
      </w:r>
    </w:p>
    <w:p w14:paraId="310A85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BA641C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 sur ce paragraphe</w:t>
      </w:r>
      <w:r w:rsidRPr="001A3A0A">
        <w:rPr>
          <w:rFonts w:ascii="Arial" w:eastAsia="Times New Roman" w:hAnsi="Arial" w:cs="Arial"/>
          <w:color w:val="000000"/>
          <w:lang w:eastAsia="fr-FR"/>
        </w:rPr>
        <w:t> : Toutes ces démonstrations sont peu formalisées. L'hypothétique phénomène de retombée n'est pas clairement démontré mathématiquement.</w:t>
      </w:r>
    </w:p>
    <w:p w14:paraId="34379B6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5452C744" w14:textId="77777777" w:rsidR="001A3A0A" w:rsidRPr="001A3A0A" w:rsidRDefault="001A3A0A" w:rsidP="000C45EB">
      <w:pPr>
        <w:spacing w:after="0" w:line="240" w:lineRule="auto"/>
        <w:ind w:left="720" w:hanging="720"/>
        <w:outlineLvl w:val="2"/>
        <w:rPr>
          <w:rFonts w:ascii="Arial" w:eastAsia="Times New Roman" w:hAnsi="Arial" w:cs="Arial"/>
          <w:color w:val="000000"/>
          <w:u w:val="single"/>
          <w:lang w:eastAsia="fr-FR"/>
        </w:rPr>
      </w:pPr>
      <w:bookmarkStart w:id="226" w:name="_Toc28189781"/>
      <w:bookmarkStart w:id="227" w:name="_Toc531178928"/>
      <w:bookmarkStart w:id="228" w:name="_Toc531177566"/>
      <w:bookmarkStart w:id="229" w:name="_Toc167793850"/>
      <w:bookmarkEnd w:id="226"/>
      <w:bookmarkEnd w:id="227"/>
      <w:bookmarkEnd w:id="228"/>
      <w:r w:rsidRPr="001A3A0A">
        <w:rPr>
          <w:rFonts w:ascii="Arial" w:eastAsia="Times New Roman" w:hAnsi="Arial" w:cs="Arial"/>
          <w:color w:val="000080"/>
          <w:lang w:eastAsia="fr-FR"/>
        </w:rPr>
        <w:t>6.12.1</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u w:val="single"/>
          <w:lang w:eastAsia="fr-FR"/>
        </w:rPr>
        <w:t>Augmentation de la période de désintégration pour les émetteurs </w:t>
      </w:r>
      <w:bookmarkEnd w:id="229"/>
      <w:r w:rsidRPr="001A3A0A">
        <w:rPr>
          <w:rFonts w:ascii="Symbol" w:eastAsia="Times New Roman" w:hAnsi="Symbol" w:cs="Arial"/>
          <w:color w:val="000080"/>
          <w:u w:val="single"/>
          <w:lang w:eastAsia="fr-FR"/>
        </w:rPr>
        <w:t>b</w:t>
      </w:r>
      <w:r w:rsidRPr="001A3A0A">
        <w:rPr>
          <w:rFonts w:ascii="Arial" w:eastAsia="Times New Roman" w:hAnsi="Arial" w:cs="Arial"/>
          <w:color w:val="000080"/>
          <w:u w:val="single"/>
          <w:vertAlign w:val="superscript"/>
          <w:lang w:eastAsia="fr-FR"/>
        </w:rPr>
        <w:t>- </w:t>
      </w:r>
      <w:r w:rsidRPr="001A3A0A">
        <w:rPr>
          <w:rFonts w:ascii="Arial" w:eastAsia="Times New Roman" w:hAnsi="Arial" w:cs="Arial"/>
          <w:color w:val="000080"/>
          <w:u w:val="single"/>
          <w:lang w:eastAsia="fr-FR"/>
        </w:rPr>
        <w:t>et diminution pour les émetteurs </w:t>
      </w:r>
      <w:r w:rsidRPr="001A3A0A">
        <w:rPr>
          <w:rFonts w:ascii="Symbol" w:eastAsia="Times New Roman" w:hAnsi="Symbol" w:cs="Arial"/>
          <w:color w:val="000080"/>
          <w:u w:val="single"/>
          <w:lang w:eastAsia="fr-FR"/>
        </w:rPr>
        <w:t>b</w:t>
      </w:r>
      <w:r w:rsidRPr="001A3A0A">
        <w:rPr>
          <w:rFonts w:ascii="Arial" w:eastAsia="Times New Roman" w:hAnsi="Arial" w:cs="Arial"/>
          <w:color w:val="000080"/>
          <w:u w:val="single"/>
          <w:vertAlign w:val="superscript"/>
          <w:lang w:eastAsia="fr-FR"/>
        </w:rPr>
        <w:t>+</w:t>
      </w:r>
      <w:r w:rsidRPr="001A3A0A">
        <w:rPr>
          <w:rFonts w:ascii="Arial" w:eastAsia="Times New Roman" w:hAnsi="Arial" w:cs="Arial"/>
          <w:color w:val="000080"/>
          <w:u w:val="single"/>
          <w:lang w:eastAsia="fr-FR"/>
        </w:rPr>
        <w:t>, en mouvement</w:t>
      </w:r>
    </w:p>
    <w:p w14:paraId="06B362A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2ADC908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L'émetteur </w:t>
      </w:r>
      <w:r w:rsidRPr="001A3A0A">
        <w:rPr>
          <w:rFonts w:ascii="Symbol" w:eastAsia="Times New Roman" w:hAnsi="Symbol" w:cs="Times New Roman"/>
          <w:color w:val="000080"/>
          <w:lang w:eastAsia="fr-FR"/>
        </w:rPr>
        <w:t>b</w:t>
      </w:r>
      <w:r w:rsidRPr="001A3A0A">
        <w:rPr>
          <w:rFonts w:ascii="Arial" w:eastAsia="Times New Roman" w:hAnsi="Arial" w:cs="Arial"/>
          <w:color w:val="000080"/>
          <w:sz w:val="32"/>
          <w:szCs w:val="32"/>
          <w:vertAlign w:val="superscript"/>
          <w:lang w:eastAsia="fr-FR"/>
        </w:rPr>
        <w:t>+</w:t>
      </w:r>
      <w:r w:rsidRPr="001A3A0A">
        <w:rPr>
          <w:rFonts w:ascii="Arial" w:eastAsia="Times New Roman" w:hAnsi="Arial" w:cs="Arial"/>
          <w:color w:val="000080"/>
          <w:lang w:eastAsia="fr-FR"/>
        </w:rPr>
        <w:t>, aura, en mouvement, une fréquence en augmentation qui se rapprochera de celle de l'isotope stable et se désintégrera plus vite; l'émetteur </w:t>
      </w:r>
      <w:r w:rsidRPr="001A3A0A">
        <w:rPr>
          <w:rFonts w:ascii="Symbol" w:eastAsia="Times New Roman" w:hAnsi="Symbol" w:cs="Times New Roman"/>
          <w:color w:val="000080"/>
          <w:lang w:eastAsia="fr-FR"/>
        </w:rPr>
        <w:t>b</w:t>
      </w:r>
      <w:r w:rsidRPr="001A3A0A">
        <w:rPr>
          <w:rFonts w:ascii="Arial" w:eastAsia="Times New Roman" w:hAnsi="Arial" w:cs="Arial"/>
          <w:color w:val="000080"/>
          <w:sz w:val="32"/>
          <w:szCs w:val="32"/>
          <w:vertAlign w:val="superscript"/>
          <w:lang w:eastAsia="fr-FR"/>
        </w:rPr>
        <w:t>-</w:t>
      </w:r>
      <w:r w:rsidRPr="001A3A0A">
        <w:rPr>
          <w:rFonts w:ascii="Arial" w:eastAsia="Times New Roman" w:hAnsi="Arial" w:cs="Arial"/>
          <w:color w:val="000080"/>
          <w:lang w:eastAsia="fr-FR"/>
        </w:rPr>
        <w:t> aura son pic qui s'éloignera de celui de l'isotope stable, donc deviendra plus stable.</w:t>
      </w:r>
    </w:p>
    <w:p w14:paraId="46FB4BC1" w14:textId="2B859A74" w:rsidR="001A3A0A" w:rsidRPr="000C45EB"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195F751"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230" w:name="_Toc28189782"/>
      <w:bookmarkStart w:id="231" w:name="_Toc531178929"/>
      <w:bookmarkStart w:id="232" w:name="_Toc531177567"/>
      <w:bookmarkStart w:id="233" w:name="_Toc167793851"/>
      <w:bookmarkEnd w:id="230"/>
      <w:bookmarkEnd w:id="231"/>
      <w:bookmarkEnd w:id="232"/>
      <w:r w:rsidRPr="001A3A0A">
        <w:rPr>
          <w:rFonts w:ascii="Arial" w:eastAsia="Times New Roman" w:hAnsi="Arial" w:cs="Arial"/>
          <w:b/>
          <w:bCs/>
          <w:color w:val="000080"/>
          <w:kern w:val="36"/>
          <w:sz w:val="28"/>
          <w:szCs w:val="28"/>
          <w:lang w:eastAsia="fr-FR"/>
        </w:rPr>
        <w:t>7</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Prédictions et « confirmations » de la « théorie »</w:t>
      </w:r>
      <w:bookmarkEnd w:id="233"/>
    </w:p>
    <w:p w14:paraId="613DADD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16434C5B"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xml:space="preserve">En ce qui concerne sa « partie rigoureuse », la théorie prédit la création de champs gravitationnels par des champs électromagnétiques (voir plus haut, au chapitre </w:t>
      </w:r>
      <w:proofErr w:type="spellStart"/>
      <w:r w:rsidRPr="001A3A0A">
        <w:rPr>
          <w:rFonts w:ascii="Arial" w:eastAsia="Times New Roman" w:hAnsi="Arial" w:cs="Arial"/>
          <w:color w:val="000080"/>
          <w:lang w:eastAsia="fr-FR"/>
        </w:rPr>
        <w:t>xxxx</w:t>
      </w:r>
      <w:proofErr w:type="spellEnd"/>
      <w:r w:rsidRPr="001A3A0A">
        <w:rPr>
          <w:rFonts w:ascii="Arial" w:eastAsia="Times New Roman" w:hAnsi="Arial" w:cs="Arial"/>
          <w:color w:val="000080"/>
          <w:lang w:eastAsia="fr-FR"/>
        </w:rPr>
        <w:t>).</w:t>
      </w:r>
    </w:p>
    <w:p w14:paraId="2ED4EF7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9F368B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En ce qui concerne ses parties non formalisées (« théorie » de la « captation d’énergie diffuse »), elle prédit :</w:t>
      </w:r>
    </w:p>
    <w:p w14:paraId="4A0629E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698327F6"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l'augmentation de l'énergie du faisceau focalisé de particules, celle d'un faisceau laser </w:t>
      </w:r>
      <w:bookmarkStart w:id="234" w:name="_ftnref85"/>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"_ftn85"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[85]</w:t>
      </w:r>
      <w:r w:rsidRPr="001A3A0A">
        <w:rPr>
          <w:rFonts w:ascii="Arial" w:eastAsia="Times New Roman" w:hAnsi="Arial" w:cs="Arial"/>
          <w:color w:val="000080"/>
          <w:lang w:eastAsia="fr-FR"/>
        </w:rPr>
        <w:fldChar w:fldCharType="end"/>
      </w:r>
      <w:bookmarkEnd w:id="234"/>
      <w:r w:rsidRPr="001A3A0A">
        <w:rPr>
          <w:rFonts w:ascii="Arial" w:eastAsia="Times New Roman" w:hAnsi="Arial" w:cs="Arial"/>
          <w:color w:val="000080"/>
          <w:lang w:eastAsia="fr-FR"/>
        </w:rPr>
        <w:t>,</w:t>
      </w:r>
    </w:p>
    <w:p w14:paraId="67A0F16A"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et la captation d'énergie diffuse,</w:t>
      </w:r>
    </w:p>
    <w:p w14:paraId="245A62AD"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la diminution du temps de désintégration pour les émetteurs </w:t>
      </w:r>
      <w:r w:rsidRPr="001A3A0A">
        <w:rPr>
          <w:rFonts w:ascii="Symbol" w:eastAsia="Times New Roman" w:hAnsi="Symbol" w:cs="Times New Roman"/>
          <w:color w:val="000080"/>
          <w:lang w:eastAsia="fr-FR"/>
        </w:rPr>
        <w:t>b</w:t>
      </w:r>
      <w:proofErr w:type="gramStart"/>
      <w:r w:rsidRPr="001A3A0A">
        <w:rPr>
          <w:rFonts w:ascii="Arial" w:eastAsia="Times New Roman" w:hAnsi="Arial" w:cs="Arial"/>
          <w:color w:val="000080"/>
          <w:vertAlign w:val="superscript"/>
          <w:lang w:eastAsia="fr-FR"/>
        </w:rPr>
        <w:t>+ </w:t>
      </w:r>
      <w:r w:rsidRPr="001A3A0A">
        <w:rPr>
          <w:rFonts w:ascii="Arial" w:eastAsia="Times New Roman" w:hAnsi="Arial" w:cs="Arial"/>
          <w:color w:val="000080"/>
          <w:lang w:eastAsia="fr-FR"/>
        </w:rPr>
        <w:t> en</w:t>
      </w:r>
      <w:proofErr w:type="gramEnd"/>
      <w:r w:rsidRPr="001A3A0A">
        <w:rPr>
          <w:rFonts w:ascii="Arial" w:eastAsia="Times New Roman" w:hAnsi="Arial" w:cs="Arial"/>
          <w:color w:val="000080"/>
          <w:lang w:eastAsia="fr-FR"/>
        </w:rPr>
        <w:t xml:space="preserve"> mouvement,</w:t>
      </w:r>
    </w:p>
    <w:p w14:paraId="3A88414B"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en vertu des hypothèses précédentes, la diminution de la section efficace du neutrino avec la distance de la source.</w:t>
      </w:r>
    </w:p>
    <w:p w14:paraId="183DA7C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105B16E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Selon M. Vallée « </w:t>
      </w:r>
      <w:r w:rsidRPr="001A3A0A">
        <w:rPr>
          <w:rFonts w:ascii="Arial" w:eastAsia="Times New Roman" w:hAnsi="Arial" w:cs="Arial"/>
          <w:i/>
          <w:iCs/>
          <w:color w:val="000080"/>
          <w:lang w:eastAsia="fr-FR"/>
        </w:rPr>
        <w:t>La théorie a permis, dès 1971, de prévoir l'existante des courants neutres et celle des résonnances "</w:t>
      </w:r>
      <w:r w:rsidRPr="001A3A0A">
        <w:rPr>
          <w:rFonts w:ascii="Symbol" w:eastAsia="Times New Roman" w:hAnsi="Symbol" w:cs="Times New Roman"/>
          <w:i/>
          <w:iCs/>
          <w:color w:val="000080"/>
          <w:sz w:val="28"/>
          <w:szCs w:val="28"/>
          <w:lang w:eastAsia="fr-FR"/>
        </w:rPr>
        <w:t>y</w:t>
      </w:r>
      <w:r w:rsidRPr="001A3A0A">
        <w:rPr>
          <w:rFonts w:ascii="Arial" w:eastAsia="Times New Roman" w:hAnsi="Arial" w:cs="Arial"/>
          <w:i/>
          <w:iCs/>
          <w:color w:val="000080"/>
          <w:lang w:eastAsia="fr-FR"/>
        </w:rPr>
        <w:t>"</w:t>
      </w:r>
      <w:r w:rsidRPr="001A3A0A">
        <w:rPr>
          <w:rFonts w:ascii="Arial" w:eastAsia="Times New Roman" w:hAnsi="Arial" w:cs="Arial"/>
          <w:color w:val="000080"/>
          <w:lang w:eastAsia="fr-FR"/>
        </w:rPr>
        <w:t> » </w:t>
      </w:r>
      <w:bookmarkStart w:id="235" w:name="_ftnref86"/>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"_ftn86"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[86]</w:t>
      </w:r>
      <w:r w:rsidRPr="001A3A0A">
        <w:rPr>
          <w:rFonts w:ascii="Arial" w:eastAsia="Times New Roman" w:hAnsi="Arial" w:cs="Arial"/>
          <w:color w:val="000080"/>
          <w:lang w:eastAsia="fr-FR"/>
        </w:rPr>
        <w:fldChar w:fldCharType="end"/>
      </w:r>
      <w:bookmarkEnd w:id="235"/>
      <w:r w:rsidRPr="001A3A0A">
        <w:rPr>
          <w:rFonts w:ascii="Arial" w:eastAsia="Times New Roman" w:hAnsi="Arial" w:cs="Arial"/>
          <w:color w:val="000080"/>
          <w:lang w:eastAsia="fr-FR"/>
        </w:rPr>
        <w:t> </w:t>
      </w:r>
      <w:bookmarkStart w:id="236" w:name="_ftnref87"/>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"_ftn87"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[87]</w:t>
      </w:r>
      <w:r w:rsidRPr="001A3A0A">
        <w:rPr>
          <w:rFonts w:ascii="Arial" w:eastAsia="Times New Roman" w:hAnsi="Arial" w:cs="Arial"/>
          <w:color w:val="000080"/>
          <w:lang w:eastAsia="fr-FR"/>
        </w:rPr>
        <w:fldChar w:fldCharType="end"/>
      </w:r>
      <w:bookmarkEnd w:id="236"/>
      <w:r w:rsidRPr="001A3A0A">
        <w:rPr>
          <w:rFonts w:ascii="Arial" w:eastAsia="Times New Roman" w:hAnsi="Arial" w:cs="Arial"/>
          <w:color w:val="000080"/>
          <w:lang w:eastAsia="fr-FR"/>
        </w:rPr>
        <w:t>.</w:t>
      </w:r>
    </w:p>
    <w:p w14:paraId="11895A1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5D518EC6"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80"/>
          <w:lang w:eastAsia="fr-FR"/>
        </w:rPr>
        <w:t>Les autres arguments avancés par M. Vallée sont les suivants :</w:t>
      </w:r>
    </w:p>
    <w:p w14:paraId="1CDF362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A2CF8B7"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il n'y aurait pas d'explications actuelles de la formation des photons cosmiques (à part celle « synergétique »),</w:t>
      </w:r>
    </w:p>
    <w:p w14:paraId="6A4E6510"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il n'y a pas d'émetteur </w:t>
      </w:r>
      <w:r w:rsidRPr="001A3A0A">
        <w:rPr>
          <w:rFonts w:ascii="Symbol" w:eastAsia="Times New Roman" w:hAnsi="Symbol" w:cs="Times New Roman"/>
          <w:color w:val="000080"/>
          <w:lang w:eastAsia="fr-FR"/>
        </w:rPr>
        <w:t>b</w:t>
      </w:r>
      <w:r w:rsidRPr="001A3A0A">
        <w:rPr>
          <w:rFonts w:ascii="Arial" w:eastAsia="Times New Roman" w:hAnsi="Arial" w:cs="Arial"/>
          <w:color w:val="000080"/>
          <w:vertAlign w:val="superscript"/>
          <w:lang w:eastAsia="fr-FR"/>
        </w:rPr>
        <w:t>+</w:t>
      </w:r>
      <w:r w:rsidRPr="001A3A0A">
        <w:rPr>
          <w:rFonts w:ascii="Arial" w:eastAsia="Times New Roman" w:hAnsi="Arial" w:cs="Arial"/>
          <w:color w:val="000080"/>
          <w:lang w:eastAsia="fr-FR"/>
        </w:rPr>
        <w:t> dans le rayonnement cosmique (car se désintégrant plus vite).</w:t>
      </w:r>
    </w:p>
    <w:p w14:paraId="5C87F5D2"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On n'arriverait pas à capter les milliards de neutrinos qui devraient être envoyés par le soleil.   </w:t>
      </w:r>
    </w:p>
    <w:p w14:paraId="66EE5F6A"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L'indice de réfraction de l'atmosphère de la couronne solaire, rend caduque la démonstration de la relativité générale sur la déviation du rayon lumineux.</w:t>
      </w:r>
    </w:p>
    <w:p w14:paraId="61CF5573"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80"/>
          <w:lang w:eastAsia="fr-FR"/>
        </w:rPr>
        <w:t>-</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Il y a beaucoup de paradoxe dans la théorie de la relativité _ a) particules ponctuelles </w:t>
      </w:r>
      <w:bookmarkStart w:id="237" w:name="_ftnref88"/>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"_ftn88"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[88]</w:t>
      </w:r>
      <w:r w:rsidRPr="001A3A0A">
        <w:rPr>
          <w:rFonts w:ascii="Arial" w:eastAsia="Times New Roman" w:hAnsi="Arial" w:cs="Arial"/>
          <w:color w:val="000080"/>
          <w:lang w:eastAsia="fr-FR"/>
        </w:rPr>
        <w:fldChar w:fldCharType="end"/>
      </w:r>
      <w:bookmarkEnd w:id="237"/>
      <w:r w:rsidRPr="001A3A0A">
        <w:rPr>
          <w:rFonts w:ascii="Arial" w:eastAsia="Times New Roman" w:hAnsi="Arial" w:cs="Arial"/>
          <w:color w:val="000080"/>
          <w:lang w:eastAsia="fr-FR"/>
        </w:rPr>
        <w:t>, indice de réfraction intervenant par commodité dans la démonstration de la déviation </w:t>
      </w:r>
      <w:bookmarkStart w:id="238" w:name="_ftnref89"/>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"_ftn89"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[89]</w:t>
      </w:r>
      <w:r w:rsidRPr="001A3A0A">
        <w:rPr>
          <w:rFonts w:ascii="Arial" w:eastAsia="Times New Roman" w:hAnsi="Arial" w:cs="Arial"/>
          <w:color w:val="000080"/>
          <w:lang w:eastAsia="fr-FR"/>
        </w:rPr>
        <w:fldChar w:fldCharType="end"/>
      </w:r>
      <w:bookmarkEnd w:id="238"/>
      <w:r w:rsidRPr="001A3A0A">
        <w:rPr>
          <w:rFonts w:ascii="Arial" w:eastAsia="Times New Roman" w:hAnsi="Arial" w:cs="Arial"/>
          <w:color w:val="000080"/>
          <w:lang w:eastAsia="fr-FR"/>
        </w:rPr>
        <w:t>, énergie introduite de façon "artificielle" </w:t>
      </w:r>
      <w:bookmarkStart w:id="239" w:name="_ftnref90"/>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"_ftn90"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[90]</w:t>
      </w:r>
      <w:r w:rsidRPr="001A3A0A">
        <w:rPr>
          <w:rFonts w:ascii="Arial" w:eastAsia="Times New Roman" w:hAnsi="Arial" w:cs="Arial"/>
          <w:color w:val="000080"/>
          <w:lang w:eastAsia="fr-FR"/>
        </w:rPr>
        <w:fldChar w:fldCharType="end"/>
      </w:r>
      <w:bookmarkEnd w:id="239"/>
      <w:r w:rsidRPr="001A3A0A">
        <w:rPr>
          <w:rFonts w:ascii="Arial" w:eastAsia="Times New Roman" w:hAnsi="Arial" w:cs="Arial"/>
          <w:color w:val="000080"/>
          <w:lang w:eastAsia="fr-FR"/>
        </w:rPr>
        <w:t> ...</w:t>
      </w:r>
    </w:p>
    <w:p w14:paraId="6A0E04D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6DD0480"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lastRenderedPageBreak/>
        <w:t>L’argument d’un effet conséquent de l’indice de réfraction de la couronne solaire sur la déviation des rayons lumineux est juste une affirmation, une intuition, non un fait prouvé scientifiquement par M. Vallée ou par une autre personne.</w:t>
      </w:r>
    </w:p>
    <w:p w14:paraId="58026C27"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6FFC0336"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L’idée « </w:t>
      </w:r>
      <w:r w:rsidRPr="001A3A0A">
        <w:rPr>
          <w:rFonts w:ascii="Arial" w:eastAsia="Times New Roman" w:hAnsi="Arial" w:cs="Arial"/>
          <w:i/>
          <w:iCs/>
          <w:color w:val="000080"/>
          <w:lang w:eastAsia="fr-FR"/>
        </w:rPr>
        <w:t>d’entraînement du milieu diffus</w:t>
      </w:r>
      <w:r w:rsidRPr="001A3A0A">
        <w:rPr>
          <w:rFonts w:ascii="Arial" w:eastAsia="Times New Roman" w:hAnsi="Arial" w:cs="Arial"/>
          <w:color w:val="000080"/>
          <w:lang w:eastAsia="fr-FR"/>
        </w:rPr>
        <w:t> » par la terre pour expliquer l’échec de l’</w:t>
      </w:r>
      <w:hyperlink r:id="rId200" w:history="1">
        <w:r w:rsidRPr="001A3A0A">
          <w:rPr>
            <w:rFonts w:ascii="Arial" w:eastAsia="Times New Roman" w:hAnsi="Arial" w:cs="Arial"/>
            <w:lang w:eastAsia="fr-FR"/>
          </w:rPr>
          <w:t>expérience de Michelson-Morley</w:t>
        </w:r>
      </w:hyperlink>
      <w:r w:rsidRPr="001A3A0A">
        <w:rPr>
          <w:rFonts w:ascii="Arial" w:eastAsia="Times New Roman" w:hAnsi="Arial" w:cs="Arial"/>
          <w:color w:val="000080"/>
          <w:lang w:eastAsia="fr-FR"/>
        </w:rPr>
        <w:t> est avancée, par M. Vallée, sans aucun formalisme. Avant 1905, on a avancé cette idée, mais on n’a pu la prouver, d’où le succès de la Relativité d’Einstein. Or aucune démonstration précise et rigoureuse, à l’aide d’équations provenant de la « théorie synergétique », elle-même, n’ont été réalisées ou avancées, par M. Vallée, pour expliquer l’échec de l’expérience de Michelson-Morley </w:t>
      </w:r>
      <w:bookmarkStart w:id="240" w:name="_ftnref91"/>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"_ftn91"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[91]</w:t>
      </w:r>
      <w:r w:rsidRPr="001A3A0A">
        <w:rPr>
          <w:rFonts w:ascii="Arial" w:eastAsia="Times New Roman" w:hAnsi="Arial" w:cs="Arial"/>
          <w:color w:val="000080"/>
          <w:lang w:eastAsia="fr-FR"/>
        </w:rPr>
        <w:fldChar w:fldCharType="end"/>
      </w:r>
      <w:bookmarkEnd w:id="240"/>
      <w:r w:rsidRPr="001A3A0A">
        <w:rPr>
          <w:rFonts w:ascii="Arial" w:eastAsia="Times New Roman" w:hAnsi="Arial" w:cs="Arial"/>
          <w:color w:val="000080"/>
          <w:lang w:eastAsia="fr-FR"/>
        </w:rPr>
        <w:t>. L’intuition d’une sorte de « loi de Gladstone pour les gaz », pour tenter d’expliquer « l’apparente » </w:t>
      </w:r>
      <w:hyperlink r:id="rId201" w:history="1">
        <w:r w:rsidRPr="001A3A0A">
          <w:rPr>
            <w:rFonts w:ascii="Arial" w:eastAsia="Times New Roman" w:hAnsi="Arial" w:cs="Arial"/>
            <w:lang w:eastAsia="fr-FR"/>
          </w:rPr>
          <w:t>contraction de Lorentz</w:t>
        </w:r>
      </w:hyperlink>
      <w:r w:rsidRPr="001A3A0A">
        <w:rPr>
          <w:rFonts w:ascii="Arial" w:eastAsia="Times New Roman" w:hAnsi="Arial" w:cs="Arial"/>
          <w:color w:val="000080"/>
          <w:lang w:eastAsia="fr-FR"/>
        </w:rPr>
        <w:t> (sur la longue et le temps), dans le sens du déplacement d’un, objet par rapport à l’observateur, n’est pas suffisante.</w:t>
      </w:r>
    </w:p>
    <w:p w14:paraId="32140FCD"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46AEF594"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sz w:val="20"/>
          <w:szCs w:val="20"/>
          <w:lang w:eastAsia="fr-FR"/>
        </w:rPr>
        <w:t>Ce résultat négatif de l’expérience de Michelson-</w:t>
      </w:r>
      <w:proofErr w:type="spellStart"/>
      <w:r w:rsidRPr="001A3A0A">
        <w:rPr>
          <w:rFonts w:ascii="Arial" w:eastAsia="Times New Roman" w:hAnsi="Arial" w:cs="Arial"/>
          <w:color w:val="000080"/>
          <w:sz w:val="20"/>
          <w:szCs w:val="20"/>
          <w:lang w:eastAsia="fr-FR"/>
        </w:rPr>
        <w:t>Morlay</w:t>
      </w:r>
      <w:proofErr w:type="spellEnd"/>
      <w:r w:rsidRPr="001A3A0A">
        <w:rPr>
          <w:rFonts w:ascii="Arial" w:eastAsia="Times New Roman" w:hAnsi="Arial" w:cs="Arial"/>
          <w:color w:val="000080"/>
          <w:sz w:val="20"/>
          <w:szCs w:val="20"/>
          <w:lang w:eastAsia="fr-FR"/>
        </w:rPr>
        <w:t xml:space="preserve"> était plutôt étonnant et inexplicable, par rapport à la </w:t>
      </w:r>
      <w:r w:rsidRPr="001A3A0A">
        <w:rPr>
          <w:rFonts w:ascii="Arial" w:eastAsia="Times New Roman" w:hAnsi="Arial" w:cs="Arial"/>
          <w:i/>
          <w:iCs/>
          <w:color w:val="000080"/>
          <w:sz w:val="20"/>
          <w:szCs w:val="20"/>
          <w:lang w:eastAsia="fr-FR"/>
        </w:rPr>
        <w:t>théorie, couramment admise à l’époque, de la propagation de vagues ou d’ondes dans un éther statique (voire solide)</w:t>
      </w:r>
      <w:r w:rsidRPr="001A3A0A">
        <w:rPr>
          <w:rFonts w:ascii="Arial" w:eastAsia="Times New Roman" w:hAnsi="Arial" w:cs="Arial"/>
          <w:color w:val="000080"/>
          <w:sz w:val="20"/>
          <w:szCs w:val="20"/>
          <w:lang w:eastAsia="fr-FR"/>
        </w:rPr>
        <w:t>. Plusieurs explications avaient été alors avancées, parmi elles que l'expérience avait un défaut caché (apparemment ce que croyait initialement Michelson), ou que le champ de gravitation de la Terre "</w:t>
      </w:r>
      <w:r w:rsidRPr="001A3A0A">
        <w:rPr>
          <w:rFonts w:ascii="Arial" w:eastAsia="Times New Roman" w:hAnsi="Arial" w:cs="Arial"/>
          <w:i/>
          <w:iCs/>
          <w:color w:val="000080"/>
          <w:sz w:val="20"/>
          <w:szCs w:val="20"/>
          <w:lang w:eastAsia="fr-FR"/>
        </w:rPr>
        <w:t>a d'une façon ou d'une autre entraîné</w:t>
      </w:r>
      <w:r w:rsidRPr="001A3A0A">
        <w:rPr>
          <w:rFonts w:ascii="Arial" w:eastAsia="Times New Roman" w:hAnsi="Arial" w:cs="Arial"/>
          <w:color w:val="000080"/>
          <w:sz w:val="20"/>
          <w:szCs w:val="20"/>
          <w:lang w:eastAsia="fr-FR"/>
        </w:rPr>
        <w:t>" l'éther autour d’elle, d’une telle façon que cela élimineraient localement son effet. </w:t>
      </w:r>
      <w:hyperlink r:id="rId202" w:tooltip="Dayton Miller" w:history="1">
        <w:r w:rsidRPr="001A3A0A">
          <w:rPr>
            <w:rFonts w:ascii="Arial" w:eastAsia="Times New Roman" w:hAnsi="Arial" w:cs="Arial"/>
            <w:sz w:val="20"/>
            <w:szCs w:val="20"/>
            <w:lang w:eastAsia="fr-FR"/>
          </w:rPr>
          <w:t>Dayton Miller</w:t>
        </w:r>
      </w:hyperlink>
      <w:r w:rsidRPr="001A3A0A">
        <w:rPr>
          <w:rFonts w:ascii="Arial" w:eastAsia="Times New Roman" w:hAnsi="Arial" w:cs="Arial"/>
          <w:color w:val="000080"/>
          <w:sz w:val="20"/>
          <w:szCs w:val="20"/>
          <w:lang w:eastAsia="fr-FR"/>
        </w:rPr>
        <w:t>, qui avait refait l’expérience d’une façon plus précise et avait obtenu les même résultats négatifs, aurait soutenu que, dans toutes les expériences d'autres que sa propre expérience, il y avait peu eu de possibilité de détecter un vent d'éther puisqu'il presque totalement a été bloqué dehors par les murs de laboratoire ou par l'appareil lui-même. Ernst Mach a été un des premiers physiciens à suggérer que l'expérience était une réfutation de la </w:t>
      </w:r>
      <w:r w:rsidRPr="001A3A0A">
        <w:rPr>
          <w:rFonts w:ascii="Arial" w:eastAsia="Times New Roman" w:hAnsi="Arial" w:cs="Arial"/>
          <w:i/>
          <w:iCs/>
          <w:color w:val="000080"/>
          <w:sz w:val="20"/>
          <w:szCs w:val="20"/>
          <w:lang w:eastAsia="fr-FR"/>
        </w:rPr>
        <w:t>théorie de l'éther</w:t>
      </w:r>
      <w:r w:rsidRPr="001A3A0A">
        <w:rPr>
          <w:rFonts w:ascii="Arial" w:eastAsia="Times New Roman" w:hAnsi="Arial" w:cs="Arial"/>
          <w:color w:val="000080"/>
          <w:sz w:val="20"/>
          <w:szCs w:val="20"/>
          <w:lang w:eastAsia="fr-FR"/>
        </w:rPr>
        <w:t>.</w:t>
      </w:r>
    </w:p>
    <w:p w14:paraId="410FFAE5"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sz w:val="20"/>
          <w:szCs w:val="20"/>
          <w:lang w:eastAsia="fr-FR"/>
        </w:rPr>
        <w:t xml:space="preserve">Pour vérifier l’hypothèse de l’entraînement de l’éther (du milieu) par des masses </w:t>
      </w:r>
      <w:proofErr w:type="spellStart"/>
      <w:r w:rsidRPr="001A3A0A">
        <w:rPr>
          <w:rFonts w:ascii="Arial" w:eastAsia="Times New Roman" w:hAnsi="Arial" w:cs="Arial"/>
          <w:color w:val="000080"/>
          <w:sz w:val="20"/>
          <w:szCs w:val="20"/>
          <w:lang w:eastAsia="fr-FR"/>
        </w:rPr>
        <w:t>suffisament</w:t>
      </w:r>
      <w:proofErr w:type="spellEnd"/>
      <w:r w:rsidRPr="001A3A0A">
        <w:rPr>
          <w:rFonts w:ascii="Arial" w:eastAsia="Times New Roman" w:hAnsi="Arial" w:cs="Arial"/>
          <w:color w:val="000080"/>
          <w:sz w:val="20"/>
          <w:szCs w:val="20"/>
          <w:lang w:eastAsia="fr-FR"/>
        </w:rPr>
        <w:t xml:space="preserve"> lourdes, Gustaf Wilhelm </w:t>
      </w:r>
      <w:proofErr w:type="spellStart"/>
      <w:r w:rsidRPr="001A3A0A">
        <w:rPr>
          <w:rFonts w:ascii="Arial" w:eastAsia="Times New Roman" w:hAnsi="Arial" w:cs="Arial"/>
          <w:color w:val="000080"/>
          <w:sz w:val="20"/>
          <w:szCs w:val="20"/>
          <w:lang w:eastAsia="fr-FR"/>
        </w:rPr>
        <w:t>Hammar</w:t>
      </w:r>
      <w:proofErr w:type="spellEnd"/>
      <w:r w:rsidRPr="001A3A0A">
        <w:rPr>
          <w:rFonts w:ascii="Arial" w:eastAsia="Times New Roman" w:hAnsi="Arial" w:cs="Arial"/>
          <w:color w:val="000080"/>
          <w:sz w:val="20"/>
          <w:szCs w:val="20"/>
          <w:lang w:eastAsia="fr-FR"/>
        </w:rPr>
        <w:t xml:space="preserve"> en 1935, dans son </w:t>
      </w:r>
      <w:hyperlink r:id="rId203" w:history="1">
        <w:r w:rsidRPr="001A3A0A">
          <w:rPr>
            <w:rFonts w:ascii="Arial" w:eastAsia="Times New Roman" w:hAnsi="Arial" w:cs="Arial"/>
            <w:sz w:val="20"/>
            <w:szCs w:val="20"/>
            <w:lang w:eastAsia="fr-FR"/>
          </w:rPr>
          <w:t>expérience d’Hamar</w:t>
        </w:r>
      </w:hyperlink>
      <w:r w:rsidRPr="001A3A0A">
        <w:rPr>
          <w:rFonts w:ascii="Arial" w:eastAsia="Times New Roman" w:hAnsi="Arial" w:cs="Arial"/>
          <w:color w:val="000080"/>
          <w:sz w:val="20"/>
          <w:szCs w:val="20"/>
          <w:lang w:eastAsia="fr-FR"/>
        </w:rPr>
        <w:t>, a placé un bras de l'interféromètre entre deux blocs de plomb énormes. Si l'éther était entraîné par la masse des blocs, ils auraient été assez lourds, selon la théorie, pour causer un effet évident. De nouveau, aucun effet d’entraînement des ondes par des masses lourdes a été détecté. </w:t>
      </w:r>
      <w:hyperlink r:id="rId204" w:tooltip="Walter Ritz" w:history="1">
        <w:r w:rsidRPr="001A3A0A">
          <w:rPr>
            <w:rFonts w:ascii="Arial" w:eastAsia="Times New Roman" w:hAnsi="Arial" w:cs="Arial"/>
            <w:sz w:val="20"/>
            <w:szCs w:val="20"/>
            <w:lang w:eastAsia="fr-FR"/>
          </w:rPr>
          <w:t>Walter Ritz</w:t>
        </w:r>
      </w:hyperlink>
      <w:r w:rsidRPr="001A3A0A">
        <w:rPr>
          <w:rFonts w:ascii="Arial" w:eastAsia="Times New Roman" w:hAnsi="Arial" w:cs="Arial"/>
          <w:color w:val="000080"/>
          <w:sz w:val="20"/>
          <w:szCs w:val="20"/>
          <w:lang w:eastAsia="fr-FR"/>
        </w:rPr>
        <w:t>, en 1908, a imaginé la </w:t>
      </w:r>
      <w:hyperlink r:id="rId205" w:history="1">
        <w:r w:rsidRPr="001A3A0A">
          <w:rPr>
            <w:rFonts w:ascii="Arial" w:eastAsia="Times New Roman" w:hAnsi="Arial" w:cs="Arial"/>
            <w:sz w:val="20"/>
            <w:szCs w:val="20"/>
            <w:lang w:eastAsia="fr-FR"/>
          </w:rPr>
          <w:t>théorie des émetteurs</w:t>
        </w:r>
      </w:hyperlink>
      <w:r w:rsidRPr="001A3A0A">
        <w:rPr>
          <w:rFonts w:ascii="Arial" w:eastAsia="Times New Roman" w:hAnsi="Arial" w:cs="Arial"/>
          <w:color w:val="000080"/>
          <w:sz w:val="20"/>
          <w:szCs w:val="20"/>
          <w:lang w:eastAsia="fr-FR"/>
        </w:rPr>
        <w:t> (ou théorie balistique ou théorie des émissions), qui était aussi compatible avec les résultats de l'expérience, n'exigeant pas la présence de l'éther, mais qui a été réfutée par l'</w:t>
      </w:r>
      <w:hyperlink r:id="rId206" w:history="1">
        <w:r w:rsidRPr="001A3A0A">
          <w:rPr>
            <w:rFonts w:ascii="Arial" w:eastAsia="Times New Roman" w:hAnsi="Arial" w:cs="Arial"/>
            <w:sz w:val="20"/>
            <w:szCs w:val="20"/>
            <w:lang w:eastAsia="fr-FR"/>
          </w:rPr>
          <w:t xml:space="preserve">expérience de </w:t>
        </w:r>
        <w:proofErr w:type="spellStart"/>
        <w:r w:rsidRPr="001A3A0A">
          <w:rPr>
            <w:rFonts w:ascii="Arial" w:eastAsia="Times New Roman" w:hAnsi="Arial" w:cs="Arial"/>
            <w:sz w:val="20"/>
            <w:szCs w:val="20"/>
            <w:lang w:eastAsia="fr-FR"/>
          </w:rPr>
          <w:t>Sagnac</w:t>
        </w:r>
        <w:proofErr w:type="spellEnd"/>
      </w:hyperlink>
      <w:r w:rsidRPr="001A3A0A">
        <w:rPr>
          <w:rFonts w:ascii="Arial" w:eastAsia="Times New Roman" w:hAnsi="Arial" w:cs="Arial"/>
          <w:color w:val="000080"/>
          <w:sz w:val="20"/>
          <w:szCs w:val="20"/>
          <w:lang w:eastAsia="fr-FR"/>
        </w:rPr>
        <w:t>.</w:t>
      </w:r>
    </w:p>
    <w:p w14:paraId="1D18EBA6"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sz w:val="20"/>
          <w:szCs w:val="20"/>
          <w:lang w:eastAsia="fr-FR"/>
        </w:rPr>
        <w:t>Il a eu au moins 14 vérifications de l’expérience de Michelson-Morley entre 1881 et 1990 avec une précision dépassant les</w:t>
      </w:r>
      <w:r w:rsidRPr="001A3A0A">
        <w:rPr>
          <w:rFonts w:ascii="Arial" w:eastAsia="Times New Roman" w:hAnsi="Arial" w:cs="Arial"/>
          <w:color w:val="000080"/>
          <w:lang w:eastAsia="fr-FR"/>
        </w:rPr>
        <w:t> </w:t>
      </w:r>
      <w:r w:rsidRPr="001A3A0A">
        <w:rPr>
          <w:rFonts w:ascii="Arial" w:eastAsia="Times New Roman" w:hAnsi="Arial" w:cs="Arial"/>
          <w:color w:val="000080"/>
          <w:sz w:val="20"/>
          <w:szCs w:val="20"/>
          <w:lang w:eastAsia="fr-FR"/>
        </w:rPr>
        <w:t>0.000001 m/s, sur la mesure de la différence des vitesses de la lumière entre les deux bras de l’interféromètre.</w:t>
      </w:r>
    </w:p>
    <w:p w14:paraId="60150B94"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226A2986" w14:textId="77777777" w:rsidR="001A3A0A" w:rsidRPr="001A3A0A"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Enfin, pour la « captation d'énergie diffuse » par les expériences faites sur le tore Tokamak, avec des diaphragmes de B4 C, au C.E.A. en juillet 76 _ qui aurait immobilisé, par les dégâts provoqués, le tore T.F.R. pendant 9 mois, avec 9 MF de réparation </w:t>
      </w:r>
      <w:bookmarkStart w:id="241" w:name="_ftnref92"/>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"_ftn92"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[92]</w:t>
      </w:r>
      <w:r w:rsidRPr="001A3A0A">
        <w:rPr>
          <w:rFonts w:ascii="Arial" w:eastAsia="Times New Roman" w:hAnsi="Arial" w:cs="Arial"/>
          <w:color w:val="000080"/>
          <w:lang w:eastAsia="fr-FR"/>
        </w:rPr>
        <w:fldChar w:fldCharType="end"/>
      </w:r>
      <w:bookmarkEnd w:id="241"/>
      <w:r w:rsidRPr="001A3A0A">
        <w:rPr>
          <w:rFonts w:ascii="Arial" w:eastAsia="Times New Roman" w:hAnsi="Arial" w:cs="Arial"/>
          <w:color w:val="000080"/>
          <w:lang w:eastAsia="fr-FR"/>
        </w:rPr>
        <w:t> _, ces problèmes du tore Tokamak sont parfaitement expliqués, par les théories existantes _ par a) l’énergie injectée dans le plasma, pour créer volontairement un courant électrique torique destiné à chauffer le plasma, b) par l’instabilité du plasma faisant dévier le faisceau d’électrons vers les parois du tore Tokamak _, sans faire appel à une nouvelle « théorie » hypothétique, qu’elle soit la « théorie synergétique » ou une autre (voir l’importante bibliographie à ce sujet dans le chapitre Bibliographie de cette étude ([23], [24] …)).</w:t>
      </w:r>
    </w:p>
    <w:p w14:paraId="5DC7BDB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52C5EC9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0E13731F"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242" w:name="_Toc28189783"/>
      <w:bookmarkStart w:id="243" w:name="_Toc531178930"/>
      <w:bookmarkStart w:id="244" w:name="_Toc531177568"/>
      <w:bookmarkStart w:id="245" w:name="_Toc167793852"/>
      <w:bookmarkEnd w:id="242"/>
      <w:bookmarkEnd w:id="243"/>
      <w:bookmarkEnd w:id="244"/>
      <w:r w:rsidRPr="001A3A0A">
        <w:rPr>
          <w:rFonts w:ascii="Arial" w:eastAsia="Times New Roman" w:hAnsi="Arial" w:cs="Arial"/>
          <w:b/>
          <w:bCs/>
          <w:color w:val="000080"/>
          <w:kern w:val="36"/>
          <w:sz w:val="28"/>
          <w:szCs w:val="28"/>
          <w:lang w:eastAsia="fr-FR"/>
        </w:rPr>
        <w:t>8</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Conclusion</w:t>
      </w:r>
      <w:bookmarkEnd w:id="245"/>
    </w:p>
    <w:p w14:paraId="1B341A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8DDB0E7"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Cette « théorie » se veut être une alternative à la vision relativiste de l’univers. Elle veut introduire l'énergie d’une « façon naturelle ». Elle se veut aussi exempte de paradoxe.</w:t>
      </w:r>
    </w:p>
    <w:p w14:paraId="2BD8655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27B5534A"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Son grand problème est de ne pas pouvoir fournir une formule générale et universelle pour la variation postulée de la permittivité </w:t>
      </w:r>
      <w:r w:rsidRPr="001A3A0A">
        <w:rPr>
          <w:rFonts w:ascii="Symbol" w:eastAsia="Times New Roman" w:hAnsi="Symbol" w:cs="Times New Roman"/>
          <w:color w:val="000080"/>
          <w:lang w:eastAsia="fr-FR"/>
        </w:rPr>
        <w:t>e</w:t>
      </w:r>
      <w:r w:rsidRPr="001A3A0A">
        <w:rPr>
          <w:rFonts w:ascii="Arial" w:eastAsia="Times New Roman" w:hAnsi="Arial" w:cs="Arial"/>
          <w:color w:val="000080"/>
          <w:lang w:eastAsia="fr-FR"/>
        </w:rPr>
        <w:t> _ en fonction de l'énergie et de la fréquence de l'onde _, qui permettrait d'expliquer un grand nombre de phénomènes de l’univers (formations de particules, puits de gravitation, surtout les </w:t>
      </w:r>
      <w:r w:rsidRPr="001A3A0A">
        <w:rPr>
          <w:rFonts w:ascii="Arial" w:eastAsia="Times New Roman" w:hAnsi="Arial" w:cs="Arial"/>
          <w:b/>
          <w:bCs/>
          <w:color w:val="000080"/>
          <w:lang w:eastAsia="fr-FR"/>
        </w:rPr>
        <w:t>transformation de Lorentz</w:t>
      </w:r>
      <w:r w:rsidRPr="001A3A0A">
        <w:rPr>
          <w:rFonts w:ascii="Arial" w:eastAsia="Times New Roman" w:hAnsi="Arial" w:cs="Arial"/>
          <w:color w:val="000080"/>
          <w:lang w:eastAsia="fr-FR"/>
        </w:rPr>
        <w:t> etc. ...).</w:t>
      </w:r>
    </w:p>
    <w:p w14:paraId="724901B1"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75D2CBE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xml:space="preserve">Bien qu’elle se </w:t>
      </w:r>
      <w:proofErr w:type="gramStart"/>
      <w:r w:rsidRPr="001A3A0A">
        <w:rPr>
          <w:rFonts w:ascii="Arial" w:eastAsia="Times New Roman" w:hAnsi="Arial" w:cs="Arial"/>
          <w:color w:val="000080"/>
          <w:lang w:eastAsia="fr-FR"/>
        </w:rPr>
        <w:t>veut</w:t>
      </w:r>
      <w:proofErr w:type="gramEnd"/>
      <w:r w:rsidRPr="001A3A0A">
        <w:rPr>
          <w:rFonts w:ascii="Arial" w:eastAsia="Times New Roman" w:hAnsi="Arial" w:cs="Arial"/>
          <w:color w:val="000080"/>
          <w:lang w:eastAsia="fr-FR"/>
        </w:rPr>
        <w:t xml:space="preserve"> être une </w:t>
      </w:r>
      <w:r w:rsidRPr="001A3A0A">
        <w:rPr>
          <w:rFonts w:ascii="Arial" w:eastAsia="Times New Roman" w:hAnsi="Arial" w:cs="Arial"/>
          <w:i/>
          <w:iCs/>
          <w:color w:val="000080"/>
          <w:lang w:eastAsia="fr-FR"/>
        </w:rPr>
        <w:t>théorie unitaire,</w:t>
      </w:r>
      <w:r w:rsidRPr="001A3A0A">
        <w:rPr>
          <w:rFonts w:ascii="Arial" w:eastAsia="Times New Roman" w:hAnsi="Arial" w:cs="Arial"/>
          <w:color w:val="000080"/>
          <w:lang w:eastAsia="fr-FR"/>
        </w:rPr>
        <w:t> en physique fondamentale, elle ne fournit aucune équation fondamentale unitaire, qui pourrait expliquer tous les phénomènes physiques de l’univers.</w:t>
      </w:r>
    </w:p>
    <w:p w14:paraId="32E5264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1BFA1EA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lastRenderedPageBreak/>
        <w:t>Durant son important travail, M. Vallée est passé à côté de </w:t>
      </w:r>
      <w:r w:rsidRPr="001A3A0A">
        <w:rPr>
          <w:rFonts w:ascii="Arial" w:eastAsia="Times New Roman" w:hAnsi="Arial" w:cs="Arial"/>
          <w:i/>
          <w:iCs/>
          <w:color w:val="000080"/>
          <w:lang w:eastAsia="fr-FR"/>
        </w:rPr>
        <w:t>la démarche scientifique</w:t>
      </w:r>
      <w:r w:rsidRPr="001A3A0A">
        <w:rPr>
          <w:rFonts w:ascii="Arial" w:eastAsia="Times New Roman" w:hAnsi="Arial" w:cs="Arial"/>
          <w:color w:val="000080"/>
          <w:lang w:eastAsia="fr-FR"/>
        </w:rPr>
        <w:t>, celle-ci exigeant un grand nombre important de vérifications minutieuses, en particulier pour la déviation des rayons lumineux par le soleil et pour le bilan énergétique d’une supposée captation d’énergie diffuse.</w:t>
      </w:r>
    </w:p>
    <w:p w14:paraId="6577A51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A065AA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Cette « théorie » manque, en fait fortement de formalisation et reste difficile à vérifier expérimentalement </w:t>
      </w:r>
      <w:bookmarkStart w:id="246" w:name="_ftnref93"/>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"_ftn93"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[93]</w:t>
      </w:r>
      <w:r w:rsidRPr="001A3A0A">
        <w:rPr>
          <w:rFonts w:ascii="Arial" w:eastAsia="Times New Roman" w:hAnsi="Arial" w:cs="Arial"/>
          <w:color w:val="000080"/>
          <w:lang w:eastAsia="fr-FR"/>
        </w:rPr>
        <w:fldChar w:fldCharType="end"/>
      </w:r>
      <w:bookmarkEnd w:id="246"/>
      <w:r w:rsidRPr="001A3A0A">
        <w:rPr>
          <w:rFonts w:ascii="Arial" w:eastAsia="Times New Roman" w:hAnsi="Arial" w:cs="Arial"/>
          <w:color w:val="000080"/>
          <w:lang w:eastAsia="fr-FR"/>
        </w:rPr>
        <w:t>. Car elle est constituée d’une multitude de démonstrations séparées, ne formant pas un tout cohérent.</w:t>
      </w:r>
    </w:p>
    <w:p w14:paraId="20D14C1B"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861769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Sinon, peut-on affirmer comme avance Jean-Marc Lévy-Leblond </w:t>
      </w:r>
      <w:bookmarkStart w:id="247" w:name="_ftnref94"/>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"_ftn94"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[94]</w:t>
      </w:r>
      <w:r w:rsidRPr="001A3A0A">
        <w:rPr>
          <w:rFonts w:ascii="Arial" w:eastAsia="Times New Roman" w:hAnsi="Arial" w:cs="Arial"/>
          <w:color w:val="000080"/>
          <w:lang w:eastAsia="fr-FR"/>
        </w:rPr>
        <w:fldChar w:fldCharType="end"/>
      </w:r>
      <w:bookmarkEnd w:id="247"/>
      <w:r w:rsidRPr="001A3A0A">
        <w:rPr>
          <w:rFonts w:ascii="Arial" w:eastAsia="Times New Roman" w:hAnsi="Arial" w:cs="Arial"/>
          <w:color w:val="000080"/>
          <w:lang w:eastAsia="fr-FR"/>
        </w:rPr>
        <w:t> que «</w:t>
      </w:r>
      <w:r w:rsidRPr="001A3A0A">
        <w:rPr>
          <w:rFonts w:ascii="Arial" w:eastAsia="Times New Roman" w:hAnsi="Arial" w:cs="Arial"/>
          <w:i/>
          <w:iCs/>
          <w:color w:val="000080"/>
          <w:lang w:eastAsia="fr-FR"/>
        </w:rPr>
        <w:t xml:space="preserve"> les écrits [de M. Vallée] ressemblent à la physique comme à la calligraphie ces graphismes de </w:t>
      </w:r>
      <w:proofErr w:type="spellStart"/>
      <w:r w:rsidRPr="001A3A0A">
        <w:rPr>
          <w:rFonts w:ascii="Arial" w:eastAsia="Times New Roman" w:hAnsi="Arial" w:cs="Arial"/>
          <w:i/>
          <w:iCs/>
          <w:color w:val="000080"/>
          <w:lang w:eastAsia="fr-FR"/>
        </w:rPr>
        <w:t>Stein-berg</w:t>
      </w:r>
      <w:proofErr w:type="spellEnd"/>
      <w:r w:rsidRPr="001A3A0A">
        <w:rPr>
          <w:rFonts w:ascii="Arial" w:eastAsia="Times New Roman" w:hAnsi="Arial" w:cs="Arial"/>
          <w:i/>
          <w:iCs/>
          <w:color w:val="000080"/>
          <w:lang w:eastAsia="fr-FR"/>
        </w:rPr>
        <w:t xml:space="preserve"> qui, mimant de loin une écriture parfaitement conventionnelle, </w:t>
      </w:r>
      <w:r w:rsidRPr="001A3A0A">
        <w:rPr>
          <w:rFonts w:ascii="Arial" w:eastAsia="Times New Roman" w:hAnsi="Arial" w:cs="Arial"/>
          <w:b/>
          <w:bCs/>
          <w:i/>
          <w:iCs/>
          <w:color w:val="000080"/>
          <w:lang w:eastAsia="fr-FR"/>
        </w:rPr>
        <w:t>se révèlent de près être d'insignifiants tracés</w:t>
      </w:r>
      <w:r w:rsidRPr="001A3A0A">
        <w:rPr>
          <w:rFonts w:ascii="Arial" w:eastAsia="Times New Roman" w:hAnsi="Arial" w:cs="Arial"/>
          <w:color w:val="000080"/>
          <w:lang w:eastAsia="fr-FR"/>
        </w:rPr>
        <w:t> », nous ne le pensons. Il y a vraiment de la matière, un vrai travail fourni par M. Vallée, quoique malheureusement inachevé qui n’a abouti sur une théorie complète, cohérente, vérifiable expérimentalement.</w:t>
      </w:r>
    </w:p>
    <w:p w14:paraId="6E0E221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2F3FAE6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Jean-Marc Lévy-Leblond affirme en que « </w:t>
      </w:r>
      <w:r w:rsidRPr="001A3A0A">
        <w:rPr>
          <w:rFonts w:ascii="Arial" w:eastAsia="Times New Roman" w:hAnsi="Arial" w:cs="Arial"/>
          <w:i/>
          <w:iCs/>
          <w:color w:val="000080"/>
          <w:lang w:eastAsia="fr-FR"/>
        </w:rPr>
        <w:t>[la] </w:t>
      </w:r>
      <w:r w:rsidRPr="001A3A0A">
        <w:rPr>
          <w:rFonts w:ascii="Arial" w:eastAsia="Times New Roman" w:hAnsi="Arial" w:cs="Arial"/>
          <w:b/>
          <w:bCs/>
          <w:i/>
          <w:iCs/>
          <w:color w:val="000080"/>
          <w:lang w:eastAsia="fr-FR"/>
        </w:rPr>
        <w:t>réfutation</w:t>
      </w:r>
      <w:r w:rsidRPr="001A3A0A">
        <w:rPr>
          <w:rFonts w:ascii="Arial" w:eastAsia="Times New Roman" w:hAnsi="Arial" w:cs="Arial"/>
          <w:i/>
          <w:iCs/>
          <w:color w:val="000080"/>
          <w:lang w:eastAsia="fr-FR"/>
        </w:rPr>
        <w:t> [des affirmations de M. Vallée]</w:t>
      </w:r>
      <w:r w:rsidRPr="001A3A0A">
        <w:rPr>
          <w:rFonts w:ascii="Arial" w:eastAsia="Times New Roman" w:hAnsi="Arial" w:cs="Arial"/>
          <w:b/>
          <w:bCs/>
          <w:i/>
          <w:iCs/>
          <w:color w:val="000080"/>
          <w:lang w:eastAsia="fr-FR"/>
        </w:rPr>
        <w:t> demande moins une critique rationnelle que l'abolition de leurs bases objectives</w:t>
      </w:r>
      <w:r w:rsidRPr="001A3A0A">
        <w:rPr>
          <w:rFonts w:ascii="Arial" w:eastAsia="Times New Roman" w:hAnsi="Arial" w:cs="Arial"/>
          <w:b/>
          <w:bCs/>
          <w:color w:val="000080"/>
          <w:lang w:eastAsia="fr-FR"/>
        </w:rPr>
        <w:t> </w:t>
      </w:r>
      <w:r w:rsidRPr="001A3A0A">
        <w:rPr>
          <w:rFonts w:ascii="Arial" w:eastAsia="Times New Roman" w:hAnsi="Arial" w:cs="Arial"/>
          <w:color w:val="000080"/>
          <w:lang w:eastAsia="fr-FR"/>
        </w:rPr>
        <w:t>».</w:t>
      </w:r>
    </w:p>
    <w:p w14:paraId="391215E9"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05DF4E7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Ici nous montrons qu’au contraire, cette théorie peut être critiquée rationnellement, en plus de montrer que les « </w:t>
      </w:r>
      <w:r w:rsidRPr="001A3A0A">
        <w:rPr>
          <w:rFonts w:ascii="Arial" w:eastAsia="Times New Roman" w:hAnsi="Arial" w:cs="Arial"/>
          <w:i/>
          <w:iCs/>
          <w:color w:val="000080"/>
          <w:lang w:eastAsia="fr-FR"/>
        </w:rPr>
        <w:t>bases objectives</w:t>
      </w:r>
      <w:r w:rsidRPr="001A3A0A">
        <w:rPr>
          <w:rFonts w:ascii="Arial" w:eastAsia="Times New Roman" w:hAnsi="Arial" w:cs="Arial"/>
          <w:color w:val="000080"/>
          <w:lang w:eastAsia="fr-FR"/>
        </w:rPr>
        <w:t> » de la théorie _ c’est à dire l’affirmation de l’existence du phénomène de « </w:t>
      </w:r>
      <w:r w:rsidRPr="001A3A0A">
        <w:rPr>
          <w:rFonts w:ascii="Arial" w:eastAsia="Times New Roman" w:hAnsi="Arial" w:cs="Arial"/>
          <w:i/>
          <w:iCs/>
          <w:color w:val="000080"/>
          <w:lang w:eastAsia="fr-FR"/>
        </w:rPr>
        <w:t>captation d’énergie diffuse</w:t>
      </w:r>
      <w:r w:rsidRPr="001A3A0A">
        <w:rPr>
          <w:rFonts w:ascii="Arial" w:eastAsia="Times New Roman" w:hAnsi="Arial" w:cs="Arial"/>
          <w:color w:val="000080"/>
          <w:lang w:eastAsia="fr-FR"/>
        </w:rPr>
        <w:t> » </w:t>
      </w:r>
      <w:bookmarkStart w:id="248" w:name="_ftnref95"/>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"_ftn95"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[95]</w:t>
      </w:r>
      <w:r w:rsidRPr="001A3A0A">
        <w:rPr>
          <w:rFonts w:ascii="Arial" w:eastAsia="Times New Roman" w:hAnsi="Arial" w:cs="Arial"/>
          <w:color w:val="000080"/>
          <w:lang w:eastAsia="fr-FR"/>
        </w:rPr>
        <w:fldChar w:fldCharType="end"/>
      </w:r>
      <w:bookmarkEnd w:id="248"/>
      <w:r w:rsidRPr="001A3A0A">
        <w:rPr>
          <w:rFonts w:ascii="Arial" w:eastAsia="Times New Roman" w:hAnsi="Arial" w:cs="Arial"/>
          <w:color w:val="000080"/>
          <w:lang w:eastAsia="fr-FR"/>
        </w:rPr>
        <w:t> _, avancée par M. Vallée, n’ont pas été prouvées expérimentalement.</w:t>
      </w:r>
    </w:p>
    <w:p w14:paraId="62D29F6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453ACAC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xml:space="preserve">Nous </w:t>
      </w:r>
      <w:proofErr w:type="gramStart"/>
      <w:r w:rsidRPr="001A3A0A">
        <w:rPr>
          <w:rFonts w:ascii="Arial" w:eastAsia="Times New Roman" w:hAnsi="Arial" w:cs="Arial"/>
          <w:color w:val="000080"/>
          <w:lang w:eastAsia="fr-FR"/>
        </w:rPr>
        <w:t>avons</w:t>
      </w:r>
      <w:proofErr w:type="gramEnd"/>
      <w:r w:rsidRPr="001A3A0A">
        <w:rPr>
          <w:rFonts w:ascii="Arial" w:eastAsia="Times New Roman" w:hAnsi="Arial" w:cs="Arial"/>
          <w:color w:val="000080"/>
          <w:lang w:eastAsia="fr-FR"/>
        </w:rPr>
        <w:t xml:space="preserve"> prouvé par ce document et cette étude, que </w:t>
      </w:r>
      <w:r w:rsidRPr="001A3A0A">
        <w:rPr>
          <w:rFonts w:ascii="Arial" w:eastAsia="Times New Roman" w:hAnsi="Arial" w:cs="Arial"/>
          <w:i/>
          <w:iCs/>
          <w:color w:val="000080"/>
          <w:lang w:eastAsia="fr-FR"/>
        </w:rPr>
        <w:t>sa réfutation pouvait être faite par une critique rationnelle</w:t>
      </w:r>
      <w:r w:rsidRPr="001A3A0A">
        <w:rPr>
          <w:rFonts w:ascii="Arial" w:eastAsia="Times New Roman" w:hAnsi="Arial" w:cs="Arial"/>
          <w:color w:val="000080"/>
          <w:lang w:eastAsia="fr-FR"/>
        </w:rPr>
        <w:t>, en plus de la critique de ses bases objectives (puisque l’affirmation de la « captation d’énergie » diffuse ne découle pas d’une façon certaine et logique du reste du corpus de la « théorie » et que le lien entre les deux reste vague et éloigné).</w:t>
      </w:r>
    </w:p>
    <w:p w14:paraId="7B82E8C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6828C6A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Dans cette étude, publiée dans sa 1</w:t>
      </w:r>
      <w:r w:rsidRPr="001A3A0A">
        <w:rPr>
          <w:rFonts w:ascii="Arial" w:eastAsia="Times New Roman" w:hAnsi="Arial" w:cs="Arial"/>
          <w:color w:val="000080"/>
          <w:vertAlign w:val="superscript"/>
          <w:lang w:eastAsia="fr-FR"/>
        </w:rPr>
        <w:t>ère</w:t>
      </w:r>
      <w:r w:rsidRPr="001A3A0A">
        <w:rPr>
          <w:rFonts w:ascii="Arial" w:eastAsia="Times New Roman" w:hAnsi="Arial" w:cs="Arial"/>
          <w:color w:val="000080"/>
          <w:lang w:eastAsia="fr-FR"/>
        </w:rPr>
        <w:t> version, en 1978 </w:t>
      </w:r>
      <w:bookmarkStart w:id="249" w:name="_ftnref96"/>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"_ftn96"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[96]</w:t>
      </w:r>
      <w:r w:rsidRPr="001A3A0A">
        <w:rPr>
          <w:rFonts w:ascii="Arial" w:eastAsia="Times New Roman" w:hAnsi="Arial" w:cs="Arial"/>
          <w:color w:val="000080"/>
          <w:lang w:eastAsia="fr-FR"/>
        </w:rPr>
        <w:fldChar w:fldCharType="end"/>
      </w:r>
      <w:bookmarkEnd w:id="249"/>
      <w:r w:rsidRPr="001A3A0A">
        <w:rPr>
          <w:rFonts w:ascii="Arial" w:eastAsia="Times New Roman" w:hAnsi="Arial" w:cs="Arial"/>
          <w:color w:val="000080"/>
          <w:lang w:eastAsia="fr-FR"/>
        </w:rPr>
        <w:t> et analysant toutes les équations de la théorie synergétique et ses autres affirmations peu formalisées, telles que « captation de l’énergie diffuses » etc. …, nous avons prouvé sur le plan objectif et scientifique, que :</w:t>
      </w:r>
    </w:p>
    <w:p w14:paraId="7F59BC8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0A241F0" w14:textId="77777777" w:rsidR="001A3A0A" w:rsidRPr="001A3A0A" w:rsidRDefault="001A3A0A" w:rsidP="001A3A0A">
      <w:pPr>
        <w:spacing w:after="0" w:line="240" w:lineRule="auto"/>
        <w:ind w:left="720" w:hanging="360"/>
        <w:jc w:val="both"/>
        <w:rPr>
          <w:rFonts w:ascii="Times New Roman" w:eastAsia="Times New Roman" w:hAnsi="Times New Roman" w:cs="Times New Roman"/>
          <w:color w:val="000000"/>
          <w:sz w:val="24"/>
          <w:szCs w:val="24"/>
          <w:lang w:eastAsia="fr-FR"/>
        </w:rPr>
      </w:pPr>
      <w:proofErr w:type="gramStart"/>
      <w:r w:rsidRPr="001A3A0A">
        <w:rPr>
          <w:rFonts w:ascii="Wingdings" w:eastAsia="Times New Roman" w:hAnsi="Wingdings" w:cs="Times New Roman"/>
          <w:color w:val="000080"/>
          <w:sz w:val="16"/>
          <w:szCs w:val="16"/>
          <w:lang w:eastAsia="fr-FR"/>
        </w:rPr>
        <w:t>q</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Que</w:t>
      </w:r>
      <w:proofErr w:type="gramEnd"/>
      <w:r w:rsidRPr="001A3A0A">
        <w:rPr>
          <w:rFonts w:ascii="Arial" w:eastAsia="Times New Roman" w:hAnsi="Arial" w:cs="Arial"/>
          <w:color w:val="000080"/>
          <w:lang w:eastAsia="fr-FR"/>
        </w:rPr>
        <w:t xml:space="preserve"> l’on n’avait pas affaire « </w:t>
      </w:r>
      <w:r w:rsidRPr="001A3A0A">
        <w:rPr>
          <w:rFonts w:ascii="Arial" w:eastAsia="Times New Roman" w:hAnsi="Arial" w:cs="Arial"/>
          <w:i/>
          <w:iCs/>
          <w:color w:val="000080"/>
          <w:lang w:eastAsia="fr-FR"/>
        </w:rPr>
        <w:t>à une théorie formalisé et prédictive</w:t>
      </w:r>
      <w:r w:rsidRPr="001A3A0A">
        <w:rPr>
          <w:rFonts w:ascii="Arial" w:eastAsia="Times New Roman" w:hAnsi="Arial" w:cs="Arial"/>
          <w:color w:val="000080"/>
          <w:lang w:eastAsia="fr-FR"/>
        </w:rPr>
        <w:t> », mais à un certain nombres d’intuitions, de démonstrations mathématiques séparées, ne formant pas un tout cohérent.</w:t>
      </w:r>
    </w:p>
    <w:p w14:paraId="5BC86555" w14:textId="77777777" w:rsidR="001A3A0A" w:rsidRPr="001A3A0A" w:rsidRDefault="001A3A0A" w:rsidP="001A3A0A">
      <w:pPr>
        <w:spacing w:after="0" w:line="240" w:lineRule="auto"/>
        <w:ind w:left="720" w:hanging="360"/>
        <w:jc w:val="both"/>
        <w:rPr>
          <w:rFonts w:ascii="Times New Roman" w:eastAsia="Times New Roman" w:hAnsi="Times New Roman" w:cs="Times New Roman"/>
          <w:color w:val="000000"/>
          <w:sz w:val="24"/>
          <w:szCs w:val="24"/>
          <w:lang w:eastAsia="fr-FR"/>
        </w:rPr>
      </w:pPr>
      <w:proofErr w:type="gramStart"/>
      <w:r w:rsidRPr="001A3A0A">
        <w:rPr>
          <w:rFonts w:ascii="Wingdings" w:eastAsia="Times New Roman" w:hAnsi="Wingdings" w:cs="Times New Roman"/>
          <w:color w:val="000080"/>
          <w:sz w:val="16"/>
          <w:szCs w:val="16"/>
          <w:lang w:eastAsia="fr-FR"/>
        </w:rPr>
        <w:t>q</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Que</w:t>
      </w:r>
      <w:proofErr w:type="gramEnd"/>
      <w:r w:rsidRPr="001A3A0A">
        <w:rPr>
          <w:rFonts w:ascii="Arial" w:eastAsia="Times New Roman" w:hAnsi="Arial" w:cs="Arial"/>
          <w:color w:val="000080"/>
          <w:lang w:eastAsia="fr-FR"/>
        </w:rPr>
        <w:t xml:space="preserve"> l’angle de la déviation des rayons lumineux par le soleil, calculée par M. Vallée était fausse. Et que l’on ne pourrait rien dire au sujet de son affirmation supplémentaire, concernant une possible influence de la couronne solaire sur cette déviation, puisque M. Vallée n’a effectué aucun calcul pour déterminer si l’indice de réfraction du gaz de proton composant la couronne solaire avait une influence sur cette déviation (le calcul a été fait pour le gaz d’électron qui a montré lui que ce dernier avait un effet négligeable </w:t>
      </w:r>
      <w:bookmarkStart w:id="250" w:name="_ftnref97"/>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"_ftn97"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[97]</w:t>
      </w:r>
      <w:r w:rsidRPr="001A3A0A">
        <w:rPr>
          <w:rFonts w:ascii="Arial" w:eastAsia="Times New Roman" w:hAnsi="Arial" w:cs="Arial"/>
          <w:color w:val="000080"/>
          <w:lang w:eastAsia="fr-FR"/>
        </w:rPr>
        <w:fldChar w:fldCharType="end"/>
      </w:r>
      <w:bookmarkEnd w:id="250"/>
      <w:r w:rsidRPr="001A3A0A">
        <w:rPr>
          <w:rFonts w:ascii="Arial" w:eastAsia="Times New Roman" w:hAnsi="Arial" w:cs="Arial"/>
          <w:color w:val="000080"/>
          <w:lang w:eastAsia="fr-FR"/>
        </w:rPr>
        <w:t>).</w:t>
      </w:r>
    </w:p>
    <w:p w14:paraId="31E46338" w14:textId="77777777" w:rsidR="001A3A0A" w:rsidRPr="001A3A0A" w:rsidRDefault="001A3A0A" w:rsidP="001A3A0A">
      <w:pPr>
        <w:spacing w:after="0" w:line="240" w:lineRule="auto"/>
        <w:ind w:left="720" w:hanging="360"/>
        <w:jc w:val="both"/>
        <w:rPr>
          <w:rFonts w:ascii="Times New Roman" w:eastAsia="Times New Roman" w:hAnsi="Times New Roman" w:cs="Times New Roman"/>
          <w:color w:val="000000"/>
          <w:sz w:val="24"/>
          <w:szCs w:val="24"/>
          <w:lang w:eastAsia="fr-FR"/>
        </w:rPr>
      </w:pPr>
      <w:proofErr w:type="gramStart"/>
      <w:r w:rsidRPr="001A3A0A">
        <w:rPr>
          <w:rFonts w:ascii="Wingdings" w:eastAsia="Times New Roman" w:hAnsi="Wingdings" w:cs="Times New Roman"/>
          <w:color w:val="000080"/>
          <w:sz w:val="16"/>
          <w:szCs w:val="16"/>
          <w:lang w:eastAsia="fr-FR"/>
        </w:rPr>
        <w:t>q</w:t>
      </w:r>
      <w:r w:rsidRPr="001A3A0A">
        <w:rPr>
          <w:rFonts w:ascii="Times New Roman" w:eastAsia="Times New Roman" w:hAnsi="Times New Roman" w:cs="Times New Roman"/>
          <w:color w:val="000080"/>
          <w:sz w:val="14"/>
          <w:szCs w:val="14"/>
          <w:lang w:eastAsia="fr-FR"/>
        </w:rPr>
        <w:t>  </w:t>
      </w:r>
      <w:r w:rsidRPr="001A3A0A">
        <w:rPr>
          <w:rFonts w:ascii="Arial" w:eastAsia="Times New Roman" w:hAnsi="Arial" w:cs="Arial"/>
          <w:color w:val="000080"/>
          <w:lang w:eastAsia="fr-FR"/>
        </w:rPr>
        <w:t>Que</w:t>
      </w:r>
      <w:proofErr w:type="gramEnd"/>
      <w:r w:rsidRPr="001A3A0A">
        <w:rPr>
          <w:rFonts w:ascii="Arial" w:eastAsia="Times New Roman" w:hAnsi="Arial" w:cs="Arial"/>
          <w:color w:val="000080"/>
          <w:lang w:eastAsia="fr-FR"/>
        </w:rPr>
        <w:t xml:space="preserve"> l’affirmation de </w:t>
      </w:r>
      <w:r w:rsidRPr="001A3A0A">
        <w:rPr>
          <w:rFonts w:ascii="Arial" w:eastAsia="Times New Roman" w:hAnsi="Arial" w:cs="Arial"/>
          <w:i/>
          <w:iCs/>
          <w:color w:val="000080"/>
          <w:lang w:eastAsia="fr-FR"/>
        </w:rPr>
        <w:t>la captation de l’énergie diffuse</w:t>
      </w:r>
      <w:r w:rsidRPr="001A3A0A">
        <w:rPr>
          <w:rFonts w:ascii="Arial" w:eastAsia="Times New Roman" w:hAnsi="Arial" w:cs="Arial"/>
          <w:color w:val="000080"/>
          <w:lang w:eastAsia="fr-FR"/>
        </w:rPr>
        <w:t> était </w:t>
      </w:r>
      <w:r w:rsidRPr="001A3A0A">
        <w:rPr>
          <w:rFonts w:ascii="Arial" w:eastAsia="Times New Roman" w:hAnsi="Arial" w:cs="Arial"/>
          <w:i/>
          <w:iCs/>
          <w:color w:val="000080"/>
          <w:lang w:eastAsia="fr-FR"/>
        </w:rPr>
        <w:t xml:space="preserve">l’aspect le plus </w:t>
      </w:r>
      <w:proofErr w:type="spellStart"/>
      <w:r w:rsidRPr="001A3A0A">
        <w:rPr>
          <w:rFonts w:ascii="Arial" w:eastAsia="Times New Roman" w:hAnsi="Arial" w:cs="Arial"/>
          <w:i/>
          <w:iCs/>
          <w:color w:val="000080"/>
          <w:lang w:eastAsia="fr-FR"/>
        </w:rPr>
        <w:t>constestable</w:t>
      </w:r>
      <w:proofErr w:type="spellEnd"/>
      <w:r w:rsidRPr="001A3A0A">
        <w:rPr>
          <w:rFonts w:ascii="Arial" w:eastAsia="Times New Roman" w:hAnsi="Arial" w:cs="Arial"/>
          <w:i/>
          <w:iCs/>
          <w:color w:val="000080"/>
          <w:lang w:eastAsia="fr-FR"/>
        </w:rPr>
        <w:t> </w:t>
      </w:r>
      <w:r w:rsidRPr="001A3A0A">
        <w:rPr>
          <w:rFonts w:ascii="Arial" w:eastAsia="Times New Roman" w:hAnsi="Arial" w:cs="Arial"/>
          <w:color w:val="000080"/>
          <w:lang w:eastAsia="fr-FR"/>
        </w:rPr>
        <w:t>de cette théorie, car étant le moins formalisé (le moins « mathématisé) et ayant le moins de relation avec le reste du corpus de la « </w:t>
      </w:r>
      <w:r w:rsidRPr="001A3A0A">
        <w:rPr>
          <w:rFonts w:ascii="Arial" w:eastAsia="Times New Roman" w:hAnsi="Arial" w:cs="Arial"/>
          <w:i/>
          <w:iCs/>
          <w:color w:val="000080"/>
          <w:lang w:eastAsia="fr-FR"/>
        </w:rPr>
        <w:t>théorie synergétique</w:t>
      </w:r>
      <w:r w:rsidRPr="001A3A0A">
        <w:rPr>
          <w:rFonts w:ascii="Arial" w:eastAsia="Times New Roman" w:hAnsi="Arial" w:cs="Arial"/>
          <w:color w:val="000080"/>
          <w:lang w:eastAsia="fr-FR"/>
        </w:rPr>
        <w:t> ». En plus celle-ci n’a jamais été prouvée, d’abord avec les expériences de M. Kovacs à Paris et de M. Gréa à Lyon et aussi </w:t>
      </w:r>
      <w:r w:rsidRPr="001A3A0A">
        <w:rPr>
          <w:rFonts w:ascii="Arial" w:eastAsia="Times New Roman" w:hAnsi="Arial" w:cs="Arial"/>
          <w:i/>
          <w:iCs/>
          <w:color w:val="000080"/>
          <w:lang w:eastAsia="fr-FR"/>
        </w:rPr>
        <w:t>au niveau des tores tokamaks </w:t>
      </w:r>
      <w:bookmarkStart w:id="251" w:name="_ftnref98"/>
      <w:r w:rsidRPr="001A3A0A">
        <w:rPr>
          <w:rFonts w:ascii="Arial" w:eastAsia="Times New Roman" w:hAnsi="Arial" w:cs="Arial"/>
          <w:i/>
          <w:iCs/>
          <w:color w:val="000080"/>
          <w:lang w:eastAsia="fr-FR"/>
        </w:rPr>
        <w:fldChar w:fldCharType="begin"/>
      </w:r>
      <w:r w:rsidRPr="001A3A0A">
        <w:rPr>
          <w:rFonts w:ascii="Arial" w:eastAsia="Times New Roman" w:hAnsi="Arial" w:cs="Arial"/>
          <w:i/>
          <w:iCs/>
          <w:color w:val="000080"/>
          <w:lang w:eastAsia="fr-FR"/>
        </w:rPr>
        <w:instrText xml:space="preserve"> HYPERLINK "http://benjamin.lisan.free.fr/jardin.secret/EcritsScientifiques/pseudo-sciences/TheorieSynergetique.htm" \l "_ftn98" \o "" </w:instrText>
      </w:r>
      <w:r w:rsidRPr="001A3A0A">
        <w:rPr>
          <w:rFonts w:ascii="Arial" w:eastAsia="Times New Roman" w:hAnsi="Arial" w:cs="Arial"/>
          <w:i/>
          <w:iCs/>
          <w:color w:val="000080"/>
          <w:lang w:eastAsia="fr-FR"/>
        </w:rPr>
        <w:fldChar w:fldCharType="separate"/>
      </w:r>
      <w:r w:rsidRPr="001A3A0A">
        <w:rPr>
          <w:rFonts w:ascii="Arial" w:eastAsia="Times New Roman" w:hAnsi="Arial" w:cs="Arial"/>
          <w:b/>
          <w:bCs/>
          <w:i/>
          <w:iCs/>
          <w:color w:val="000080"/>
          <w:u w:val="single"/>
          <w:vertAlign w:val="superscript"/>
          <w:lang w:eastAsia="fr-FR"/>
        </w:rPr>
        <w:t>[98]</w:t>
      </w:r>
      <w:r w:rsidRPr="001A3A0A">
        <w:rPr>
          <w:rFonts w:ascii="Arial" w:eastAsia="Times New Roman" w:hAnsi="Arial" w:cs="Arial"/>
          <w:i/>
          <w:iCs/>
          <w:color w:val="000080"/>
          <w:lang w:eastAsia="fr-FR"/>
        </w:rPr>
        <w:fldChar w:fldCharType="end"/>
      </w:r>
      <w:bookmarkEnd w:id="251"/>
      <w:r w:rsidRPr="001A3A0A">
        <w:rPr>
          <w:rFonts w:ascii="Arial" w:eastAsia="Times New Roman" w:hAnsi="Arial" w:cs="Arial"/>
          <w:color w:val="000080"/>
          <w:lang w:eastAsia="fr-FR"/>
        </w:rPr>
        <w:t>.</w:t>
      </w:r>
    </w:p>
    <w:p w14:paraId="21BF200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C3D8237" w14:textId="77777777" w:rsidR="001A3A0A" w:rsidRPr="001A3A0A" w:rsidRDefault="001A3A0A" w:rsidP="001A3A0A">
      <w:pPr>
        <w:spacing w:after="0" w:line="240" w:lineRule="auto"/>
        <w:jc w:val="both"/>
        <w:rPr>
          <w:rFonts w:ascii="Arial" w:eastAsia="Times New Roman" w:hAnsi="Arial" w:cs="Arial"/>
          <w:color w:val="000000"/>
          <w:lang w:eastAsia="fr-FR"/>
        </w:rPr>
      </w:pPr>
      <w:r w:rsidRPr="001A3A0A">
        <w:rPr>
          <w:rFonts w:ascii="Arial" w:eastAsia="Times New Roman" w:hAnsi="Arial" w:cs="Arial"/>
          <w:color w:val="000080"/>
          <w:lang w:eastAsia="fr-FR"/>
        </w:rPr>
        <w:t> Dans cette « théorie », aux d’intuitions séduisantes, aucun fait authentique prouvé scientifiquement n’étaye cette théorie … et encore moins le supposé phénomène de </w:t>
      </w:r>
      <w:r w:rsidRPr="001A3A0A">
        <w:rPr>
          <w:rFonts w:ascii="Arial" w:eastAsia="Times New Roman" w:hAnsi="Arial" w:cs="Arial"/>
          <w:i/>
          <w:iCs/>
          <w:color w:val="000080"/>
          <w:lang w:eastAsia="fr-FR"/>
        </w:rPr>
        <w:t>« captation d’énergie diffuse</w:t>
      </w:r>
      <w:r w:rsidRPr="001A3A0A">
        <w:rPr>
          <w:rFonts w:ascii="Arial" w:eastAsia="Times New Roman" w:hAnsi="Arial" w:cs="Arial"/>
          <w:color w:val="000080"/>
          <w:lang w:eastAsia="fr-FR"/>
        </w:rPr>
        <w:t> ». Concernant ce phénomène au moins 2 contre-expériences, aux résultats négatifs, ont été menées d’une façon rigoureuse (celle de M. Kovacs et celle de M. Gréa à Lyon). Expériences qui s’opposent aux résultats prometteurs des expériences « réussies », mais en fait non prouvées scientifiquement _ c’est à dire celles d’ Eric d’</w:t>
      </w:r>
      <w:proofErr w:type="spellStart"/>
      <w:r w:rsidRPr="001A3A0A">
        <w:rPr>
          <w:rFonts w:ascii="Arial" w:eastAsia="Times New Roman" w:hAnsi="Arial" w:cs="Arial"/>
          <w:color w:val="000080"/>
          <w:lang w:eastAsia="fr-FR"/>
        </w:rPr>
        <w:t>Hoker</w:t>
      </w:r>
      <w:proofErr w:type="spellEnd"/>
      <w:r w:rsidRPr="001A3A0A">
        <w:rPr>
          <w:rFonts w:ascii="Arial" w:eastAsia="Times New Roman" w:hAnsi="Arial" w:cs="Arial"/>
          <w:color w:val="000080"/>
          <w:lang w:eastAsia="fr-FR"/>
        </w:rPr>
        <w:t xml:space="preserve"> en 1975  (voir articles de Sciences et Vie cités dans la bibliographie de ce rapport) et celles de Jean-Louis Naudin, réalisées entre 2003 et 2005 </w:t>
      </w:r>
      <w:bookmarkStart w:id="252" w:name="_ftnref99"/>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"_ftn99"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[99]</w:t>
      </w:r>
      <w:r w:rsidRPr="001A3A0A">
        <w:rPr>
          <w:rFonts w:ascii="Arial" w:eastAsia="Times New Roman" w:hAnsi="Arial" w:cs="Arial"/>
          <w:color w:val="000080"/>
          <w:lang w:eastAsia="fr-FR"/>
        </w:rPr>
        <w:fldChar w:fldCharType="end"/>
      </w:r>
      <w:bookmarkEnd w:id="252"/>
      <w:r w:rsidRPr="001A3A0A">
        <w:rPr>
          <w:rFonts w:ascii="Arial" w:eastAsia="Times New Roman" w:hAnsi="Arial" w:cs="Arial"/>
          <w:color w:val="000080"/>
          <w:lang w:eastAsia="fr-FR"/>
        </w:rPr>
        <w:t>.</w:t>
      </w:r>
    </w:p>
    <w:p w14:paraId="1EB95C9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4822A45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M. Vallée n’est pas le premier à imaginer une « énergie libre » universelle et inépuisable, dans laquelle on pourrait facilement puiser </w:t>
      </w:r>
      <w:bookmarkStart w:id="253" w:name="_ftnref100"/>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"_ftn100"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[100]</w:t>
      </w:r>
      <w:r w:rsidRPr="001A3A0A">
        <w:rPr>
          <w:rFonts w:ascii="Arial" w:eastAsia="Times New Roman" w:hAnsi="Arial" w:cs="Arial"/>
          <w:color w:val="000080"/>
          <w:lang w:eastAsia="fr-FR"/>
        </w:rPr>
        <w:fldChar w:fldCharType="end"/>
      </w:r>
      <w:bookmarkEnd w:id="253"/>
      <w:r w:rsidRPr="001A3A0A">
        <w:rPr>
          <w:rFonts w:ascii="Arial" w:eastAsia="Times New Roman" w:hAnsi="Arial" w:cs="Arial"/>
          <w:color w:val="000080"/>
          <w:lang w:eastAsia="fr-FR"/>
        </w:rPr>
        <w:t>.  Si cette fameuse « énergie diffuse » ou « énergie libre » existait cela se saurait depuis longtemps.</w:t>
      </w:r>
    </w:p>
    <w:p w14:paraId="74076502"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5ABB01E6" w14:textId="77777777" w:rsidR="001A3A0A" w:rsidRPr="001A3A0A" w:rsidRDefault="001A3A0A" w:rsidP="001A3A0A">
      <w:pPr>
        <w:spacing w:after="0" w:line="240" w:lineRule="auto"/>
        <w:jc w:val="both"/>
        <w:rPr>
          <w:rFonts w:ascii="Arial" w:eastAsia="Times New Roman" w:hAnsi="Arial" w:cs="Arial"/>
          <w:color w:val="000000"/>
          <w:lang w:eastAsia="fr-FR"/>
        </w:rPr>
      </w:pPr>
      <w:r w:rsidRPr="001A3A0A">
        <w:rPr>
          <w:rFonts w:ascii="Arial" w:eastAsia="Times New Roman" w:hAnsi="Arial" w:cs="Arial"/>
          <w:color w:val="000080"/>
          <w:lang w:eastAsia="fr-FR"/>
        </w:rPr>
        <w:lastRenderedPageBreak/>
        <w:t>Sinon, les faits expérimentaux jusqu’à maintenant, ont plutôt montré, contrairement aux affirmations de M. Vallée, qu’il n’est pas si facile de casser ou transmuter une particule ou un atome et les atomes stables sont bien plus stables, que ce qu’affirme M. Vallée, en ce qui concerne l’hypothétique phénomène de « captation d’énergie diffuse » </w:t>
      </w:r>
      <w:bookmarkStart w:id="254" w:name="_ftnref101"/>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"_ftn101"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[101]</w:t>
      </w:r>
      <w:r w:rsidRPr="001A3A0A">
        <w:rPr>
          <w:rFonts w:ascii="Arial" w:eastAsia="Times New Roman" w:hAnsi="Arial" w:cs="Arial"/>
          <w:color w:val="000080"/>
          <w:lang w:eastAsia="fr-FR"/>
        </w:rPr>
        <w:fldChar w:fldCharType="end"/>
      </w:r>
      <w:bookmarkEnd w:id="254"/>
      <w:r w:rsidRPr="001A3A0A">
        <w:rPr>
          <w:rFonts w:ascii="Arial" w:eastAsia="Times New Roman" w:hAnsi="Arial" w:cs="Arial"/>
          <w:color w:val="000080"/>
          <w:lang w:eastAsia="fr-FR"/>
        </w:rPr>
        <w:t>.</w:t>
      </w:r>
    </w:p>
    <w:p w14:paraId="5344BE47"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0F448EF3"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Juste en tant que « jeux mathématiques », cette approche serait intéressante, simplement pour démontrer qu’il serait possible d’imaginer une théorie différente de la théorie de la relativité et qu’il ne fait pas rester dogmatique, figé sur ses certitudes concernant une théorie en physique, aussi géniale et confirmée expérimentalement, soit-elle </w:t>
      </w:r>
      <w:bookmarkStart w:id="255" w:name="_ftnref102"/>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"_ftn102"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[102]</w:t>
      </w:r>
      <w:r w:rsidRPr="001A3A0A">
        <w:rPr>
          <w:rFonts w:ascii="Arial" w:eastAsia="Times New Roman" w:hAnsi="Arial" w:cs="Arial"/>
          <w:color w:val="000080"/>
          <w:lang w:eastAsia="fr-FR"/>
        </w:rPr>
        <w:fldChar w:fldCharType="end"/>
      </w:r>
      <w:bookmarkEnd w:id="255"/>
      <w:r w:rsidRPr="001A3A0A">
        <w:rPr>
          <w:rFonts w:ascii="Arial" w:eastAsia="Times New Roman" w:hAnsi="Arial" w:cs="Arial"/>
          <w:color w:val="000080"/>
          <w:lang w:eastAsia="fr-FR"/>
        </w:rPr>
        <w:t> </w:t>
      </w:r>
      <w:bookmarkStart w:id="256" w:name="_ftnref103"/>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"_ftn103"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[103]</w:t>
      </w:r>
      <w:r w:rsidRPr="001A3A0A">
        <w:rPr>
          <w:rFonts w:ascii="Arial" w:eastAsia="Times New Roman" w:hAnsi="Arial" w:cs="Arial"/>
          <w:color w:val="000080"/>
          <w:lang w:eastAsia="fr-FR"/>
        </w:rPr>
        <w:fldChar w:fldCharType="end"/>
      </w:r>
      <w:bookmarkEnd w:id="256"/>
      <w:r w:rsidRPr="001A3A0A">
        <w:rPr>
          <w:rFonts w:ascii="Arial" w:eastAsia="Times New Roman" w:hAnsi="Arial" w:cs="Arial"/>
          <w:color w:val="000080"/>
          <w:lang w:eastAsia="fr-FR"/>
        </w:rPr>
        <w:t>. L’élaboration de toute théorie en physique est toujours, au départ, précédée par un tâtonnement mathématique intuitif, jusqu’à ce que l’ensemble de ses constructions mathématiques forment un tout cohérent et concordent avec les faits expérimentaux (et la relativité n’a pas échappée à cette règle).</w:t>
      </w:r>
    </w:p>
    <w:p w14:paraId="542CBBFF"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5334F68F"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31E3AC62" w14:textId="77777777" w:rsidR="001A3A0A" w:rsidRPr="001A3A0A" w:rsidRDefault="001A3A0A" w:rsidP="001A3A0A">
      <w:pPr>
        <w:spacing w:before="21" w:after="0" w:line="240" w:lineRule="auto"/>
        <w:ind w:left="432" w:hanging="432"/>
        <w:jc w:val="both"/>
        <w:outlineLvl w:val="0"/>
        <w:rPr>
          <w:rFonts w:ascii="Arial" w:eastAsia="Times New Roman" w:hAnsi="Arial" w:cs="Arial"/>
          <w:b/>
          <w:bCs/>
          <w:color w:val="000080"/>
          <w:kern w:val="36"/>
          <w:sz w:val="28"/>
          <w:szCs w:val="28"/>
          <w:u w:val="single"/>
          <w:lang w:eastAsia="fr-FR"/>
        </w:rPr>
      </w:pPr>
      <w:bookmarkStart w:id="257" w:name="_Toc28189784"/>
      <w:bookmarkStart w:id="258" w:name="_Toc531178931"/>
      <w:bookmarkStart w:id="259" w:name="_Toc531177569"/>
      <w:bookmarkStart w:id="260" w:name="_Toc167793853"/>
      <w:bookmarkEnd w:id="257"/>
      <w:bookmarkEnd w:id="258"/>
      <w:bookmarkEnd w:id="259"/>
      <w:r w:rsidRPr="001A3A0A">
        <w:rPr>
          <w:rFonts w:ascii="Arial" w:eastAsia="Times New Roman" w:hAnsi="Arial" w:cs="Arial"/>
          <w:b/>
          <w:bCs/>
          <w:color w:val="000080"/>
          <w:kern w:val="36"/>
          <w:sz w:val="28"/>
          <w:szCs w:val="28"/>
          <w:lang w:eastAsia="fr-FR"/>
        </w:rPr>
        <w:t>9</w:t>
      </w:r>
      <w:r w:rsidRPr="001A3A0A">
        <w:rPr>
          <w:rFonts w:ascii="Times New Roman" w:eastAsia="Times New Roman" w:hAnsi="Times New Roman" w:cs="Times New Roman"/>
          <w:b/>
          <w:bCs/>
          <w:color w:val="000080"/>
          <w:kern w:val="36"/>
          <w:sz w:val="14"/>
          <w:szCs w:val="14"/>
          <w:lang w:eastAsia="fr-FR"/>
        </w:rPr>
        <w:t>       </w:t>
      </w:r>
      <w:proofErr w:type="spellStart"/>
      <w:r w:rsidRPr="001A3A0A">
        <w:rPr>
          <w:rFonts w:ascii="Arial" w:eastAsia="Times New Roman" w:hAnsi="Arial" w:cs="Arial"/>
          <w:b/>
          <w:bCs/>
          <w:color w:val="000080"/>
          <w:kern w:val="36"/>
          <w:sz w:val="28"/>
          <w:szCs w:val="28"/>
          <w:u w:val="single"/>
          <w:lang w:eastAsia="fr-FR"/>
        </w:rPr>
        <w:t>Post-Face</w:t>
      </w:r>
      <w:bookmarkEnd w:id="260"/>
      <w:proofErr w:type="spellEnd"/>
    </w:p>
    <w:p w14:paraId="0658FCA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1EE240DB"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xml:space="preserve">M. Vallée était-il un imposteur (au sens de l’être volontairement), comme l’a affirmé Michel de </w:t>
      </w:r>
      <w:proofErr w:type="spellStart"/>
      <w:r w:rsidRPr="001A3A0A">
        <w:rPr>
          <w:rFonts w:ascii="Arial" w:eastAsia="Times New Roman" w:hAnsi="Arial" w:cs="Arial"/>
          <w:color w:val="000080"/>
          <w:lang w:eastAsia="fr-FR"/>
        </w:rPr>
        <w:t>Pracontal</w:t>
      </w:r>
      <w:proofErr w:type="spellEnd"/>
      <w:r w:rsidRPr="001A3A0A">
        <w:rPr>
          <w:rFonts w:ascii="Arial" w:eastAsia="Times New Roman" w:hAnsi="Arial" w:cs="Arial"/>
          <w:color w:val="000080"/>
          <w:lang w:eastAsia="fr-FR"/>
        </w:rPr>
        <w:t xml:space="preserve"> dans son ouvrage « </w:t>
      </w:r>
      <w:r w:rsidRPr="001A3A0A">
        <w:rPr>
          <w:rFonts w:ascii="Arial" w:eastAsia="Times New Roman" w:hAnsi="Arial" w:cs="Arial"/>
          <w:i/>
          <w:iCs/>
          <w:color w:val="000080"/>
          <w:lang w:eastAsia="fr-FR"/>
        </w:rPr>
        <w:t>l’imposture scientifique en 10 leçons</w:t>
      </w:r>
      <w:r w:rsidRPr="001A3A0A">
        <w:rPr>
          <w:rFonts w:ascii="Arial" w:eastAsia="Times New Roman" w:hAnsi="Arial" w:cs="Arial"/>
          <w:color w:val="000080"/>
          <w:lang w:eastAsia="fr-FR"/>
        </w:rPr>
        <w:t> » </w:t>
      </w:r>
      <w:bookmarkStart w:id="261" w:name="_ftnref104"/>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"_ftn104"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[104]</w:t>
      </w:r>
      <w:r w:rsidRPr="001A3A0A">
        <w:rPr>
          <w:rFonts w:ascii="Arial" w:eastAsia="Times New Roman" w:hAnsi="Arial" w:cs="Arial"/>
          <w:color w:val="000080"/>
          <w:lang w:eastAsia="fr-FR"/>
        </w:rPr>
        <w:fldChar w:fldCharType="end"/>
      </w:r>
      <w:bookmarkEnd w:id="261"/>
      <w:r w:rsidRPr="001A3A0A">
        <w:rPr>
          <w:rFonts w:ascii="Arial" w:eastAsia="Times New Roman" w:hAnsi="Arial" w:cs="Arial"/>
          <w:color w:val="000080"/>
          <w:lang w:eastAsia="fr-FR"/>
        </w:rPr>
        <w:t> ?</w:t>
      </w:r>
    </w:p>
    <w:p w14:paraId="68DEDA63" w14:textId="1991ABB6"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xml:space="preserve">Est-il tombé dans le mensonge comme l’a affirmé une de ses anciennes relations de travail au CEA, que l’auteur de ce rapport </w:t>
      </w:r>
      <w:r w:rsidR="000C45EB">
        <w:rPr>
          <w:rFonts w:ascii="Arial" w:eastAsia="Times New Roman" w:hAnsi="Arial" w:cs="Arial"/>
          <w:color w:val="000080"/>
          <w:lang w:eastAsia="fr-FR"/>
        </w:rPr>
        <w:t>a</w:t>
      </w:r>
      <w:r w:rsidRPr="001A3A0A">
        <w:rPr>
          <w:rFonts w:ascii="Arial" w:eastAsia="Times New Roman" w:hAnsi="Arial" w:cs="Arial"/>
          <w:color w:val="000080"/>
          <w:lang w:eastAsia="fr-FR"/>
        </w:rPr>
        <w:t xml:space="preserve"> rencontré en 1979 ?</w:t>
      </w:r>
    </w:p>
    <w:p w14:paraId="486CF71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174FC8C8" w14:textId="77777777" w:rsidR="001A3A0A" w:rsidRPr="001A3A0A" w:rsidRDefault="001A3A0A" w:rsidP="001A3A0A">
      <w:pPr>
        <w:spacing w:after="0" w:line="240" w:lineRule="auto"/>
        <w:jc w:val="both"/>
        <w:rPr>
          <w:rFonts w:ascii="Arial" w:eastAsia="Times New Roman" w:hAnsi="Arial" w:cs="Arial"/>
          <w:color w:val="0000FF"/>
          <w:lang w:eastAsia="fr-FR"/>
        </w:rPr>
      </w:pPr>
      <w:r w:rsidRPr="001A3A0A">
        <w:rPr>
          <w:rFonts w:ascii="Arial" w:eastAsia="Times New Roman" w:hAnsi="Arial" w:cs="Arial"/>
          <w:color w:val="000080"/>
          <w:lang w:eastAsia="fr-FR"/>
        </w:rPr>
        <w:t>L’auteur de ce rapport pense que Monsieur Vallée ne cherchait pas à gagner de l’argent, mais qu’il a cherché certainement, comme tout scientifique, reconnaissance et célébrité, grâce à sa théorie. Mais en fait, il n’a rien récolté.</w:t>
      </w:r>
    </w:p>
    <w:p w14:paraId="6AD66690" w14:textId="77777777" w:rsidR="001A3A0A" w:rsidRPr="001A3A0A" w:rsidRDefault="001A3A0A" w:rsidP="001A3A0A">
      <w:pPr>
        <w:spacing w:after="0" w:line="240" w:lineRule="auto"/>
        <w:jc w:val="both"/>
        <w:rPr>
          <w:rFonts w:ascii="Arial" w:eastAsia="Times New Roman" w:hAnsi="Arial" w:cs="Arial"/>
          <w:color w:val="0000FF"/>
          <w:lang w:eastAsia="fr-FR"/>
        </w:rPr>
      </w:pPr>
      <w:r w:rsidRPr="001A3A0A">
        <w:rPr>
          <w:rFonts w:ascii="Arial" w:eastAsia="Times New Roman" w:hAnsi="Arial" w:cs="Arial"/>
          <w:color w:val="000080"/>
          <w:lang w:eastAsia="fr-FR"/>
        </w:rPr>
        <w:t>Les investissements humains et financiers de M. Vallée ont été importants, sans aucun résultat concret </w:t>
      </w:r>
      <w:bookmarkStart w:id="262" w:name="_ftnref105"/>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"_ftn105"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[105]</w:t>
      </w:r>
      <w:r w:rsidRPr="001A3A0A">
        <w:rPr>
          <w:rFonts w:ascii="Arial" w:eastAsia="Times New Roman" w:hAnsi="Arial" w:cs="Arial"/>
          <w:color w:val="000080"/>
          <w:lang w:eastAsia="fr-FR"/>
        </w:rPr>
        <w:fldChar w:fldCharType="end"/>
      </w:r>
      <w:bookmarkEnd w:id="262"/>
      <w:r w:rsidRPr="001A3A0A">
        <w:rPr>
          <w:rFonts w:ascii="Arial" w:eastAsia="Times New Roman" w:hAnsi="Arial" w:cs="Arial"/>
          <w:color w:val="000080"/>
          <w:lang w:eastAsia="fr-FR"/>
        </w:rPr>
        <w:t>. Il a perdu dans cette affaire, en crédibilité scientifique </w:t>
      </w:r>
      <w:bookmarkStart w:id="263" w:name="_ftnref106"/>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"_ftn106"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[106]</w:t>
      </w:r>
      <w:r w:rsidRPr="001A3A0A">
        <w:rPr>
          <w:rFonts w:ascii="Arial" w:eastAsia="Times New Roman" w:hAnsi="Arial" w:cs="Arial"/>
          <w:color w:val="000080"/>
          <w:lang w:eastAsia="fr-FR"/>
        </w:rPr>
        <w:fldChar w:fldCharType="end"/>
      </w:r>
      <w:bookmarkEnd w:id="263"/>
      <w:r w:rsidRPr="001A3A0A">
        <w:rPr>
          <w:rFonts w:ascii="Arial" w:eastAsia="Times New Roman" w:hAnsi="Arial" w:cs="Arial"/>
          <w:color w:val="000080"/>
          <w:lang w:eastAsia="fr-FR"/>
        </w:rPr>
        <w:t>, alors que pourtant les écrits de Monsieur Vallée (en particulier ses travaux sur « l’analyse binaire ») étaient des travaux intéressants et imaginatifs, sinon brillants.</w:t>
      </w:r>
    </w:p>
    <w:p w14:paraId="3E298E3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5B4176A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Sa « imposture » (au sens d’imposture volontaire) aurait été l’affirmation de sa fameuse « captation d’énergie diffuse » dans les tores tokamak, fait qui n’a jamais été prouvé scientifiquement.</w:t>
      </w:r>
    </w:p>
    <w:p w14:paraId="79728224"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Il y a-t-il eu alors enfermement dans le mensonge de la part de Monsieur Vallée (malgré tout, les explications connues et les preuves, qu’on lui a apportées _ à plusieurs reprises _ sur le phénomène des « électrons découplés » dans les tores Tokamak) ?</w:t>
      </w:r>
    </w:p>
    <w:p w14:paraId="38F7A13B" w14:textId="11715943"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L’auteur pense qu’en fait, M. Vallée, déjà connu pour son caractère vif, a été victime d’un coup de folie, durant lequel il a cru voir des ennemis partout (y compris parmi ses anciens co</w:t>
      </w:r>
      <w:r w:rsidR="000C45EB">
        <w:rPr>
          <w:rFonts w:ascii="Arial" w:eastAsia="Times New Roman" w:hAnsi="Arial" w:cs="Arial"/>
          <w:color w:val="000080"/>
          <w:lang w:eastAsia="fr-FR"/>
        </w:rPr>
        <w:t>l</w:t>
      </w:r>
      <w:r w:rsidRPr="001A3A0A">
        <w:rPr>
          <w:rFonts w:ascii="Arial" w:eastAsia="Times New Roman" w:hAnsi="Arial" w:cs="Arial"/>
          <w:color w:val="000080"/>
          <w:lang w:eastAsia="fr-FR"/>
        </w:rPr>
        <w:t>lègues de travail au CEA).</w:t>
      </w:r>
    </w:p>
    <w:p w14:paraId="53D2272B" w14:textId="116C9A42" w:rsidR="001A3A0A" w:rsidRPr="000C45EB" w:rsidRDefault="001A3A0A" w:rsidP="000C45EB">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40358047"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264" w:name="_Toc28189785"/>
      <w:bookmarkStart w:id="265" w:name="_Toc531178932"/>
      <w:bookmarkStart w:id="266" w:name="_Toc531177570"/>
      <w:bookmarkStart w:id="267" w:name="_Toc167793854"/>
      <w:bookmarkEnd w:id="264"/>
      <w:bookmarkEnd w:id="265"/>
      <w:bookmarkEnd w:id="266"/>
      <w:r w:rsidRPr="001A3A0A">
        <w:rPr>
          <w:rFonts w:ascii="Arial" w:eastAsia="Times New Roman" w:hAnsi="Arial" w:cs="Arial"/>
          <w:b/>
          <w:bCs/>
          <w:color w:val="000080"/>
          <w:kern w:val="36"/>
          <w:sz w:val="28"/>
          <w:szCs w:val="28"/>
          <w:lang w:eastAsia="fr-FR"/>
        </w:rPr>
        <w:t>10</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Biographie de Monsieur Vallée</w:t>
      </w:r>
      <w:bookmarkEnd w:id="267"/>
    </w:p>
    <w:p w14:paraId="5F86ED9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tbl>
      <w:tblPr>
        <w:tblW w:w="0" w:type="auto"/>
        <w:tblCellMar>
          <w:left w:w="0" w:type="dxa"/>
          <w:right w:w="0" w:type="dxa"/>
        </w:tblCellMar>
        <w:tblLook w:val="04A0" w:firstRow="1" w:lastRow="0" w:firstColumn="1" w:lastColumn="0" w:noHBand="0" w:noVBand="1"/>
      </w:tblPr>
      <w:tblGrid>
        <w:gridCol w:w="2217"/>
        <w:gridCol w:w="6995"/>
      </w:tblGrid>
      <w:tr w:rsidR="001A3A0A" w:rsidRPr="001A3A0A" w14:paraId="186184FE" w14:textId="77777777" w:rsidTr="001A3A0A">
        <w:tc>
          <w:tcPr>
            <w:tcW w:w="2217" w:type="dxa"/>
            <w:tcMar>
              <w:top w:w="0" w:type="dxa"/>
              <w:left w:w="70" w:type="dxa"/>
              <w:bottom w:w="0" w:type="dxa"/>
              <w:right w:w="70" w:type="dxa"/>
            </w:tcMar>
            <w:hideMark/>
          </w:tcPr>
          <w:p w14:paraId="5655DD33" w14:textId="56542FC4" w:rsidR="001A3A0A" w:rsidRPr="001A3A0A" w:rsidRDefault="001A3A0A" w:rsidP="001A3A0A">
            <w:pPr>
              <w:spacing w:after="0" w:line="240" w:lineRule="auto"/>
              <w:rPr>
                <w:rFonts w:ascii="Times New Roman" w:eastAsia="Times New Roman" w:hAnsi="Times New Roman" w:cs="Times New Roman"/>
                <w:sz w:val="24"/>
                <w:szCs w:val="24"/>
                <w:lang w:eastAsia="fr-FR"/>
              </w:rPr>
            </w:pPr>
            <w:r w:rsidRPr="001A3A0A">
              <w:rPr>
                <w:rFonts w:ascii="Arial" w:eastAsia="Times New Roman" w:hAnsi="Arial" w:cs="Arial"/>
                <w:noProof/>
                <w:color w:val="000080"/>
                <w:lang w:eastAsia="fr-FR"/>
              </w:rPr>
              <w:drawing>
                <wp:inline distT="0" distB="0" distL="0" distR="0" wp14:anchorId="5C040915" wp14:editId="6A4E3BAC">
                  <wp:extent cx="1314450" cy="1514475"/>
                  <wp:effectExtent l="0" t="0" r="0" b="952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314450" cy="1514475"/>
                          </a:xfrm>
                          <a:prstGeom prst="rect">
                            <a:avLst/>
                          </a:prstGeom>
                          <a:noFill/>
                          <a:ln>
                            <a:noFill/>
                          </a:ln>
                        </pic:spPr>
                      </pic:pic>
                    </a:graphicData>
                  </a:graphic>
                </wp:inline>
              </w:drawing>
            </w:r>
          </w:p>
        </w:tc>
        <w:tc>
          <w:tcPr>
            <w:tcW w:w="6995" w:type="dxa"/>
            <w:tcMar>
              <w:top w:w="0" w:type="dxa"/>
              <w:left w:w="70" w:type="dxa"/>
              <w:bottom w:w="0" w:type="dxa"/>
              <w:right w:w="70" w:type="dxa"/>
            </w:tcMar>
            <w:hideMark/>
          </w:tcPr>
          <w:p w14:paraId="3713C678" w14:textId="77777777" w:rsidR="001A3A0A" w:rsidRPr="001A3A0A" w:rsidRDefault="001A3A0A" w:rsidP="001A3A0A">
            <w:pPr>
              <w:spacing w:after="0" w:line="240" w:lineRule="auto"/>
              <w:ind w:right="72"/>
              <w:jc w:val="both"/>
              <w:rPr>
                <w:rFonts w:ascii="Times New Roman" w:eastAsia="Times New Roman" w:hAnsi="Times New Roman" w:cs="Times New Roman"/>
                <w:sz w:val="24"/>
                <w:szCs w:val="24"/>
                <w:lang w:eastAsia="fr-FR"/>
              </w:rPr>
            </w:pPr>
            <w:r w:rsidRPr="001A3A0A">
              <w:rPr>
                <w:rFonts w:ascii="Arial" w:eastAsia="Times New Roman" w:hAnsi="Arial" w:cs="Arial"/>
                <w:color w:val="000080"/>
                <w:spacing w:val="1"/>
                <w:lang w:eastAsia="fr-FR"/>
              </w:rPr>
              <w:t xml:space="preserve">René-Louis Vallée est né en Algérie, à Constantine, en 1926. Après des études en Math Sup et Math Spé au Lycée Descartes d'Alger, d'où il sort major. Puis il intègre l'école </w:t>
            </w:r>
            <w:proofErr w:type="spellStart"/>
            <w:r w:rsidRPr="001A3A0A">
              <w:rPr>
                <w:rFonts w:ascii="Arial" w:eastAsia="Times New Roman" w:hAnsi="Arial" w:cs="Arial"/>
                <w:color w:val="000080"/>
                <w:spacing w:val="1"/>
                <w:lang w:eastAsia="fr-FR"/>
              </w:rPr>
              <w:t>Sup'Elec</w:t>
            </w:r>
            <w:proofErr w:type="spellEnd"/>
            <w:r w:rsidRPr="001A3A0A">
              <w:rPr>
                <w:rFonts w:ascii="Arial" w:eastAsia="Times New Roman" w:hAnsi="Arial" w:cs="Arial"/>
                <w:color w:val="000080"/>
                <w:spacing w:val="1"/>
                <w:lang w:eastAsia="fr-FR"/>
              </w:rPr>
              <w:t xml:space="preserve">, d’où il sort </w:t>
            </w:r>
            <w:proofErr w:type="gramStart"/>
            <w:r w:rsidRPr="001A3A0A">
              <w:rPr>
                <w:rFonts w:ascii="Arial" w:eastAsia="Times New Roman" w:hAnsi="Arial" w:cs="Arial"/>
                <w:color w:val="000080"/>
                <w:spacing w:val="1"/>
                <w:lang w:eastAsia="fr-FR"/>
              </w:rPr>
              <w:t>diplômé</w:t>
            </w:r>
            <w:proofErr w:type="gramEnd"/>
            <w:r w:rsidRPr="001A3A0A">
              <w:rPr>
                <w:rFonts w:ascii="Arial" w:eastAsia="Times New Roman" w:hAnsi="Arial" w:cs="Arial"/>
                <w:color w:val="000080"/>
                <w:spacing w:val="1"/>
                <w:lang w:eastAsia="fr-FR"/>
              </w:rPr>
              <w:t>. Puis il rentre au CEA en 1956. Il y dirige, un temps, le service du département de mesures électroniques du CEA de Saclay. Puis ses collègues et lui y créeront un groupe d'analyse binaire.</w:t>
            </w:r>
          </w:p>
          <w:p w14:paraId="0CB1B460" w14:textId="77777777" w:rsidR="001A3A0A" w:rsidRPr="001A3A0A" w:rsidRDefault="001A3A0A" w:rsidP="001A3A0A">
            <w:pPr>
              <w:spacing w:after="0" w:line="240" w:lineRule="auto"/>
              <w:ind w:right="72"/>
              <w:jc w:val="both"/>
              <w:rPr>
                <w:rFonts w:ascii="Times New Roman" w:eastAsia="Times New Roman" w:hAnsi="Times New Roman" w:cs="Times New Roman"/>
                <w:sz w:val="24"/>
                <w:szCs w:val="24"/>
                <w:lang w:eastAsia="fr-FR"/>
              </w:rPr>
            </w:pPr>
            <w:r w:rsidRPr="001A3A0A">
              <w:rPr>
                <w:rFonts w:ascii="Arial" w:eastAsia="Times New Roman" w:hAnsi="Arial" w:cs="Arial"/>
                <w:color w:val="000080"/>
                <w:spacing w:val="1"/>
                <w:lang w:eastAsia="fr-FR"/>
              </w:rPr>
              <w:t>R. L. Vallée, édite, en 1970, un livre « </w:t>
            </w:r>
            <w:r w:rsidRPr="001A3A0A">
              <w:rPr>
                <w:rFonts w:ascii="Arial" w:eastAsia="Times New Roman" w:hAnsi="Arial" w:cs="Arial"/>
                <w:i/>
                <w:iCs/>
                <w:color w:val="000080"/>
                <w:spacing w:val="1"/>
                <w:lang w:eastAsia="fr-FR"/>
              </w:rPr>
              <w:t>L'analyse binaire</w:t>
            </w:r>
            <w:r w:rsidRPr="001A3A0A">
              <w:rPr>
                <w:rFonts w:ascii="Arial" w:eastAsia="Times New Roman" w:hAnsi="Arial" w:cs="Arial"/>
                <w:color w:val="000080"/>
                <w:spacing w:val="1"/>
                <w:lang w:eastAsia="fr-FR"/>
              </w:rPr>
              <w:t> » aux éditions Masson, apprécié des spécialistes automaticiens. Puis il écrit, dans la foulée, son second livre « </w:t>
            </w:r>
            <w:r w:rsidRPr="001A3A0A">
              <w:rPr>
                <w:rFonts w:ascii="Arial" w:eastAsia="Times New Roman" w:hAnsi="Arial" w:cs="Arial"/>
                <w:i/>
                <w:iCs/>
                <w:color w:val="000080"/>
                <w:spacing w:val="1"/>
                <w:lang w:eastAsia="fr-FR"/>
              </w:rPr>
              <w:t>L’énergie électromagnétique, matérielle et gravitationnelle</w:t>
            </w:r>
            <w:r w:rsidRPr="001A3A0A">
              <w:rPr>
                <w:rFonts w:ascii="Arial" w:eastAsia="Times New Roman" w:hAnsi="Arial" w:cs="Arial"/>
                <w:color w:val="000080"/>
                <w:spacing w:val="1"/>
                <w:lang w:eastAsia="fr-FR"/>
              </w:rPr>
              <w:t> » édité chez Masson, en 1971, base de ce que</w:t>
            </w:r>
          </w:p>
        </w:tc>
      </w:tr>
      <w:tr w:rsidR="001A3A0A" w:rsidRPr="001A3A0A" w14:paraId="1F9FD8EF" w14:textId="77777777" w:rsidTr="001A3A0A">
        <w:tc>
          <w:tcPr>
            <w:tcW w:w="9212" w:type="dxa"/>
            <w:gridSpan w:val="2"/>
            <w:tcMar>
              <w:top w:w="0" w:type="dxa"/>
              <w:left w:w="70" w:type="dxa"/>
              <w:bottom w:w="0" w:type="dxa"/>
              <w:right w:w="70" w:type="dxa"/>
            </w:tcMar>
            <w:hideMark/>
          </w:tcPr>
          <w:p w14:paraId="7037CE00" w14:textId="77777777" w:rsidR="001A3A0A" w:rsidRPr="001A3A0A" w:rsidRDefault="001A3A0A" w:rsidP="001A3A0A">
            <w:pPr>
              <w:spacing w:after="0" w:line="240" w:lineRule="auto"/>
              <w:ind w:right="72"/>
              <w:jc w:val="both"/>
              <w:rPr>
                <w:rFonts w:ascii="Times New Roman" w:eastAsia="Times New Roman" w:hAnsi="Times New Roman" w:cs="Times New Roman"/>
                <w:sz w:val="24"/>
                <w:szCs w:val="24"/>
                <w:lang w:eastAsia="fr-FR"/>
              </w:rPr>
            </w:pPr>
            <w:r w:rsidRPr="001A3A0A">
              <w:rPr>
                <w:rFonts w:ascii="Arial" w:eastAsia="Times New Roman" w:hAnsi="Arial" w:cs="Arial"/>
                <w:color w:val="000080"/>
                <w:spacing w:val="1"/>
                <w:lang w:eastAsia="fr-FR"/>
              </w:rPr>
              <w:t>M. Vallée appellera plus tard la « </w:t>
            </w:r>
            <w:r w:rsidRPr="001A3A0A">
              <w:rPr>
                <w:rFonts w:ascii="Arial" w:eastAsia="Times New Roman" w:hAnsi="Arial" w:cs="Arial"/>
                <w:i/>
                <w:iCs/>
                <w:color w:val="000080"/>
                <w:spacing w:val="1"/>
                <w:lang w:eastAsia="fr-FR"/>
              </w:rPr>
              <w:t>Théorie synergétique</w:t>
            </w:r>
            <w:r w:rsidRPr="001A3A0A">
              <w:rPr>
                <w:rFonts w:ascii="Arial" w:eastAsia="Times New Roman" w:hAnsi="Arial" w:cs="Arial"/>
                <w:color w:val="000080"/>
                <w:spacing w:val="1"/>
                <w:lang w:eastAsia="fr-FR"/>
              </w:rPr>
              <w:t> ». Dans ce livre, il expose ses considérations sur l’évolution actuelle de la science physique, en particulier la relativité, la mécanique quantique, qu’il conteste, et ses propres idées (non relativistes) destinées à remédier à cette évolution. Dans cet ouvrage, aux idées originales, sont présentées des« démonstrations mathématiques », mais sans liens entre elles (que l’on pourrait appeler des « îlots mathématiques » isolés). Masson ne le vérifie pas et l'édite.</w:t>
            </w:r>
          </w:p>
          <w:p w14:paraId="27E6CC04" w14:textId="77777777" w:rsidR="001A3A0A" w:rsidRPr="001A3A0A" w:rsidRDefault="001A3A0A" w:rsidP="001A3A0A">
            <w:pPr>
              <w:spacing w:after="0" w:line="240" w:lineRule="auto"/>
              <w:ind w:right="72"/>
              <w:jc w:val="both"/>
              <w:rPr>
                <w:rFonts w:ascii="Times New Roman" w:eastAsia="Times New Roman" w:hAnsi="Times New Roman" w:cs="Times New Roman"/>
                <w:sz w:val="24"/>
                <w:szCs w:val="24"/>
                <w:lang w:eastAsia="fr-FR"/>
              </w:rPr>
            </w:pPr>
            <w:r w:rsidRPr="001A3A0A">
              <w:rPr>
                <w:rFonts w:ascii="Arial" w:eastAsia="Times New Roman" w:hAnsi="Arial" w:cs="Arial"/>
                <w:color w:val="000080"/>
                <w:spacing w:val="1"/>
                <w:lang w:eastAsia="fr-FR"/>
              </w:rPr>
              <w:lastRenderedPageBreak/>
              <w:t>En 1973, il affirme qu’un phénomène observé dans les dispositifs de recherche sur la fusion thermonucléaire </w:t>
            </w:r>
            <w:bookmarkStart w:id="268" w:name="_ftnref107"/>
            <w:r w:rsidRPr="001A3A0A">
              <w:rPr>
                <w:rFonts w:ascii="Arial" w:eastAsia="Times New Roman" w:hAnsi="Arial" w:cs="Arial"/>
                <w:color w:val="000080"/>
                <w:spacing w:val="1"/>
                <w:lang w:eastAsia="fr-FR"/>
              </w:rPr>
              <w:fldChar w:fldCharType="begin"/>
            </w:r>
            <w:r w:rsidRPr="001A3A0A">
              <w:rPr>
                <w:rFonts w:ascii="Arial" w:eastAsia="Times New Roman" w:hAnsi="Arial" w:cs="Arial"/>
                <w:color w:val="000080"/>
                <w:spacing w:val="1"/>
                <w:lang w:eastAsia="fr-FR"/>
              </w:rPr>
              <w:instrText xml:space="preserve"> HYPERLINK "http://benjamin.lisan.free.fr/jardin.secret/EcritsScientifiques/pseudo-sciences/TheorieSynergetique.htm" \l "_ftn107" \o "" </w:instrText>
            </w:r>
            <w:r w:rsidRPr="001A3A0A">
              <w:rPr>
                <w:rFonts w:ascii="Arial" w:eastAsia="Times New Roman" w:hAnsi="Arial" w:cs="Arial"/>
                <w:color w:val="000080"/>
                <w:spacing w:val="1"/>
                <w:lang w:eastAsia="fr-FR"/>
              </w:rPr>
              <w:fldChar w:fldCharType="separate"/>
            </w:r>
            <w:r w:rsidRPr="001A3A0A">
              <w:rPr>
                <w:rFonts w:ascii="Arial" w:eastAsia="Times New Roman" w:hAnsi="Arial" w:cs="Arial"/>
                <w:color w:val="000080"/>
                <w:spacing w:val="1"/>
                <w:u w:val="single"/>
                <w:vertAlign w:val="superscript"/>
                <w:lang w:eastAsia="fr-FR"/>
              </w:rPr>
              <w:t>[107]</w:t>
            </w:r>
            <w:r w:rsidRPr="001A3A0A">
              <w:rPr>
                <w:rFonts w:ascii="Arial" w:eastAsia="Times New Roman" w:hAnsi="Arial" w:cs="Arial"/>
                <w:color w:val="000080"/>
                <w:spacing w:val="1"/>
                <w:lang w:eastAsia="fr-FR"/>
              </w:rPr>
              <w:fldChar w:fldCharType="end"/>
            </w:r>
            <w:bookmarkEnd w:id="268"/>
            <w:r w:rsidRPr="001A3A0A">
              <w:rPr>
                <w:rFonts w:ascii="Arial" w:eastAsia="Times New Roman" w:hAnsi="Arial" w:cs="Arial"/>
                <w:color w:val="000080"/>
                <w:spacing w:val="1"/>
                <w:lang w:eastAsia="fr-FR"/>
              </w:rPr>
              <w:t> est la confirmation de sa théorie. Cette dernière aurait prévu, selon lui, l’existence d’une « </w:t>
            </w:r>
            <w:r w:rsidRPr="001A3A0A">
              <w:rPr>
                <w:rFonts w:ascii="Arial" w:eastAsia="Times New Roman" w:hAnsi="Arial" w:cs="Arial"/>
                <w:i/>
                <w:iCs/>
                <w:color w:val="000080"/>
                <w:spacing w:val="1"/>
                <w:lang w:eastAsia="fr-FR"/>
              </w:rPr>
              <w:t>énergie diffuse</w:t>
            </w:r>
            <w:r w:rsidRPr="001A3A0A">
              <w:rPr>
                <w:rFonts w:ascii="Arial" w:eastAsia="Times New Roman" w:hAnsi="Arial" w:cs="Arial"/>
                <w:color w:val="000080"/>
                <w:spacing w:val="1"/>
                <w:lang w:eastAsia="fr-FR"/>
              </w:rPr>
              <w:t> », énergie inépuisable, universelle, cachée dans l’espace. Il affirme alors que, par un dispositif expérimental simple, on pourrait capter cette énergie et éventuellement se passer ensuite de toutes nos sources d’énergies actuelles. </w:t>
            </w:r>
          </w:p>
          <w:p w14:paraId="5C2D6C39" w14:textId="77777777" w:rsidR="001A3A0A" w:rsidRPr="001A3A0A" w:rsidRDefault="001A3A0A" w:rsidP="001A3A0A">
            <w:pPr>
              <w:spacing w:after="0" w:line="240" w:lineRule="auto"/>
              <w:ind w:right="72"/>
              <w:jc w:val="both"/>
              <w:rPr>
                <w:rFonts w:ascii="Times New Roman" w:eastAsia="Times New Roman" w:hAnsi="Times New Roman" w:cs="Times New Roman"/>
                <w:sz w:val="24"/>
                <w:szCs w:val="24"/>
                <w:lang w:eastAsia="fr-FR"/>
              </w:rPr>
            </w:pPr>
            <w:r w:rsidRPr="001A3A0A">
              <w:rPr>
                <w:rFonts w:ascii="Arial" w:eastAsia="Times New Roman" w:hAnsi="Arial" w:cs="Arial"/>
                <w:color w:val="000080"/>
                <w:spacing w:val="1"/>
                <w:lang w:eastAsia="fr-FR"/>
              </w:rPr>
              <w:t>Un jeune belge </w:t>
            </w:r>
            <w:r w:rsidRPr="001A3A0A">
              <w:rPr>
                <w:rFonts w:ascii="Arial" w:eastAsia="Times New Roman" w:hAnsi="Arial" w:cs="Arial"/>
                <w:i/>
                <w:iCs/>
                <w:color w:val="000080"/>
                <w:spacing w:val="1"/>
                <w:lang w:eastAsia="fr-FR"/>
              </w:rPr>
              <w:t>Eric d’</w:t>
            </w:r>
            <w:proofErr w:type="spellStart"/>
            <w:r w:rsidRPr="001A3A0A">
              <w:rPr>
                <w:rFonts w:ascii="Arial" w:eastAsia="Times New Roman" w:hAnsi="Arial" w:cs="Arial"/>
                <w:i/>
                <w:iCs/>
                <w:color w:val="000080"/>
                <w:spacing w:val="1"/>
                <w:lang w:eastAsia="fr-FR"/>
              </w:rPr>
              <w:t>Hoker</w:t>
            </w:r>
            <w:proofErr w:type="spellEnd"/>
            <w:r w:rsidRPr="001A3A0A">
              <w:rPr>
                <w:rFonts w:ascii="Arial" w:eastAsia="Times New Roman" w:hAnsi="Arial" w:cs="Arial"/>
                <w:color w:val="000080"/>
                <w:spacing w:val="1"/>
                <w:lang w:eastAsia="fr-FR"/>
              </w:rPr>
              <w:t> réalise le dispositif expérimental, et croit vérifier les affirmations de RL Vallée </w:t>
            </w:r>
            <w:bookmarkStart w:id="269" w:name="_ftnref108"/>
            <w:r w:rsidRPr="001A3A0A">
              <w:rPr>
                <w:rFonts w:ascii="Arial" w:eastAsia="Times New Roman" w:hAnsi="Arial" w:cs="Arial"/>
                <w:color w:val="000080"/>
                <w:spacing w:val="1"/>
                <w:lang w:eastAsia="fr-FR"/>
              </w:rPr>
              <w:fldChar w:fldCharType="begin"/>
            </w:r>
            <w:r w:rsidRPr="001A3A0A">
              <w:rPr>
                <w:rFonts w:ascii="Arial" w:eastAsia="Times New Roman" w:hAnsi="Arial" w:cs="Arial"/>
                <w:color w:val="000080"/>
                <w:spacing w:val="1"/>
                <w:lang w:eastAsia="fr-FR"/>
              </w:rPr>
              <w:instrText xml:space="preserve"> HYPERLINK "http://benjamin.lisan.free.fr/jardin.secret/EcritsScientifiques/pseudo-sciences/TheorieSynergetique.htm" \l "_ftn108" \o "" </w:instrText>
            </w:r>
            <w:r w:rsidRPr="001A3A0A">
              <w:rPr>
                <w:rFonts w:ascii="Arial" w:eastAsia="Times New Roman" w:hAnsi="Arial" w:cs="Arial"/>
                <w:color w:val="000080"/>
                <w:spacing w:val="1"/>
                <w:lang w:eastAsia="fr-FR"/>
              </w:rPr>
              <w:fldChar w:fldCharType="separate"/>
            </w:r>
            <w:r w:rsidRPr="001A3A0A">
              <w:rPr>
                <w:rFonts w:ascii="Arial" w:eastAsia="Times New Roman" w:hAnsi="Arial" w:cs="Arial"/>
                <w:color w:val="000080"/>
                <w:spacing w:val="1"/>
                <w:u w:val="single"/>
                <w:vertAlign w:val="superscript"/>
                <w:lang w:eastAsia="fr-FR"/>
              </w:rPr>
              <w:t>[108]</w:t>
            </w:r>
            <w:r w:rsidRPr="001A3A0A">
              <w:rPr>
                <w:rFonts w:ascii="Arial" w:eastAsia="Times New Roman" w:hAnsi="Arial" w:cs="Arial"/>
                <w:color w:val="000080"/>
                <w:spacing w:val="1"/>
                <w:lang w:eastAsia="fr-FR"/>
              </w:rPr>
              <w:fldChar w:fldCharType="end"/>
            </w:r>
            <w:bookmarkEnd w:id="269"/>
            <w:r w:rsidRPr="001A3A0A">
              <w:rPr>
                <w:rFonts w:ascii="Arial" w:eastAsia="Times New Roman" w:hAnsi="Arial" w:cs="Arial"/>
                <w:color w:val="000080"/>
                <w:spacing w:val="1"/>
                <w:lang w:eastAsia="fr-FR"/>
              </w:rPr>
              <w:t> </w:t>
            </w:r>
            <w:bookmarkStart w:id="270" w:name="_ftnref109"/>
            <w:r w:rsidRPr="001A3A0A">
              <w:rPr>
                <w:rFonts w:ascii="Arial" w:eastAsia="Times New Roman" w:hAnsi="Arial" w:cs="Arial"/>
                <w:color w:val="000080"/>
                <w:spacing w:val="1"/>
                <w:lang w:eastAsia="fr-FR"/>
              </w:rPr>
              <w:fldChar w:fldCharType="begin"/>
            </w:r>
            <w:r w:rsidRPr="001A3A0A">
              <w:rPr>
                <w:rFonts w:ascii="Arial" w:eastAsia="Times New Roman" w:hAnsi="Arial" w:cs="Arial"/>
                <w:color w:val="000080"/>
                <w:spacing w:val="1"/>
                <w:lang w:eastAsia="fr-FR"/>
              </w:rPr>
              <w:instrText xml:space="preserve"> HYPERLINK "http://benjamin.lisan.free.fr/jardin.secret/EcritsScientifiques/pseudo-sciences/TheorieSynergetique.htm" \l "_ftn109" \o "" </w:instrText>
            </w:r>
            <w:r w:rsidRPr="001A3A0A">
              <w:rPr>
                <w:rFonts w:ascii="Arial" w:eastAsia="Times New Roman" w:hAnsi="Arial" w:cs="Arial"/>
                <w:color w:val="000080"/>
                <w:spacing w:val="1"/>
                <w:lang w:eastAsia="fr-FR"/>
              </w:rPr>
              <w:fldChar w:fldCharType="separate"/>
            </w:r>
            <w:r w:rsidRPr="001A3A0A">
              <w:rPr>
                <w:rFonts w:ascii="Arial" w:eastAsia="Times New Roman" w:hAnsi="Arial" w:cs="Arial"/>
                <w:color w:val="000080"/>
                <w:spacing w:val="1"/>
                <w:u w:val="single"/>
                <w:vertAlign w:val="superscript"/>
                <w:lang w:eastAsia="fr-FR"/>
              </w:rPr>
              <w:t>[109]</w:t>
            </w:r>
            <w:r w:rsidRPr="001A3A0A">
              <w:rPr>
                <w:rFonts w:ascii="Arial" w:eastAsia="Times New Roman" w:hAnsi="Arial" w:cs="Arial"/>
                <w:color w:val="000080"/>
                <w:spacing w:val="1"/>
                <w:lang w:eastAsia="fr-FR"/>
              </w:rPr>
              <w:fldChar w:fldCharType="end"/>
            </w:r>
            <w:bookmarkEnd w:id="270"/>
            <w:r w:rsidRPr="001A3A0A">
              <w:rPr>
                <w:rFonts w:ascii="Arial" w:eastAsia="Times New Roman" w:hAnsi="Arial" w:cs="Arial"/>
                <w:color w:val="000080"/>
                <w:spacing w:val="1"/>
                <w:lang w:eastAsia="fr-FR"/>
              </w:rPr>
              <w:t>. Mais en suivant les </w:t>
            </w:r>
            <w:r w:rsidRPr="001A3A0A">
              <w:rPr>
                <w:rFonts w:ascii="Arial" w:eastAsia="Times New Roman" w:hAnsi="Arial" w:cs="Arial"/>
                <w:color w:val="000080"/>
                <w:lang w:eastAsia="fr-FR"/>
              </w:rPr>
              <w:t>indications précises de M. René-Louis Vallée, M. Gréas, chercheur en physique théorique et directeur de laboratoire à l’Université Claude Bernard de Lyon, infirme l’expérience du jeune belge. Puis Francis Kovacs, sous la supervision de Jean-Marc Lévy-Leblond </w:t>
            </w:r>
            <w:bookmarkStart w:id="271" w:name="_ftnref110"/>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"_ftn110"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[110]</w:t>
            </w:r>
            <w:r w:rsidRPr="001A3A0A">
              <w:rPr>
                <w:rFonts w:ascii="Arial" w:eastAsia="Times New Roman" w:hAnsi="Arial" w:cs="Arial"/>
                <w:color w:val="000080"/>
                <w:lang w:eastAsia="fr-FR"/>
              </w:rPr>
              <w:fldChar w:fldCharType="end"/>
            </w:r>
            <w:bookmarkEnd w:id="271"/>
            <w:r w:rsidRPr="001A3A0A">
              <w:rPr>
                <w:rFonts w:ascii="Arial" w:eastAsia="Times New Roman" w:hAnsi="Arial" w:cs="Arial"/>
                <w:color w:val="000080"/>
                <w:lang w:eastAsia="fr-FR"/>
              </w:rPr>
              <w:t>, réalise aussi la même expérience, à l'UER de physique de Paris 7 et arrive aux mêmes conclusions : aucune preuve du « </w:t>
            </w:r>
            <w:r w:rsidRPr="001A3A0A">
              <w:rPr>
                <w:rFonts w:ascii="Arial" w:eastAsia="Times New Roman" w:hAnsi="Arial" w:cs="Arial"/>
                <w:i/>
                <w:iCs/>
                <w:color w:val="000080"/>
                <w:lang w:eastAsia="fr-FR"/>
              </w:rPr>
              <w:t>phénomène de captation d’énergie diffuse</w:t>
            </w:r>
            <w:r w:rsidRPr="001A3A0A">
              <w:rPr>
                <w:rFonts w:ascii="Arial" w:eastAsia="Times New Roman" w:hAnsi="Arial" w:cs="Arial"/>
                <w:color w:val="000080"/>
                <w:lang w:eastAsia="fr-FR"/>
              </w:rPr>
              <w:t> » n’est mise en évidence </w:t>
            </w:r>
            <w:bookmarkStart w:id="272" w:name="_ftnref111"/>
            <w:r w:rsidRPr="001A3A0A">
              <w:rPr>
                <w:rFonts w:ascii="Arial" w:eastAsia="Times New Roman" w:hAnsi="Arial" w:cs="Arial"/>
                <w:color w:val="000080"/>
                <w:lang w:eastAsia="fr-FR"/>
              </w:rPr>
              <w:fldChar w:fldCharType="begin"/>
            </w:r>
            <w:r w:rsidRPr="001A3A0A">
              <w:rPr>
                <w:rFonts w:ascii="Arial" w:eastAsia="Times New Roman" w:hAnsi="Arial" w:cs="Arial"/>
                <w:color w:val="000080"/>
                <w:lang w:eastAsia="fr-FR"/>
              </w:rPr>
              <w:instrText xml:space="preserve"> HYPERLINK "http://benjamin.lisan.free.fr/jardin.secret/EcritsScientifiques/pseudo-sciences/TheorieSynergetique.htm" \l "_ftn111" \o "" </w:instrText>
            </w:r>
            <w:r w:rsidRPr="001A3A0A">
              <w:rPr>
                <w:rFonts w:ascii="Arial" w:eastAsia="Times New Roman" w:hAnsi="Arial" w:cs="Arial"/>
                <w:color w:val="000080"/>
                <w:lang w:eastAsia="fr-FR"/>
              </w:rPr>
              <w:fldChar w:fldCharType="separate"/>
            </w:r>
            <w:r w:rsidRPr="001A3A0A">
              <w:rPr>
                <w:rFonts w:ascii="Arial" w:eastAsia="Times New Roman" w:hAnsi="Arial" w:cs="Arial"/>
                <w:color w:val="000080"/>
                <w:u w:val="single"/>
                <w:vertAlign w:val="superscript"/>
                <w:lang w:eastAsia="fr-FR"/>
              </w:rPr>
              <w:t>[111]</w:t>
            </w:r>
            <w:r w:rsidRPr="001A3A0A">
              <w:rPr>
                <w:rFonts w:ascii="Arial" w:eastAsia="Times New Roman" w:hAnsi="Arial" w:cs="Arial"/>
                <w:color w:val="000080"/>
                <w:lang w:eastAsia="fr-FR"/>
              </w:rPr>
              <w:fldChar w:fldCharType="end"/>
            </w:r>
            <w:bookmarkEnd w:id="272"/>
            <w:r w:rsidRPr="001A3A0A">
              <w:rPr>
                <w:rFonts w:ascii="Arial" w:eastAsia="Times New Roman" w:hAnsi="Arial" w:cs="Arial"/>
                <w:color w:val="000080"/>
                <w:lang w:eastAsia="fr-FR"/>
              </w:rPr>
              <w:t>.</w:t>
            </w:r>
          </w:p>
          <w:p w14:paraId="559DBE71" w14:textId="77777777" w:rsidR="001A3A0A" w:rsidRPr="001A3A0A" w:rsidRDefault="001A3A0A" w:rsidP="001A3A0A">
            <w:pPr>
              <w:spacing w:after="0" w:line="240" w:lineRule="auto"/>
              <w:ind w:right="72"/>
              <w:jc w:val="both"/>
              <w:rPr>
                <w:rFonts w:ascii="Times New Roman" w:eastAsia="Times New Roman" w:hAnsi="Times New Roman" w:cs="Times New Roman"/>
                <w:sz w:val="24"/>
                <w:szCs w:val="24"/>
                <w:lang w:eastAsia="fr-FR"/>
              </w:rPr>
            </w:pPr>
            <w:r w:rsidRPr="001A3A0A">
              <w:rPr>
                <w:rFonts w:ascii="Arial" w:eastAsia="Times New Roman" w:hAnsi="Arial" w:cs="Arial"/>
                <w:color w:val="000080"/>
                <w:spacing w:val="1"/>
                <w:lang w:eastAsia="fr-FR"/>
              </w:rPr>
              <w:t>Par la suite, se crée un comité de soutien </w:t>
            </w:r>
            <w:bookmarkStart w:id="273" w:name="_ftnref112"/>
            <w:r w:rsidRPr="001A3A0A">
              <w:rPr>
                <w:rFonts w:ascii="Arial" w:eastAsia="Times New Roman" w:hAnsi="Arial" w:cs="Arial"/>
                <w:color w:val="000080"/>
                <w:spacing w:val="1"/>
                <w:lang w:eastAsia="fr-FR"/>
              </w:rPr>
              <w:fldChar w:fldCharType="begin"/>
            </w:r>
            <w:r w:rsidRPr="001A3A0A">
              <w:rPr>
                <w:rFonts w:ascii="Arial" w:eastAsia="Times New Roman" w:hAnsi="Arial" w:cs="Arial"/>
                <w:color w:val="000080"/>
                <w:spacing w:val="1"/>
                <w:lang w:eastAsia="fr-FR"/>
              </w:rPr>
              <w:instrText xml:space="preserve"> HYPERLINK "http://benjamin.lisan.free.fr/jardin.secret/EcritsScientifiques/pseudo-sciences/TheorieSynergetique.htm" \l "_ftn112" \o "" </w:instrText>
            </w:r>
            <w:r w:rsidRPr="001A3A0A">
              <w:rPr>
                <w:rFonts w:ascii="Arial" w:eastAsia="Times New Roman" w:hAnsi="Arial" w:cs="Arial"/>
                <w:color w:val="000080"/>
                <w:spacing w:val="1"/>
                <w:lang w:eastAsia="fr-FR"/>
              </w:rPr>
              <w:fldChar w:fldCharType="separate"/>
            </w:r>
            <w:r w:rsidRPr="001A3A0A">
              <w:rPr>
                <w:rFonts w:ascii="Arial" w:eastAsia="Times New Roman" w:hAnsi="Arial" w:cs="Arial"/>
                <w:color w:val="000080"/>
                <w:spacing w:val="1"/>
                <w:u w:val="single"/>
                <w:vertAlign w:val="superscript"/>
                <w:lang w:eastAsia="fr-FR"/>
              </w:rPr>
              <w:t>[112]</w:t>
            </w:r>
            <w:r w:rsidRPr="001A3A0A">
              <w:rPr>
                <w:rFonts w:ascii="Arial" w:eastAsia="Times New Roman" w:hAnsi="Arial" w:cs="Arial"/>
                <w:color w:val="000080"/>
                <w:spacing w:val="1"/>
                <w:lang w:eastAsia="fr-FR"/>
              </w:rPr>
              <w:fldChar w:fldCharType="end"/>
            </w:r>
            <w:bookmarkEnd w:id="273"/>
            <w:r w:rsidRPr="001A3A0A">
              <w:rPr>
                <w:rFonts w:ascii="Arial" w:eastAsia="Times New Roman" w:hAnsi="Arial" w:cs="Arial"/>
                <w:color w:val="000080"/>
                <w:spacing w:val="1"/>
                <w:lang w:eastAsia="fr-FR"/>
              </w:rPr>
              <w:t> autour de M. Vallée, persuadé de l’existence d’un complot du lobby nucléaire et du CEA, contre sa théorie.</w:t>
            </w:r>
          </w:p>
        </w:tc>
      </w:tr>
    </w:tbl>
    <w:p w14:paraId="5252012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lastRenderedPageBreak/>
        <w:t> </w:t>
      </w:r>
    </w:p>
    <w:p w14:paraId="2F03BF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Une biographie plus complète de M. Vallée est présentée sur le site d’un de ses fils, M. Franck Vallée :</w:t>
      </w:r>
    </w:p>
    <w:p w14:paraId="3DCC613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05B5112A" w14:textId="672AAC52" w:rsidR="000C45EB" w:rsidRPr="000C45EB" w:rsidRDefault="000C45EB" w:rsidP="001A3A0A">
      <w:pPr>
        <w:spacing w:after="0" w:line="240" w:lineRule="auto"/>
        <w:rPr>
          <w:rStyle w:val="Lienhypertexte"/>
          <w:rFonts w:ascii="Arial" w:eastAsia="Times New Roman" w:hAnsi="Arial" w:cs="Arial"/>
          <w:color w:val="0000CC"/>
          <w:u w:val="single"/>
          <w:lang w:eastAsia="fr-FR"/>
        </w:rPr>
      </w:pPr>
      <w:r w:rsidRPr="000C45EB">
        <w:rPr>
          <w:rFonts w:ascii="Arial" w:eastAsia="Times New Roman" w:hAnsi="Arial" w:cs="Arial"/>
          <w:color w:val="0000CC"/>
          <w:u w:val="single"/>
          <w:lang w:eastAsia="fr-FR"/>
        </w:rPr>
        <w:fldChar w:fldCharType="begin"/>
      </w:r>
      <w:r w:rsidRPr="000C45EB">
        <w:rPr>
          <w:rFonts w:ascii="Arial" w:eastAsia="Times New Roman" w:hAnsi="Arial" w:cs="Arial"/>
          <w:color w:val="0000CC"/>
          <w:u w:val="single"/>
          <w:lang w:eastAsia="fr-FR"/>
        </w:rPr>
        <w:instrText xml:space="preserve"> HYPERLINK "http://franckvallee.free.fr/plain/documentation/reference_book/bibliographie_fr.html" </w:instrText>
      </w:r>
      <w:r w:rsidRPr="000C45EB">
        <w:rPr>
          <w:rFonts w:ascii="Arial" w:eastAsia="Times New Roman" w:hAnsi="Arial" w:cs="Arial"/>
          <w:color w:val="0000CC"/>
          <w:u w:val="single"/>
          <w:lang w:eastAsia="fr-FR"/>
        </w:rPr>
      </w:r>
      <w:r w:rsidRPr="000C45EB">
        <w:rPr>
          <w:rFonts w:ascii="Arial" w:eastAsia="Times New Roman" w:hAnsi="Arial" w:cs="Arial"/>
          <w:color w:val="0000CC"/>
          <w:u w:val="single"/>
          <w:lang w:eastAsia="fr-FR"/>
        </w:rPr>
        <w:fldChar w:fldCharType="separate"/>
      </w:r>
      <w:r w:rsidR="001A3A0A" w:rsidRPr="000C45EB">
        <w:rPr>
          <w:rStyle w:val="Lienhypertexte"/>
          <w:rFonts w:ascii="Arial" w:eastAsia="Times New Roman" w:hAnsi="Arial" w:cs="Arial"/>
          <w:color w:val="0000CC"/>
          <w:u w:val="single"/>
          <w:lang w:eastAsia="fr-FR"/>
        </w:rPr>
        <w:t>http://franckvallee.free.fr/plain/documentation/reference_book/bibliographie_fr.html</w:t>
      </w:r>
    </w:p>
    <w:p w14:paraId="64BAAE48" w14:textId="375822A4" w:rsidR="001A3A0A" w:rsidRPr="000C45EB" w:rsidRDefault="000C45EB" w:rsidP="001A3A0A">
      <w:pPr>
        <w:spacing w:after="0" w:line="240" w:lineRule="auto"/>
        <w:rPr>
          <w:rFonts w:ascii="Times New Roman" w:eastAsia="Times New Roman" w:hAnsi="Times New Roman" w:cs="Times New Roman"/>
          <w:color w:val="000000"/>
          <w:sz w:val="24"/>
          <w:szCs w:val="24"/>
          <w:u w:val="single"/>
          <w:lang w:eastAsia="fr-FR"/>
        </w:rPr>
      </w:pPr>
      <w:r w:rsidRPr="000C45EB">
        <w:rPr>
          <w:rFonts w:ascii="Arial" w:eastAsia="Times New Roman" w:hAnsi="Arial" w:cs="Arial"/>
          <w:color w:val="0000CC"/>
          <w:u w:val="single"/>
          <w:lang w:eastAsia="fr-FR"/>
        </w:rPr>
        <w:fldChar w:fldCharType="end"/>
      </w:r>
      <w:r w:rsidRPr="000C45EB">
        <w:rPr>
          <w:rFonts w:ascii="Arial" w:eastAsia="Times New Roman" w:hAnsi="Arial" w:cs="Arial"/>
          <w:u w:val="single"/>
          <w:lang w:eastAsia="fr-FR"/>
        </w:rPr>
        <w:t xml:space="preserve">  </w:t>
      </w:r>
    </w:p>
    <w:p w14:paraId="68BCF38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3D81136"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274" w:name="_Toc28189786"/>
      <w:r w:rsidRPr="001A3A0A">
        <w:rPr>
          <w:rFonts w:ascii="Arial" w:eastAsia="Times New Roman" w:hAnsi="Arial" w:cs="Arial"/>
          <w:b/>
          <w:bCs/>
          <w:color w:val="000080"/>
          <w:kern w:val="36"/>
          <w:sz w:val="28"/>
          <w:szCs w:val="28"/>
          <w:lang w:eastAsia="fr-FR"/>
        </w:rPr>
        <w:t>11</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Points de repères concernant René-Louis Vallée</w:t>
      </w:r>
      <w:bookmarkEnd w:id="274"/>
    </w:p>
    <w:p w14:paraId="031905C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2008AB9"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Né vers 1930.</w:t>
      </w:r>
    </w:p>
    <w:p w14:paraId="19D6C1B7"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Père autoritaire fonctionnaire à la SNCF d'Algérie (du côté d'ORAN).</w:t>
      </w:r>
    </w:p>
    <w:p w14:paraId="5ED24040"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Il a un frère qui est devenu psychiatre,</w:t>
      </w:r>
    </w:p>
    <w:p w14:paraId="42F7CEFC"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Etudes Math Sup, Math Spé au Lycée Descartes d'Alger,</w:t>
      </w:r>
    </w:p>
    <w:p w14:paraId="37CC7D6D"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Major de Math Sup et de Math Spé,</w:t>
      </w:r>
    </w:p>
    <w:p w14:paraId="3AF49D4F"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Drame de la vie de Vallée : il a raté Polytechnique, car il avait une crise de paludisme lors de l'examen. Les examinateurs lui ont refusé de l'eau.</w:t>
      </w:r>
    </w:p>
    <w:p w14:paraId="5543A9F4"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Entrée à </w:t>
      </w:r>
      <w:proofErr w:type="spellStart"/>
      <w:r w:rsidRPr="001A3A0A">
        <w:rPr>
          <w:rFonts w:ascii="Arial" w:eastAsia="Times New Roman" w:hAnsi="Arial" w:cs="Arial"/>
          <w:color w:val="000000"/>
          <w:lang w:eastAsia="fr-FR"/>
        </w:rPr>
        <w:t>Sup'Elec</w:t>
      </w:r>
      <w:proofErr w:type="spellEnd"/>
      <w:r w:rsidRPr="001A3A0A">
        <w:rPr>
          <w:rFonts w:ascii="Arial" w:eastAsia="Times New Roman" w:hAnsi="Arial" w:cs="Arial"/>
          <w:color w:val="000000"/>
          <w:lang w:eastAsia="fr-FR"/>
        </w:rPr>
        <w:t>,</w:t>
      </w:r>
    </w:p>
    <w:p w14:paraId="1FDBCFB5"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Création d'une section radio à </w:t>
      </w:r>
      <w:proofErr w:type="spellStart"/>
      <w:r w:rsidRPr="001A3A0A">
        <w:rPr>
          <w:rFonts w:ascii="Arial" w:eastAsia="Times New Roman" w:hAnsi="Arial" w:cs="Arial"/>
          <w:color w:val="000000"/>
          <w:lang w:eastAsia="fr-FR"/>
        </w:rPr>
        <w:t>Sup'élec</w:t>
      </w:r>
      <w:proofErr w:type="spellEnd"/>
      <w:r w:rsidRPr="001A3A0A">
        <w:rPr>
          <w:rFonts w:ascii="Arial" w:eastAsia="Times New Roman" w:hAnsi="Arial" w:cs="Arial"/>
          <w:color w:val="000000"/>
          <w:lang w:eastAsia="fr-FR"/>
        </w:rPr>
        <w:t xml:space="preserve"> en 1947,</w:t>
      </w:r>
    </w:p>
    <w:p w14:paraId="4EBC12F8"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Entrée au CEA après </w:t>
      </w:r>
      <w:proofErr w:type="spellStart"/>
      <w:r w:rsidRPr="001A3A0A">
        <w:rPr>
          <w:rFonts w:ascii="Arial" w:eastAsia="Times New Roman" w:hAnsi="Arial" w:cs="Arial"/>
          <w:color w:val="000000"/>
          <w:lang w:eastAsia="fr-FR"/>
        </w:rPr>
        <w:t>Sup'élec</w:t>
      </w:r>
      <w:proofErr w:type="spellEnd"/>
      <w:r w:rsidRPr="001A3A0A">
        <w:rPr>
          <w:rFonts w:ascii="Arial" w:eastAsia="Times New Roman" w:hAnsi="Arial" w:cs="Arial"/>
          <w:color w:val="000000"/>
          <w:lang w:eastAsia="fr-FR"/>
        </w:rPr>
        <w:t>. Il est ingénieur, mais fait de la recherche.</w:t>
      </w:r>
    </w:p>
    <w:p w14:paraId="2030811F"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Connu pour avoir un mauvais caractère méridional et impulsif, la manie de la persécution, mais étant toujours plein d'idée. Son mauvais caractère et sa manie l'empêche d'avoir de l'avancement et la reconnaissance dont il rêve, malgré son intelligence (voire sa brillance),</w:t>
      </w:r>
    </w:p>
    <w:p w14:paraId="7FD6519B"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Au CEA création d'un groupe d'analyse binaire avec Vallée, Vergès, </w:t>
      </w:r>
      <w:proofErr w:type="spellStart"/>
      <w:r w:rsidRPr="001A3A0A">
        <w:rPr>
          <w:rFonts w:ascii="Arial" w:eastAsia="Times New Roman" w:hAnsi="Arial" w:cs="Arial"/>
          <w:color w:val="000000"/>
          <w:lang w:eastAsia="fr-FR"/>
        </w:rPr>
        <w:t>Chicheportiche</w:t>
      </w:r>
      <w:proofErr w:type="spellEnd"/>
      <w:r w:rsidRPr="001A3A0A">
        <w:rPr>
          <w:rFonts w:ascii="Arial" w:eastAsia="Times New Roman" w:hAnsi="Arial" w:cs="Arial"/>
          <w:color w:val="000000"/>
          <w:lang w:eastAsia="fr-FR"/>
        </w:rPr>
        <w:t>.</w:t>
      </w:r>
    </w:p>
    <w:p w14:paraId="5C05B539"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En 1970, R.L. Vallée édite un livre « </w:t>
      </w:r>
      <w:r w:rsidRPr="001A3A0A">
        <w:rPr>
          <w:rFonts w:ascii="Arial" w:eastAsia="Times New Roman" w:hAnsi="Arial" w:cs="Arial"/>
          <w:i/>
          <w:iCs/>
          <w:color w:val="000000"/>
          <w:lang w:eastAsia="fr-FR"/>
        </w:rPr>
        <w:t>L'analyse binaire</w:t>
      </w:r>
      <w:r w:rsidRPr="001A3A0A">
        <w:rPr>
          <w:rFonts w:ascii="Arial" w:eastAsia="Times New Roman" w:hAnsi="Arial" w:cs="Arial"/>
          <w:color w:val="000000"/>
          <w:lang w:eastAsia="fr-FR"/>
        </w:rPr>
        <w:t> » aux éditions Masson qui est apprécié des spécialistes automaticiens,</w:t>
      </w:r>
    </w:p>
    <w:p w14:paraId="620626BE"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Puis il écrit d'une seul jet dans la foulée, son livre « </w:t>
      </w:r>
      <w:r w:rsidRPr="001A3A0A">
        <w:rPr>
          <w:rFonts w:ascii="Arial" w:eastAsia="Times New Roman" w:hAnsi="Arial" w:cs="Arial"/>
          <w:i/>
          <w:iCs/>
          <w:color w:val="000000"/>
          <w:lang w:eastAsia="fr-FR"/>
        </w:rPr>
        <w:t>L'énergie électromagnétique et gravitationnelle</w:t>
      </w:r>
      <w:r w:rsidRPr="001A3A0A">
        <w:rPr>
          <w:rFonts w:ascii="Arial" w:eastAsia="Times New Roman" w:hAnsi="Arial" w:cs="Arial"/>
          <w:color w:val="000000"/>
          <w:lang w:eastAsia="fr-FR"/>
        </w:rPr>
        <w:t> » édité chez Masson, en 1971. Masson ne le vérifie pas et l'édite.</w:t>
      </w:r>
    </w:p>
    <w:p w14:paraId="21093B77"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Il n'a jamais parlé de « captation d'énergie diffuse » avant 1973.</w:t>
      </w:r>
    </w:p>
    <w:p w14:paraId="7A3B020B"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Il prend alors le phénomène des électrons découplés, découvert en 73 dans les tores Tokamak au CEA, comme la vérification et la confirmation de sa théorie.</w:t>
      </w:r>
    </w:p>
    <w:p w14:paraId="44CA5A94"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Et toute scientifique du CEA, émettant un doute contre sa théorie, est alors pris comme faisant partis d'un complot du CEA, contre lui et sa théorie. C’est le début de l'enfermement de R.-L. Vallée dans un processus de falsification, concernant les soi-disant succès de sa théorie. Séparation progressive d'avec son ami de longue date, </w:t>
      </w:r>
      <w:proofErr w:type="spellStart"/>
      <w:r w:rsidRPr="001A3A0A">
        <w:rPr>
          <w:rFonts w:ascii="Arial" w:eastAsia="Times New Roman" w:hAnsi="Arial" w:cs="Arial"/>
          <w:color w:val="000000"/>
          <w:lang w:eastAsia="fr-FR"/>
        </w:rPr>
        <w:t>Chicheportiche</w:t>
      </w:r>
      <w:proofErr w:type="spellEnd"/>
      <w:r w:rsidRPr="001A3A0A">
        <w:rPr>
          <w:rFonts w:ascii="Arial" w:eastAsia="Times New Roman" w:hAnsi="Arial" w:cs="Arial"/>
          <w:color w:val="000000"/>
          <w:lang w:eastAsia="fr-FR"/>
        </w:rPr>
        <w:t>, à cause de son enfermement progressif dans le complotisme et un processus de falsification.</w:t>
      </w:r>
    </w:p>
    <w:p w14:paraId="2201BFE7"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A cause de sa dérive paranoïaque, sa hiérarchie le mute comme professeur d'électricité à l'INSTN de Saclay, une école dépendant du CEA. Là, l'ISNTN et son chef </w:t>
      </w:r>
      <w:proofErr w:type="spellStart"/>
      <w:r w:rsidRPr="001A3A0A">
        <w:rPr>
          <w:rFonts w:ascii="Arial" w:eastAsia="Times New Roman" w:hAnsi="Arial" w:cs="Arial"/>
          <w:color w:val="000000"/>
          <w:lang w:eastAsia="fr-FR"/>
        </w:rPr>
        <w:t>Frodeau</w:t>
      </w:r>
      <w:proofErr w:type="spellEnd"/>
      <w:r w:rsidRPr="001A3A0A">
        <w:rPr>
          <w:rFonts w:ascii="Arial" w:eastAsia="Times New Roman" w:hAnsi="Arial" w:cs="Arial"/>
          <w:color w:val="000000"/>
          <w:lang w:eastAsia="fr-FR"/>
        </w:rPr>
        <w:t xml:space="preserve"> lui « foutent la paix ». Mais il continue à crier au complot (malgré les essais de raisonnement de la part de ses collègues),</w:t>
      </w:r>
    </w:p>
    <w:p w14:paraId="382BB61E"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En 1976, Vallée écrit au chef du CEA M. Giraud pour se plaindre du complot.</w:t>
      </w:r>
    </w:p>
    <w:p w14:paraId="7FF67563"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lastRenderedPageBreak/>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Veil, chef de Vallée, consulte de grands scientifiques du CEA, Jules Horowitz, physicien, Albert </w:t>
      </w:r>
      <w:proofErr w:type="spellStart"/>
      <w:r w:rsidRPr="001A3A0A">
        <w:rPr>
          <w:rFonts w:ascii="Arial" w:eastAsia="Times New Roman" w:hAnsi="Arial" w:cs="Arial"/>
          <w:color w:val="000000"/>
          <w:lang w:eastAsia="fr-FR"/>
        </w:rPr>
        <w:t>Messiah</w:t>
      </w:r>
      <w:proofErr w:type="spellEnd"/>
      <w:r w:rsidRPr="001A3A0A">
        <w:rPr>
          <w:rFonts w:ascii="Arial" w:eastAsia="Times New Roman" w:hAnsi="Arial" w:cs="Arial"/>
          <w:color w:val="000000"/>
          <w:lang w:eastAsia="fr-FR"/>
        </w:rPr>
        <w:t>, physicien, (et Gilles ou Claude Bloch ?) qui ont, tous, déclaré que le livre de Vallée est « </w:t>
      </w:r>
      <w:r w:rsidRPr="001A3A0A">
        <w:rPr>
          <w:rFonts w:ascii="Arial" w:eastAsia="Times New Roman" w:hAnsi="Arial" w:cs="Arial"/>
          <w:i/>
          <w:iCs/>
          <w:color w:val="000000"/>
          <w:lang w:eastAsia="fr-FR"/>
        </w:rPr>
        <w:t>bon à aller à la poubelle</w:t>
      </w:r>
      <w:r w:rsidRPr="001A3A0A">
        <w:rPr>
          <w:rFonts w:ascii="Arial" w:eastAsia="Times New Roman" w:hAnsi="Arial" w:cs="Arial"/>
          <w:color w:val="000000"/>
          <w:lang w:eastAsia="fr-FR"/>
        </w:rPr>
        <w:t> ». Comme tous ces physiciens, y compris son chef, Veil, sont juifs, il se convainc qu’il est victime d’un complot juif (contre lui et sa théorie).</w:t>
      </w:r>
    </w:p>
    <w:p w14:paraId="2D0244A9"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En 1976, il est muté à l'ASEST (centre de documentation du Sud-Ouest) et gagne 10000 F/mois (~ 1 966,95 Euros / mois). Finalement, il est licencié du CEA en 1976.</w:t>
      </w:r>
    </w:p>
    <w:p w14:paraId="4B10DE3C"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Vallée devient ingénieur conseil indépendant et a des relations dans le privé, ce qui lui permet d'obtenir des travaux (selon </w:t>
      </w:r>
      <w:proofErr w:type="spellStart"/>
      <w:r w:rsidRPr="001A3A0A">
        <w:rPr>
          <w:rFonts w:ascii="Arial" w:eastAsia="Times New Roman" w:hAnsi="Arial" w:cs="Arial"/>
          <w:color w:val="000000"/>
          <w:lang w:eastAsia="fr-FR"/>
        </w:rPr>
        <w:t>Chicheportiche</w:t>
      </w:r>
      <w:proofErr w:type="spellEnd"/>
      <w:r w:rsidRPr="001A3A0A">
        <w:rPr>
          <w:rFonts w:ascii="Arial" w:eastAsia="Times New Roman" w:hAnsi="Arial" w:cs="Arial"/>
          <w:color w:val="000000"/>
          <w:lang w:eastAsia="fr-FR"/>
        </w:rPr>
        <w:t>).</w:t>
      </w:r>
    </w:p>
    <w:p w14:paraId="612A91A4"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L’association, la SEPED _ société d'étude et de promotion de l'énergie diffuse _, est créé par ceux qui croient au complot et le soutiennent dans son « combat » : Georges Sauge Président, Vergès Trésorier. Quant au secrétaire, il n'y en a pas, c'est juste un nom pour la préfecture. Toute sa famille le soutient.</w:t>
      </w:r>
    </w:p>
    <w:p w14:paraId="3922255B"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Le siège de la SEPED se trouve dans les locaux de l'Association de Psychologie Sociale (association crée par un religieux italien ayant édité une théorie ayant comme but essentiel de lutter contre le fascisme dont Sauge, son disciple, est le président).</w:t>
      </w:r>
    </w:p>
    <w:p w14:paraId="6DFFF9A9"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Le bulletin « Synergétique » est tiré à 200 exemplaires.</w:t>
      </w:r>
    </w:p>
    <w:p w14:paraId="1019ADED" w14:textId="77777777" w:rsidR="001A3A0A" w:rsidRPr="001A3A0A" w:rsidRDefault="001A3A0A" w:rsidP="001A3A0A">
      <w:pPr>
        <w:spacing w:after="0" w:line="240" w:lineRule="auto"/>
        <w:ind w:left="426" w:hanging="360"/>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lang w:eastAsia="fr-FR"/>
        </w:rPr>
        <w:t>·</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 xml:space="preserve">Vergès est le beau-fils de Sauge. Vergès devait éditer un livre sur l'analyse binaire avec un certain </w:t>
      </w:r>
      <w:proofErr w:type="spellStart"/>
      <w:r w:rsidRPr="001A3A0A">
        <w:rPr>
          <w:rFonts w:ascii="Arial" w:eastAsia="Times New Roman" w:hAnsi="Arial" w:cs="Arial"/>
          <w:color w:val="000000"/>
          <w:lang w:eastAsia="fr-FR"/>
        </w:rPr>
        <w:t>Fabvre</w:t>
      </w:r>
      <w:proofErr w:type="spellEnd"/>
      <w:r w:rsidRPr="001A3A0A">
        <w:rPr>
          <w:rFonts w:ascii="Arial" w:eastAsia="Times New Roman" w:hAnsi="Arial" w:cs="Arial"/>
          <w:color w:val="000000"/>
          <w:lang w:eastAsia="fr-FR"/>
        </w:rPr>
        <w:t xml:space="preserve">. Vergès communiste, est celui qui le connaît depuis le plus longtemps (depuis l'Algérie, selon </w:t>
      </w:r>
      <w:proofErr w:type="spellStart"/>
      <w:r w:rsidRPr="001A3A0A">
        <w:rPr>
          <w:rFonts w:ascii="Arial" w:eastAsia="Times New Roman" w:hAnsi="Arial" w:cs="Arial"/>
          <w:color w:val="000000"/>
          <w:lang w:eastAsia="fr-FR"/>
        </w:rPr>
        <w:t>Chicheportiche</w:t>
      </w:r>
      <w:proofErr w:type="spellEnd"/>
      <w:r w:rsidRPr="001A3A0A">
        <w:rPr>
          <w:rFonts w:ascii="Arial" w:eastAsia="Times New Roman" w:hAnsi="Arial" w:cs="Arial"/>
          <w:color w:val="000000"/>
          <w:lang w:eastAsia="fr-FR"/>
        </w:rPr>
        <w:t>). Il a eu une influence dans l'évolution progressive de R.L. Vallée vers le communisme.</w:t>
      </w:r>
    </w:p>
    <w:p w14:paraId="4432155E" w14:textId="77777777" w:rsidR="001A3A0A" w:rsidRPr="001A3A0A" w:rsidRDefault="001A3A0A" w:rsidP="001A3A0A">
      <w:pPr>
        <w:spacing w:after="0" w:line="240" w:lineRule="auto"/>
        <w:ind w:left="426"/>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06AA0CC" w14:textId="77777777" w:rsidR="001A3A0A" w:rsidRPr="001A3A0A" w:rsidRDefault="001A3A0A" w:rsidP="001A3A0A">
      <w:pPr>
        <w:spacing w:after="0" w:line="240" w:lineRule="auto"/>
        <w:ind w:left="426"/>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Source de ces informations : des anciens collègues de R.-L. Vallée, au CEA.</w:t>
      </w:r>
    </w:p>
    <w:p w14:paraId="25A7904C" w14:textId="77777777" w:rsidR="001A3A0A" w:rsidRPr="001A3A0A" w:rsidRDefault="001A3A0A" w:rsidP="001A3A0A">
      <w:pPr>
        <w:spacing w:after="0" w:line="240" w:lineRule="auto"/>
        <w:rPr>
          <w:rFonts w:ascii="Times New Roman" w:eastAsia="Times New Roman" w:hAnsi="Times New Roman" w:cs="Times New Roman"/>
          <w:color w:val="000000"/>
          <w:sz w:val="27"/>
          <w:szCs w:val="27"/>
          <w:lang w:eastAsia="fr-FR"/>
        </w:rPr>
      </w:pPr>
      <w:r w:rsidRPr="001A3A0A">
        <w:rPr>
          <w:rFonts w:ascii="Arial" w:eastAsia="Times New Roman" w:hAnsi="Arial" w:cs="Arial"/>
          <w:b/>
          <w:bCs/>
          <w:color w:val="000080"/>
          <w:sz w:val="28"/>
          <w:szCs w:val="28"/>
          <w:u w:val="single"/>
          <w:lang w:eastAsia="fr-FR"/>
        </w:rPr>
        <w:br w:type="textWrapping" w:clear="all"/>
      </w:r>
    </w:p>
    <w:p w14:paraId="28577373"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275" w:name="_Toc28189787"/>
      <w:bookmarkStart w:id="276" w:name="_Toc531178933"/>
      <w:bookmarkStart w:id="277" w:name="_Toc531177571"/>
      <w:bookmarkStart w:id="278" w:name="_Toc167793855"/>
      <w:bookmarkEnd w:id="275"/>
      <w:bookmarkEnd w:id="276"/>
      <w:bookmarkEnd w:id="277"/>
      <w:r w:rsidRPr="001A3A0A">
        <w:rPr>
          <w:rFonts w:ascii="Arial" w:eastAsia="Times New Roman" w:hAnsi="Arial" w:cs="Arial"/>
          <w:b/>
          <w:bCs/>
          <w:color w:val="000080"/>
          <w:kern w:val="36"/>
          <w:sz w:val="28"/>
          <w:szCs w:val="28"/>
          <w:lang w:eastAsia="fr-FR"/>
        </w:rPr>
        <w:t>12</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Annexe 1 : démonstrations diverses de M. Vallée</w:t>
      </w:r>
      <w:bookmarkEnd w:id="278"/>
    </w:p>
    <w:p w14:paraId="3DF4D353" w14:textId="77777777" w:rsidR="001A3A0A" w:rsidRPr="001A3A0A" w:rsidRDefault="001A3A0A" w:rsidP="001A3A0A">
      <w:pPr>
        <w:spacing w:before="21" w:after="0" w:line="240" w:lineRule="auto"/>
        <w:outlineLvl w:val="0"/>
        <w:rPr>
          <w:rFonts w:ascii="Arial" w:eastAsia="Times New Roman" w:hAnsi="Arial" w:cs="Arial"/>
          <w:b/>
          <w:bCs/>
          <w:color w:val="000080"/>
          <w:kern w:val="36"/>
          <w:sz w:val="28"/>
          <w:szCs w:val="28"/>
          <w:u w:val="single"/>
          <w:lang w:eastAsia="fr-FR"/>
        </w:rPr>
      </w:pPr>
      <w:r w:rsidRPr="001A3A0A">
        <w:rPr>
          <w:rFonts w:ascii="Arial" w:eastAsia="Times New Roman" w:hAnsi="Arial" w:cs="Arial"/>
          <w:b/>
          <w:bCs/>
          <w:color w:val="000080"/>
          <w:kern w:val="36"/>
          <w:lang w:eastAsia="fr-FR"/>
        </w:rPr>
        <w:t> </w:t>
      </w:r>
    </w:p>
    <w:p w14:paraId="745BFB1B"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79" w:name="_Toc28189788"/>
      <w:bookmarkStart w:id="280" w:name="_Toc531178934"/>
      <w:bookmarkStart w:id="281" w:name="_Toc531177572"/>
      <w:bookmarkStart w:id="282" w:name="_Toc167793856"/>
      <w:bookmarkEnd w:id="279"/>
      <w:bookmarkEnd w:id="280"/>
      <w:bookmarkEnd w:id="281"/>
      <w:r w:rsidRPr="001A3A0A">
        <w:rPr>
          <w:rFonts w:ascii="Arial" w:eastAsia="Times New Roman" w:hAnsi="Arial" w:cs="Arial"/>
          <w:b/>
          <w:bCs/>
          <w:i/>
          <w:iCs/>
          <w:color w:val="000080"/>
          <w:lang w:eastAsia="fr-FR"/>
        </w:rPr>
        <w:t>12.1</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Démonstration du théorème de POYNTING</w:t>
      </w:r>
      <w:bookmarkEnd w:id="282"/>
    </w:p>
    <w:p w14:paraId="07BD207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80"/>
          <w:lang w:eastAsia="fr-FR"/>
        </w:rPr>
        <w:t> </w:t>
      </w:r>
    </w:p>
    <w:p w14:paraId="7D94219D" w14:textId="6AF525A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21DD4F09" wp14:editId="66767F0E">
            <wp:extent cx="1828800" cy="53340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r w:rsidRPr="001A3A0A">
        <w:rPr>
          <w:rFonts w:ascii="Arial" w:eastAsia="Times New Roman" w:hAnsi="Arial" w:cs="Arial"/>
          <w:color w:val="000000"/>
          <w:lang w:eastAsia="fr-FR"/>
        </w:rPr>
        <w:t>  (86)  (cas de l’espace non divergent)</w:t>
      </w:r>
    </w:p>
    <w:p w14:paraId="36DA8BCE" w14:textId="14311B8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422DCF08" wp14:editId="1DA9BFD5">
            <wp:extent cx="2419350" cy="542925"/>
            <wp:effectExtent l="0" t="0" r="0" b="9525"/>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419350" cy="542925"/>
                    </a:xfrm>
                    <a:prstGeom prst="rect">
                      <a:avLst/>
                    </a:prstGeom>
                    <a:noFill/>
                    <a:ln>
                      <a:noFill/>
                    </a:ln>
                  </pic:spPr>
                </pic:pic>
              </a:graphicData>
            </a:graphic>
          </wp:inline>
        </w:drawing>
      </w:r>
      <w:r w:rsidRPr="001A3A0A">
        <w:rPr>
          <w:rFonts w:ascii="Arial" w:eastAsia="Times New Roman" w:hAnsi="Arial" w:cs="Arial"/>
          <w:color w:val="000000"/>
          <w:lang w:eastAsia="fr-FR"/>
        </w:rPr>
        <w:t>  (87)  car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26C39AC" wp14:editId="3808C5AE">
            <wp:extent cx="1076325" cy="523875"/>
            <wp:effectExtent l="0" t="0" r="9525" b="9525"/>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CED7E89" wp14:editId="6F4F66CB">
            <wp:extent cx="933450" cy="514350"/>
            <wp:effectExtent l="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933450" cy="514350"/>
                    </a:xfrm>
                    <a:prstGeom prst="rect">
                      <a:avLst/>
                    </a:prstGeom>
                    <a:noFill/>
                    <a:ln>
                      <a:noFill/>
                    </a:ln>
                  </pic:spPr>
                </pic:pic>
              </a:graphicData>
            </a:graphic>
          </wp:inline>
        </w:drawing>
      </w:r>
    </w:p>
    <w:p w14:paraId="79323CC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75230BA" w14:textId="0662B7D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7E1C1BC4" wp14:editId="7339AB04">
            <wp:extent cx="2857500" cy="523875"/>
            <wp:effectExtent l="0" t="0" r="0" b="952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857500" cy="523875"/>
                    </a:xfrm>
                    <a:prstGeom prst="rect">
                      <a:avLst/>
                    </a:prstGeom>
                    <a:noFill/>
                    <a:ln>
                      <a:noFill/>
                    </a:ln>
                  </pic:spPr>
                </pic:pic>
              </a:graphicData>
            </a:graphic>
          </wp:inline>
        </w:drawing>
      </w:r>
      <w:r w:rsidRPr="001A3A0A">
        <w:rPr>
          <w:rFonts w:ascii="Arial" w:eastAsia="Times New Roman" w:hAnsi="Arial" w:cs="Arial"/>
          <w:color w:val="000000"/>
          <w:lang w:eastAsia="fr-FR"/>
        </w:rPr>
        <w:t>    (88)</w:t>
      </w:r>
    </w:p>
    <w:p w14:paraId="47241D6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F898782" w14:textId="166ABE4A"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83" w:name="_Toc28189789"/>
      <w:bookmarkStart w:id="284" w:name="_Toc531178935"/>
      <w:bookmarkStart w:id="285" w:name="_Toc531177573"/>
      <w:bookmarkStart w:id="286" w:name="_Toc167793857"/>
      <w:bookmarkEnd w:id="283"/>
      <w:bookmarkEnd w:id="284"/>
      <w:bookmarkEnd w:id="285"/>
      <w:r w:rsidRPr="001A3A0A">
        <w:rPr>
          <w:rFonts w:ascii="Arial" w:eastAsia="Times New Roman" w:hAnsi="Arial" w:cs="Arial"/>
          <w:b/>
          <w:bCs/>
          <w:i/>
          <w:iCs/>
          <w:color w:val="000080"/>
          <w:lang w:eastAsia="fr-FR"/>
        </w:rPr>
        <w:t>12.2</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Démonstration de la formule </w:t>
      </w:r>
      <w:r w:rsidRPr="001A3A0A">
        <w:rPr>
          <w:rFonts w:ascii="Arial" w:eastAsia="Times New Roman" w:hAnsi="Arial" w:cs="Arial"/>
          <w:b/>
          <w:bCs/>
          <w:i/>
          <w:iCs/>
          <w:noProof/>
          <w:color w:val="000080"/>
          <w:vertAlign w:val="subscript"/>
          <w:lang w:eastAsia="fr-FR"/>
        </w:rPr>
        <w:drawing>
          <wp:inline distT="0" distB="0" distL="0" distR="0" wp14:anchorId="176231C8" wp14:editId="3DFC62E5">
            <wp:extent cx="933450" cy="581025"/>
            <wp:effectExtent l="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a:ln>
                      <a:noFill/>
                    </a:ln>
                  </pic:spPr>
                </pic:pic>
              </a:graphicData>
            </a:graphic>
          </wp:inline>
        </w:drawing>
      </w:r>
      <w:bookmarkEnd w:id="286"/>
    </w:p>
    <w:p w14:paraId="6A2066C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814F235" w14:textId="0DD5CD2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l’on pose </w:t>
      </w:r>
      <w:r w:rsidRPr="001A3A0A">
        <w:rPr>
          <w:rFonts w:ascii="Arial" w:eastAsia="Times New Roman" w:hAnsi="Arial" w:cs="Arial"/>
          <w:noProof/>
          <w:color w:val="000000"/>
          <w:vertAlign w:val="subscript"/>
          <w:lang w:eastAsia="fr-FR"/>
        </w:rPr>
        <w:drawing>
          <wp:inline distT="0" distB="0" distL="0" distR="0" wp14:anchorId="2D1C77A3" wp14:editId="75BDCFB2">
            <wp:extent cx="3248025" cy="533400"/>
            <wp:effectExtent l="0" t="0" r="9525" b="0"/>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3248025" cy="533400"/>
                    </a:xfrm>
                    <a:prstGeom prst="rect">
                      <a:avLst/>
                    </a:prstGeom>
                    <a:noFill/>
                    <a:ln>
                      <a:noFill/>
                    </a:ln>
                  </pic:spPr>
                </pic:pic>
              </a:graphicData>
            </a:graphic>
          </wp:inline>
        </w:drawing>
      </w:r>
      <w:r w:rsidRPr="001A3A0A">
        <w:rPr>
          <w:rFonts w:ascii="Arial" w:eastAsia="Times New Roman" w:hAnsi="Arial" w:cs="Arial"/>
          <w:color w:val="000000"/>
          <w:lang w:eastAsia="fr-FR"/>
        </w:rPr>
        <w:t> (89)</w:t>
      </w:r>
    </w:p>
    <w:p w14:paraId="569CC161" w14:textId="75D446C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Mais comme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826619C" wp14:editId="44A7D647">
            <wp:extent cx="1000125" cy="533400"/>
            <wp:effectExtent l="0" t="0" r="9525"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000125" cy="5334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(u vecteur unitaire dans le sens de l’ordre)</w:t>
      </w:r>
    </w:p>
    <w:p w14:paraId="56B39641" w14:textId="791E005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Et que </w:t>
      </w:r>
      <w:r w:rsidRPr="001A3A0A">
        <w:rPr>
          <w:rFonts w:ascii="Arial" w:eastAsia="Times New Roman" w:hAnsi="Arial" w:cs="Arial"/>
          <w:noProof/>
          <w:color w:val="000000"/>
          <w:vertAlign w:val="subscript"/>
          <w:lang w:eastAsia="fr-FR"/>
        </w:rPr>
        <w:drawing>
          <wp:inline distT="0" distB="0" distL="0" distR="0" wp14:anchorId="337B7CC2" wp14:editId="586A17C0">
            <wp:extent cx="2876550" cy="542925"/>
            <wp:effectExtent l="0" t="0" r="0" b="9525"/>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76550" cy="542925"/>
                    </a:xfrm>
                    <a:prstGeom prst="rect">
                      <a:avLst/>
                    </a:prstGeom>
                    <a:noFill/>
                    <a:ln>
                      <a:noFill/>
                    </a:ln>
                  </pic:spPr>
                </pic:pic>
              </a:graphicData>
            </a:graphic>
          </wp:inline>
        </w:drawing>
      </w:r>
      <w:r w:rsidRPr="001A3A0A">
        <w:rPr>
          <w:rFonts w:ascii="Arial" w:eastAsia="Times New Roman" w:hAnsi="Arial" w:cs="Arial"/>
          <w:color w:val="000000"/>
          <w:lang w:eastAsia="fr-FR"/>
        </w:rPr>
        <w:t>   (90)</w:t>
      </w:r>
    </w:p>
    <w:p w14:paraId="42982AA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l’on prend un volume </w:t>
      </w:r>
      <w:r w:rsidRPr="001A3A0A">
        <w:rPr>
          <w:rFonts w:ascii="Symbol" w:eastAsia="Times New Roman" w:hAnsi="Symbol" w:cs="Times New Roman"/>
          <w:color w:val="000000"/>
          <w:sz w:val="32"/>
          <w:szCs w:val="32"/>
          <w:lang w:eastAsia="fr-FR"/>
        </w:rPr>
        <w:t>Dt</w:t>
      </w:r>
      <w:r w:rsidRPr="001A3A0A">
        <w:rPr>
          <w:rFonts w:ascii="Arial" w:eastAsia="Times New Roman" w:hAnsi="Arial" w:cs="Arial"/>
          <w:color w:val="000000"/>
          <w:sz w:val="32"/>
          <w:szCs w:val="32"/>
          <w:vertAlign w:val="subscript"/>
          <w:lang w:eastAsia="fr-FR"/>
        </w:rPr>
        <w:t>0</w:t>
      </w:r>
      <w:r w:rsidRPr="001A3A0A">
        <w:rPr>
          <w:rFonts w:ascii="Arial" w:eastAsia="Times New Roman" w:hAnsi="Arial" w:cs="Arial"/>
          <w:color w:val="000000"/>
          <w:lang w:eastAsia="fr-FR"/>
        </w:rPr>
        <w:t> suffisamment petit :</w:t>
      </w:r>
    </w:p>
    <w:p w14:paraId="62A95036" w14:textId="714A5A1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36DE536" wp14:editId="4F7FB4DD">
            <wp:extent cx="4352925" cy="6572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352925" cy="6572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(90b)</w:t>
      </w:r>
    </w:p>
    <w:p w14:paraId="1477180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7E0F040" w14:textId="166FDE1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9FF0E13" wp14:editId="64B88915">
            <wp:extent cx="2857500" cy="657225"/>
            <wp:effectExtent l="0" t="0" r="0" b="952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57500" cy="657225"/>
                    </a:xfrm>
                    <a:prstGeom prst="rect">
                      <a:avLst/>
                    </a:prstGeom>
                    <a:noFill/>
                    <a:ln>
                      <a:noFill/>
                    </a:ln>
                  </pic:spPr>
                </pic:pic>
              </a:graphicData>
            </a:graphic>
          </wp:inline>
        </w:drawing>
      </w:r>
    </w:p>
    <w:p w14:paraId="4B6D93D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on applique le théorème de POYNTING et la formule du gradient :</w:t>
      </w:r>
    </w:p>
    <w:p w14:paraId="45CCF7E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34FCC49" w14:textId="3B5918D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8CBD75A" wp14:editId="7323B163">
            <wp:extent cx="2524125" cy="714375"/>
            <wp:effectExtent l="0" t="0" r="9525" b="9525"/>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524125" cy="7143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(92)      (avec S</w:t>
      </w:r>
      <w:r w:rsidRPr="001A3A0A">
        <w:rPr>
          <w:rFonts w:ascii="Arial" w:eastAsia="Times New Roman" w:hAnsi="Arial" w:cs="Arial"/>
          <w:color w:val="000000"/>
          <w:sz w:val="32"/>
          <w:szCs w:val="32"/>
          <w:vertAlign w:val="subscript"/>
          <w:lang w:eastAsia="fr-FR"/>
        </w:rPr>
        <w:t>0</w:t>
      </w:r>
      <w:r w:rsidRPr="001A3A0A">
        <w:rPr>
          <w:rFonts w:ascii="Arial" w:eastAsia="Times New Roman" w:hAnsi="Arial" w:cs="Arial"/>
          <w:color w:val="000000"/>
          <w:lang w:eastAsia="fr-FR"/>
        </w:rPr>
        <w:t> surface du volume </w:t>
      </w:r>
      <w:r w:rsidRPr="001A3A0A">
        <w:rPr>
          <w:rFonts w:ascii="Symbol" w:eastAsia="Times New Roman" w:hAnsi="Symbol" w:cs="Times New Roman"/>
          <w:color w:val="000000"/>
          <w:sz w:val="32"/>
          <w:szCs w:val="32"/>
          <w:lang w:eastAsia="fr-FR"/>
        </w:rPr>
        <w:t>Dt</w:t>
      </w:r>
      <w:r w:rsidRPr="001A3A0A">
        <w:rPr>
          <w:rFonts w:ascii="Arial" w:eastAsia="Times New Roman" w:hAnsi="Arial" w:cs="Arial"/>
          <w:color w:val="000000"/>
          <w:sz w:val="32"/>
          <w:szCs w:val="32"/>
          <w:vertAlign w:val="subscript"/>
          <w:lang w:eastAsia="fr-FR"/>
        </w:rPr>
        <w:t>0</w:t>
      </w:r>
      <w:r w:rsidRPr="001A3A0A">
        <w:rPr>
          <w:rFonts w:ascii="Arial" w:eastAsia="Times New Roman" w:hAnsi="Arial" w:cs="Arial"/>
          <w:color w:val="000000"/>
          <w:lang w:eastAsia="fr-FR"/>
        </w:rPr>
        <w:t>).</w:t>
      </w:r>
    </w:p>
    <w:p w14:paraId="075CE52A" w14:textId="3C96B2D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F11797B" wp14:editId="07540028">
            <wp:extent cx="2066925" cy="666750"/>
            <wp:effectExtent l="0" t="0" r="9525" b="0"/>
            <wp:docPr id="163" name="Imag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66925" cy="6667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(93)         (selon la formule d’</w:t>
      </w:r>
      <w:proofErr w:type="spellStart"/>
      <w:r w:rsidRPr="001A3A0A">
        <w:rPr>
          <w:rFonts w:ascii="Arial" w:eastAsia="Times New Roman" w:hAnsi="Arial" w:cs="Arial"/>
          <w:color w:val="000000"/>
          <w:lang w:eastAsia="fr-FR"/>
        </w:rPr>
        <w:t>Ostrogradski</w:t>
      </w:r>
      <w:proofErr w:type="spellEnd"/>
      <w:r w:rsidRPr="001A3A0A">
        <w:rPr>
          <w:rFonts w:ascii="Arial" w:eastAsia="Times New Roman" w:hAnsi="Arial" w:cs="Arial"/>
          <w:color w:val="000000"/>
          <w:lang w:eastAsia="fr-FR"/>
        </w:rPr>
        <w:t>).</w:t>
      </w:r>
    </w:p>
    <w:p w14:paraId="11D02B2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A14B8DB" w14:textId="3AE7CF6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C6E18BB" wp14:editId="5533AFB0">
            <wp:extent cx="1000125" cy="581025"/>
            <wp:effectExtent l="0" t="0" r="0" b="0"/>
            <wp:docPr id="162" name="Imag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000125" cy="581025"/>
                    </a:xfrm>
                    <a:prstGeom prst="rect">
                      <a:avLst/>
                    </a:prstGeom>
                    <a:noFill/>
                    <a:ln>
                      <a:noFill/>
                    </a:ln>
                  </pic:spPr>
                </pic:pic>
              </a:graphicData>
            </a:graphic>
          </wp:inline>
        </w:drawing>
      </w:r>
      <w:r w:rsidRPr="001A3A0A">
        <w:rPr>
          <w:rFonts w:ascii="Arial" w:eastAsia="Times New Roman" w:hAnsi="Arial" w:cs="Arial"/>
          <w:color w:val="000000"/>
          <w:lang w:eastAsia="fr-FR"/>
        </w:rPr>
        <w:t>   (94)          ou encore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6B7AEDA" wp14:editId="343D32F1">
            <wp:extent cx="952500" cy="600075"/>
            <wp:effectExtent l="0" t="0" r="0" b="9525"/>
            <wp:docPr id="161" name="Imag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952500" cy="6000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(95)</w:t>
      </w:r>
    </w:p>
    <w:p w14:paraId="0804982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34DEDE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Il y a 3 erreurs dans cette démonstration présentée dans une plaquette du SEPED :</w:t>
      </w:r>
    </w:p>
    <w:p w14:paraId="4FAC99A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B9044C3"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théorème de POYNTING pour </w:t>
      </w:r>
      <w:r w:rsidRPr="001A3A0A">
        <w:rPr>
          <w:rFonts w:ascii="Arial" w:eastAsia="Times New Roman" w:hAnsi="Arial" w:cs="Arial"/>
          <w:b/>
          <w:bCs/>
          <w:color w:val="000000"/>
          <w:u w:val="single"/>
          <w:lang w:eastAsia="fr-FR"/>
        </w:rPr>
        <w:t xml:space="preserve">c = </w:t>
      </w:r>
      <w:proofErr w:type="spellStart"/>
      <w:r w:rsidRPr="001A3A0A">
        <w:rPr>
          <w:rFonts w:ascii="Arial" w:eastAsia="Times New Roman" w:hAnsi="Arial" w:cs="Arial"/>
          <w:b/>
          <w:bCs/>
          <w:color w:val="000000"/>
          <w:u w:val="single"/>
          <w:lang w:eastAsia="fr-FR"/>
        </w:rPr>
        <w:t>cte</w:t>
      </w:r>
      <w:proofErr w:type="spellEnd"/>
    </w:p>
    <w:p w14:paraId="58AAA82F"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formule (90b)</w:t>
      </w:r>
    </w:p>
    <w:p w14:paraId="2602E785" w14:textId="77777777" w:rsidR="001A3A0A" w:rsidRPr="001A3A0A" w:rsidRDefault="001A3A0A" w:rsidP="001A3A0A">
      <w:pPr>
        <w:spacing w:after="0" w:line="240" w:lineRule="auto"/>
        <w:ind w:left="720" w:hanging="360"/>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lang w:eastAsia="fr-FR"/>
        </w:rPr>
        <w:t>formule (92).</w:t>
      </w:r>
    </w:p>
    <w:p w14:paraId="5878A7FD" w14:textId="48C701D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seule chose qu’on peut admettre est l’hypothèse (H)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FBBB0D7" wp14:editId="7F35A9FB">
            <wp:extent cx="1600200" cy="571500"/>
            <wp:effectExtent l="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p>
    <w:p w14:paraId="27D18A7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C’est à dire d’introduire la notion d’une force de diffusion, analogue à celle qui apparaît entre 2 gaz de pressions différentes.</w:t>
      </w:r>
    </w:p>
    <w:p w14:paraId="2CBA1D9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B0D4D2A"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87" w:name="_Toc28189790"/>
      <w:bookmarkStart w:id="288" w:name="_Toc531178936"/>
      <w:bookmarkStart w:id="289" w:name="_Toc531177574"/>
      <w:bookmarkStart w:id="290" w:name="_Toc167793858"/>
      <w:bookmarkEnd w:id="287"/>
      <w:bookmarkEnd w:id="288"/>
      <w:bookmarkEnd w:id="289"/>
      <w:proofErr w:type="gramStart"/>
      <w:r w:rsidRPr="001A3A0A">
        <w:rPr>
          <w:rFonts w:ascii="Arial" w:eastAsia="Times New Roman" w:hAnsi="Arial" w:cs="Arial"/>
          <w:b/>
          <w:bCs/>
          <w:color w:val="000080"/>
          <w:sz w:val="32"/>
          <w:szCs w:val="32"/>
          <w:lang w:eastAsia="fr-FR"/>
        </w:rPr>
        <w:t>12.3</w:t>
      </w:r>
      <w:r w:rsidRPr="001A3A0A">
        <w:rPr>
          <w:rFonts w:ascii="Times New Roman" w:eastAsia="Times New Roman" w:hAnsi="Times New Roman" w:cs="Times New Roman"/>
          <w:b/>
          <w:bCs/>
          <w:color w:val="000080"/>
          <w:sz w:val="14"/>
          <w:szCs w:val="14"/>
          <w:lang w:eastAsia="fr-FR"/>
        </w:rPr>
        <w:t>  </w:t>
      </w:r>
      <w:r w:rsidRPr="001A3A0A">
        <w:rPr>
          <w:rFonts w:ascii="Arial" w:eastAsia="Times New Roman" w:hAnsi="Arial" w:cs="Arial"/>
          <w:b/>
          <w:bCs/>
          <w:i/>
          <w:iCs/>
          <w:color w:val="000080"/>
          <w:lang w:eastAsia="fr-FR"/>
        </w:rPr>
        <w:t>Démonstration</w:t>
      </w:r>
      <w:proofErr w:type="gramEnd"/>
      <w:r w:rsidRPr="001A3A0A">
        <w:rPr>
          <w:rFonts w:ascii="Arial" w:eastAsia="Times New Roman" w:hAnsi="Arial" w:cs="Arial"/>
          <w:b/>
          <w:bCs/>
          <w:i/>
          <w:iCs/>
          <w:color w:val="000080"/>
          <w:lang w:eastAsia="fr-FR"/>
        </w:rPr>
        <w:t xml:space="preserve"> de la formule </w:t>
      </w:r>
      <w:bookmarkEnd w:id="290"/>
      <w:r w:rsidRPr="001A3A0A">
        <w:rPr>
          <w:rFonts w:ascii="Symbol" w:eastAsia="Times New Roman" w:hAnsi="Symbol" w:cs="Arial"/>
          <w:b/>
          <w:bCs/>
          <w:color w:val="000080"/>
          <w:sz w:val="32"/>
          <w:szCs w:val="32"/>
          <w:lang w:eastAsia="fr-FR"/>
        </w:rPr>
        <w:t>r</w:t>
      </w:r>
      <w:r w:rsidRPr="001A3A0A">
        <w:rPr>
          <w:rFonts w:ascii="Arial" w:eastAsia="Times New Roman" w:hAnsi="Arial" w:cs="Arial"/>
          <w:b/>
          <w:bCs/>
          <w:color w:val="000080"/>
          <w:sz w:val="32"/>
          <w:szCs w:val="32"/>
          <w:lang w:eastAsia="fr-FR"/>
        </w:rPr>
        <w:t> = </w:t>
      </w:r>
      <w:r w:rsidRPr="001A3A0A">
        <w:rPr>
          <w:rFonts w:ascii="Symbol" w:eastAsia="Times New Roman" w:hAnsi="Symbol" w:cs="Arial"/>
          <w:b/>
          <w:bCs/>
          <w:color w:val="000080"/>
          <w:sz w:val="32"/>
          <w:szCs w:val="32"/>
          <w:lang w:eastAsia="fr-FR"/>
        </w:rPr>
        <w:t>r</w:t>
      </w:r>
      <w:r w:rsidRPr="001A3A0A">
        <w:rPr>
          <w:rFonts w:ascii="Arial" w:eastAsia="Times New Roman" w:hAnsi="Arial" w:cs="Arial"/>
          <w:b/>
          <w:bCs/>
          <w:color w:val="000080"/>
          <w:sz w:val="32"/>
          <w:szCs w:val="32"/>
          <w:vertAlign w:val="subscript"/>
          <w:lang w:eastAsia="fr-FR"/>
        </w:rPr>
        <w:t>0</w:t>
      </w:r>
      <w:r w:rsidRPr="001A3A0A">
        <w:rPr>
          <w:rFonts w:ascii="Arial" w:eastAsia="Times New Roman" w:hAnsi="Arial" w:cs="Arial"/>
          <w:b/>
          <w:bCs/>
          <w:color w:val="000080"/>
          <w:sz w:val="32"/>
          <w:szCs w:val="32"/>
          <w:lang w:eastAsia="fr-FR"/>
        </w:rPr>
        <w:t> – </w:t>
      </w:r>
      <w:r w:rsidRPr="001A3A0A">
        <w:rPr>
          <w:rFonts w:ascii="Arial" w:eastAsia="Times New Roman" w:hAnsi="Arial" w:cs="Arial"/>
          <w:b/>
          <w:bCs/>
          <w:color w:val="000080"/>
          <w:lang w:eastAsia="fr-FR"/>
        </w:rPr>
        <w:t>(8.</w:t>
      </w:r>
      <w:r w:rsidRPr="001A3A0A">
        <w:rPr>
          <w:rFonts w:ascii="Symbol" w:eastAsia="Times New Roman" w:hAnsi="Symbol" w:cs="Arial"/>
          <w:b/>
          <w:bCs/>
          <w:color w:val="000080"/>
          <w:sz w:val="32"/>
          <w:szCs w:val="32"/>
          <w:lang w:eastAsia="fr-FR"/>
        </w:rPr>
        <w:t>p</w:t>
      </w:r>
      <w:r w:rsidRPr="001A3A0A">
        <w:rPr>
          <w:rFonts w:ascii="Arial" w:eastAsia="Times New Roman" w:hAnsi="Arial" w:cs="Arial"/>
          <w:b/>
          <w:bCs/>
          <w:color w:val="000080"/>
          <w:lang w:eastAsia="fr-FR"/>
        </w:rPr>
        <w:t>.G)</w:t>
      </w:r>
      <w:r w:rsidRPr="001A3A0A">
        <w:rPr>
          <w:rFonts w:ascii="Arial" w:eastAsia="Times New Roman" w:hAnsi="Arial" w:cs="Arial"/>
          <w:b/>
          <w:bCs/>
          <w:color w:val="000080"/>
          <w:sz w:val="32"/>
          <w:szCs w:val="32"/>
          <w:vertAlign w:val="superscript"/>
          <w:lang w:eastAsia="fr-FR"/>
        </w:rPr>
        <w:t>-1</w:t>
      </w:r>
      <w:r w:rsidRPr="001A3A0A">
        <w:rPr>
          <w:rFonts w:ascii="Arial" w:eastAsia="Times New Roman" w:hAnsi="Arial" w:cs="Arial"/>
          <w:b/>
          <w:bCs/>
          <w:color w:val="000080"/>
          <w:lang w:eastAsia="fr-FR"/>
        </w:rPr>
        <w:t>. (</w:t>
      </w:r>
      <w:r w:rsidRPr="001A3A0A">
        <w:rPr>
          <w:rFonts w:ascii="Symbol" w:eastAsia="Times New Roman" w:hAnsi="Symbol" w:cs="Arial"/>
          <w:b/>
          <w:bCs/>
          <w:color w:val="000080"/>
          <w:sz w:val="32"/>
          <w:szCs w:val="32"/>
          <w:lang w:eastAsia="fr-FR"/>
        </w:rPr>
        <w:t>g</w:t>
      </w:r>
      <w:r w:rsidRPr="001A3A0A">
        <w:rPr>
          <w:rFonts w:ascii="Arial" w:eastAsia="Times New Roman" w:hAnsi="Arial" w:cs="Arial"/>
          <w:b/>
          <w:bCs/>
          <w:color w:val="000080"/>
          <w:sz w:val="32"/>
          <w:szCs w:val="32"/>
          <w:vertAlign w:val="superscript"/>
          <w:lang w:eastAsia="fr-FR"/>
        </w:rPr>
        <w:t>2</w:t>
      </w:r>
      <w:r w:rsidRPr="001A3A0A">
        <w:rPr>
          <w:rFonts w:ascii="Arial" w:eastAsia="Times New Roman" w:hAnsi="Arial" w:cs="Arial"/>
          <w:b/>
          <w:bCs/>
          <w:color w:val="000080"/>
          <w:lang w:eastAsia="fr-FR"/>
        </w:rPr>
        <w:t>)</w:t>
      </w:r>
    </w:p>
    <w:p w14:paraId="4856506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256402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Si l’on pose que l’énergie d’un corps, c’est = </w:t>
      </w:r>
      <w:proofErr w:type="spellStart"/>
      <w:r w:rsidRPr="001A3A0A">
        <w:rPr>
          <w:rFonts w:ascii="Arial" w:eastAsia="Times New Roman" w:hAnsi="Arial" w:cs="Arial"/>
          <w:color w:val="000000"/>
          <w:lang w:eastAsia="fr-FR"/>
        </w:rPr>
        <w:t>m.U</w:t>
      </w:r>
      <w:r w:rsidRPr="001A3A0A">
        <w:rPr>
          <w:rFonts w:ascii="Arial" w:eastAsia="Times New Roman" w:hAnsi="Arial" w:cs="Arial"/>
          <w:color w:val="000000"/>
          <w:sz w:val="32"/>
          <w:szCs w:val="32"/>
          <w:vertAlign w:val="subscript"/>
          <w:lang w:eastAsia="fr-FR"/>
        </w:rPr>
        <w:t>s</w:t>
      </w:r>
      <w:proofErr w:type="spellEnd"/>
      <w:r w:rsidRPr="001A3A0A">
        <w:rPr>
          <w:rFonts w:ascii="Arial" w:eastAsia="Times New Roman" w:hAnsi="Arial" w:cs="Arial"/>
          <w:color w:val="000000"/>
          <w:lang w:eastAsia="fr-FR"/>
        </w:rPr>
        <w:t> = W (96)</w:t>
      </w:r>
    </w:p>
    <w:p w14:paraId="31E6EFE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L’énergie gravitationnelle sera : W</w:t>
      </w:r>
      <w:r w:rsidRPr="001A3A0A">
        <w:rPr>
          <w:rFonts w:ascii="Arial" w:eastAsia="Times New Roman" w:hAnsi="Arial" w:cs="Arial"/>
          <w:color w:val="000000"/>
          <w:sz w:val="32"/>
          <w:szCs w:val="32"/>
          <w:vertAlign w:val="subscript"/>
          <w:lang w:eastAsia="fr-FR"/>
        </w:rPr>
        <w:t>1</w:t>
      </w:r>
      <w:r w:rsidRPr="001A3A0A">
        <w:rPr>
          <w:rFonts w:ascii="Arial" w:eastAsia="Times New Roman" w:hAnsi="Arial" w:cs="Arial"/>
          <w:color w:val="000000"/>
          <w:lang w:eastAsia="fr-FR"/>
        </w:rPr>
        <w:t> – W</w:t>
      </w:r>
      <w:r w:rsidRPr="001A3A0A">
        <w:rPr>
          <w:rFonts w:ascii="Arial" w:eastAsia="Times New Roman" w:hAnsi="Arial" w:cs="Arial"/>
          <w:color w:val="000000"/>
          <w:sz w:val="32"/>
          <w:szCs w:val="32"/>
          <w:vertAlign w:val="subscript"/>
          <w:lang w:eastAsia="fr-FR"/>
        </w:rPr>
        <w:t>2</w:t>
      </w:r>
      <w:r w:rsidRPr="001A3A0A">
        <w:rPr>
          <w:rFonts w:ascii="Arial" w:eastAsia="Times New Roman" w:hAnsi="Arial" w:cs="Arial"/>
          <w:color w:val="000000"/>
          <w:lang w:eastAsia="fr-FR"/>
        </w:rPr>
        <w:t> = m. ( U</w:t>
      </w:r>
      <w:r w:rsidRPr="001A3A0A">
        <w:rPr>
          <w:rFonts w:ascii="Arial" w:eastAsia="Times New Roman" w:hAnsi="Arial" w:cs="Arial"/>
          <w:color w:val="000000"/>
          <w:sz w:val="32"/>
          <w:szCs w:val="32"/>
          <w:vertAlign w:val="subscript"/>
          <w:lang w:eastAsia="fr-FR"/>
        </w:rPr>
        <w:t>s1</w:t>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  U</w:t>
      </w:r>
      <w:r w:rsidRPr="001A3A0A">
        <w:rPr>
          <w:rFonts w:ascii="Arial" w:eastAsia="Times New Roman" w:hAnsi="Arial" w:cs="Arial"/>
          <w:color w:val="000000"/>
          <w:sz w:val="32"/>
          <w:szCs w:val="32"/>
          <w:vertAlign w:val="subscript"/>
          <w:lang w:eastAsia="fr-FR"/>
        </w:rPr>
        <w:t>s</w:t>
      </w:r>
      <w:proofErr w:type="gramEnd"/>
      <w:r w:rsidRPr="001A3A0A">
        <w:rPr>
          <w:rFonts w:ascii="Arial" w:eastAsia="Times New Roman" w:hAnsi="Arial" w:cs="Arial"/>
          <w:color w:val="000000"/>
          <w:sz w:val="32"/>
          <w:szCs w:val="32"/>
          <w:vertAlign w:val="subscript"/>
          <w:lang w:eastAsia="fr-FR"/>
        </w:rPr>
        <w:t>2 </w:t>
      </w:r>
      <w:r w:rsidRPr="001A3A0A">
        <w:rPr>
          <w:rFonts w:ascii="Arial" w:eastAsia="Times New Roman" w:hAnsi="Arial" w:cs="Arial"/>
          <w:color w:val="000000"/>
          <w:lang w:eastAsia="fr-FR"/>
        </w:rPr>
        <w:t>)   (97)</w:t>
      </w:r>
    </w:p>
    <w:p w14:paraId="038D65E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w:t>
      </w:r>
      <w:r w:rsidRPr="001A3A0A">
        <w:rPr>
          <w:rFonts w:ascii="Arial" w:eastAsia="Times New Roman" w:hAnsi="Arial" w:cs="Arial"/>
          <w:color w:val="000000"/>
          <w:sz w:val="32"/>
          <w:szCs w:val="32"/>
          <w:vertAlign w:val="subscript"/>
          <w:lang w:eastAsia="fr-FR"/>
        </w:rPr>
        <w:t>s1</w:t>
      </w:r>
      <w:r w:rsidRPr="001A3A0A">
        <w:rPr>
          <w:rFonts w:ascii="Arial" w:eastAsia="Times New Roman" w:hAnsi="Arial" w:cs="Arial"/>
          <w:color w:val="000000"/>
          <w:lang w:eastAsia="fr-FR"/>
        </w:rPr>
        <w:t> : potentiel synergétique à l’altitude 1, U</w:t>
      </w:r>
      <w:r w:rsidRPr="001A3A0A">
        <w:rPr>
          <w:rFonts w:ascii="Arial" w:eastAsia="Times New Roman" w:hAnsi="Arial" w:cs="Arial"/>
          <w:color w:val="000000"/>
          <w:sz w:val="32"/>
          <w:szCs w:val="32"/>
          <w:vertAlign w:val="subscript"/>
          <w:lang w:eastAsia="fr-FR"/>
        </w:rPr>
        <w:t>s2 </w:t>
      </w:r>
      <w:r w:rsidRPr="001A3A0A">
        <w:rPr>
          <w:rFonts w:ascii="Arial" w:eastAsia="Times New Roman" w:hAnsi="Arial" w:cs="Arial"/>
          <w:color w:val="000000"/>
          <w:lang w:eastAsia="fr-FR"/>
        </w:rPr>
        <w:t>: potentiel synergétique à l’altitude 2.</w:t>
      </w:r>
    </w:p>
    <w:p w14:paraId="628C111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l’on considère une masse répartie dans un certain volume </w:t>
      </w:r>
      <w:r w:rsidRPr="001A3A0A">
        <w:rPr>
          <w:rFonts w:ascii="Symbol" w:eastAsia="Times New Roman" w:hAnsi="Symbol" w:cs="Times New Roman"/>
          <w:color w:val="000000"/>
          <w:sz w:val="32"/>
          <w:szCs w:val="32"/>
          <w:lang w:eastAsia="fr-FR"/>
        </w:rPr>
        <w:t>t</w:t>
      </w:r>
      <w:r w:rsidRPr="001A3A0A">
        <w:rPr>
          <w:rFonts w:ascii="Arial" w:eastAsia="Times New Roman" w:hAnsi="Arial" w:cs="Arial"/>
          <w:color w:val="000000"/>
          <w:sz w:val="32"/>
          <w:szCs w:val="32"/>
          <w:vertAlign w:val="subscript"/>
          <w:lang w:eastAsia="fr-FR"/>
        </w:rPr>
        <w:t>0</w:t>
      </w:r>
      <w:r w:rsidRPr="001A3A0A">
        <w:rPr>
          <w:rFonts w:ascii="Arial" w:eastAsia="Times New Roman" w:hAnsi="Arial" w:cs="Arial"/>
          <w:color w:val="000000"/>
          <w:lang w:eastAsia="fr-FR"/>
        </w:rPr>
        <w:t>, la formule (97) devient :</w:t>
      </w:r>
    </w:p>
    <w:p w14:paraId="32793B1C" w14:textId="7CE5D75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lastRenderedPageBreak/>
        <w:drawing>
          <wp:inline distT="0" distB="0" distL="0" distR="0" wp14:anchorId="0E7C2B88" wp14:editId="1BCC04EE">
            <wp:extent cx="2638425" cy="628650"/>
            <wp:effectExtent l="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638425" cy="628650"/>
                    </a:xfrm>
                    <a:prstGeom prst="rect">
                      <a:avLst/>
                    </a:prstGeom>
                    <a:noFill/>
                    <a:ln>
                      <a:noFill/>
                    </a:ln>
                  </pic:spPr>
                </pic:pic>
              </a:graphicData>
            </a:graphic>
          </wp:inline>
        </w:drawing>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eastAsia="fr-FR"/>
        </w:rPr>
        <w:t>r</w:t>
      </w:r>
      <w:r w:rsidRPr="001A3A0A">
        <w:rPr>
          <w:rFonts w:ascii="Arial" w:eastAsia="Times New Roman" w:hAnsi="Arial" w:cs="Arial"/>
          <w:color w:val="000000"/>
          <w:sz w:val="32"/>
          <w:szCs w:val="32"/>
          <w:vertAlign w:val="subscript"/>
          <w:lang w:eastAsia="fr-FR"/>
        </w:rPr>
        <w:t>m</w:t>
      </w:r>
      <w:r w:rsidRPr="001A3A0A">
        <w:rPr>
          <w:rFonts w:ascii="Arial" w:eastAsia="Times New Roman" w:hAnsi="Arial" w:cs="Arial"/>
          <w:color w:val="000000"/>
          <w:lang w:eastAsia="fr-FR"/>
        </w:rPr>
        <w:t> densité de (98)).</w:t>
      </w:r>
    </w:p>
    <w:p w14:paraId="6FDD7623" w14:textId="5FC1E3B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l’on pose </w:t>
      </w:r>
      <w:r w:rsidRPr="001A3A0A">
        <w:rPr>
          <w:rFonts w:ascii="Arial" w:eastAsia="Times New Roman" w:hAnsi="Arial" w:cs="Arial"/>
          <w:noProof/>
          <w:color w:val="000000"/>
          <w:vertAlign w:val="subscript"/>
          <w:lang w:eastAsia="fr-FR"/>
        </w:rPr>
        <w:drawing>
          <wp:inline distT="0" distB="0" distL="0" distR="0" wp14:anchorId="4C9ECAF6" wp14:editId="5F306C91">
            <wp:extent cx="1409700" cy="371475"/>
            <wp:effectExtent l="0" t="0" r="0" b="9525"/>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09700" cy="371475"/>
                    </a:xfrm>
                    <a:prstGeom prst="rect">
                      <a:avLst/>
                    </a:prstGeom>
                    <a:noFill/>
                    <a:ln>
                      <a:noFill/>
                    </a:ln>
                  </pic:spPr>
                </pic:pic>
              </a:graphicData>
            </a:graphic>
          </wp:inline>
        </w:drawing>
      </w:r>
      <w:r w:rsidRPr="001A3A0A">
        <w:rPr>
          <w:rFonts w:ascii="Arial" w:eastAsia="Times New Roman" w:hAnsi="Arial" w:cs="Arial"/>
          <w:color w:val="000000"/>
          <w:lang w:eastAsia="fr-FR"/>
        </w:rPr>
        <w:t> (99) , formule trouvé à partir de la formule de Newton :</w:t>
      </w:r>
    </w:p>
    <w:p w14:paraId="1E0A1C2C" w14:textId="4E8E50E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2DD0EF2" wp14:editId="7A23E828">
            <wp:extent cx="1257300" cy="638175"/>
            <wp:effectExtent l="0" t="0" r="0" b="9525"/>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14:paraId="04E7766A" w14:textId="26072BC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759309A4" wp14:editId="74DEE514">
            <wp:extent cx="3429000" cy="647700"/>
            <wp:effectExtent l="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429000" cy="647700"/>
                    </a:xfrm>
                    <a:prstGeom prst="rect">
                      <a:avLst/>
                    </a:prstGeom>
                    <a:noFill/>
                    <a:ln>
                      <a:noFill/>
                    </a:ln>
                  </pic:spPr>
                </pic:pic>
              </a:graphicData>
            </a:graphic>
          </wp:inline>
        </w:drawing>
      </w:r>
      <w:r w:rsidRPr="001A3A0A">
        <w:rPr>
          <w:rFonts w:ascii="Arial" w:eastAsia="Times New Roman" w:hAnsi="Arial" w:cs="Arial"/>
          <w:color w:val="000000"/>
          <w:lang w:eastAsia="fr-FR"/>
        </w:rPr>
        <w:t>  (100)</w:t>
      </w:r>
    </w:p>
    <w:p w14:paraId="3EB67D5A" w14:textId="6491743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car</w:t>
      </w:r>
      <w:proofErr w:type="gramEnd"/>
      <w:r w:rsidRPr="001A3A0A">
        <w:rPr>
          <w:rFonts w:ascii="Arial" w:eastAsia="Times New Roman" w:hAnsi="Arial" w:cs="Arial"/>
          <w:color w:val="000000"/>
          <w:lang w:eastAsia="fr-FR"/>
        </w:rPr>
        <w:t xml:space="preserve"> on peut étendre cette intégrale à tout l’espace puisque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4E5CD78" wp14:editId="55882F75">
            <wp:extent cx="933450" cy="333375"/>
            <wp:effectExtent l="0" t="0" r="0" b="9525"/>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933450" cy="333375"/>
                    </a:xfrm>
                    <a:prstGeom prst="rect">
                      <a:avLst/>
                    </a:prstGeom>
                    <a:noFill/>
                    <a:ln>
                      <a:noFill/>
                    </a:ln>
                  </pic:spPr>
                </pic:pic>
              </a:graphicData>
            </a:graphic>
          </wp:inline>
        </w:drawing>
      </w:r>
      <w:r w:rsidRPr="001A3A0A">
        <w:rPr>
          <w:rFonts w:ascii="Arial" w:eastAsia="Times New Roman" w:hAnsi="Arial" w:cs="Arial"/>
          <w:color w:val="000000"/>
          <w:lang w:eastAsia="fr-FR"/>
        </w:rPr>
        <w:t>, en dehors des masses, mais comme :</w:t>
      </w:r>
    </w:p>
    <w:p w14:paraId="79F3AC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41C5E12" w14:textId="0CB9603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1F084CF0" wp14:editId="7595BE7B">
            <wp:extent cx="5943600" cy="419100"/>
            <wp:effectExtent l="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943600" cy="419100"/>
                    </a:xfrm>
                    <a:prstGeom prst="rect">
                      <a:avLst/>
                    </a:prstGeom>
                    <a:noFill/>
                    <a:ln>
                      <a:noFill/>
                    </a:ln>
                  </pic:spPr>
                </pic:pic>
              </a:graphicData>
            </a:graphic>
          </wp:inline>
        </w:drawing>
      </w:r>
      <w:r w:rsidRPr="001A3A0A">
        <w:rPr>
          <w:rFonts w:ascii="Arial" w:eastAsia="Times New Roman" w:hAnsi="Arial" w:cs="Arial"/>
          <w:color w:val="000000"/>
          <w:lang w:eastAsia="fr-FR"/>
        </w:rPr>
        <w:t> (101)</w:t>
      </w:r>
    </w:p>
    <w:p w14:paraId="1F51890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6024C4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alors</w:t>
      </w:r>
      <w:proofErr w:type="gramEnd"/>
      <w:r w:rsidRPr="001A3A0A">
        <w:rPr>
          <w:rFonts w:ascii="Arial" w:eastAsia="Times New Roman" w:hAnsi="Arial" w:cs="Arial"/>
          <w:color w:val="000000"/>
          <w:lang w:eastAsia="fr-FR"/>
        </w:rPr>
        <w:t> :</w:t>
      </w:r>
    </w:p>
    <w:p w14:paraId="7135E463" w14:textId="0C91E78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C7C4C96" wp14:editId="6F82EB83">
            <wp:extent cx="6172200" cy="723900"/>
            <wp:effectExtent l="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6172200" cy="723900"/>
                    </a:xfrm>
                    <a:prstGeom prst="rect">
                      <a:avLst/>
                    </a:prstGeom>
                    <a:noFill/>
                    <a:ln>
                      <a:noFill/>
                    </a:ln>
                  </pic:spPr>
                </pic:pic>
              </a:graphicData>
            </a:graphic>
          </wp:inline>
        </w:drawing>
      </w:r>
      <w:r w:rsidRPr="001A3A0A">
        <w:rPr>
          <w:rFonts w:ascii="Arial" w:eastAsia="Times New Roman" w:hAnsi="Arial" w:cs="Arial"/>
          <w:color w:val="000000"/>
          <w:lang w:eastAsia="fr-FR"/>
        </w:rPr>
        <w:t> (102)</w:t>
      </w:r>
    </w:p>
    <w:p w14:paraId="3B878F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A9B9334" w14:textId="7F8637F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U</w:t>
      </w:r>
      <w:r w:rsidRPr="001A3A0A">
        <w:rPr>
          <w:rFonts w:ascii="Arial" w:eastAsia="Times New Roman" w:hAnsi="Arial" w:cs="Arial"/>
          <w:color w:val="000000"/>
          <w:sz w:val="32"/>
          <w:szCs w:val="32"/>
          <w:vertAlign w:val="subscript"/>
          <w:lang w:eastAsia="fr-FR"/>
        </w:rPr>
        <w:t>s1</w:t>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  U</w:t>
      </w:r>
      <w:r w:rsidRPr="001A3A0A">
        <w:rPr>
          <w:rFonts w:ascii="Arial" w:eastAsia="Times New Roman" w:hAnsi="Arial" w:cs="Arial"/>
          <w:color w:val="000000"/>
          <w:sz w:val="32"/>
          <w:szCs w:val="32"/>
          <w:vertAlign w:val="subscript"/>
          <w:lang w:eastAsia="fr-FR"/>
        </w:rPr>
        <w:t>s</w:t>
      </w:r>
      <w:proofErr w:type="gramEnd"/>
      <w:r w:rsidRPr="001A3A0A">
        <w:rPr>
          <w:rFonts w:ascii="Arial" w:eastAsia="Times New Roman" w:hAnsi="Arial" w:cs="Arial"/>
          <w:color w:val="000000"/>
          <w:sz w:val="32"/>
          <w:szCs w:val="32"/>
          <w:vertAlign w:val="subscript"/>
          <w:lang w:eastAsia="fr-FR"/>
        </w:rPr>
        <w:t>2 </w:t>
      </w:r>
      <w:r w:rsidRPr="001A3A0A">
        <w:rPr>
          <w:rFonts w:ascii="Arial" w:eastAsia="Times New Roman" w:hAnsi="Arial" w:cs="Arial"/>
          <w:color w:val="000000"/>
          <w:lang w:eastAsia="fr-FR"/>
        </w:rPr>
        <w:t> tend vers 0, à l’infini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792CF36" wp14:editId="69586777">
            <wp:extent cx="3657600" cy="695325"/>
            <wp:effectExtent l="0" t="0" r="0" b="9525"/>
            <wp:docPr id="152" name="Imag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3657600" cy="695325"/>
                    </a:xfrm>
                    <a:prstGeom prst="rect">
                      <a:avLst/>
                    </a:prstGeom>
                    <a:noFill/>
                    <a:ln>
                      <a:noFill/>
                    </a:ln>
                  </pic:spPr>
                </pic:pic>
              </a:graphicData>
            </a:graphic>
          </wp:inline>
        </w:drawing>
      </w:r>
      <w:r w:rsidRPr="001A3A0A">
        <w:rPr>
          <w:rFonts w:ascii="Arial" w:eastAsia="Times New Roman" w:hAnsi="Arial" w:cs="Arial"/>
          <w:color w:val="000000"/>
          <w:lang w:eastAsia="fr-FR"/>
        </w:rPr>
        <w:t>(103)</w:t>
      </w:r>
    </w:p>
    <w:p w14:paraId="1D6B1074" w14:textId="7C6CF9E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062437B7" wp14:editId="13674920">
            <wp:extent cx="3657600" cy="781050"/>
            <wp:effectExtent l="0" t="0" r="0" b="0"/>
            <wp:docPr id="151"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3657600" cy="781050"/>
                    </a:xfrm>
                    <a:prstGeom prst="rect">
                      <a:avLst/>
                    </a:prstGeom>
                    <a:noFill/>
                    <a:ln>
                      <a:noFill/>
                    </a:ln>
                  </pic:spPr>
                </pic:pic>
              </a:graphicData>
            </a:graphic>
          </wp:inline>
        </w:drawing>
      </w:r>
      <w:r w:rsidRPr="001A3A0A">
        <w:rPr>
          <w:rFonts w:ascii="Arial" w:eastAsia="Times New Roman" w:hAnsi="Arial" w:cs="Arial"/>
          <w:color w:val="000000"/>
          <w:lang w:eastAsia="fr-FR"/>
        </w:rPr>
        <w:t> (104)</w:t>
      </w:r>
    </w:p>
    <w:p w14:paraId="2F62EE76" w14:textId="27BAEBF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or</w:t>
      </w:r>
      <w:proofErr w:type="gramEnd"/>
      <w:r w:rsidRPr="001A3A0A">
        <w:rPr>
          <w:rFonts w:ascii="Arial" w:eastAsia="Times New Roman" w:hAnsi="Arial" w:cs="Arial"/>
          <w:color w:val="000000"/>
          <w:lang w:eastAsia="fr-FR"/>
        </w:rPr>
        <w:t xml:space="preserve"> sur tout l’espace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67A2CF1" wp14:editId="11F60F70">
            <wp:extent cx="2133600" cy="533400"/>
            <wp:effectExtent l="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33600" cy="533400"/>
                    </a:xfrm>
                    <a:prstGeom prst="rect">
                      <a:avLst/>
                    </a:prstGeom>
                    <a:noFill/>
                    <a:ln>
                      <a:noFill/>
                    </a:ln>
                  </pic:spPr>
                </pic:pic>
              </a:graphicData>
            </a:graphic>
          </wp:inline>
        </w:drawing>
      </w:r>
      <w:r w:rsidRPr="001A3A0A">
        <w:rPr>
          <w:rFonts w:ascii="Arial" w:eastAsia="Times New Roman" w:hAnsi="Arial" w:cs="Arial"/>
          <w:color w:val="000000"/>
          <w:lang w:eastAsia="fr-FR"/>
        </w:rPr>
        <w:t>(105)</w:t>
      </w:r>
    </w:p>
    <w:p w14:paraId="0162E0D0" w14:textId="78435A9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81ADBA4" wp14:editId="6BB77654">
            <wp:extent cx="5638800" cy="990600"/>
            <wp:effectExtent l="0" t="0" r="0" b="0"/>
            <wp:docPr id="149"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638800" cy="9906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(106)</w:t>
      </w:r>
    </w:p>
    <w:p w14:paraId="49574B07" w14:textId="1C09BF8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Si on pose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968DE00" wp14:editId="09AF101C">
            <wp:extent cx="1619250" cy="581025"/>
            <wp:effectExtent l="0" t="0" r="0" b="0"/>
            <wp:docPr id="148" name="Imag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19250" cy="581025"/>
                    </a:xfrm>
                    <a:prstGeom prst="rect">
                      <a:avLst/>
                    </a:prstGeom>
                    <a:noFill/>
                    <a:ln>
                      <a:noFill/>
                    </a:ln>
                  </pic:spPr>
                </pic:pic>
              </a:graphicData>
            </a:graphic>
          </wp:inline>
        </w:drawing>
      </w:r>
      <w:r w:rsidRPr="001A3A0A">
        <w:rPr>
          <w:rFonts w:ascii="Arial" w:eastAsia="Times New Roman" w:hAnsi="Arial" w:cs="Arial"/>
          <w:color w:val="000000"/>
          <w:lang w:eastAsia="fr-FR"/>
        </w:rPr>
        <w:t>(107)</w:t>
      </w:r>
    </w:p>
    <w:p w14:paraId="34E61F9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B57A7B1" w14:textId="3060821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Donc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7195B0D" wp14:editId="70D4D79C">
            <wp:extent cx="2209800" cy="561975"/>
            <wp:effectExtent l="0" t="0" r="0" b="9525"/>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209800" cy="5619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(108)</w:t>
      </w:r>
    </w:p>
    <w:p w14:paraId="6CC9337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DC7B03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K est assimilé à la concentration d’énergie du milieu, là où il n’existe pas de centre d’attraction.</w:t>
      </w:r>
    </w:p>
    <w:p w14:paraId="70C1494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2246A3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0A0C19A7"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91" w:name="_Toc28189791"/>
      <w:bookmarkStart w:id="292" w:name="_Toc531178937"/>
      <w:bookmarkStart w:id="293" w:name="_Toc531177575"/>
      <w:bookmarkStart w:id="294" w:name="_Toc167793859"/>
      <w:bookmarkEnd w:id="291"/>
      <w:bookmarkEnd w:id="292"/>
      <w:bookmarkEnd w:id="293"/>
      <w:r w:rsidRPr="001A3A0A">
        <w:rPr>
          <w:rFonts w:ascii="Arial" w:eastAsia="Times New Roman" w:hAnsi="Arial" w:cs="Arial"/>
          <w:b/>
          <w:bCs/>
          <w:i/>
          <w:iCs/>
          <w:color w:val="000080"/>
          <w:lang w:eastAsia="fr-FR"/>
        </w:rPr>
        <w:t>12.4</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Force de gravitation par électromagnétisme</w:t>
      </w:r>
      <w:bookmarkEnd w:id="294"/>
    </w:p>
    <w:p w14:paraId="0D40C25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6C063B"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On a :</w:t>
      </w:r>
    </w:p>
    <w:p w14:paraId="3337C69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tblCellMar>
          <w:left w:w="0" w:type="dxa"/>
          <w:right w:w="0" w:type="dxa"/>
        </w:tblCellMar>
        <w:tblLook w:val="04A0" w:firstRow="1" w:lastRow="0" w:firstColumn="1" w:lastColumn="0" w:noHBand="0" w:noVBand="1"/>
      </w:tblPr>
      <w:tblGrid>
        <w:gridCol w:w="3927"/>
        <w:gridCol w:w="5285"/>
      </w:tblGrid>
      <w:tr w:rsidR="001A3A0A" w:rsidRPr="001A3A0A" w14:paraId="4C351497" w14:textId="77777777" w:rsidTr="001A3A0A">
        <w:tc>
          <w:tcPr>
            <w:tcW w:w="3927" w:type="dxa"/>
            <w:tcMar>
              <w:top w:w="0" w:type="dxa"/>
              <w:left w:w="70" w:type="dxa"/>
              <w:bottom w:w="0" w:type="dxa"/>
              <w:right w:w="70" w:type="dxa"/>
            </w:tcMar>
            <w:hideMark/>
          </w:tcPr>
          <w:p w14:paraId="7DCB9CA5" w14:textId="4FBD480D"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Times New Roman" w:eastAsia="Times New Roman" w:hAnsi="Times New Roman" w:cs="Times New Roman"/>
                <w:noProof/>
                <w:sz w:val="24"/>
                <w:szCs w:val="24"/>
                <w:vertAlign w:val="subscript"/>
                <w:lang w:eastAsia="fr-FR"/>
              </w:rPr>
              <w:drawing>
                <wp:inline distT="0" distB="0" distL="0" distR="0" wp14:anchorId="42C6CC47" wp14:editId="0054C95B">
                  <wp:extent cx="2400300" cy="619125"/>
                  <wp:effectExtent l="0" t="0" r="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400300" cy="619125"/>
                          </a:xfrm>
                          <a:prstGeom prst="rect">
                            <a:avLst/>
                          </a:prstGeom>
                          <a:noFill/>
                          <a:ln>
                            <a:noFill/>
                          </a:ln>
                        </pic:spPr>
                      </pic:pic>
                    </a:graphicData>
                  </a:graphic>
                </wp:inline>
              </w:drawing>
            </w:r>
          </w:p>
        </w:tc>
        <w:tc>
          <w:tcPr>
            <w:tcW w:w="5285" w:type="dxa"/>
            <w:tcMar>
              <w:top w:w="0" w:type="dxa"/>
              <w:left w:w="70" w:type="dxa"/>
              <w:bottom w:w="0" w:type="dxa"/>
              <w:right w:w="70" w:type="dxa"/>
            </w:tcMar>
            <w:hideMark/>
          </w:tcPr>
          <w:p w14:paraId="074572CF"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Quantité de mouvement pour une onde électromagnétique</w:t>
            </w:r>
          </w:p>
          <w:p w14:paraId="0E523543"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w:t>
            </w:r>
          </w:p>
          <w:p w14:paraId="02D1F873"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proofErr w:type="gramStart"/>
            <w:r w:rsidRPr="001A3A0A">
              <w:rPr>
                <w:rFonts w:ascii="Arial" w:eastAsia="Times New Roman" w:hAnsi="Arial" w:cs="Arial"/>
                <w:lang w:eastAsia="fr-FR"/>
              </w:rPr>
              <w:t>quantité</w:t>
            </w:r>
            <w:proofErr w:type="gramEnd"/>
            <w:r w:rsidRPr="001A3A0A">
              <w:rPr>
                <w:rFonts w:ascii="Arial" w:eastAsia="Times New Roman" w:hAnsi="Arial" w:cs="Arial"/>
                <w:lang w:eastAsia="fr-FR"/>
              </w:rPr>
              <w:t xml:space="preserve"> de mouvement du milieu (109).</w:t>
            </w:r>
          </w:p>
        </w:tc>
      </w:tr>
    </w:tbl>
    <w:p w14:paraId="2B63C34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D46F374"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Si on suppose la densité de matière du milieu, indépendante du temps, et si on suppose cette hypothèse valable aussi pour </w:t>
      </w:r>
      <w:r w:rsidRPr="001A3A0A">
        <w:rPr>
          <w:rFonts w:ascii="Symbol" w:eastAsia="Times New Roman" w:hAnsi="Symbol" w:cs="Arial"/>
          <w:color w:val="000000"/>
          <w:lang w:eastAsia="fr-FR"/>
        </w:rPr>
        <w:t>e</w:t>
      </w:r>
      <w:r w:rsidRPr="001A3A0A">
        <w:rPr>
          <w:rFonts w:ascii="Arial" w:eastAsia="Times New Roman" w:hAnsi="Arial" w:cs="Arial"/>
          <w:color w:val="000000"/>
          <w:lang w:eastAsia="fr-FR"/>
        </w:rPr>
        <w:t> et µ, on obtient :</w:t>
      </w:r>
    </w:p>
    <w:p w14:paraId="15F66443" w14:textId="3BD1C71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5F978F5D" wp14:editId="51260D1C">
            <wp:extent cx="2628900" cy="733425"/>
            <wp:effectExtent l="0" t="0" r="0" b="0"/>
            <wp:docPr id="14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628900" cy="733425"/>
                    </a:xfrm>
                    <a:prstGeom prst="rect">
                      <a:avLst/>
                    </a:prstGeom>
                    <a:noFill/>
                    <a:ln>
                      <a:noFill/>
                    </a:ln>
                  </pic:spPr>
                </pic:pic>
              </a:graphicData>
            </a:graphic>
          </wp:inline>
        </w:drawing>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ou</w:t>
      </w:r>
      <w:proofErr w:type="gramEnd"/>
      <w:r w:rsidRPr="001A3A0A">
        <w:rPr>
          <w:rFonts w:ascii="Arial" w:eastAsia="Times New Roman" w:hAnsi="Arial" w:cs="Arial"/>
          <w:color w:val="000000"/>
          <w:lang w:eastAsia="fr-FR"/>
        </w:rPr>
        <w:t xml:space="preserve"> encore</w:t>
      </w:r>
    </w:p>
    <w:p w14:paraId="28711DE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6941BC7" w14:textId="265040E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463DF3D" wp14:editId="00891751">
            <wp:extent cx="1390650" cy="590550"/>
            <wp:effectExtent l="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90650" cy="5905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eastAsia="fr-FR"/>
        </w:rPr>
        <w:t>r</w:t>
      </w:r>
      <w:r w:rsidRPr="001A3A0A">
        <w:rPr>
          <w:rFonts w:ascii="Arial" w:eastAsia="Times New Roman" w:hAnsi="Arial" w:cs="Arial"/>
          <w:color w:val="000000"/>
          <w:lang w:eastAsia="fr-FR"/>
        </w:rPr>
        <w:t> densité d’énergie du milieu (110).</w:t>
      </w:r>
    </w:p>
    <w:p w14:paraId="4AFA6F5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48F4D5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9663BD"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95" w:name="_Toc28189792"/>
      <w:bookmarkStart w:id="296" w:name="_Toc531178938"/>
      <w:bookmarkStart w:id="297" w:name="_Toc531177576"/>
      <w:bookmarkStart w:id="298" w:name="_Toc167793860"/>
      <w:bookmarkEnd w:id="295"/>
      <w:bookmarkEnd w:id="296"/>
      <w:bookmarkEnd w:id="297"/>
      <w:r w:rsidRPr="001A3A0A">
        <w:rPr>
          <w:rFonts w:ascii="Arial" w:eastAsia="Times New Roman" w:hAnsi="Arial" w:cs="Arial"/>
          <w:b/>
          <w:bCs/>
          <w:i/>
          <w:iCs/>
          <w:color w:val="000080"/>
          <w:lang w:eastAsia="fr-FR"/>
        </w:rPr>
        <w:t>12.5</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Energie nécessaire pour la « propulsion gravitationnelle »</w:t>
      </w:r>
      <w:bookmarkEnd w:id="298"/>
    </w:p>
    <w:p w14:paraId="0C7D036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2F96E86" w14:textId="552D8FF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avons vu (page 10) qu'à toute variation de la vitesse c (vitesse de la lumière) au cours du temps, nous pouvions associer un champ de gravitation </w:t>
      </w:r>
      <w:r w:rsidRPr="001A3A0A">
        <w:rPr>
          <w:rFonts w:ascii="Symbol" w:eastAsia="Times New Roman" w:hAnsi="Symbol" w:cs="Times New Roman"/>
          <w:color w:val="000000"/>
          <w:lang w:eastAsia="fr-FR"/>
        </w:rPr>
        <w:t>g</w:t>
      </w:r>
      <w:r w:rsidRPr="001A3A0A">
        <w:rPr>
          <w:rFonts w:ascii="Arial" w:eastAsia="Times New Roman" w:hAnsi="Arial" w:cs="Arial"/>
          <w:color w:val="000000"/>
          <w:lang w:eastAsia="fr-FR"/>
        </w:rPr>
        <w:t>. Donc </w:t>
      </w:r>
      <w:r w:rsidRPr="001A3A0A">
        <w:rPr>
          <w:rFonts w:ascii="Arial" w:eastAsia="Times New Roman" w:hAnsi="Arial" w:cs="Arial"/>
          <w:noProof/>
          <w:color w:val="000000"/>
          <w:vertAlign w:val="subscript"/>
          <w:lang w:eastAsia="fr-FR"/>
        </w:rPr>
        <w:drawing>
          <wp:inline distT="0" distB="0" distL="0" distR="0" wp14:anchorId="16781C0D" wp14:editId="18461F5A">
            <wp:extent cx="590550" cy="552450"/>
            <wp:effectExtent l="0" t="0" r="0" b="0"/>
            <wp:docPr id="143" name="Imag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90550" cy="552450"/>
                    </a:xfrm>
                    <a:prstGeom prst="rect">
                      <a:avLst/>
                    </a:prstGeom>
                    <a:noFill/>
                    <a:ln>
                      <a:noFill/>
                    </a:ln>
                  </pic:spPr>
                </pic:pic>
              </a:graphicData>
            </a:graphic>
          </wp:inline>
        </w:drawing>
      </w:r>
      <w:r w:rsidRPr="001A3A0A">
        <w:rPr>
          <w:rFonts w:ascii="Arial" w:eastAsia="Times New Roman" w:hAnsi="Arial" w:cs="Arial"/>
          <w:color w:val="000000"/>
          <w:lang w:eastAsia="fr-FR"/>
        </w:rPr>
        <w:t>  (111), mais comme </w:t>
      </w:r>
      <w:r w:rsidRPr="001A3A0A">
        <w:rPr>
          <w:rFonts w:ascii="Symbol" w:eastAsia="Times New Roman" w:hAnsi="Symbol" w:cs="Times New Roman"/>
          <w:color w:val="000000"/>
          <w:sz w:val="32"/>
          <w:szCs w:val="32"/>
          <w:lang w:eastAsia="fr-FR"/>
        </w:rPr>
        <w:t>r</w:t>
      </w:r>
      <w:r w:rsidRPr="001A3A0A">
        <w:rPr>
          <w:rFonts w:ascii="Arial" w:eastAsia="Times New Roman" w:hAnsi="Arial" w:cs="Arial"/>
          <w:color w:val="000000"/>
          <w:sz w:val="32"/>
          <w:szCs w:val="32"/>
          <w:vertAlign w:val="subscript"/>
          <w:lang w:eastAsia="fr-FR"/>
        </w:rPr>
        <w:t>m</w:t>
      </w:r>
      <w:r w:rsidRPr="001A3A0A">
        <w:rPr>
          <w:rFonts w:ascii="Arial" w:eastAsia="Times New Roman" w:hAnsi="Arial" w:cs="Arial"/>
          <w:color w:val="000000"/>
          <w:lang w:eastAsia="fr-FR"/>
        </w:rPr>
        <w:t> (densité de matière) est constante (voir page 10)</w:t>
      </w:r>
    </w:p>
    <w:p w14:paraId="2611E32C" w14:textId="39DFA58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peut écrire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8D8DFFD" wp14:editId="6F340639">
            <wp:extent cx="3124200" cy="619125"/>
            <wp:effectExtent l="0" t="0" r="0" b="0"/>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124200" cy="619125"/>
                    </a:xfrm>
                    <a:prstGeom prst="rect">
                      <a:avLst/>
                    </a:prstGeom>
                    <a:noFill/>
                    <a:ln>
                      <a:noFill/>
                    </a:ln>
                  </pic:spPr>
                </pic:pic>
              </a:graphicData>
            </a:graphic>
          </wp:inline>
        </w:drawing>
      </w:r>
      <w:r w:rsidRPr="001A3A0A">
        <w:rPr>
          <w:rFonts w:ascii="Arial" w:eastAsia="Times New Roman" w:hAnsi="Arial" w:cs="Arial"/>
          <w:color w:val="000000"/>
          <w:lang w:eastAsia="fr-FR"/>
        </w:rPr>
        <w:t> (112)</w:t>
      </w:r>
    </w:p>
    <w:p w14:paraId="1744D652" w14:textId="32535D1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qu'on</w:t>
      </w:r>
      <w:proofErr w:type="gramEnd"/>
      <w:r w:rsidRPr="001A3A0A">
        <w:rPr>
          <w:rFonts w:ascii="Arial" w:eastAsia="Times New Roman" w:hAnsi="Arial" w:cs="Arial"/>
          <w:color w:val="000000"/>
          <w:lang w:eastAsia="fr-FR"/>
        </w:rPr>
        <w:t xml:space="preserve"> peut encore écrire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315A867" wp14:editId="4BAFCCDF">
            <wp:extent cx="1390650" cy="52387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390650" cy="523875"/>
                    </a:xfrm>
                    <a:prstGeom prst="rect">
                      <a:avLst/>
                    </a:prstGeom>
                    <a:noFill/>
                    <a:ln>
                      <a:noFill/>
                    </a:ln>
                  </pic:spPr>
                </pic:pic>
              </a:graphicData>
            </a:graphic>
          </wp:inline>
        </w:drawing>
      </w:r>
      <w:r w:rsidRPr="001A3A0A">
        <w:rPr>
          <w:rFonts w:ascii="Arial" w:eastAsia="Times New Roman" w:hAnsi="Arial" w:cs="Arial"/>
          <w:color w:val="000000"/>
          <w:lang w:eastAsia="fr-FR"/>
        </w:rPr>
        <w:t> (113)</w:t>
      </w:r>
    </w:p>
    <w:p w14:paraId="46DEB845" w14:textId="0553E4D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mais</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0EA59CE" wp14:editId="6A101072">
            <wp:extent cx="581025" cy="581025"/>
            <wp:effectExtent l="0" t="0" r="9525"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r w:rsidRPr="001A3A0A">
        <w:rPr>
          <w:rFonts w:ascii="Arial" w:eastAsia="Times New Roman" w:hAnsi="Arial" w:cs="Arial"/>
          <w:color w:val="000000"/>
          <w:lang w:eastAsia="fr-FR"/>
        </w:rPr>
        <w:t>  c'est la puissance P à fournir donc :</w:t>
      </w:r>
    </w:p>
    <w:p w14:paraId="694FF68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tbl>
      <w:tblPr>
        <w:tblW w:w="0" w:type="auto"/>
        <w:tblInd w:w="2770" w:type="dxa"/>
        <w:tblCellMar>
          <w:left w:w="0" w:type="dxa"/>
          <w:right w:w="0" w:type="dxa"/>
        </w:tblCellMar>
        <w:tblLook w:val="04A0" w:firstRow="1" w:lastRow="0" w:firstColumn="1" w:lastColumn="0" w:noHBand="0" w:noVBand="1"/>
      </w:tblPr>
      <w:tblGrid>
        <w:gridCol w:w="1980"/>
        <w:gridCol w:w="900"/>
      </w:tblGrid>
      <w:tr w:rsidR="001A3A0A" w:rsidRPr="001A3A0A" w14:paraId="7AE1E673" w14:textId="77777777" w:rsidTr="001A3A0A">
        <w:tc>
          <w:tcPr>
            <w:tcW w:w="1980"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14:paraId="3BB23DA3"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P = 2 . c . m .  </w:t>
            </w:r>
            <w:r w:rsidRPr="001A3A0A">
              <w:rPr>
                <w:rFonts w:ascii="Symbol" w:eastAsia="Times New Roman" w:hAnsi="Symbol" w:cs="Times New Roman"/>
                <w:sz w:val="32"/>
                <w:szCs w:val="32"/>
                <w:lang w:eastAsia="fr-FR"/>
              </w:rPr>
              <w:t>g</w:t>
            </w:r>
          </w:p>
        </w:tc>
        <w:tc>
          <w:tcPr>
            <w:tcW w:w="900" w:type="dxa"/>
            <w:tcBorders>
              <w:top w:val="nil"/>
              <w:left w:val="nil"/>
              <w:bottom w:val="nil"/>
              <w:right w:val="nil"/>
            </w:tcBorders>
            <w:tcMar>
              <w:top w:w="0" w:type="dxa"/>
              <w:left w:w="70" w:type="dxa"/>
              <w:bottom w:w="0" w:type="dxa"/>
              <w:right w:w="70" w:type="dxa"/>
            </w:tcMar>
            <w:hideMark/>
          </w:tcPr>
          <w:p w14:paraId="3FF37BD1" w14:textId="77777777" w:rsidR="001A3A0A" w:rsidRPr="001A3A0A" w:rsidRDefault="001A3A0A" w:rsidP="001A3A0A">
            <w:pPr>
              <w:spacing w:after="0" w:line="240" w:lineRule="auto"/>
              <w:jc w:val="center"/>
              <w:rPr>
                <w:rFonts w:ascii="Times New Roman" w:eastAsia="Times New Roman" w:hAnsi="Times New Roman" w:cs="Times New Roman"/>
                <w:sz w:val="24"/>
                <w:szCs w:val="24"/>
                <w:lang w:eastAsia="fr-FR"/>
              </w:rPr>
            </w:pPr>
            <w:r w:rsidRPr="001A3A0A">
              <w:rPr>
                <w:rFonts w:ascii="Arial" w:eastAsia="Times New Roman" w:hAnsi="Arial" w:cs="Arial"/>
                <w:lang w:eastAsia="fr-FR"/>
              </w:rPr>
              <w:t>(114)</w:t>
            </w:r>
          </w:p>
        </w:tc>
      </w:tr>
    </w:tbl>
    <w:p w14:paraId="4752CEB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ED08BD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19240CD"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299" w:name="_Toc28189793"/>
      <w:bookmarkStart w:id="300" w:name="_Toc531178939"/>
      <w:bookmarkStart w:id="301" w:name="_Toc531177577"/>
      <w:bookmarkStart w:id="302" w:name="_Toc167793861"/>
      <w:bookmarkEnd w:id="299"/>
      <w:bookmarkEnd w:id="300"/>
      <w:bookmarkEnd w:id="301"/>
      <w:r w:rsidRPr="001A3A0A">
        <w:rPr>
          <w:rFonts w:ascii="Arial" w:eastAsia="Times New Roman" w:hAnsi="Arial" w:cs="Arial"/>
          <w:b/>
          <w:bCs/>
          <w:i/>
          <w:iCs/>
          <w:color w:val="000080"/>
          <w:lang w:eastAsia="fr-FR"/>
        </w:rPr>
        <w:lastRenderedPageBreak/>
        <w:t>12.6</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Origine électromagnétique des forces de gravitation</w:t>
      </w:r>
      <w:bookmarkEnd w:id="302"/>
    </w:p>
    <w:p w14:paraId="52CCD60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73CD24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Au niveau des zones divergentes (au niveau de la matière), la force par unité de volume due au champ électrique est égale à :</w:t>
      </w:r>
    </w:p>
    <w:p w14:paraId="135B6C3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553814D" w14:textId="49D5F65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983D3E8" wp14:editId="514B1E4B">
            <wp:extent cx="1028700" cy="638175"/>
            <wp:effectExtent l="0" t="0" r="0" b="0"/>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028700" cy="638175"/>
                    </a:xfrm>
                    <a:prstGeom prst="rect">
                      <a:avLst/>
                    </a:prstGeom>
                    <a:noFill/>
                    <a:ln>
                      <a:noFill/>
                    </a:ln>
                  </pic:spPr>
                </pic:pic>
              </a:graphicData>
            </a:graphic>
          </wp:inline>
        </w:drawing>
      </w:r>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eastAsia="fr-FR"/>
        </w:rPr>
        <w:t>r</w:t>
      </w:r>
      <w:r w:rsidRPr="001A3A0A">
        <w:rPr>
          <w:rFonts w:ascii="Arial" w:eastAsia="Times New Roman" w:hAnsi="Arial" w:cs="Arial"/>
          <w:color w:val="000000"/>
          <w:sz w:val="32"/>
          <w:szCs w:val="32"/>
          <w:vertAlign w:val="subscript"/>
          <w:lang w:eastAsia="fr-FR"/>
        </w:rPr>
        <w:t>e</w:t>
      </w:r>
      <w:r w:rsidRPr="001A3A0A">
        <w:rPr>
          <w:rFonts w:ascii="Arial" w:eastAsia="Times New Roman" w:hAnsi="Arial" w:cs="Arial"/>
          <w:color w:val="000000"/>
          <w:lang w:eastAsia="fr-FR"/>
        </w:rPr>
        <w:t> représente la densité de charge électrique) .</w:t>
      </w:r>
    </w:p>
    <w:p w14:paraId="5F944275" w14:textId="02024CD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1653B3C" wp14:editId="0AA1F35F">
            <wp:extent cx="2295525" cy="342900"/>
            <wp:effectExtent l="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295525" cy="3429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39E2477" wp14:editId="356C47A7">
            <wp:extent cx="276225" cy="409575"/>
            <wp:effectExtent l="0" t="0" r="9525" b="9525"/>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6225" cy="409575"/>
                    </a:xfrm>
                    <a:prstGeom prst="rect">
                      <a:avLst/>
                    </a:prstGeom>
                    <a:noFill/>
                    <a:ln>
                      <a:noFill/>
                    </a:ln>
                  </pic:spPr>
                </pic:pic>
              </a:graphicData>
            </a:graphic>
          </wp:inline>
        </w:drawing>
      </w:r>
      <w:proofErr w:type="gramStart"/>
      <w:r w:rsidRPr="001A3A0A">
        <w:rPr>
          <w:rFonts w:ascii="Arial" w:eastAsia="Times New Roman" w:hAnsi="Arial" w:cs="Arial"/>
          <w:color w:val="000000"/>
          <w:lang w:eastAsia="fr-FR"/>
        </w:rPr>
        <w:t>est</w:t>
      </w:r>
      <w:proofErr w:type="gramEnd"/>
      <w:r w:rsidRPr="001A3A0A">
        <w:rPr>
          <w:rFonts w:ascii="Arial" w:eastAsia="Times New Roman" w:hAnsi="Arial" w:cs="Arial"/>
          <w:color w:val="000000"/>
          <w:lang w:eastAsia="fr-FR"/>
        </w:rPr>
        <w:t xml:space="preserve"> normal aux surfaces d'</w:t>
      </w:r>
      <w:proofErr w:type="spellStart"/>
      <w:r w:rsidRPr="001A3A0A">
        <w:rPr>
          <w:rFonts w:ascii="Arial" w:eastAsia="Times New Roman" w:hAnsi="Arial" w:cs="Arial"/>
          <w:color w:val="000000"/>
          <w:lang w:eastAsia="fr-FR"/>
        </w:rPr>
        <w:t>équi-permitivité</w:t>
      </w:r>
      <w:proofErr w:type="spellEnd"/>
    </w:p>
    <w:p w14:paraId="55C67A63" w14:textId="30065BC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val="de-DE" w:eastAsia="fr-FR"/>
        </w:rPr>
        <w:t>e</w:t>
      </w:r>
      <w:r w:rsidRPr="001A3A0A">
        <w:rPr>
          <w:rFonts w:ascii="Arial" w:eastAsia="Times New Roman" w:hAnsi="Arial" w:cs="Arial"/>
          <w:color w:val="000000"/>
          <w:lang w:eastAsia="fr-FR"/>
        </w:rPr>
        <w:t> = Constante) d'où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4E9E7DD" wp14:editId="48BA5973">
            <wp:extent cx="1314450" cy="390525"/>
            <wp:effectExtent l="0" t="0" r="0" b="9525"/>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314450" cy="390525"/>
                    </a:xfrm>
                    <a:prstGeom prst="rect">
                      <a:avLst/>
                    </a:prstGeom>
                    <a:noFill/>
                    <a:ln>
                      <a:noFill/>
                    </a:ln>
                  </pic:spPr>
                </pic:pic>
              </a:graphicData>
            </a:graphic>
          </wp:inline>
        </w:drawing>
      </w:r>
      <w:r w:rsidRPr="001A3A0A">
        <w:rPr>
          <w:rFonts w:ascii="Arial" w:eastAsia="Times New Roman" w:hAnsi="Arial" w:cs="Arial"/>
          <w:color w:val="000000"/>
          <w:lang w:eastAsia="fr-FR"/>
        </w:rPr>
        <w:t> et</w:t>
      </w:r>
    </w:p>
    <w:p w14:paraId="3A5219C8" w14:textId="62A8393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C70BBDC" wp14:editId="4FB15F77">
            <wp:extent cx="5267325" cy="590550"/>
            <wp:effectExtent l="0" t="0" r="9525"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267325" cy="590550"/>
                    </a:xfrm>
                    <a:prstGeom prst="rect">
                      <a:avLst/>
                    </a:prstGeom>
                    <a:noFill/>
                    <a:ln>
                      <a:noFill/>
                    </a:ln>
                  </pic:spPr>
                </pic:pic>
              </a:graphicData>
            </a:graphic>
          </wp:inline>
        </w:drawing>
      </w:r>
    </w:p>
    <w:p w14:paraId="7AB3E41F" w14:textId="2A1BC82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BE3D810" wp14:editId="171F62BE">
            <wp:extent cx="1866900" cy="409575"/>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866900" cy="4095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par conséquent :</w:t>
      </w:r>
    </w:p>
    <w:p w14:paraId="62436AA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F5E7595" w14:textId="709264A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EE4C271" wp14:editId="6D1F9B36">
            <wp:extent cx="3771900" cy="695325"/>
            <wp:effectExtent l="0" t="0" r="0" b="9525"/>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771900" cy="695325"/>
                    </a:xfrm>
                    <a:prstGeom prst="rect">
                      <a:avLst/>
                    </a:prstGeom>
                    <a:noFill/>
                    <a:ln>
                      <a:noFill/>
                    </a:ln>
                  </pic:spPr>
                </pic:pic>
              </a:graphicData>
            </a:graphic>
          </wp:inline>
        </w:drawing>
      </w:r>
    </w:p>
    <w:p w14:paraId="75D1BFD3" w14:textId="6AD07B1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90440B8" wp14:editId="7C01C431">
            <wp:extent cx="1028700" cy="514350"/>
            <wp:effectExtent l="0" t="0" r="0"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r w:rsidRPr="001A3A0A">
        <w:rPr>
          <w:rFonts w:ascii="Arial" w:eastAsia="Times New Roman" w:hAnsi="Arial" w:cs="Arial"/>
          <w:color w:val="000000"/>
          <w:lang w:eastAsia="fr-FR"/>
        </w:rPr>
        <w:t>  (</w:t>
      </w: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eastAsia="fr-FR"/>
        </w:rPr>
        <w:t>r</w:t>
      </w:r>
      <w:r w:rsidRPr="001A3A0A">
        <w:rPr>
          <w:rFonts w:ascii="Arial" w:eastAsia="Times New Roman" w:hAnsi="Arial" w:cs="Arial"/>
          <w:color w:val="000000"/>
          <w:sz w:val="32"/>
          <w:szCs w:val="32"/>
          <w:vertAlign w:val="subscript"/>
          <w:lang w:eastAsia="fr-FR"/>
        </w:rPr>
        <w:t>m</w:t>
      </w:r>
      <w:r w:rsidRPr="001A3A0A">
        <w:rPr>
          <w:rFonts w:ascii="Arial" w:eastAsia="Times New Roman" w:hAnsi="Arial" w:cs="Arial"/>
          <w:color w:val="000000"/>
          <w:lang w:eastAsia="fr-FR"/>
        </w:rPr>
        <w:t> représente la densité de matière), d’où :</w:t>
      </w:r>
    </w:p>
    <w:p w14:paraId="0AB8F4A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48F1710" w14:textId="54E55AD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3339A40" wp14:editId="5EF41563">
            <wp:extent cx="2543175" cy="704850"/>
            <wp:effectExtent l="0" t="0" r="952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543175" cy="704850"/>
                    </a:xfrm>
                    <a:prstGeom prst="rect">
                      <a:avLst/>
                    </a:prstGeom>
                    <a:noFill/>
                    <a:ln>
                      <a:noFill/>
                    </a:ln>
                  </pic:spPr>
                </pic:pic>
              </a:graphicData>
            </a:graphic>
          </wp:inline>
        </w:drawing>
      </w:r>
    </w:p>
    <w:p w14:paraId="3074C3F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A8DA33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6BBEE7D"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303" w:name="_Toc28189794"/>
      <w:bookmarkStart w:id="304" w:name="_Toc531178940"/>
      <w:bookmarkStart w:id="305" w:name="_Toc531177578"/>
      <w:bookmarkStart w:id="306" w:name="_Toc167793862"/>
      <w:bookmarkEnd w:id="303"/>
      <w:bookmarkEnd w:id="304"/>
      <w:bookmarkEnd w:id="305"/>
      <w:r w:rsidRPr="001A3A0A">
        <w:rPr>
          <w:rFonts w:ascii="Arial" w:eastAsia="Times New Roman" w:hAnsi="Arial" w:cs="Arial"/>
          <w:b/>
          <w:bCs/>
          <w:i/>
          <w:iCs/>
          <w:color w:val="000080"/>
          <w:lang w:eastAsia="fr-FR"/>
        </w:rPr>
        <w:t>12.7</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Annexe 2 : Une note sur les potentiels de gravitation variant dans le temps (*)</w:t>
      </w:r>
      <w:bookmarkEnd w:id="306"/>
    </w:p>
    <w:p w14:paraId="22B92C5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4E7EED6"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par</w:t>
      </w:r>
      <w:proofErr w:type="gramEnd"/>
      <w:r w:rsidRPr="001A3A0A">
        <w:rPr>
          <w:rFonts w:ascii="Arial" w:eastAsia="Times New Roman" w:hAnsi="Arial" w:cs="Arial"/>
          <w:color w:val="000000"/>
          <w:lang w:eastAsia="fr-FR"/>
        </w:rPr>
        <w:t xml:space="preserve"> M. </w:t>
      </w:r>
      <w:proofErr w:type="spellStart"/>
      <w:r w:rsidRPr="001A3A0A">
        <w:rPr>
          <w:rFonts w:ascii="Arial" w:eastAsia="Times New Roman" w:hAnsi="Arial" w:cs="Arial"/>
          <w:color w:val="000000"/>
          <w:lang w:eastAsia="fr-FR"/>
        </w:rPr>
        <w:t>Surdin</w:t>
      </w:r>
      <w:proofErr w:type="spellEnd"/>
      <w:r w:rsidRPr="001A3A0A">
        <w:rPr>
          <w:rFonts w:ascii="Arial" w:eastAsia="Times New Roman" w:hAnsi="Arial" w:cs="Arial"/>
          <w:color w:val="000000"/>
          <w:lang w:eastAsia="fr-FR"/>
        </w:rPr>
        <w:t xml:space="preserve"> (1), communiqué par N. Bondi, reçu le 10 Janvier 62</w:t>
      </w:r>
    </w:p>
    <w:p w14:paraId="40C255A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A5D575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xml:space="preserve">(*) </w:t>
      </w:r>
      <w:proofErr w:type="spellStart"/>
      <w:r w:rsidRPr="001A3A0A">
        <w:rPr>
          <w:rFonts w:ascii="Arial" w:eastAsia="Times New Roman" w:hAnsi="Arial" w:cs="Arial"/>
          <w:color w:val="000000"/>
          <w:lang w:val="en-GB" w:eastAsia="fr-FR"/>
        </w:rPr>
        <w:t>parue</w:t>
      </w:r>
      <w:proofErr w:type="spellEnd"/>
      <w:r w:rsidRPr="001A3A0A">
        <w:rPr>
          <w:rFonts w:ascii="Arial" w:eastAsia="Times New Roman" w:hAnsi="Arial" w:cs="Arial"/>
          <w:color w:val="000000"/>
          <w:lang w:val="en-GB" w:eastAsia="fr-FR"/>
        </w:rPr>
        <w:t xml:space="preserve"> dans le "</w:t>
      </w:r>
      <w:r w:rsidRPr="001A3A0A">
        <w:rPr>
          <w:rFonts w:ascii="Arial" w:eastAsia="Times New Roman" w:hAnsi="Arial" w:cs="Arial"/>
          <w:i/>
          <w:iCs/>
          <w:color w:val="000000"/>
          <w:lang w:val="en-GB" w:eastAsia="fr-FR"/>
        </w:rPr>
        <w:t>Proceeding of the Cambridge Philosophical Society</w:t>
      </w:r>
      <w:r w:rsidRPr="001A3A0A">
        <w:rPr>
          <w:rFonts w:ascii="Arial" w:eastAsia="Times New Roman" w:hAnsi="Arial" w:cs="Arial"/>
          <w:color w:val="000000"/>
          <w:lang w:val="en-GB" w:eastAsia="fr-FR"/>
        </w:rPr>
        <w:t>" (58), page 550.</w:t>
      </w:r>
    </w:p>
    <w:p w14:paraId="69ED673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539EBB6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Résumé</w:t>
      </w:r>
      <w:r w:rsidRPr="001A3A0A">
        <w:rPr>
          <w:rFonts w:ascii="Arial" w:eastAsia="Times New Roman" w:hAnsi="Arial" w:cs="Arial"/>
          <w:color w:val="000000"/>
          <w:lang w:eastAsia="fr-FR"/>
        </w:rPr>
        <w:t> :</w:t>
      </w:r>
    </w:p>
    <w:p w14:paraId="0B88E86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E48FD9B" w14:textId="77777777" w:rsidR="001A3A0A" w:rsidRPr="001A3A0A" w:rsidRDefault="001A3A0A" w:rsidP="001A3A0A">
      <w:pPr>
        <w:spacing w:after="0" w:line="240" w:lineRule="auto"/>
        <w:jc w:val="both"/>
        <w:rPr>
          <w:rFonts w:ascii="Arial" w:eastAsia="Times New Roman" w:hAnsi="Arial" w:cs="Arial"/>
          <w:color w:val="000000"/>
          <w:lang w:eastAsia="fr-FR"/>
        </w:rPr>
      </w:pPr>
      <w:r w:rsidRPr="001A3A0A">
        <w:rPr>
          <w:rFonts w:ascii="Arial" w:eastAsia="Times New Roman" w:hAnsi="Arial" w:cs="Arial"/>
          <w:color w:val="000000"/>
          <w:lang w:eastAsia="fr-FR"/>
        </w:rPr>
        <w:t>En utilisant la théorie newtonienne de la gravitation et postulant l'existence d'onde informationnelle, un potentiel de gravitation variant dans le temps peut être obtenu. Quand une masse est soumise à ce potentiel, une précession d'un bon ordre d'amplitude peut être obtenue. La valeur de l'angle de déflexion de la lumière par un corps pesant peut être ainsi trouvé.</w:t>
      </w:r>
    </w:p>
    <w:p w14:paraId="7135E7A4"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C047198"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Dès 1898 </w:t>
      </w:r>
      <w:bookmarkStart w:id="307" w:name="_ftnref113"/>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"_ftn113"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[113]</w:t>
      </w:r>
      <w:r w:rsidRPr="001A3A0A">
        <w:rPr>
          <w:rFonts w:ascii="Arial" w:eastAsia="Times New Roman" w:hAnsi="Arial" w:cs="Arial"/>
          <w:color w:val="000000"/>
          <w:lang w:eastAsia="fr-FR"/>
        </w:rPr>
        <w:fldChar w:fldCharType="end"/>
      </w:r>
      <w:bookmarkEnd w:id="307"/>
      <w:r w:rsidRPr="001A3A0A">
        <w:rPr>
          <w:rFonts w:ascii="Arial" w:eastAsia="Times New Roman" w:hAnsi="Arial" w:cs="Arial"/>
          <w:color w:val="000000"/>
          <w:lang w:eastAsia="fr-FR"/>
        </w:rPr>
        <w:t>, des tentatives furent faites pour introduire des potentiels variant dans le temps dans la théorie de Newton, pour expliquer la précession du périhélie de Mercure ou de la déviation de la lumière par un corps pesant.</w:t>
      </w:r>
    </w:p>
    <w:p w14:paraId="1186A72B"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5C7D304"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Plus récemment </w:t>
      </w:r>
      <w:bookmarkStart w:id="308" w:name="_ftnref114"/>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"_ftn114"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[114]</w:t>
      </w:r>
      <w:r w:rsidRPr="001A3A0A">
        <w:rPr>
          <w:rFonts w:ascii="Arial" w:eastAsia="Times New Roman" w:hAnsi="Arial" w:cs="Arial"/>
          <w:color w:val="000000"/>
          <w:lang w:eastAsia="fr-FR"/>
        </w:rPr>
        <w:fldChar w:fldCharType="end"/>
      </w:r>
      <w:bookmarkEnd w:id="308"/>
      <w:r w:rsidRPr="001A3A0A">
        <w:rPr>
          <w:rFonts w:ascii="Arial" w:eastAsia="Times New Roman" w:hAnsi="Arial" w:cs="Arial"/>
          <w:color w:val="000000"/>
          <w:lang w:eastAsia="fr-FR"/>
        </w:rPr>
        <w:t>, une théorie fut avancée qui incluait une explication de la récession des nébuleuses extragalactiques.</w:t>
      </w:r>
    </w:p>
    <w:p w14:paraId="0DF73BB7"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0BA875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Quoique la théorie de la relativité générale prédise les bonnes valeurs pour les trois tests cruciaux, de telles tentatives ont un intérêt dans leur exploration des possibilités variées de la théorie de Newton.</w:t>
      </w:r>
    </w:p>
    <w:p w14:paraId="6EE5EBD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5967B6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but principal de cette note est d'expliquer les deux premiers effets, en utilisant la théorie de Newton et en postulant l'existence d'ondes de gravitation.</w:t>
      </w:r>
    </w:p>
    <w:p w14:paraId="790879C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534A7F3"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Dans ce sens, le mouvement d'un point matériel de masse m dans un potentiel gravitationnel, créé par une masse M, est considéré. La Fraction m/M est très petite de telle sorte que l'on peut approximer en coïncidant le centre de masse de système avec le centre de masse de M. Quand m "démarre" son mouvement, dans les conditions initiales, il n'est pas informé instantanément quant au potentiel de gravitation auquel il est soumis. Ici, on prend l'hypothèse qu'une onde de gravitation est émise, dans toutes les directions de l'espace avec la vitesse c, par une masse m en mouvement. Cette onde atteint le centre d'attraction M, qui est réfléchi et reçu en retour par m.</w:t>
      </w:r>
    </w:p>
    <w:p w14:paraId="601BFB67"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C888E5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Cette note est basée sur l'hypothèse que cette information concernant le potentiel de gravitation, créé par M, est transporté par cette onde. Considérons deux positions A et B, du point mobile m, de telle manière que le temps dépensé pour atteindre R, à partir de A est égal au temps de propagation de l'onde gravitationnelle passant par A, M, B. Posons </w:t>
      </w:r>
      <w:r w:rsidRPr="001A3A0A">
        <w:rPr>
          <w:rFonts w:ascii="Symbol" w:eastAsia="Times New Roman" w:hAnsi="Symbol" w:cs="Times New Roman"/>
          <w:color w:val="000000"/>
          <w:lang w:eastAsia="fr-FR"/>
        </w:rPr>
        <w:t>D</w:t>
      </w:r>
      <w:r w:rsidRPr="001A3A0A">
        <w:rPr>
          <w:rFonts w:ascii="Arial" w:eastAsia="Times New Roman" w:hAnsi="Arial" w:cs="Arial"/>
          <w:color w:val="000000"/>
          <w:lang w:eastAsia="fr-FR"/>
        </w:rPr>
        <w:t>t le temps de propagation. On a :</w:t>
      </w:r>
    </w:p>
    <w:p w14:paraId="0DCA478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425B871" w14:textId="11DD2DD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DB1670F" wp14:editId="2F5959F7">
            <wp:extent cx="1714500" cy="571500"/>
            <wp:effectExtent l="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1714500" cy="5715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proofErr w:type="gramStart"/>
      <w:r w:rsidRPr="001A3A0A">
        <w:rPr>
          <w:rFonts w:ascii="Times New Roman" w:eastAsia="Times New Roman" w:hAnsi="Times New Roman" w:cs="Times New Roman"/>
          <w:color w:val="000000"/>
          <w:sz w:val="24"/>
          <w:szCs w:val="24"/>
          <w:lang w:eastAsia="fr-FR"/>
        </w:rPr>
        <w:t>donc</w:t>
      </w:r>
      <w:proofErr w:type="gramEnd"/>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9CB942D" wp14:editId="089D3F49">
            <wp:extent cx="1009650" cy="71437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009650" cy="714375"/>
                    </a:xfrm>
                    <a:prstGeom prst="rect">
                      <a:avLst/>
                    </a:prstGeom>
                    <a:noFill/>
                    <a:ln>
                      <a:noFill/>
                    </a:ln>
                  </pic:spPr>
                </pic:pic>
              </a:graphicData>
            </a:graphic>
          </wp:inline>
        </w:drawing>
      </w:r>
    </w:p>
    <w:p w14:paraId="562190B4" w14:textId="02DECF5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ou</w:t>
      </w:r>
      <w:proofErr w:type="gramEnd"/>
      <w:r w:rsidRPr="001A3A0A">
        <w:rPr>
          <w:rFonts w:ascii="Arial" w:eastAsia="Times New Roman" w:hAnsi="Arial" w:cs="Arial"/>
          <w:color w:val="000000"/>
          <w:lang w:eastAsia="fr-FR"/>
        </w:rPr>
        <w:t xml:space="preserve"> si vous préférez dans une autre écriture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2004137" wp14:editId="17DC8B75">
            <wp:extent cx="1504950" cy="609600"/>
            <wp:effectExtent l="0" t="0" r="0"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504950" cy="609600"/>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60B9386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proofErr w:type="spellStart"/>
      <w:r w:rsidRPr="001A3A0A">
        <w:rPr>
          <w:rFonts w:ascii="Arial" w:eastAsia="Times New Roman" w:hAnsi="Arial" w:cs="Arial"/>
          <w:color w:val="000000"/>
          <w:sz w:val="32"/>
          <w:szCs w:val="32"/>
          <w:lang w:eastAsia="fr-FR"/>
        </w:rPr>
        <w:t>v</w:t>
      </w:r>
      <w:r w:rsidRPr="001A3A0A">
        <w:rPr>
          <w:rFonts w:ascii="Arial" w:eastAsia="Times New Roman" w:hAnsi="Arial" w:cs="Arial"/>
          <w:color w:val="000000"/>
          <w:sz w:val="32"/>
          <w:szCs w:val="32"/>
          <w:vertAlign w:val="subscript"/>
          <w:lang w:eastAsia="fr-FR"/>
        </w:rPr>
        <w:t>R</w:t>
      </w:r>
      <w:proofErr w:type="spellEnd"/>
      <w:r w:rsidRPr="001A3A0A">
        <w:rPr>
          <w:rFonts w:ascii="Arial" w:eastAsia="Times New Roman" w:hAnsi="Arial" w:cs="Arial"/>
          <w:color w:val="000000"/>
          <w:lang w:eastAsia="fr-FR"/>
        </w:rPr>
        <w:t> vitesse radiale de m.</w:t>
      </w:r>
    </w:p>
    <w:p w14:paraId="3CB6DB82" w14:textId="2224F7E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lang w:eastAsia="fr-FR"/>
        </w:rPr>
        <w:drawing>
          <wp:inline distT="0" distB="0" distL="0" distR="0" wp14:anchorId="4ED29DAB" wp14:editId="524E5523">
            <wp:extent cx="1771650" cy="971550"/>
            <wp:effectExtent l="0" t="0" r="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771650" cy="971550"/>
                    </a:xfrm>
                    <a:prstGeom prst="rect">
                      <a:avLst/>
                    </a:prstGeom>
                    <a:noFill/>
                    <a:ln>
                      <a:noFill/>
                    </a:ln>
                  </pic:spPr>
                </pic:pic>
              </a:graphicData>
            </a:graphic>
          </wp:inline>
        </w:drawing>
      </w:r>
    </w:p>
    <w:p w14:paraId="4E0FD44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04EAD2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Durant le temps </w:t>
      </w:r>
      <w:r w:rsidRPr="001A3A0A">
        <w:rPr>
          <w:rFonts w:ascii="Symbol" w:eastAsia="Times New Roman" w:hAnsi="Symbol" w:cs="Times New Roman"/>
          <w:color w:val="000000"/>
          <w:lang w:eastAsia="fr-FR"/>
        </w:rPr>
        <w:t>D</w:t>
      </w:r>
      <w:r w:rsidRPr="001A3A0A">
        <w:rPr>
          <w:rFonts w:ascii="Arial" w:eastAsia="Times New Roman" w:hAnsi="Arial" w:cs="Arial"/>
          <w:color w:val="000000"/>
          <w:lang w:eastAsia="fr-FR"/>
        </w:rPr>
        <w:t xml:space="preserve">t, la distance entre m et M se sera </w:t>
      </w:r>
      <w:proofErr w:type="gramStart"/>
      <w:r w:rsidRPr="001A3A0A">
        <w:rPr>
          <w:rFonts w:ascii="Arial" w:eastAsia="Times New Roman" w:hAnsi="Arial" w:cs="Arial"/>
          <w:color w:val="000000"/>
          <w:lang w:eastAsia="fr-FR"/>
        </w:rPr>
        <w:t>accru</w:t>
      </w:r>
      <w:proofErr w:type="gramEnd"/>
      <w:r w:rsidRPr="001A3A0A">
        <w:rPr>
          <w:rFonts w:ascii="Arial" w:eastAsia="Times New Roman" w:hAnsi="Arial" w:cs="Arial"/>
          <w:color w:val="000000"/>
          <w:lang w:eastAsia="fr-FR"/>
        </w:rPr>
        <w:t xml:space="preserve"> d'une quantité :</w:t>
      </w:r>
    </w:p>
    <w:p w14:paraId="7554E44A" w14:textId="460739C9"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0F775ED" wp14:editId="6E54CB46">
            <wp:extent cx="2400300" cy="676275"/>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400300" cy="676275"/>
                    </a:xfrm>
                    <a:prstGeom prst="rect">
                      <a:avLst/>
                    </a:prstGeom>
                    <a:noFill/>
                    <a:ln>
                      <a:noFill/>
                    </a:ln>
                  </pic:spPr>
                </pic:pic>
              </a:graphicData>
            </a:graphic>
          </wp:inline>
        </w:drawing>
      </w:r>
    </w:p>
    <w:p w14:paraId="54C6DD2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pour</w:t>
      </w:r>
      <w:proofErr w:type="gramEnd"/>
      <w:r w:rsidRPr="001A3A0A">
        <w:rPr>
          <w:rFonts w:ascii="Arial" w:eastAsia="Times New Roman" w:hAnsi="Arial" w:cs="Arial"/>
          <w:color w:val="000000"/>
          <w:lang w:eastAsia="fr-FR"/>
        </w:rPr>
        <w:t xml:space="preserve"> le mobile m le potentiel apparent de gravitation en B est le potentiel newtonien existant en A (à cause de la propagation) donc :</w:t>
      </w:r>
    </w:p>
    <w:p w14:paraId="6C1ED4CB" w14:textId="3D36F72C"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073BF8B" wp14:editId="33401A1F">
            <wp:extent cx="3200400" cy="581025"/>
            <wp:effectExtent l="0" t="0" r="0" b="952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3200400" cy="581025"/>
                    </a:xfrm>
                    <a:prstGeom prst="rect">
                      <a:avLst/>
                    </a:prstGeom>
                    <a:noFill/>
                    <a:ln>
                      <a:noFill/>
                    </a:ln>
                  </pic:spPr>
                </pic:pic>
              </a:graphicData>
            </a:graphic>
          </wp:inline>
        </w:drawing>
      </w:r>
    </w:p>
    <w:p w14:paraId="75D64F5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Où G est la constante de gravitation. Le résultat final (10) est le même pour une énergie potentielle de la forme :</w:t>
      </w:r>
    </w:p>
    <w:p w14:paraId="39AF2735" w14:textId="4649D4D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lastRenderedPageBreak/>
        <w:drawing>
          <wp:inline distT="0" distB="0" distL="0" distR="0" wp14:anchorId="6388050C" wp14:editId="41070B50">
            <wp:extent cx="1600200" cy="571500"/>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600200" cy="571500"/>
                    </a:xfrm>
                    <a:prstGeom prst="rect">
                      <a:avLst/>
                    </a:prstGeom>
                    <a:noFill/>
                    <a:ln>
                      <a:noFill/>
                    </a:ln>
                  </pic:spPr>
                </pic:pic>
              </a:graphicData>
            </a:graphic>
          </wp:inline>
        </w:drawing>
      </w:r>
      <w:r w:rsidRPr="001A3A0A">
        <w:rPr>
          <w:rFonts w:ascii="Arial" w:eastAsia="Times New Roman" w:hAnsi="Arial" w:cs="Arial"/>
          <w:color w:val="000000"/>
          <w:lang w:eastAsia="fr-FR"/>
        </w:rPr>
        <w:t xml:space="preserve">   </w:t>
      </w: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xml:space="preserve"> µ = G. M.</w:t>
      </w:r>
    </w:p>
    <w:p w14:paraId="0F7FEB4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xml:space="preserve"> est pratiquement la même pour une énergie potentielle :</w:t>
      </w:r>
    </w:p>
    <w:p w14:paraId="3972DB04" w14:textId="042DD53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436829F" wp14:editId="640DE598">
            <wp:extent cx="3095625" cy="619125"/>
            <wp:effectExtent l="0" t="0" r="9525" b="9525"/>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3095625" cy="619125"/>
                    </a:xfrm>
                    <a:prstGeom prst="rect">
                      <a:avLst/>
                    </a:prstGeom>
                    <a:noFill/>
                    <a:ln>
                      <a:noFill/>
                    </a:ln>
                  </pic:spPr>
                </pic:pic>
              </a:graphicData>
            </a:graphic>
          </wp:inline>
        </w:drawing>
      </w:r>
    </w:p>
    <w:p w14:paraId="0648ED77" w14:textId="5E1F346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lagrangien de mouvement est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A3E0D70" wp14:editId="33625337">
            <wp:extent cx="2190750" cy="533400"/>
            <wp:effectExtent l="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190750" cy="533400"/>
                    </a:xfrm>
                    <a:prstGeom prst="rect">
                      <a:avLst/>
                    </a:prstGeom>
                    <a:noFill/>
                    <a:ln>
                      <a:noFill/>
                    </a:ln>
                  </pic:spPr>
                </pic:pic>
              </a:graphicData>
            </a:graphic>
          </wp:inline>
        </w:drawing>
      </w:r>
      <w:r w:rsidRPr="001A3A0A">
        <w:rPr>
          <w:rFonts w:ascii="Arial" w:eastAsia="Times New Roman" w:hAnsi="Arial" w:cs="Arial"/>
          <w:color w:val="000000"/>
          <w:lang w:eastAsia="fr-FR"/>
        </w:rPr>
        <w:t>    (2)</w:t>
      </w:r>
    </w:p>
    <w:p w14:paraId="36CAACDF" w14:textId="25BFED9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9966F4E" wp14:editId="1DDF9766">
            <wp:extent cx="2466975" cy="704850"/>
            <wp:effectExtent l="0" t="0" r="9525"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466975" cy="7048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(3) car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B38F993" wp14:editId="53943260">
            <wp:extent cx="1657350" cy="333375"/>
            <wp:effectExtent l="0" t="0" r="0" b="9525"/>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657350" cy="333375"/>
                    </a:xfrm>
                    <a:prstGeom prst="rect">
                      <a:avLst/>
                    </a:prstGeom>
                    <a:noFill/>
                    <a:ln>
                      <a:noFill/>
                    </a:ln>
                  </pic:spPr>
                </pic:pic>
              </a:graphicData>
            </a:graphic>
          </wp:inline>
        </w:drawing>
      </w:r>
    </w:p>
    <w:p w14:paraId="1856BB2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256C6B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car</w:t>
      </w:r>
      <w:proofErr w:type="gramEnd"/>
      <w:r w:rsidRPr="001A3A0A">
        <w:rPr>
          <w:rFonts w:ascii="Arial" w:eastAsia="Times New Roman" w:hAnsi="Arial" w:cs="Arial"/>
          <w:color w:val="000000"/>
          <w:lang w:eastAsia="fr-FR"/>
        </w:rPr>
        <w:t xml:space="preserve"> nous savons que le lagrangien est la somme : Lagrangien du corps non soumis à des forces (L=m . </w:t>
      </w:r>
      <w:proofErr w:type="gramStart"/>
      <w:r w:rsidRPr="001A3A0A">
        <w:rPr>
          <w:rFonts w:ascii="Arial" w:eastAsia="Times New Roman" w:hAnsi="Arial" w:cs="Arial"/>
          <w:color w:val="000000"/>
          <w:lang w:eastAsia="fr-FR"/>
        </w:rPr>
        <w:t>c</w:t>
      </w:r>
      <w:proofErr w:type="gramEnd"/>
      <w:r w:rsidRPr="001A3A0A">
        <w:rPr>
          <w:rFonts w:ascii="Arial" w:eastAsia="Times New Roman" w:hAnsi="Arial" w:cs="Arial"/>
          <w:color w:val="000000"/>
          <w:sz w:val="32"/>
          <w:szCs w:val="32"/>
          <w:vertAlign w:val="superscript"/>
          <w:lang w:eastAsia="fr-FR"/>
        </w:rPr>
        <w:t>2</w:t>
      </w:r>
      <w:r w:rsidRPr="001A3A0A">
        <w:rPr>
          <w:rFonts w:ascii="Arial" w:eastAsia="Times New Roman" w:hAnsi="Arial" w:cs="Arial"/>
          <w:color w:val="000000"/>
          <w:sz w:val="24"/>
          <w:szCs w:val="24"/>
          <w:lang w:eastAsia="fr-FR"/>
        </w:rPr>
        <w:t> </w:t>
      </w:r>
      <w:r w:rsidRPr="001A3A0A">
        <w:rPr>
          <w:rFonts w:ascii="Arial" w:eastAsia="Times New Roman" w:hAnsi="Arial" w:cs="Arial"/>
          <w:color w:val="000000"/>
          <w:lang w:eastAsia="fr-FR"/>
        </w:rPr>
        <w:t xml:space="preserve">.  (1 </w:t>
      </w:r>
      <w:proofErr w:type="gramStart"/>
      <w:r w:rsidRPr="001A3A0A">
        <w:rPr>
          <w:rFonts w:ascii="Arial" w:eastAsia="Times New Roman" w:hAnsi="Arial" w:cs="Arial"/>
          <w:color w:val="000000"/>
          <w:lang w:eastAsia="fr-FR"/>
        </w:rPr>
        <w:t>-</w:t>
      </w:r>
      <w:r w:rsidRPr="001A3A0A">
        <w:rPr>
          <w:rFonts w:ascii="Arial" w:eastAsia="Times New Roman" w:hAnsi="Arial" w:cs="Arial"/>
          <w:color w:val="000000"/>
          <w:sz w:val="24"/>
          <w:szCs w:val="24"/>
          <w:lang w:eastAsia="fr-FR"/>
        </w:rPr>
        <w:t>  </w:t>
      </w:r>
      <w:r w:rsidRPr="001A3A0A">
        <w:rPr>
          <w:rFonts w:ascii="Symbol" w:eastAsia="Times New Roman" w:hAnsi="Symbol" w:cs="Times New Roman"/>
          <w:color w:val="000000"/>
          <w:sz w:val="32"/>
          <w:szCs w:val="32"/>
          <w:lang w:eastAsia="fr-FR"/>
        </w:rPr>
        <w:t>g</w:t>
      </w:r>
      <w:proofErr w:type="gramEnd"/>
      <w:r w:rsidRPr="001A3A0A">
        <w:rPr>
          <w:rFonts w:ascii="Arial" w:eastAsia="Times New Roman" w:hAnsi="Arial" w:cs="Arial"/>
          <w:color w:val="000000"/>
          <w:sz w:val="32"/>
          <w:szCs w:val="32"/>
          <w:vertAlign w:val="superscript"/>
          <w:lang w:eastAsia="fr-FR"/>
        </w:rPr>
        <w:t>-1</w:t>
      </w:r>
      <w:r w:rsidRPr="001A3A0A">
        <w:rPr>
          <w:rFonts w:ascii="Arial" w:eastAsia="Times New Roman" w:hAnsi="Arial" w:cs="Arial"/>
          <w:color w:val="000000"/>
          <w:lang w:eastAsia="fr-FR"/>
        </w:rPr>
        <w:t>) ) plus le Lagrangien de l'énergie potentielle gravitationnelle :</w:t>
      </w:r>
    </w:p>
    <w:p w14:paraId="66117A58" w14:textId="497C13F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3CB4801" wp14:editId="42A1851A">
            <wp:extent cx="2066925" cy="619125"/>
            <wp:effectExtent l="0" t="0" r="9525" b="9525"/>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066925" cy="619125"/>
                    </a:xfrm>
                    <a:prstGeom prst="rect">
                      <a:avLst/>
                    </a:prstGeom>
                    <a:noFill/>
                    <a:ln>
                      <a:noFill/>
                    </a:ln>
                  </pic:spPr>
                </pic:pic>
              </a:graphicData>
            </a:graphic>
          </wp:inline>
        </w:drawing>
      </w:r>
    </w:p>
    <w:p w14:paraId="478F807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Négligeant les termes du plus haut ordre, l'équation du mouvement devient :</w:t>
      </w:r>
    </w:p>
    <w:p w14:paraId="673F86A1" w14:textId="36A984D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noProof/>
          <w:color w:val="000000"/>
          <w:vertAlign w:val="subscript"/>
          <w:lang w:eastAsia="fr-FR"/>
        </w:rPr>
        <w:drawing>
          <wp:inline distT="0" distB="0" distL="0" distR="0" wp14:anchorId="089632C5" wp14:editId="133D6DC9">
            <wp:extent cx="3200400" cy="619125"/>
            <wp:effectExtent l="0" t="0" r="0" b="9525"/>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00400" cy="619125"/>
                    </a:xfrm>
                    <a:prstGeom prst="rect">
                      <a:avLst/>
                    </a:prstGeom>
                    <a:noFill/>
                    <a:ln>
                      <a:noFill/>
                    </a:ln>
                  </pic:spPr>
                </pic:pic>
              </a:graphicData>
            </a:graphic>
          </wp:inline>
        </w:drawing>
      </w:r>
      <w:r w:rsidRPr="001A3A0A">
        <w:rPr>
          <w:rFonts w:ascii="Arial" w:eastAsia="Times New Roman" w:hAnsi="Arial" w:cs="Arial"/>
          <w:color w:val="000000"/>
          <w:lang w:eastAsia="fr-FR"/>
        </w:rPr>
        <w:t> (4a)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5267255" wp14:editId="3C748C70">
            <wp:extent cx="1114425" cy="600075"/>
            <wp:effectExtent l="0" t="0" r="9525"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114425" cy="6000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(4b)</w:t>
      </w:r>
    </w:p>
    <w:p w14:paraId="0B1CB9F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taux de précession du périhélie résultant de la variation de la masse en relativité est :</w:t>
      </w:r>
    </w:p>
    <w:p w14:paraId="6815F1CB" w14:textId="00B50159"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EFCD449" wp14:editId="50AC653F">
            <wp:extent cx="1257300" cy="57150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257300" cy="5715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(5)</w:t>
      </w:r>
    </w:p>
    <w:p w14:paraId="2CE9EF2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est</w:t>
      </w:r>
      <w:proofErr w:type="gramEnd"/>
      <w:r w:rsidRPr="001A3A0A">
        <w:rPr>
          <w:rFonts w:ascii="Arial" w:eastAsia="Times New Roman" w:hAnsi="Arial" w:cs="Arial"/>
          <w:color w:val="000000"/>
          <w:lang w:eastAsia="fr-FR"/>
        </w:rPr>
        <w:t xml:space="preserve"> obtenu quand (4a) contient uniquement les trois premiers termes.</w:t>
      </w:r>
    </w:p>
    <w:p w14:paraId="2587C4E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4993AF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partir de l'approximation utilisée ici, le taux total de précession du périhélie est la somme des taux résultants de (4) écrits pour une masse constante m et du taux </w:t>
      </w:r>
      <w:r w:rsidRPr="001A3A0A">
        <w:rPr>
          <w:rFonts w:ascii="Symbol" w:eastAsia="Times New Roman" w:hAnsi="Symbol" w:cs="Times New Roman"/>
          <w:color w:val="000000"/>
          <w:sz w:val="32"/>
          <w:szCs w:val="32"/>
          <w:lang w:eastAsia="fr-FR"/>
        </w:rPr>
        <w:t>a</w:t>
      </w:r>
      <w:r w:rsidRPr="001A3A0A">
        <w:rPr>
          <w:rFonts w:ascii="Arial" w:eastAsia="Times New Roman" w:hAnsi="Arial" w:cs="Arial"/>
          <w:color w:val="000000"/>
          <w:sz w:val="32"/>
          <w:szCs w:val="32"/>
          <w:vertAlign w:val="subscript"/>
          <w:lang w:eastAsia="fr-FR"/>
        </w:rPr>
        <w:t>SR</w:t>
      </w:r>
      <w:r w:rsidRPr="001A3A0A">
        <w:rPr>
          <w:rFonts w:ascii="Arial" w:eastAsia="Times New Roman" w:hAnsi="Arial" w:cs="Arial"/>
          <w:color w:val="000000"/>
          <w:lang w:eastAsia="fr-FR"/>
        </w:rPr>
        <w:t> résultant la variation de la variation de masse.</w:t>
      </w:r>
    </w:p>
    <w:p w14:paraId="6578E5C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A141CBE"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L'équation de mouvement, équation (4), pour un mobile avec m constant est :</w:t>
      </w:r>
    </w:p>
    <w:p w14:paraId="209FA53A" w14:textId="7EFC5B1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468D135" wp14:editId="58E5B277">
            <wp:extent cx="2514600" cy="6667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514600" cy="666750"/>
                    </a:xfrm>
                    <a:prstGeom prst="rect">
                      <a:avLst/>
                    </a:prstGeom>
                    <a:noFill/>
                    <a:ln>
                      <a:noFill/>
                    </a:ln>
                  </pic:spPr>
                </pic:pic>
              </a:graphicData>
            </a:graphic>
          </wp:inline>
        </w:drawing>
      </w:r>
      <w:r w:rsidRPr="001A3A0A">
        <w:rPr>
          <w:rFonts w:ascii="Arial" w:eastAsia="Times New Roman" w:hAnsi="Arial" w:cs="Arial"/>
          <w:color w:val="000000"/>
          <w:lang w:eastAsia="fr-FR"/>
        </w:rPr>
        <w:t> (6a)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42EAC2E" wp14:editId="1DD7CD7A">
            <wp:extent cx="781050" cy="352425"/>
            <wp:effectExtent l="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781050" cy="352425"/>
                    </a:xfrm>
                    <a:prstGeom prst="rect">
                      <a:avLst/>
                    </a:prstGeom>
                    <a:noFill/>
                    <a:ln>
                      <a:noFill/>
                    </a:ln>
                  </pic:spPr>
                </pic:pic>
              </a:graphicData>
            </a:graphic>
          </wp:inline>
        </w:drawing>
      </w:r>
      <w:r w:rsidRPr="001A3A0A">
        <w:rPr>
          <w:rFonts w:ascii="Arial" w:eastAsia="Times New Roman" w:hAnsi="Arial" w:cs="Arial"/>
          <w:color w:val="000000"/>
          <w:lang w:eastAsia="fr-FR"/>
        </w:rPr>
        <w:t> (6b)</w:t>
      </w:r>
    </w:p>
    <w:p w14:paraId="279273BE" w14:textId="068F0CA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posons</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D9036F3" wp14:editId="1544AC34">
            <wp:extent cx="2714625" cy="542925"/>
            <wp:effectExtent l="0" t="0" r="0"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714625" cy="542925"/>
                    </a:xfrm>
                    <a:prstGeom prst="rect">
                      <a:avLst/>
                    </a:prstGeom>
                    <a:noFill/>
                    <a:ln>
                      <a:noFill/>
                    </a:ln>
                  </pic:spPr>
                </pic:pic>
              </a:graphicData>
            </a:graphic>
          </wp:inline>
        </w:drawing>
      </w:r>
      <w:r w:rsidRPr="001A3A0A">
        <w:rPr>
          <w:rFonts w:ascii="Arial" w:eastAsia="Times New Roman" w:hAnsi="Arial" w:cs="Arial"/>
          <w:color w:val="000000"/>
          <w:lang w:eastAsia="fr-FR"/>
        </w:rPr>
        <w:t> (7)</w:t>
      </w:r>
    </w:p>
    <w:p w14:paraId="386F196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Reportant ces expressions dans (6a), on obtient :</w:t>
      </w:r>
    </w:p>
    <w:p w14:paraId="192EC5BC" w14:textId="5B70AD0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0990B1B" wp14:editId="1FBAC6FD">
            <wp:extent cx="4343400" cy="552450"/>
            <wp:effectExtent l="0" t="0" r="0"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4343400" cy="552450"/>
                    </a:xfrm>
                    <a:prstGeom prst="rect">
                      <a:avLst/>
                    </a:prstGeom>
                    <a:noFill/>
                    <a:ln>
                      <a:noFill/>
                    </a:ln>
                  </pic:spPr>
                </pic:pic>
              </a:graphicData>
            </a:graphic>
          </wp:inline>
        </w:drawing>
      </w:r>
    </w:p>
    <w:p w14:paraId="3264890D" w14:textId="707458A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Divisons par    - h</w:t>
      </w:r>
      <w:r w:rsidRPr="001A3A0A">
        <w:rPr>
          <w:rFonts w:ascii="Arial" w:eastAsia="Times New Roman" w:hAnsi="Arial" w:cs="Arial"/>
          <w:color w:val="000000"/>
          <w:sz w:val="32"/>
          <w:szCs w:val="32"/>
          <w:vertAlign w:val="superscript"/>
          <w:lang w:eastAsia="fr-FR"/>
        </w:rPr>
        <w:t>2</w:t>
      </w:r>
      <w:r w:rsidRPr="001A3A0A">
        <w:rPr>
          <w:rFonts w:ascii="Arial" w:eastAsia="Times New Roman" w:hAnsi="Arial" w:cs="Arial"/>
          <w:color w:val="000000"/>
          <w:lang w:eastAsia="fr-FR"/>
        </w:rPr>
        <w:t>.u</w:t>
      </w:r>
      <w:r w:rsidRPr="001A3A0A">
        <w:rPr>
          <w:rFonts w:ascii="Arial" w:eastAsia="Times New Roman" w:hAnsi="Arial" w:cs="Arial"/>
          <w:color w:val="000000"/>
          <w:sz w:val="32"/>
          <w:szCs w:val="32"/>
          <w:vertAlign w:val="superscript"/>
          <w:lang w:eastAsia="fr-FR"/>
        </w:rPr>
        <w:t>2</w:t>
      </w:r>
      <w:r w:rsidRPr="001A3A0A">
        <w:rPr>
          <w:rFonts w:ascii="Arial" w:eastAsia="Times New Roman" w:hAnsi="Arial" w:cs="Arial"/>
          <w:color w:val="000000"/>
          <w:lang w:eastAsia="fr-FR"/>
        </w:rPr>
        <w:t> , on obtient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A4BC3FB" wp14:editId="09FAAABA">
            <wp:extent cx="2524125" cy="57150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524125" cy="571500"/>
                    </a:xfrm>
                    <a:prstGeom prst="rect">
                      <a:avLst/>
                    </a:prstGeom>
                    <a:noFill/>
                    <a:ln>
                      <a:noFill/>
                    </a:ln>
                  </pic:spPr>
                </pic:pic>
              </a:graphicData>
            </a:graphic>
          </wp:inline>
        </w:drawing>
      </w:r>
      <w:r w:rsidRPr="001A3A0A">
        <w:rPr>
          <w:rFonts w:ascii="Arial" w:eastAsia="Times New Roman" w:hAnsi="Arial" w:cs="Arial"/>
          <w:color w:val="000000"/>
          <w:lang w:eastAsia="fr-FR"/>
        </w:rPr>
        <w:t>(8)</w:t>
      </w:r>
    </w:p>
    <w:p w14:paraId="55EA83B3" w14:textId="36FD859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solution de (8) est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7AA3E5D" wp14:editId="70E908A5">
            <wp:extent cx="1657350" cy="52387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1657350" cy="523875"/>
                    </a:xfrm>
                    <a:prstGeom prst="rect">
                      <a:avLst/>
                    </a:prstGeom>
                    <a:noFill/>
                    <a:ln>
                      <a:noFill/>
                    </a:ln>
                  </pic:spPr>
                </pic:pic>
              </a:graphicData>
            </a:graphic>
          </wp:inline>
        </w:drawing>
      </w:r>
      <w:r w:rsidRPr="001A3A0A">
        <w:rPr>
          <w:rFonts w:ascii="Arial" w:eastAsia="Times New Roman" w:hAnsi="Arial" w:cs="Arial"/>
          <w:color w:val="000000"/>
          <w:lang w:eastAsia="fr-FR"/>
        </w:rPr>
        <w:t>(9)</w:t>
      </w:r>
    </w:p>
    <w:p w14:paraId="20CB4AE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où</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eastAsia="fr-FR"/>
        </w:rPr>
        <w:t>e</w:t>
      </w:r>
      <w:r w:rsidRPr="001A3A0A">
        <w:rPr>
          <w:rFonts w:ascii="Arial" w:eastAsia="Times New Roman" w:hAnsi="Arial" w:cs="Arial"/>
          <w:color w:val="000000"/>
          <w:lang w:eastAsia="fr-FR"/>
        </w:rPr>
        <w:t> est l'excentricité et </w:t>
      </w:r>
      <w:r w:rsidRPr="001A3A0A">
        <w:rPr>
          <w:rFonts w:ascii="Symbol" w:eastAsia="Times New Roman" w:hAnsi="Symbol" w:cs="Times New Roman"/>
          <w:color w:val="000000"/>
          <w:sz w:val="32"/>
          <w:szCs w:val="32"/>
          <w:lang w:eastAsia="fr-FR"/>
        </w:rPr>
        <w:t>b</w:t>
      </w:r>
      <w:r w:rsidRPr="001A3A0A">
        <w:rPr>
          <w:rFonts w:ascii="Arial" w:eastAsia="Times New Roman" w:hAnsi="Arial" w:cs="Arial"/>
          <w:color w:val="000000"/>
          <w:lang w:eastAsia="fr-FR"/>
        </w:rPr>
        <w:t>=1 - </w:t>
      </w:r>
      <w:r w:rsidRPr="001A3A0A">
        <w:rPr>
          <w:rFonts w:ascii="Symbol" w:eastAsia="Times New Roman" w:hAnsi="Symbol" w:cs="Times New Roman"/>
          <w:color w:val="000000"/>
          <w:sz w:val="32"/>
          <w:szCs w:val="32"/>
          <w:lang w:eastAsia="fr-FR"/>
        </w:rPr>
        <w:t>a</w:t>
      </w:r>
      <w:r w:rsidRPr="001A3A0A">
        <w:rPr>
          <w:rFonts w:ascii="Arial" w:eastAsia="Times New Roman" w:hAnsi="Arial" w:cs="Arial"/>
          <w:color w:val="000000"/>
          <w:sz w:val="32"/>
          <w:szCs w:val="32"/>
          <w:vertAlign w:val="subscript"/>
          <w:lang w:eastAsia="fr-FR"/>
        </w:rPr>
        <w:t>i</w:t>
      </w:r>
      <w:r w:rsidRPr="001A3A0A">
        <w:rPr>
          <w:rFonts w:ascii="Arial" w:eastAsia="Times New Roman" w:hAnsi="Arial" w:cs="Arial"/>
          <w:color w:val="000000"/>
          <w:lang w:eastAsia="fr-FR"/>
        </w:rPr>
        <w:t>, où </w:t>
      </w:r>
      <w:r w:rsidRPr="001A3A0A">
        <w:rPr>
          <w:rFonts w:ascii="Symbol" w:eastAsia="Times New Roman" w:hAnsi="Symbol" w:cs="Times New Roman"/>
          <w:color w:val="000000"/>
          <w:sz w:val="32"/>
          <w:szCs w:val="32"/>
          <w:lang w:eastAsia="fr-FR"/>
        </w:rPr>
        <w:t>a</w:t>
      </w:r>
      <w:r w:rsidRPr="001A3A0A">
        <w:rPr>
          <w:rFonts w:ascii="Arial" w:eastAsia="Times New Roman" w:hAnsi="Arial" w:cs="Arial"/>
          <w:color w:val="000000"/>
          <w:sz w:val="32"/>
          <w:szCs w:val="32"/>
          <w:vertAlign w:val="subscript"/>
          <w:lang w:eastAsia="fr-FR"/>
        </w:rPr>
        <w:t>i</w:t>
      </w:r>
      <w:r w:rsidRPr="001A3A0A">
        <w:rPr>
          <w:rFonts w:ascii="Arial" w:eastAsia="Times New Roman" w:hAnsi="Arial" w:cs="Arial"/>
          <w:color w:val="000000"/>
          <w:lang w:eastAsia="fr-FR"/>
        </w:rPr>
        <w:t> est une petite quantité. C'est le taux d'avance de la périhélie due au temps limité de la propagation de l'information gravitationnelle.</w:t>
      </w:r>
    </w:p>
    <w:p w14:paraId="3205A12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Substituant la valeur de « u » donnée par (9) et de ses dérivés en (8) et en égalant à 0 tous les termes du </w:t>
      </w:r>
      <w:proofErr w:type="spellStart"/>
      <w:r w:rsidRPr="001A3A0A">
        <w:rPr>
          <w:rFonts w:ascii="Arial" w:eastAsia="Times New Roman" w:hAnsi="Arial" w:cs="Arial"/>
          <w:color w:val="000000"/>
          <w:lang w:eastAsia="fr-FR"/>
        </w:rPr>
        <w:t>ler</w:t>
      </w:r>
      <w:proofErr w:type="spellEnd"/>
      <w:r w:rsidRPr="001A3A0A">
        <w:rPr>
          <w:rFonts w:ascii="Arial" w:eastAsia="Times New Roman" w:hAnsi="Arial" w:cs="Arial"/>
          <w:color w:val="000000"/>
          <w:lang w:eastAsia="fr-FR"/>
        </w:rPr>
        <w:t xml:space="preserve"> ordre en « µ / h</w:t>
      </w:r>
      <w:r w:rsidRPr="001A3A0A">
        <w:rPr>
          <w:rFonts w:ascii="Arial" w:eastAsia="Times New Roman" w:hAnsi="Arial" w:cs="Arial"/>
          <w:color w:val="000000"/>
          <w:sz w:val="32"/>
          <w:szCs w:val="32"/>
          <w:vertAlign w:val="superscript"/>
          <w:lang w:eastAsia="fr-FR"/>
        </w:rPr>
        <w:t>2 </w:t>
      </w:r>
      <w:r w:rsidRPr="001A3A0A">
        <w:rPr>
          <w:rFonts w:ascii="Arial" w:eastAsia="Times New Roman" w:hAnsi="Arial" w:cs="Arial"/>
          <w:color w:val="000000"/>
          <w:lang w:eastAsia="fr-FR"/>
        </w:rPr>
        <w:t>», on a :</w:t>
      </w:r>
    </w:p>
    <w:p w14:paraId="1D049DE7" w14:textId="09C3356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92748E2" wp14:editId="3352C7AE">
            <wp:extent cx="1028700" cy="62865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028700" cy="628650"/>
                    </a:xfrm>
                    <a:prstGeom prst="rect">
                      <a:avLst/>
                    </a:prstGeom>
                    <a:noFill/>
                    <a:ln>
                      <a:noFill/>
                    </a:ln>
                  </pic:spPr>
                </pic:pic>
              </a:graphicData>
            </a:graphic>
          </wp:inline>
        </w:drawing>
      </w:r>
    </w:p>
    <w:p w14:paraId="552A71FF" w14:textId="224B6AF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taux total de précession est donc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323CA70" wp14:editId="6FF1976F">
            <wp:extent cx="2590800" cy="733425"/>
            <wp:effectExtent l="0" t="0" r="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590800" cy="7334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(10)</w:t>
      </w:r>
    </w:p>
    <w:p w14:paraId="58641DA0" w14:textId="64B5D0A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Comparons avec ce que la relativité générale donne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F19F756" wp14:editId="722085B1">
            <wp:extent cx="1114425" cy="571500"/>
            <wp:effectExtent l="0" t="0" r="0" b="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114425" cy="571500"/>
                    </a:xfrm>
                    <a:prstGeom prst="rect">
                      <a:avLst/>
                    </a:prstGeom>
                    <a:noFill/>
                    <a:ln>
                      <a:noFill/>
                    </a:ln>
                  </pic:spPr>
                </pic:pic>
              </a:graphicData>
            </a:graphic>
          </wp:inline>
        </w:drawing>
      </w:r>
    </w:p>
    <w:p w14:paraId="13D162BD" w14:textId="77777777" w:rsidR="001A3A0A" w:rsidRPr="001A3A0A" w:rsidRDefault="001A3A0A" w:rsidP="001A3A0A">
      <w:pPr>
        <w:spacing w:after="0" w:line="240" w:lineRule="auto"/>
        <w:rPr>
          <w:rFonts w:ascii="Arial" w:eastAsia="Times New Roman" w:hAnsi="Arial" w:cs="Arial"/>
          <w:color w:val="000000"/>
          <w:lang w:eastAsia="fr-FR"/>
        </w:rPr>
      </w:pPr>
      <w:proofErr w:type="gramStart"/>
      <w:r w:rsidRPr="001A3A0A">
        <w:rPr>
          <w:rFonts w:ascii="Arial" w:eastAsia="Times New Roman" w:hAnsi="Arial" w:cs="Arial"/>
          <w:color w:val="000000"/>
          <w:lang w:eastAsia="fr-FR"/>
        </w:rPr>
        <w:t>de</w:t>
      </w:r>
      <w:proofErr w:type="gramEnd"/>
      <w:r w:rsidRPr="001A3A0A">
        <w:rPr>
          <w:rFonts w:ascii="Arial" w:eastAsia="Times New Roman" w:hAnsi="Arial" w:cs="Arial"/>
          <w:color w:val="000000"/>
          <w:lang w:eastAsia="fr-FR"/>
        </w:rPr>
        <w:t xml:space="preserve"> (8) l'angle de déflexion de la lumière passant à côté du soleil peut être obtenu. Dans ce cas h = </w:t>
      </w:r>
      <w:r w:rsidRPr="001A3A0A">
        <w:rPr>
          <w:rFonts w:ascii="Symbol" w:eastAsia="Times New Roman" w:hAnsi="Symbol" w:cs="Arial"/>
          <w:color w:val="000000"/>
          <w:lang w:eastAsia="fr-FR"/>
        </w:rPr>
        <w:t>¥</w:t>
      </w:r>
      <w:r w:rsidRPr="001A3A0A">
        <w:rPr>
          <w:rFonts w:ascii="Arial" w:eastAsia="Times New Roman" w:hAnsi="Arial" w:cs="Arial"/>
          <w:color w:val="000000"/>
          <w:lang w:eastAsia="fr-FR"/>
        </w:rPr>
        <w:t> et on a à résoudre l'équation suivante :       </w:t>
      </w:r>
    </w:p>
    <w:p w14:paraId="62C59771" w14:textId="0CDB9873" w:rsidR="001A3A0A" w:rsidRPr="001A3A0A" w:rsidRDefault="001A3A0A" w:rsidP="001A3A0A">
      <w:pPr>
        <w:spacing w:after="0" w:line="240" w:lineRule="auto"/>
        <w:jc w:val="center"/>
        <w:rPr>
          <w:rFonts w:ascii="Arial" w:eastAsia="Times New Roman" w:hAnsi="Arial" w:cs="Arial"/>
          <w:color w:val="000000"/>
          <w:lang w:eastAsia="fr-FR"/>
        </w:rPr>
      </w:pPr>
      <w:r w:rsidRPr="001A3A0A">
        <w:rPr>
          <w:rFonts w:ascii="Arial" w:eastAsia="Times New Roman" w:hAnsi="Arial" w:cs="Arial"/>
          <w:noProof/>
          <w:color w:val="000000"/>
          <w:vertAlign w:val="subscript"/>
          <w:lang w:eastAsia="fr-FR"/>
        </w:rPr>
        <w:drawing>
          <wp:inline distT="0" distB="0" distL="0" distR="0" wp14:anchorId="0232977B" wp14:editId="2012D0A9">
            <wp:extent cx="2286000" cy="619125"/>
            <wp:effectExtent l="0" t="0" r="0" b="9525"/>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286000" cy="619125"/>
                    </a:xfrm>
                    <a:prstGeom prst="rect">
                      <a:avLst/>
                    </a:prstGeom>
                    <a:noFill/>
                    <a:ln>
                      <a:noFill/>
                    </a:ln>
                  </pic:spPr>
                </pic:pic>
              </a:graphicData>
            </a:graphic>
          </wp:inline>
        </w:drawing>
      </w:r>
      <w:r w:rsidRPr="001A3A0A">
        <w:rPr>
          <w:rFonts w:ascii="Arial" w:eastAsia="Times New Roman" w:hAnsi="Arial" w:cs="Arial"/>
          <w:color w:val="000000"/>
          <w:lang w:eastAsia="fr-FR"/>
        </w:rPr>
        <w:t> (11)</w:t>
      </w:r>
    </w:p>
    <w:p w14:paraId="514FBF63" w14:textId="06EE99AE"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solution de (11</w:t>
      </w:r>
      <w:proofErr w:type="gramStart"/>
      <w:r w:rsidRPr="001A3A0A">
        <w:rPr>
          <w:rFonts w:ascii="Arial" w:eastAsia="Times New Roman" w:hAnsi="Arial" w:cs="Arial"/>
          <w:color w:val="000000"/>
          <w:lang w:eastAsia="fr-FR"/>
        </w:rPr>
        <w:t>)  est</w:t>
      </w:r>
      <w:proofErr w:type="gramEnd"/>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9E9F91C" wp14:editId="75CAFA3B">
            <wp:extent cx="2114550" cy="590550"/>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2114550" cy="590550"/>
                    </a:xfrm>
                    <a:prstGeom prst="rect">
                      <a:avLst/>
                    </a:prstGeom>
                    <a:noFill/>
                    <a:ln>
                      <a:noFill/>
                    </a:ln>
                  </pic:spPr>
                </pic:pic>
              </a:graphicData>
            </a:graphic>
          </wp:inline>
        </w:drawing>
      </w:r>
      <w:r w:rsidRPr="001A3A0A">
        <w:rPr>
          <w:rFonts w:ascii="Arial" w:eastAsia="Times New Roman" w:hAnsi="Arial" w:cs="Arial"/>
          <w:color w:val="000000"/>
          <w:lang w:eastAsia="fr-FR"/>
        </w:rPr>
        <w:t> (12), où R est le rayon du soleil.</w:t>
      </w:r>
    </w:p>
    <w:p w14:paraId="7B6E2409" w14:textId="72600ED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coordonnées cartésienne (12) se lit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006A68D" wp14:editId="2DD22848">
            <wp:extent cx="1724025" cy="619125"/>
            <wp:effectExtent l="0" t="0" r="9525" b="9525"/>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1724025" cy="619125"/>
                    </a:xfrm>
                    <a:prstGeom prst="rect">
                      <a:avLst/>
                    </a:prstGeom>
                    <a:noFill/>
                    <a:ln>
                      <a:noFill/>
                    </a:ln>
                  </pic:spPr>
                </pic:pic>
              </a:graphicData>
            </a:graphic>
          </wp:inline>
        </w:drawing>
      </w:r>
      <w:r w:rsidRPr="001A3A0A">
        <w:rPr>
          <w:rFonts w:ascii="Arial" w:eastAsia="Times New Roman" w:hAnsi="Arial" w:cs="Arial"/>
          <w:color w:val="000000"/>
          <w:lang w:eastAsia="fr-FR"/>
        </w:rPr>
        <w:t>  (13).</w:t>
      </w:r>
    </w:p>
    <w:p w14:paraId="4B695CC3" w14:textId="734045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L’angle de déflexion est donc de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A3057F9" wp14:editId="4E3C1D63">
            <wp:extent cx="2790825" cy="619125"/>
            <wp:effectExtent l="0" t="0" r="9525" b="952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790825" cy="619125"/>
                    </a:xfrm>
                    <a:prstGeom prst="rect">
                      <a:avLst/>
                    </a:prstGeom>
                    <a:noFill/>
                    <a:ln>
                      <a:noFill/>
                    </a:ln>
                  </pic:spPr>
                </pic:pic>
              </a:graphicData>
            </a:graphic>
          </wp:inline>
        </w:drawing>
      </w:r>
    </w:p>
    <w:p w14:paraId="2418897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qui</w:t>
      </w:r>
      <w:proofErr w:type="gramEnd"/>
      <w:r w:rsidRPr="001A3A0A">
        <w:rPr>
          <w:rFonts w:ascii="Arial" w:eastAsia="Times New Roman" w:hAnsi="Arial" w:cs="Arial"/>
          <w:color w:val="000000"/>
          <w:lang w:eastAsia="fr-FR"/>
        </w:rPr>
        <w:t xml:space="preserve"> est la même expression obtenue par la relativité générale.</w:t>
      </w:r>
    </w:p>
    <w:p w14:paraId="5C5E984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40409B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Références</w:t>
      </w:r>
      <w:r w:rsidRPr="001A3A0A">
        <w:rPr>
          <w:rFonts w:ascii="Arial" w:eastAsia="Times New Roman" w:hAnsi="Arial" w:cs="Arial"/>
          <w:color w:val="000000"/>
          <w:lang w:eastAsia="fr-FR"/>
        </w:rPr>
        <w:t> :</w:t>
      </w:r>
    </w:p>
    <w:p w14:paraId="19F6C23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A84E1E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de-DE" w:eastAsia="fr-FR"/>
        </w:rPr>
        <w:t>[1] Gerber – P.2., Math. </w:t>
      </w:r>
      <w:r w:rsidRPr="001A3A0A">
        <w:rPr>
          <w:rFonts w:ascii="Arial" w:eastAsia="Times New Roman" w:hAnsi="Arial" w:cs="Arial"/>
          <w:color w:val="000000"/>
          <w:lang w:eastAsia="fr-FR"/>
        </w:rPr>
        <w:t>Phys. 43 (1898), 93.</w:t>
      </w:r>
    </w:p>
    <w:p w14:paraId="46DAA69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[2] </w:t>
      </w:r>
      <w:proofErr w:type="spellStart"/>
      <w:r w:rsidRPr="001A3A0A">
        <w:rPr>
          <w:rFonts w:ascii="Arial" w:eastAsia="Times New Roman" w:hAnsi="Arial" w:cs="Arial"/>
          <w:color w:val="000000"/>
          <w:lang w:eastAsia="fr-FR"/>
        </w:rPr>
        <w:t>Bastin</w:t>
      </w:r>
      <w:proofErr w:type="spellEnd"/>
      <w:r w:rsidRPr="001A3A0A">
        <w:rPr>
          <w:rFonts w:ascii="Arial" w:eastAsia="Times New Roman" w:hAnsi="Arial" w:cs="Arial"/>
          <w:color w:val="000000"/>
          <w:lang w:eastAsia="fr-FR"/>
        </w:rPr>
        <w:t xml:space="preserve"> J.A. – Proc. Cambridge Philos. Soc. 56 (1960), 401.</w:t>
      </w:r>
    </w:p>
    <w:p w14:paraId="4D36DD7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CDB889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A922D2F" w14:textId="77777777" w:rsidR="00DE5E2C" w:rsidRDefault="00DE5E2C">
      <w:pPr>
        <w:rPr>
          <w:rFonts w:ascii="Arial" w:eastAsia="Times New Roman" w:hAnsi="Arial" w:cs="Arial"/>
          <w:b/>
          <w:bCs/>
          <w:color w:val="000080"/>
          <w:kern w:val="36"/>
          <w:sz w:val="28"/>
          <w:szCs w:val="28"/>
          <w:lang w:eastAsia="fr-FR"/>
        </w:rPr>
      </w:pPr>
      <w:bookmarkStart w:id="309" w:name="_Toc28189795"/>
      <w:bookmarkStart w:id="310" w:name="_Toc531178941"/>
      <w:bookmarkStart w:id="311" w:name="_Toc531177579"/>
      <w:bookmarkStart w:id="312" w:name="_Toc167793863"/>
      <w:bookmarkEnd w:id="309"/>
      <w:bookmarkEnd w:id="310"/>
      <w:bookmarkEnd w:id="311"/>
      <w:r>
        <w:rPr>
          <w:rFonts w:ascii="Arial" w:eastAsia="Times New Roman" w:hAnsi="Arial" w:cs="Arial"/>
          <w:b/>
          <w:bCs/>
          <w:color w:val="000080"/>
          <w:kern w:val="36"/>
          <w:sz w:val="28"/>
          <w:szCs w:val="28"/>
          <w:lang w:eastAsia="fr-FR"/>
        </w:rPr>
        <w:br w:type="page"/>
      </w:r>
    </w:p>
    <w:p w14:paraId="1D1482BE" w14:textId="44D7818F"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r w:rsidRPr="001A3A0A">
        <w:rPr>
          <w:rFonts w:ascii="Arial" w:eastAsia="Times New Roman" w:hAnsi="Arial" w:cs="Arial"/>
          <w:b/>
          <w:bCs/>
          <w:color w:val="000080"/>
          <w:kern w:val="36"/>
          <w:sz w:val="28"/>
          <w:szCs w:val="28"/>
          <w:lang w:eastAsia="fr-FR"/>
        </w:rPr>
        <w:lastRenderedPageBreak/>
        <w:t>13</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Annexe : autre formalisme possible pour la théorie synergétique</w:t>
      </w:r>
      <w:bookmarkEnd w:id="312"/>
    </w:p>
    <w:p w14:paraId="36E8841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1207B1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Une des faiblesses majeures de la « théorie synergétique » est son manque de formalisation. C’’est pourquoi dans cette annexe, l’auteur de ce rapport a tenté de proposer une formalisation possible de la « théorie synergétique », afin de rendre plus attrayante ce jeu mathématique (qu’il ne faut voir que comme un jeu mathématique, pour tenter de voir si une théorie alternative et cohérente à la relativité _ et expliquant tous les résultats expliqués par la relativité _ serait envisageable).</w:t>
      </w:r>
    </w:p>
    <w:p w14:paraId="261EEA3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B0AFC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cette formalisation, nous allons poser d’abord un certain nombre d’axiomes.</w:t>
      </w:r>
    </w:p>
    <w:p w14:paraId="3F79CBF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w:t>
      </w:r>
      <w:r w:rsidRPr="001A3A0A">
        <w:rPr>
          <w:rFonts w:ascii="Arial" w:eastAsia="Times New Roman" w:hAnsi="Arial" w:cs="Arial"/>
          <w:color w:val="000000"/>
          <w:lang w:eastAsia="fr-FR"/>
        </w:rPr>
        <w:t> : tous ces axiomes (postulats ou présupposés), sont, on doit le reconnaître, encore assez hypothétiques.</w:t>
      </w:r>
    </w:p>
    <w:p w14:paraId="3E92158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55187C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1</w:t>
      </w:r>
    </w:p>
    <w:p w14:paraId="23D1E68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685CD1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 cadre géométrique de l'univers est euclidien et le temps absolu. L'univers contient un milieu constitué d'ondes électromagnétiques.</w:t>
      </w:r>
    </w:p>
    <w:p w14:paraId="1618E0F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37B2AC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 xml:space="preserve">(C’est du moins que ce l’auteur de ce rapport </w:t>
      </w:r>
      <w:proofErr w:type="spellStart"/>
      <w:r w:rsidRPr="001A3A0A">
        <w:rPr>
          <w:rFonts w:ascii="Arial" w:eastAsia="Times New Roman" w:hAnsi="Arial" w:cs="Arial"/>
          <w:i/>
          <w:iCs/>
          <w:color w:val="000000"/>
          <w:lang w:eastAsia="fr-FR"/>
        </w:rPr>
        <w:t>à</w:t>
      </w:r>
      <w:proofErr w:type="spellEnd"/>
      <w:r w:rsidRPr="001A3A0A">
        <w:rPr>
          <w:rFonts w:ascii="Arial" w:eastAsia="Times New Roman" w:hAnsi="Arial" w:cs="Arial"/>
          <w:i/>
          <w:iCs/>
          <w:color w:val="000000"/>
          <w:lang w:eastAsia="fr-FR"/>
        </w:rPr>
        <w:t xml:space="preserve"> compris, en lisant « entre les lignes » les écrits de Monsieur Vallée).</w:t>
      </w:r>
    </w:p>
    <w:p w14:paraId="37245C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F0DBF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2</w:t>
      </w:r>
    </w:p>
    <w:p w14:paraId="1B32DC8F" w14:textId="47878AD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Dans un espace </w:t>
      </w:r>
      <w:proofErr w:type="spellStart"/>
      <w:r w:rsidRPr="001A3A0A">
        <w:rPr>
          <w:rFonts w:ascii="Arial" w:eastAsia="Times New Roman" w:hAnsi="Arial" w:cs="Arial"/>
          <w:color w:val="000000"/>
          <w:lang w:eastAsia="fr-FR"/>
        </w:rPr>
        <w:t>mascrocopiquement</w:t>
      </w:r>
      <w:proofErr w:type="spellEnd"/>
      <w:r w:rsidRPr="001A3A0A">
        <w:rPr>
          <w:rFonts w:ascii="Arial" w:eastAsia="Times New Roman" w:hAnsi="Arial" w:cs="Arial"/>
          <w:color w:val="000000"/>
          <w:lang w:eastAsia="fr-FR"/>
        </w:rPr>
        <w:t xml:space="preserve"> « non divergent » (c’est à dire où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BABC2C0" wp14:editId="3988934C">
            <wp:extent cx="838200" cy="333375"/>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38200" cy="333375"/>
                    </a:xfrm>
                    <a:prstGeom prst="rect">
                      <a:avLst/>
                    </a:prstGeom>
                    <a:noFill/>
                    <a:ln>
                      <a:noFill/>
                    </a:ln>
                  </pic:spPr>
                </pic:pic>
              </a:graphicData>
            </a:graphic>
          </wp:inline>
        </w:drawing>
      </w:r>
      <w:r w:rsidRPr="001A3A0A">
        <w:rPr>
          <w:rFonts w:ascii="Arial" w:eastAsia="Times New Roman" w:hAnsi="Arial" w:cs="Arial"/>
          <w:color w:val="000000"/>
          <w:lang w:eastAsia="fr-FR"/>
        </w:rPr>
        <w:t>),</w:t>
      </w:r>
    </w:p>
    <w:p w14:paraId="0944274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on</w:t>
      </w:r>
      <w:proofErr w:type="gramEnd"/>
      <w:r w:rsidRPr="001A3A0A">
        <w:rPr>
          <w:rFonts w:ascii="Arial" w:eastAsia="Times New Roman" w:hAnsi="Arial" w:cs="Arial"/>
          <w:color w:val="000000"/>
          <w:lang w:eastAsia="fr-FR"/>
        </w:rPr>
        <w:t xml:space="preserve"> suppose valable dans tout l'univers les équations de Maxwell suivantes </w:t>
      </w:r>
      <w:bookmarkStart w:id="313" w:name="_ftnref115"/>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"_ftn115"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[115]</w:t>
      </w:r>
      <w:r w:rsidRPr="001A3A0A">
        <w:rPr>
          <w:rFonts w:ascii="Arial" w:eastAsia="Times New Roman" w:hAnsi="Arial" w:cs="Arial"/>
          <w:color w:val="000000"/>
          <w:lang w:eastAsia="fr-FR"/>
        </w:rPr>
        <w:fldChar w:fldCharType="end"/>
      </w:r>
      <w:bookmarkEnd w:id="313"/>
      <w:r w:rsidRPr="001A3A0A">
        <w:rPr>
          <w:rFonts w:ascii="Arial" w:eastAsia="Times New Roman" w:hAnsi="Arial" w:cs="Arial"/>
          <w:color w:val="000000"/>
          <w:lang w:eastAsia="fr-FR"/>
        </w:rPr>
        <w:t> (voir ci-après) :</w:t>
      </w:r>
    </w:p>
    <w:p w14:paraId="16A393A8" w14:textId="38B105E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w:t>
      </w:r>
      <w:proofErr w:type="gramEnd"/>
      <w:r w:rsidRPr="001A3A0A">
        <w:rPr>
          <w:rFonts w:ascii="Arial" w:eastAsia="Times New Roman" w:hAnsi="Arial" w:cs="Arial"/>
          <w:color w:val="000000"/>
          <w:lang w:eastAsia="fr-FR"/>
        </w:rPr>
        <w:t>)</w:t>
      </w:r>
      <w:r w:rsidRPr="001A3A0A">
        <w:rPr>
          <w:rFonts w:ascii="Arial" w:eastAsia="Times New Roman" w:hAnsi="Arial" w:cs="Arial"/>
          <w:noProof/>
          <w:color w:val="000000"/>
          <w:vertAlign w:val="subscript"/>
          <w:lang w:eastAsia="fr-FR"/>
        </w:rPr>
        <w:drawing>
          <wp:inline distT="0" distB="0" distL="0" distR="0" wp14:anchorId="275B0AAE" wp14:editId="70564564">
            <wp:extent cx="1143000" cy="561975"/>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143000" cy="561975"/>
                    </a:xfrm>
                    <a:prstGeom prst="rect">
                      <a:avLst/>
                    </a:prstGeom>
                    <a:noFill/>
                    <a:ln>
                      <a:noFill/>
                    </a:ln>
                  </pic:spPr>
                </pic:pic>
              </a:graphicData>
            </a:graphic>
          </wp:inline>
        </w:drawing>
      </w:r>
      <w:r w:rsidRPr="001A3A0A">
        <w:rPr>
          <w:rFonts w:ascii="Arial" w:eastAsia="Times New Roman" w:hAnsi="Arial" w:cs="Arial"/>
          <w:color w:val="000000"/>
          <w:lang w:eastAsia="fr-FR"/>
        </w:rPr>
        <w:t> (1)</w:t>
      </w:r>
    </w:p>
    <w:p w14:paraId="1C6444BD" w14:textId="77A1155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Arial" w:eastAsia="Times New Roman" w:hAnsi="Arial" w:cs="Arial"/>
          <w:noProof/>
          <w:color w:val="000000"/>
          <w:vertAlign w:val="subscript"/>
          <w:lang w:eastAsia="fr-FR"/>
        </w:rPr>
        <w:drawing>
          <wp:inline distT="0" distB="0" distL="0" distR="0" wp14:anchorId="6AB58143" wp14:editId="77D9BFD4">
            <wp:extent cx="676275" cy="333375"/>
            <wp:effectExtent l="0" t="0" r="9525" b="9525"/>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76275" cy="333375"/>
                    </a:xfrm>
                    <a:prstGeom prst="rect">
                      <a:avLst/>
                    </a:prstGeom>
                    <a:noFill/>
                    <a:ln>
                      <a:noFill/>
                    </a:ln>
                  </pic:spPr>
                </pic:pic>
              </a:graphicData>
            </a:graphic>
          </wp:inline>
        </w:drawing>
      </w:r>
      <w:r w:rsidRPr="001A3A0A">
        <w:rPr>
          <w:rFonts w:ascii="Arial" w:eastAsia="Times New Roman" w:hAnsi="Arial" w:cs="Arial"/>
          <w:color w:val="000000"/>
          <w:lang w:eastAsia="fr-FR"/>
        </w:rPr>
        <w:t>, où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02CCF31" wp14:editId="702CFE08">
            <wp:extent cx="200025" cy="29527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200025" cy="295275"/>
                    </a:xfrm>
                    <a:prstGeom prst="rect">
                      <a:avLst/>
                    </a:prstGeom>
                    <a:noFill/>
                    <a:ln>
                      <a:noFill/>
                    </a:ln>
                  </pic:spPr>
                </pic:pic>
              </a:graphicData>
            </a:graphic>
          </wp:inline>
        </w:drawing>
      </w:r>
      <w:r w:rsidRPr="001A3A0A">
        <w:rPr>
          <w:rFonts w:ascii="Arial" w:eastAsia="Times New Roman" w:hAnsi="Arial" w:cs="Arial"/>
          <w:color w:val="000000"/>
          <w:lang w:eastAsia="fr-FR"/>
        </w:rPr>
        <w:t> : l’induction électrique,  µ : </w:t>
      </w:r>
      <w:hyperlink r:id="rId285" w:history="1">
        <w:r w:rsidRPr="001A3A0A">
          <w:rPr>
            <w:rFonts w:ascii="Arial" w:eastAsia="Times New Roman" w:hAnsi="Arial" w:cs="Arial"/>
            <w:lang w:eastAsia="fr-FR"/>
          </w:rPr>
          <w:t>perméabilité magnétique</w:t>
        </w:r>
      </w:hyperlink>
      <w:r w:rsidRPr="001A3A0A">
        <w:rPr>
          <w:rFonts w:ascii="Arial" w:eastAsia="Times New Roman" w:hAnsi="Arial" w:cs="Arial"/>
          <w:color w:val="000000"/>
          <w:lang w:eastAsia="fr-FR"/>
        </w:rPr>
        <w:t> du vide et </w:t>
      </w:r>
      <w:r w:rsidRPr="001A3A0A">
        <w:rPr>
          <w:rFonts w:ascii="Arial" w:eastAsia="Times New Roman" w:hAnsi="Arial" w:cs="Arial"/>
          <w:noProof/>
          <w:color w:val="000000"/>
          <w:vertAlign w:val="subscript"/>
          <w:lang w:eastAsia="fr-FR"/>
        </w:rPr>
        <w:drawing>
          <wp:inline distT="0" distB="0" distL="0" distR="0" wp14:anchorId="62155B32" wp14:editId="13164B86">
            <wp:extent cx="228600" cy="314325"/>
            <wp:effectExtent l="0" t="0" r="0"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228600" cy="314325"/>
                    </a:xfrm>
                    <a:prstGeom prst="rect">
                      <a:avLst/>
                    </a:prstGeom>
                    <a:noFill/>
                    <a:ln>
                      <a:noFill/>
                    </a:ln>
                  </pic:spPr>
                </pic:pic>
              </a:graphicData>
            </a:graphic>
          </wp:inline>
        </w:drawing>
      </w:r>
      <w:r w:rsidRPr="001A3A0A">
        <w:rPr>
          <w:rFonts w:ascii="Arial" w:eastAsia="Times New Roman" w:hAnsi="Arial" w:cs="Arial"/>
          <w:color w:val="000000"/>
          <w:lang w:eastAsia="fr-FR"/>
        </w:rPr>
        <w:t> le vecteur champ magnétique.</w:t>
      </w:r>
    </w:p>
    <w:p w14:paraId="4DADBCA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sz w:val="20"/>
          <w:szCs w:val="20"/>
          <w:lang w:eastAsia="fr-FR"/>
        </w:rPr>
        <w:t>(</w:t>
      </w:r>
      <w:proofErr w:type="gramStart"/>
      <w:r w:rsidRPr="001A3A0A">
        <w:rPr>
          <w:rFonts w:ascii="Arial" w:eastAsia="Times New Roman" w:hAnsi="Arial" w:cs="Arial"/>
          <w:color w:val="000000"/>
          <w:sz w:val="20"/>
          <w:szCs w:val="20"/>
          <w:lang w:eastAsia="fr-FR"/>
        </w:rPr>
        <w:t>le</w:t>
      </w:r>
      <w:proofErr w:type="gramEnd"/>
      <w:r w:rsidRPr="001A3A0A">
        <w:rPr>
          <w:rFonts w:ascii="Arial" w:eastAsia="Times New Roman" w:hAnsi="Arial" w:cs="Arial"/>
          <w:color w:val="000000"/>
          <w:sz w:val="20"/>
          <w:szCs w:val="20"/>
          <w:lang w:eastAsia="fr-FR"/>
        </w:rPr>
        <w:t> </w:t>
      </w:r>
      <w:hyperlink r:id="rId287" w:tooltip="Analyse vectorielle" w:history="1">
        <w:r w:rsidRPr="001A3A0A">
          <w:rPr>
            <w:rFonts w:ascii="Arial" w:eastAsia="Times New Roman" w:hAnsi="Arial" w:cs="Arial"/>
            <w:i/>
            <w:iCs/>
            <w:sz w:val="20"/>
            <w:szCs w:val="20"/>
            <w:lang w:eastAsia="fr-FR"/>
          </w:rPr>
          <w:t>rotationnel</w:t>
        </w:r>
      </w:hyperlink>
      <w:r w:rsidRPr="001A3A0A">
        <w:rPr>
          <w:rFonts w:ascii="Arial" w:eastAsia="Times New Roman" w:hAnsi="Arial" w:cs="Arial"/>
          <w:color w:val="000000"/>
          <w:sz w:val="20"/>
          <w:szCs w:val="20"/>
          <w:lang w:eastAsia="fr-FR"/>
        </w:rPr>
        <w:t> du champ électrique est fonction de la </w:t>
      </w:r>
      <w:r w:rsidRPr="001A3A0A">
        <w:rPr>
          <w:rFonts w:ascii="Arial" w:eastAsia="Times New Roman" w:hAnsi="Arial" w:cs="Arial"/>
          <w:i/>
          <w:iCs/>
          <w:color w:val="000000"/>
          <w:sz w:val="20"/>
          <w:szCs w:val="20"/>
          <w:lang w:eastAsia="fr-FR"/>
        </w:rPr>
        <w:t>dérivée temporelle</w:t>
      </w:r>
      <w:r w:rsidRPr="001A3A0A">
        <w:rPr>
          <w:rFonts w:ascii="Arial" w:eastAsia="Times New Roman" w:hAnsi="Arial" w:cs="Arial"/>
          <w:color w:val="000000"/>
          <w:sz w:val="20"/>
          <w:szCs w:val="20"/>
          <w:lang w:eastAsia="fr-FR"/>
        </w:rPr>
        <w:t> du champ magnétique).</w:t>
      </w:r>
    </w:p>
    <w:p w14:paraId="1D2C5DFE" w14:textId="4A06955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b</w:t>
      </w:r>
      <w:proofErr w:type="gramEnd"/>
      <w:r w:rsidRPr="001A3A0A">
        <w:rPr>
          <w:rFonts w:ascii="Arial" w:eastAsia="Times New Roman" w:hAnsi="Arial" w:cs="Arial"/>
          <w:color w:val="000000"/>
          <w:lang w:eastAsia="fr-FR"/>
        </w:rPr>
        <w:t>)</w:t>
      </w:r>
      <w:r w:rsidRPr="001A3A0A">
        <w:rPr>
          <w:rFonts w:ascii="Arial" w:eastAsia="Times New Roman" w:hAnsi="Arial" w:cs="Arial"/>
          <w:noProof/>
          <w:color w:val="000000"/>
          <w:vertAlign w:val="subscript"/>
          <w:lang w:eastAsia="fr-FR"/>
        </w:rPr>
        <w:drawing>
          <wp:inline distT="0" distB="0" distL="0" distR="0" wp14:anchorId="6858898B" wp14:editId="2AFD1475">
            <wp:extent cx="1143000" cy="542925"/>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143000" cy="542925"/>
                    </a:xfrm>
                    <a:prstGeom prst="rect">
                      <a:avLst/>
                    </a:prstGeom>
                    <a:noFill/>
                    <a:ln>
                      <a:noFill/>
                    </a:ln>
                  </pic:spPr>
                </pic:pic>
              </a:graphicData>
            </a:graphic>
          </wp:inline>
        </w:drawing>
      </w:r>
      <w:r w:rsidRPr="001A3A0A">
        <w:rPr>
          <w:rFonts w:ascii="Arial" w:eastAsia="Times New Roman" w:hAnsi="Arial" w:cs="Arial"/>
          <w:color w:val="000000"/>
          <w:lang w:eastAsia="fr-FR"/>
        </w:rPr>
        <w:t> (2)</w:t>
      </w:r>
    </w:p>
    <w:p w14:paraId="4A1E99A3" w14:textId="70BD149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Arial" w:eastAsia="Times New Roman" w:hAnsi="Arial" w:cs="Arial"/>
          <w:noProof/>
          <w:color w:val="000000"/>
          <w:vertAlign w:val="subscript"/>
          <w:lang w:eastAsia="fr-FR"/>
        </w:rPr>
        <w:drawing>
          <wp:inline distT="0" distB="0" distL="0" distR="0" wp14:anchorId="27A1876B" wp14:editId="5152CE31">
            <wp:extent cx="790575" cy="352425"/>
            <wp:effectExtent l="0" t="0" r="952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1A3A0A">
        <w:rPr>
          <w:rFonts w:ascii="Arial" w:eastAsia="Times New Roman" w:hAnsi="Arial" w:cs="Arial"/>
          <w:color w:val="000000"/>
          <w:lang w:eastAsia="fr-FR"/>
        </w:rPr>
        <w:t>, où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AD4D940" wp14:editId="788F020C">
            <wp:extent cx="228600" cy="295275"/>
            <wp:effectExtent l="0" t="0" r="0" b="9525"/>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r w:rsidRPr="001A3A0A">
        <w:rPr>
          <w:rFonts w:ascii="Arial" w:eastAsia="Times New Roman" w:hAnsi="Arial" w:cs="Arial"/>
          <w:color w:val="000000"/>
          <w:lang w:eastAsia="fr-FR"/>
        </w:rPr>
        <w:t> par l’induction magnétique, </w:t>
      </w:r>
      <w:r w:rsidRPr="001A3A0A">
        <w:rPr>
          <w:rFonts w:ascii="Symbol" w:eastAsia="Times New Roman" w:hAnsi="Symbol" w:cs="Times New Roman"/>
          <w:color w:val="000000"/>
          <w:lang w:eastAsia="fr-FR"/>
        </w:rPr>
        <w:t>e</w:t>
      </w:r>
      <w:r w:rsidRPr="001A3A0A">
        <w:rPr>
          <w:rFonts w:ascii="Arial" w:eastAsia="Times New Roman" w:hAnsi="Arial" w:cs="Arial"/>
          <w:color w:val="000000"/>
          <w:lang w:eastAsia="fr-FR"/>
        </w:rPr>
        <w:t> : </w:t>
      </w:r>
      <w:hyperlink r:id="rId291" w:history="1">
        <w:r w:rsidRPr="001A3A0A">
          <w:rPr>
            <w:rFonts w:ascii="Arial" w:eastAsia="Times New Roman" w:hAnsi="Arial" w:cs="Arial"/>
            <w:lang w:eastAsia="fr-FR"/>
          </w:rPr>
          <w:t>permittivité</w:t>
        </w:r>
      </w:hyperlink>
      <w:r w:rsidRPr="001A3A0A">
        <w:rPr>
          <w:rFonts w:ascii="Arial" w:eastAsia="Times New Roman" w:hAnsi="Arial" w:cs="Arial"/>
          <w:color w:val="000000"/>
          <w:lang w:eastAsia="fr-FR"/>
        </w:rPr>
        <w:t> du vide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29F7418" wp14:editId="67A45FAE">
            <wp:extent cx="247650" cy="37147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47650" cy="371475"/>
                    </a:xfrm>
                    <a:prstGeom prst="rect">
                      <a:avLst/>
                    </a:prstGeom>
                    <a:noFill/>
                    <a:ln>
                      <a:noFill/>
                    </a:ln>
                  </pic:spPr>
                </pic:pic>
              </a:graphicData>
            </a:graphic>
          </wp:inline>
        </w:drawing>
      </w:r>
      <w:r w:rsidRPr="001A3A0A">
        <w:rPr>
          <w:rFonts w:ascii="Arial" w:eastAsia="Times New Roman" w:hAnsi="Arial" w:cs="Arial"/>
          <w:color w:val="000000"/>
          <w:lang w:eastAsia="fr-FR"/>
        </w:rPr>
        <w:t> le vecteur champ électrique.</w:t>
      </w:r>
    </w:p>
    <w:p w14:paraId="12F8DD2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049F4D1" w14:textId="79BFE63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w:t>
      </w:r>
      <w:proofErr w:type="gramEnd"/>
      <w:r w:rsidRPr="001A3A0A">
        <w:rPr>
          <w:rFonts w:ascii="Arial" w:eastAsia="Times New Roman" w:hAnsi="Arial" w:cs="Arial"/>
          <w:color w:val="000000"/>
          <w:lang w:eastAsia="fr-FR"/>
        </w:rPr>
        <w:t>1) dans le cas normal (espace non « divergent »), on a alors les équations de Maxwell classique : </w:t>
      </w:r>
      <w:r w:rsidRPr="001A3A0A">
        <w:rPr>
          <w:rFonts w:ascii="Arial" w:eastAsia="Times New Roman" w:hAnsi="Arial" w:cs="Arial"/>
          <w:noProof/>
          <w:color w:val="000000"/>
          <w:vertAlign w:val="subscript"/>
          <w:lang w:eastAsia="fr-FR"/>
        </w:rPr>
        <w:drawing>
          <wp:inline distT="0" distB="0" distL="0" distR="0" wp14:anchorId="4A35A2B2" wp14:editId="06D3786F">
            <wp:extent cx="1381125" cy="304800"/>
            <wp:effectExtent l="0" t="0" r="9525"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381125" cy="304800"/>
                    </a:xfrm>
                    <a:prstGeom prst="rect">
                      <a:avLst/>
                    </a:prstGeom>
                    <a:noFill/>
                    <a:ln>
                      <a:noFill/>
                    </a:ln>
                  </pic:spPr>
                </pic:pic>
              </a:graphicData>
            </a:graphic>
          </wp:inline>
        </w:drawing>
      </w:r>
      <w:r w:rsidRPr="001A3A0A">
        <w:rPr>
          <w:rFonts w:ascii="Arial" w:eastAsia="Times New Roman" w:hAnsi="Arial" w:cs="Arial"/>
          <w:color w:val="000000"/>
          <w:lang w:eastAsia="fr-FR"/>
        </w:rPr>
        <w:t> (3)</w:t>
      </w:r>
    </w:p>
    <w:p w14:paraId="6041DE39" w14:textId="2EF8923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w:t>
      </w:r>
      <w:proofErr w:type="gramEnd"/>
      <w:r w:rsidRPr="001A3A0A">
        <w:rPr>
          <w:rFonts w:ascii="Arial" w:eastAsia="Times New Roman" w:hAnsi="Arial" w:cs="Arial"/>
          <w:color w:val="000000"/>
          <w:lang w:eastAsia="fr-FR"/>
        </w:rPr>
        <w:t>2) dans le cas d’espace « divergent » (selon M. Vallée)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6AF68AD" wp14:editId="215AAF02">
            <wp:extent cx="914400" cy="409575"/>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914400" cy="40957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(3bis)</w:t>
      </w:r>
    </w:p>
    <w:p w14:paraId="59F72AE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val="de-DE" w:eastAsia="fr-FR"/>
        </w:rPr>
        <w:t>r</w:t>
      </w:r>
      <w:r w:rsidRPr="001A3A0A">
        <w:rPr>
          <w:rFonts w:ascii="Arial" w:eastAsia="Times New Roman" w:hAnsi="Arial" w:cs="Arial"/>
          <w:color w:val="000000"/>
          <w:lang w:eastAsia="fr-FR"/>
        </w:rPr>
        <w:t>  densité de charge électrique </w:t>
      </w:r>
      <w:bookmarkStart w:id="314" w:name="_ftnref116"/>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"_ftn116"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[116]</w:t>
      </w:r>
      <w:r w:rsidRPr="001A3A0A">
        <w:rPr>
          <w:rFonts w:ascii="Arial" w:eastAsia="Times New Roman" w:hAnsi="Arial" w:cs="Arial"/>
          <w:color w:val="000000"/>
          <w:lang w:eastAsia="fr-FR"/>
        </w:rPr>
        <w:fldChar w:fldCharType="end"/>
      </w:r>
      <w:bookmarkEnd w:id="314"/>
      <w:r w:rsidRPr="001A3A0A">
        <w:rPr>
          <w:rFonts w:ascii="Arial" w:eastAsia="Times New Roman" w:hAnsi="Arial" w:cs="Arial"/>
          <w:color w:val="000000"/>
          <w:lang w:eastAsia="fr-FR"/>
        </w:rPr>
        <w:t>.</w:t>
      </w:r>
    </w:p>
    <w:p w14:paraId="7A3636A9"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___________________</w:t>
      </w:r>
    </w:p>
    <w:p w14:paraId="0CDBE1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u w:val="single"/>
          <w:lang w:eastAsia="fr-FR"/>
        </w:rPr>
        <w:t>Note</w:t>
      </w:r>
      <w:r w:rsidRPr="001A3A0A">
        <w:rPr>
          <w:rFonts w:ascii="Arial" w:eastAsia="Times New Roman" w:hAnsi="Arial" w:cs="Arial"/>
          <w:i/>
          <w:iCs/>
          <w:color w:val="000000"/>
          <w:lang w:eastAsia="fr-FR"/>
        </w:rPr>
        <w:t> : Dans le livre de Monsieur Vallée, la lettre grecque </w:t>
      </w:r>
      <w:r w:rsidRPr="001A3A0A">
        <w:rPr>
          <w:rFonts w:ascii="Symbol" w:eastAsia="Times New Roman" w:hAnsi="Symbol" w:cs="Times New Roman"/>
          <w:i/>
          <w:iCs/>
          <w:color w:val="000000"/>
          <w:sz w:val="32"/>
          <w:szCs w:val="32"/>
          <w:lang w:val="de-DE" w:eastAsia="fr-FR"/>
        </w:rPr>
        <w:t>r</w:t>
      </w:r>
      <w:r w:rsidRPr="001A3A0A">
        <w:rPr>
          <w:rFonts w:ascii="Arial" w:eastAsia="Times New Roman" w:hAnsi="Arial" w:cs="Arial"/>
          <w:i/>
          <w:iCs/>
          <w:color w:val="000000"/>
          <w:lang w:eastAsia="fr-FR"/>
        </w:rPr>
        <w:t> est tantôt utilisée</w:t>
      </w:r>
    </w:p>
    <w:p w14:paraId="6A69280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a) soit comme une densité de charge électrique (voir ci-avant),</w:t>
      </w:r>
    </w:p>
    <w:p w14:paraId="5F308E4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i/>
          <w:iCs/>
          <w:color w:val="000000"/>
          <w:lang w:eastAsia="fr-FR"/>
        </w:rPr>
        <w:t>b) soit comme une quantité de masse (ou une quantité de masse volumique) du milieu et d’une particule (qu’il fait intervenir dans une quantité de mouvement du milieu cosmique ou de celle d’une particule), comme dans la formule, reliant une </w:t>
      </w:r>
      <w:hyperlink r:id="rId295" w:history="1">
        <w:r w:rsidRPr="001A3A0A">
          <w:rPr>
            <w:rFonts w:ascii="Arial" w:eastAsia="Times New Roman" w:hAnsi="Arial" w:cs="Arial"/>
            <w:i/>
            <w:iCs/>
            <w:lang w:eastAsia="fr-FR"/>
          </w:rPr>
          <w:t>quantité de mouvement</w:t>
        </w:r>
      </w:hyperlink>
      <w:r w:rsidRPr="001A3A0A">
        <w:rPr>
          <w:rFonts w:ascii="Arial" w:eastAsia="Times New Roman" w:hAnsi="Arial" w:cs="Arial"/>
          <w:i/>
          <w:iCs/>
          <w:color w:val="000000"/>
          <w:lang w:eastAsia="fr-FR"/>
        </w:rPr>
        <w:t xml:space="preserve">, par unité de volume, et « l’impulsion » (qui modifie ou produit la </w:t>
      </w:r>
      <w:r w:rsidRPr="001A3A0A">
        <w:rPr>
          <w:rFonts w:ascii="Arial" w:eastAsia="Times New Roman" w:hAnsi="Arial" w:cs="Arial"/>
          <w:i/>
          <w:iCs/>
          <w:color w:val="000000"/>
          <w:lang w:eastAsia="fr-FR"/>
        </w:rPr>
        <w:lastRenderedPageBreak/>
        <w:t>quantité de mouvement équivalente), correspondant au produit vectoriel de l’</w:t>
      </w:r>
      <w:hyperlink r:id="rId296" w:history="1">
        <w:r w:rsidRPr="001A3A0A">
          <w:rPr>
            <w:rFonts w:ascii="Arial" w:eastAsia="Times New Roman" w:hAnsi="Arial" w:cs="Arial"/>
            <w:i/>
            <w:iCs/>
            <w:lang w:eastAsia="fr-FR"/>
          </w:rPr>
          <w:t>induction électrique</w:t>
        </w:r>
      </w:hyperlink>
      <w:r w:rsidRPr="001A3A0A">
        <w:rPr>
          <w:rFonts w:ascii="Arial" w:eastAsia="Times New Roman" w:hAnsi="Arial" w:cs="Arial"/>
          <w:i/>
          <w:iCs/>
          <w:color w:val="000000"/>
          <w:lang w:eastAsia="fr-FR"/>
        </w:rPr>
        <w:t> par l’</w:t>
      </w:r>
      <w:hyperlink r:id="rId297" w:history="1">
        <w:r w:rsidRPr="001A3A0A">
          <w:rPr>
            <w:rFonts w:ascii="Arial" w:eastAsia="Times New Roman" w:hAnsi="Arial" w:cs="Arial"/>
            <w:i/>
            <w:iCs/>
            <w:lang w:eastAsia="fr-FR"/>
          </w:rPr>
          <w:t>induction magnétique</w:t>
        </w:r>
      </w:hyperlink>
      <w:r w:rsidRPr="001A3A0A">
        <w:rPr>
          <w:rFonts w:ascii="Arial" w:eastAsia="Times New Roman" w:hAnsi="Arial" w:cs="Arial"/>
          <w:i/>
          <w:iCs/>
          <w:color w:val="000000"/>
          <w:lang w:eastAsia="fr-FR"/>
        </w:rPr>
        <w:t>, qu’il donne, page 9 de son livre :</w:t>
      </w:r>
    </w:p>
    <w:p w14:paraId="64CEDA16" w14:textId="0BF23A3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i/>
          <w:iCs/>
          <w:noProof/>
          <w:color w:val="000000"/>
          <w:sz w:val="24"/>
          <w:szCs w:val="24"/>
          <w:vertAlign w:val="subscript"/>
          <w:lang w:eastAsia="fr-FR"/>
        </w:rPr>
        <w:drawing>
          <wp:inline distT="0" distB="0" distL="0" distR="0" wp14:anchorId="124F5871" wp14:editId="531C9E50">
            <wp:extent cx="4543425" cy="352425"/>
            <wp:effectExtent l="0" t="0" r="9525"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543425" cy="352425"/>
                    </a:xfrm>
                    <a:prstGeom prst="rect">
                      <a:avLst/>
                    </a:prstGeom>
                    <a:noFill/>
                    <a:ln>
                      <a:noFill/>
                    </a:ln>
                  </pic:spPr>
                </pic:pic>
              </a:graphicData>
            </a:graphic>
          </wp:inline>
        </w:drawing>
      </w:r>
    </w:p>
    <w:p w14:paraId="6E9162D8"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___________________</w:t>
      </w:r>
    </w:p>
    <w:p w14:paraId="5A89E50A" w14:textId="20DE729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 dans le cas normal (espace non « divergent »)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900A53F" wp14:editId="030639A7">
            <wp:extent cx="1371600" cy="295275"/>
            <wp:effectExtent l="0" t="0" r="0" b="952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371600" cy="295275"/>
                    </a:xfrm>
                    <a:prstGeom prst="rect">
                      <a:avLst/>
                    </a:prstGeom>
                    <a:noFill/>
                    <a:ln>
                      <a:noFill/>
                    </a:ln>
                  </pic:spPr>
                </pic:pic>
              </a:graphicData>
            </a:graphic>
          </wp:inline>
        </w:drawing>
      </w:r>
      <w:r w:rsidRPr="001A3A0A">
        <w:rPr>
          <w:rFonts w:ascii="Arial" w:eastAsia="Times New Roman" w:hAnsi="Arial" w:cs="Arial"/>
          <w:color w:val="000000"/>
          <w:lang w:eastAsia="fr-FR"/>
        </w:rPr>
        <w:t> (4)</w:t>
      </w:r>
    </w:p>
    <w:p w14:paraId="7724921D"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_________________</w:t>
      </w:r>
    </w:p>
    <w:p w14:paraId="51064870" w14:textId="4B32DAA4"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i/>
          <w:iCs/>
          <w:color w:val="000000"/>
          <w:u w:val="single"/>
          <w:lang w:eastAsia="fr-FR"/>
        </w:rPr>
        <w:t>Note</w:t>
      </w:r>
      <w:r w:rsidRPr="001A3A0A">
        <w:rPr>
          <w:rFonts w:ascii="Arial" w:eastAsia="Times New Roman" w:hAnsi="Arial" w:cs="Arial"/>
          <w:i/>
          <w:iCs/>
          <w:color w:val="000000"/>
          <w:lang w:eastAsia="fr-FR"/>
        </w:rPr>
        <w:t> : Selon le formalisme, d’</w:t>
      </w:r>
      <w:hyperlink r:id="rId300" w:history="1">
        <w:r w:rsidRPr="001A3A0A">
          <w:rPr>
            <w:rFonts w:ascii="Arial" w:eastAsia="Times New Roman" w:hAnsi="Arial" w:cs="Arial"/>
            <w:i/>
            <w:iCs/>
            <w:lang w:eastAsia="fr-FR"/>
          </w:rPr>
          <w:t>Heaviside</w:t>
        </w:r>
      </w:hyperlink>
      <w:r w:rsidRPr="001A3A0A">
        <w:rPr>
          <w:rFonts w:ascii="Arial" w:eastAsia="Times New Roman" w:hAnsi="Arial" w:cs="Arial"/>
          <w:i/>
          <w:iCs/>
          <w:color w:val="000000"/>
          <w:lang w:eastAsia="fr-FR"/>
        </w:rPr>
        <w:t>  </w:t>
      </w:r>
      <w:bookmarkStart w:id="315" w:name="_ftnref117"/>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"_ftn117"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[117]</w:t>
      </w:r>
      <w:r w:rsidRPr="001A3A0A">
        <w:rPr>
          <w:rFonts w:ascii="Arial" w:eastAsia="Times New Roman" w:hAnsi="Arial" w:cs="Arial"/>
          <w:i/>
          <w:iCs/>
          <w:color w:val="000000"/>
          <w:lang w:eastAsia="fr-FR"/>
        </w:rPr>
        <w:fldChar w:fldCharType="end"/>
      </w:r>
      <w:bookmarkEnd w:id="315"/>
      <w:r w:rsidRPr="001A3A0A">
        <w:rPr>
          <w:rFonts w:ascii="Arial" w:eastAsia="Times New Roman" w:hAnsi="Arial" w:cs="Arial"/>
          <w:i/>
          <w:iCs/>
          <w:color w:val="000000"/>
          <w:lang w:eastAsia="fr-FR"/>
        </w:rPr>
        <w:t> </w:t>
      </w:r>
      <w:bookmarkStart w:id="316" w:name="_ftnref118"/>
      <w:r w:rsidRPr="001A3A0A">
        <w:rPr>
          <w:rFonts w:ascii="Arial" w:eastAsia="Times New Roman" w:hAnsi="Arial" w:cs="Arial"/>
          <w:i/>
          <w:iCs/>
          <w:color w:val="000000"/>
          <w:lang w:eastAsia="fr-FR"/>
        </w:rPr>
        <w:fldChar w:fldCharType="begin"/>
      </w:r>
      <w:r w:rsidRPr="001A3A0A">
        <w:rPr>
          <w:rFonts w:ascii="Arial" w:eastAsia="Times New Roman" w:hAnsi="Arial" w:cs="Arial"/>
          <w:i/>
          <w:iCs/>
          <w:color w:val="000000"/>
          <w:lang w:eastAsia="fr-FR"/>
        </w:rPr>
        <w:instrText xml:space="preserve"> HYPERLINK "http://benjamin.lisan.free.fr/jardin.secret/EcritsScientifiques/pseudo-sciences/TheorieSynergetique.htm" \l "_ftn118" \o "" </w:instrText>
      </w:r>
      <w:r w:rsidRPr="001A3A0A">
        <w:rPr>
          <w:rFonts w:ascii="Arial" w:eastAsia="Times New Roman" w:hAnsi="Arial" w:cs="Arial"/>
          <w:i/>
          <w:iCs/>
          <w:color w:val="000000"/>
          <w:lang w:eastAsia="fr-FR"/>
        </w:rPr>
        <w:fldChar w:fldCharType="separate"/>
      </w:r>
      <w:r w:rsidRPr="001A3A0A">
        <w:rPr>
          <w:rFonts w:ascii="Arial" w:eastAsia="Times New Roman" w:hAnsi="Arial" w:cs="Arial"/>
          <w:b/>
          <w:bCs/>
          <w:i/>
          <w:iCs/>
          <w:color w:val="0000FF"/>
          <w:u w:val="single"/>
          <w:vertAlign w:val="superscript"/>
          <w:lang w:eastAsia="fr-FR"/>
        </w:rPr>
        <w:t>[118]</w:t>
      </w:r>
      <w:r w:rsidRPr="001A3A0A">
        <w:rPr>
          <w:rFonts w:ascii="Arial" w:eastAsia="Times New Roman" w:hAnsi="Arial" w:cs="Arial"/>
          <w:i/>
          <w:iCs/>
          <w:color w:val="000000"/>
          <w:lang w:eastAsia="fr-FR"/>
        </w:rPr>
        <w:fldChar w:fldCharType="end"/>
      </w:r>
      <w:bookmarkEnd w:id="316"/>
      <w:r w:rsidRPr="001A3A0A">
        <w:rPr>
          <w:rFonts w:ascii="Arial" w:eastAsia="Times New Roman" w:hAnsi="Arial" w:cs="Arial"/>
          <w:i/>
          <w:iCs/>
          <w:color w:val="000000"/>
          <w:lang w:eastAsia="fr-FR"/>
        </w:rPr>
        <w:t>, en posant </w:t>
      </w:r>
      <w:r w:rsidRPr="001A3A0A">
        <w:rPr>
          <w:rFonts w:ascii="Arial" w:eastAsia="Times New Roman" w:hAnsi="Arial" w:cs="Arial"/>
          <w:i/>
          <w:iCs/>
          <w:noProof/>
          <w:color w:val="000000"/>
          <w:vertAlign w:val="subscript"/>
          <w:lang w:eastAsia="fr-FR"/>
        </w:rPr>
        <w:drawing>
          <wp:inline distT="0" distB="0" distL="0" distR="0" wp14:anchorId="78D00C38" wp14:editId="46306F83">
            <wp:extent cx="1571625" cy="381000"/>
            <wp:effectExtent l="0" t="0" r="952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1571625" cy="381000"/>
                    </a:xfrm>
                    <a:prstGeom prst="rect">
                      <a:avLst/>
                    </a:prstGeom>
                    <a:noFill/>
                    <a:ln>
                      <a:noFill/>
                    </a:ln>
                  </pic:spPr>
                </pic:pic>
              </a:graphicData>
            </a:graphic>
          </wp:inline>
        </w:drawing>
      </w:r>
      <w:r w:rsidRPr="001A3A0A">
        <w:rPr>
          <w:rFonts w:ascii="Arial" w:eastAsia="Times New Roman" w:hAnsi="Arial" w:cs="Arial"/>
          <w:i/>
          <w:iCs/>
          <w:color w:val="000000"/>
          <w:lang w:eastAsia="fr-FR"/>
        </w:rPr>
        <w:t> (vecteur électromagnétique complexe) et </w:t>
      </w:r>
      <w:r w:rsidRPr="001A3A0A">
        <w:rPr>
          <w:rFonts w:ascii="Arial" w:eastAsia="Times New Roman" w:hAnsi="Arial" w:cs="Arial"/>
          <w:i/>
          <w:iCs/>
          <w:noProof/>
          <w:color w:val="000000"/>
          <w:vertAlign w:val="subscript"/>
          <w:lang w:eastAsia="fr-FR"/>
        </w:rPr>
        <w:drawing>
          <wp:inline distT="0" distB="0" distL="0" distR="0" wp14:anchorId="6071B23C" wp14:editId="38790AE9">
            <wp:extent cx="828675" cy="571500"/>
            <wp:effectExtent l="0" t="0" r="9525"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28675" cy="571500"/>
                    </a:xfrm>
                    <a:prstGeom prst="rect">
                      <a:avLst/>
                    </a:prstGeom>
                    <a:noFill/>
                    <a:ln>
                      <a:noFill/>
                    </a:ln>
                  </pic:spPr>
                </pic:pic>
              </a:graphicData>
            </a:graphic>
          </wp:inline>
        </w:drawing>
      </w:r>
      <w:r w:rsidRPr="001A3A0A">
        <w:rPr>
          <w:rFonts w:ascii="Arial" w:eastAsia="Times New Roman" w:hAnsi="Arial" w:cs="Arial"/>
          <w:i/>
          <w:iCs/>
          <w:color w:val="000000"/>
          <w:lang w:eastAsia="fr-FR"/>
        </w:rPr>
        <w:t> (variable complexe d’espace-temps), et </w:t>
      </w:r>
      <w:r w:rsidRPr="001A3A0A">
        <w:rPr>
          <w:rFonts w:ascii="Arial" w:eastAsia="Times New Roman" w:hAnsi="Arial" w:cs="Arial"/>
          <w:b/>
          <w:bCs/>
          <w:i/>
          <w:iCs/>
          <w:color w:val="000000"/>
          <w:sz w:val="24"/>
          <w:szCs w:val="24"/>
          <w:lang w:eastAsia="fr-FR"/>
        </w:rPr>
        <w:t>i</w:t>
      </w:r>
      <w:r w:rsidRPr="001A3A0A">
        <w:rPr>
          <w:rFonts w:ascii="Arial" w:eastAsia="Times New Roman" w:hAnsi="Arial" w:cs="Arial"/>
          <w:i/>
          <w:iCs/>
          <w:color w:val="000000"/>
          <w:lang w:eastAsia="fr-FR"/>
        </w:rPr>
        <w:t> : nombre imaginaire ou complexe, que les équations de Maxwell pouvaient très simplement s’écrire :  </w:t>
      </w:r>
      <w:r w:rsidRPr="001A3A0A">
        <w:rPr>
          <w:rFonts w:ascii="Arial" w:eastAsia="Times New Roman" w:hAnsi="Arial" w:cs="Arial"/>
          <w:i/>
          <w:iCs/>
          <w:noProof/>
          <w:color w:val="000000"/>
          <w:vertAlign w:val="subscript"/>
          <w:lang w:eastAsia="fr-FR"/>
        </w:rPr>
        <w:drawing>
          <wp:inline distT="0" distB="0" distL="0" distR="0" wp14:anchorId="04CF853D" wp14:editId="232B1B0E">
            <wp:extent cx="3048000" cy="57150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3048000" cy="571500"/>
                    </a:xfrm>
                    <a:prstGeom prst="rect">
                      <a:avLst/>
                    </a:prstGeom>
                    <a:noFill/>
                    <a:ln>
                      <a:noFill/>
                    </a:ln>
                  </pic:spPr>
                </pic:pic>
              </a:graphicData>
            </a:graphic>
          </wp:inline>
        </w:drawing>
      </w:r>
    </w:p>
    <w:p w14:paraId="7915CBB9"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_________________</w:t>
      </w:r>
    </w:p>
    <w:p w14:paraId="54356CA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(1) et (2) on obtient :</w:t>
      </w:r>
    </w:p>
    <w:p w14:paraId="2095DA46" w14:textId="726E92BF"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83715AE" wp14:editId="1ADB8449">
            <wp:extent cx="1828800" cy="59055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1828800" cy="590550"/>
                    </a:xfrm>
                    <a:prstGeom prst="rect">
                      <a:avLst/>
                    </a:prstGeom>
                    <a:noFill/>
                    <a:ln>
                      <a:noFill/>
                    </a:ln>
                  </pic:spPr>
                </pic:pic>
              </a:graphicData>
            </a:graphic>
          </wp:inline>
        </w:drawing>
      </w:r>
      <w:r w:rsidRPr="001A3A0A">
        <w:rPr>
          <w:rFonts w:ascii="Arial" w:eastAsia="Times New Roman" w:hAnsi="Arial" w:cs="Arial"/>
          <w:color w:val="000000"/>
          <w:lang w:eastAsia="fr-FR"/>
        </w:rPr>
        <w:t> (5),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447879B" wp14:editId="692AF039">
            <wp:extent cx="1752600" cy="6286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1752600" cy="628650"/>
                    </a:xfrm>
                    <a:prstGeom prst="rect">
                      <a:avLst/>
                    </a:prstGeom>
                    <a:noFill/>
                    <a:ln>
                      <a:noFill/>
                    </a:ln>
                  </pic:spPr>
                </pic:pic>
              </a:graphicData>
            </a:graphic>
          </wp:inline>
        </w:drawing>
      </w:r>
      <w:r w:rsidRPr="001A3A0A">
        <w:rPr>
          <w:rFonts w:ascii="Arial" w:eastAsia="Times New Roman" w:hAnsi="Arial" w:cs="Arial"/>
          <w:color w:val="000000"/>
          <w:lang w:eastAsia="fr-FR"/>
        </w:rPr>
        <w:t>  (6).</w:t>
      </w:r>
    </w:p>
    <w:p w14:paraId="2FE36B39" w14:textId="33A2D4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Conséquence</w:t>
      </w:r>
      <w:r w:rsidRPr="001A3A0A">
        <w:rPr>
          <w:rFonts w:ascii="Arial" w:eastAsia="Times New Roman" w:hAnsi="Arial" w:cs="Arial"/>
          <w:color w:val="000000"/>
          <w:lang w:eastAsia="fr-FR"/>
        </w:rPr>
        <w:t> : Si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72A2585" wp14:editId="4ADDA229">
            <wp:extent cx="171450" cy="26670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1A3A0A">
        <w:rPr>
          <w:rFonts w:ascii="Arial" w:eastAsia="Times New Roman" w:hAnsi="Arial" w:cs="Arial"/>
          <w:color w:val="000000"/>
          <w:lang w:eastAsia="fr-FR"/>
        </w:rPr>
        <w:t>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6EE1B7D" wp14:editId="19C8D305">
            <wp:extent cx="180975" cy="238125"/>
            <wp:effectExtent l="0" t="0" r="9525"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1A3A0A">
        <w:rPr>
          <w:rFonts w:ascii="Arial" w:eastAsia="Times New Roman" w:hAnsi="Arial" w:cs="Arial"/>
          <w:color w:val="000000"/>
          <w:lang w:eastAsia="fr-FR"/>
        </w:rPr>
        <w:t> sont sinusoïdaux :</w:t>
      </w:r>
    </w:p>
    <w:p w14:paraId="42954199" w14:textId="1A745D6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7A1386A" wp14:editId="15CAA6F9">
            <wp:extent cx="1562100" cy="40005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1562100" cy="4000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EFE2895" wp14:editId="182F0585">
            <wp:extent cx="1638300" cy="409575"/>
            <wp:effectExtent l="0" t="0" r="0"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638300" cy="409575"/>
                    </a:xfrm>
                    <a:prstGeom prst="rect">
                      <a:avLst/>
                    </a:prstGeom>
                    <a:noFill/>
                    <a:ln>
                      <a:noFill/>
                    </a:ln>
                  </pic:spPr>
                </pic:pic>
              </a:graphicData>
            </a:graphic>
          </wp:inline>
        </w:drawing>
      </w:r>
    </w:p>
    <w:p w14:paraId="730266E4" w14:textId="4462DF6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obtient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7678916" wp14:editId="3653B566">
            <wp:extent cx="3838575" cy="466725"/>
            <wp:effectExtent l="0" t="0" r="9525" b="952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3838575" cy="466725"/>
                    </a:xfrm>
                    <a:prstGeom prst="rect">
                      <a:avLst/>
                    </a:prstGeom>
                    <a:noFill/>
                    <a:ln>
                      <a:noFill/>
                    </a:ln>
                  </pic:spPr>
                </pic:pic>
              </a:graphicData>
            </a:graphic>
          </wp:inline>
        </w:drawing>
      </w:r>
    </w:p>
    <w:p w14:paraId="3E3230A4" w14:textId="67399A9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ce</w:t>
      </w:r>
      <w:proofErr w:type="gramEnd"/>
      <w:r w:rsidRPr="001A3A0A">
        <w:rPr>
          <w:rFonts w:ascii="Arial" w:eastAsia="Times New Roman" w:hAnsi="Arial" w:cs="Arial"/>
          <w:color w:val="000000"/>
          <w:lang w:eastAsia="fr-FR"/>
        </w:rPr>
        <w:t xml:space="preserve"> qui donne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A02EA3B" wp14:editId="74E09824">
            <wp:extent cx="1390650" cy="981075"/>
            <wp:effectExtent l="0" t="0" r="0" b="9525"/>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1390650" cy="981075"/>
                    </a:xfrm>
                    <a:prstGeom prst="rect">
                      <a:avLst/>
                    </a:prstGeom>
                    <a:noFill/>
                    <a:ln>
                      <a:noFill/>
                    </a:ln>
                  </pic:spPr>
                </pic:pic>
              </a:graphicData>
            </a:graphic>
          </wp:inline>
        </w:drawing>
      </w:r>
      <w:r w:rsidRPr="001A3A0A">
        <w:rPr>
          <w:rFonts w:ascii="Arial" w:eastAsia="Times New Roman" w:hAnsi="Arial" w:cs="Arial"/>
          <w:color w:val="000000"/>
          <w:lang w:eastAsia="fr-FR"/>
        </w:rPr>
        <w:t> (7)</w:t>
      </w:r>
    </w:p>
    <w:p w14:paraId="2680C82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3</w:t>
      </w:r>
      <w:r w:rsidRPr="001A3A0A">
        <w:rPr>
          <w:rFonts w:ascii="Arial" w:eastAsia="Times New Roman" w:hAnsi="Arial" w:cs="Arial"/>
          <w:color w:val="000000"/>
          <w:lang w:eastAsia="fr-FR"/>
        </w:rPr>
        <w:t> :</w:t>
      </w:r>
    </w:p>
    <w:p w14:paraId="358AC84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831EBF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chaque onde électromagnétique </w:t>
      </w:r>
      <w:r w:rsidRPr="001A3A0A">
        <w:rPr>
          <w:rFonts w:ascii="Arial" w:eastAsia="Times New Roman" w:hAnsi="Arial" w:cs="Arial"/>
          <w:color w:val="000000"/>
          <w:u w:val="single"/>
          <w:lang w:eastAsia="fr-FR"/>
        </w:rPr>
        <w:t>monochromatique</w:t>
      </w:r>
      <w:r w:rsidRPr="001A3A0A">
        <w:rPr>
          <w:rFonts w:ascii="Arial" w:eastAsia="Times New Roman" w:hAnsi="Arial" w:cs="Arial"/>
          <w:color w:val="000000"/>
          <w:lang w:eastAsia="fr-FR"/>
        </w:rPr>
        <w:t>, </w:t>
      </w:r>
      <w:r w:rsidRPr="001A3A0A">
        <w:rPr>
          <w:rFonts w:ascii="Arial" w:eastAsia="Times New Roman" w:hAnsi="Arial" w:cs="Arial"/>
          <w:color w:val="000000"/>
          <w:u w:val="single"/>
          <w:lang w:eastAsia="fr-FR"/>
        </w:rPr>
        <w:t>uniquement</w:t>
      </w:r>
      <w:r w:rsidRPr="001A3A0A">
        <w:rPr>
          <w:rFonts w:ascii="Arial" w:eastAsia="Times New Roman" w:hAnsi="Arial" w:cs="Arial"/>
          <w:color w:val="000000"/>
          <w:lang w:eastAsia="fr-FR"/>
        </w:rPr>
        <w:t>, est associée une densité d'énergie </w:t>
      </w:r>
      <w:r w:rsidRPr="001A3A0A">
        <w:rPr>
          <w:rFonts w:ascii="Symbol" w:eastAsia="Times New Roman" w:hAnsi="Symbol" w:cs="Times New Roman"/>
          <w:color w:val="000000"/>
          <w:sz w:val="32"/>
          <w:szCs w:val="32"/>
          <w:lang w:val="de-DE" w:eastAsia="fr-FR"/>
        </w:rPr>
        <w:t>r</w:t>
      </w:r>
      <w:r w:rsidRPr="001A3A0A">
        <w:rPr>
          <w:rFonts w:ascii="Arial" w:eastAsia="Times New Roman" w:hAnsi="Arial" w:cs="Arial"/>
          <w:color w:val="000000"/>
          <w:lang w:eastAsia="fr-FR"/>
        </w:rPr>
        <w:t> :</w:t>
      </w:r>
    </w:p>
    <w:p w14:paraId="1E352D1B" w14:textId="073897F4"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CE0C017" wp14:editId="0E7059FB">
            <wp:extent cx="4572000" cy="542925"/>
            <wp:effectExtent l="0" t="0" r="0" b="9525"/>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4572000" cy="542925"/>
                    </a:xfrm>
                    <a:prstGeom prst="rect">
                      <a:avLst/>
                    </a:prstGeom>
                    <a:noFill/>
                    <a:ln>
                      <a:noFill/>
                    </a:ln>
                  </pic:spPr>
                </pic:pic>
              </a:graphicData>
            </a:graphic>
          </wp:inline>
        </w:drawing>
      </w:r>
      <w:r w:rsidRPr="001A3A0A">
        <w:rPr>
          <w:rFonts w:ascii="Arial" w:eastAsia="Times New Roman" w:hAnsi="Arial" w:cs="Arial"/>
          <w:color w:val="000000"/>
          <w:lang w:eastAsia="fr-FR"/>
        </w:rPr>
        <w:t> (8)</w:t>
      </w:r>
    </w:p>
    <w:p w14:paraId="79103341" w14:textId="34C5A2E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w:t>
      </w:r>
      <w:r w:rsidRPr="001A3A0A">
        <w:rPr>
          <w:rFonts w:ascii="Symbol" w:eastAsia="Times New Roman" w:hAnsi="Symbol" w:cs="Times New Roman"/>
          <w:color w:val="000000"/>
          <w:lang w:eastAsia="fr-FR"/>
        </w:rPr>
        <w:t>e</w:t>
      </w:r>
      <w:r w:rsidRPr="001A3A0A">
        <w:rPr>
          <w:rFonts w:ascii="Arial" w:eastAsia="Times New Roman" w:hAnsi="Arial" w:cs="Arial"/>
          <w:color w:val="000000"/>
          <w:lang w:eastAsia="fr-FR"/>
        </w:rPr>
        <w:t> permittivité du milieu, µ perméabilité du milieu dépendant tous les deux de :  a)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535DFFD" wp14:editId="546B55C1">
            <wp:extent cx="180975" cy="247650"/>
            <wp:effectExtent l="0" t="0" r="9525"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A3A0A">
        <w:rPr>
          <w:rFonts w:ascii="Arial" w:eastAsia="Times New Roman" w:hAnsi="Arial" w:cs="Arial"/>
          <w:color w:val="000000"/>
          <w:lang w:eastAsia="fr-FR"/>
        </w:rPr>
        <w:t> position géométrique de l'onde (par rapport à un référentiel donné), de b)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EDEB824" wp14:editId="74C4B7B8">
            <wp:extent cx="171450" cy="228600"/>
            <wp:effectExtent l="0" t="0" r="0"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171450" cy="228600"/>
                    </a:xfrm>
                    <a:prstGeom prst="rect">
                      <a:avLst/>
                    </a:prstGeom>
                    <a:noFill/>
                    <a:ln>
                      <a:noFill/>
                    </a:ln>
                  </pic:spPr>
                </pic:pic>
              </a:graphicData>
            </a:graphic>
          </wp:inline>
        </w:drawing>
      </w:r>
      <w:r w:rsidRPr="001A3A0A">
        <w:rPr>
          <w:rFonts w:ascii="Arial" w:eastAsia="Times New Roman" w:hAnsi="Arial" w:cs="Arial"/>
          <w:color w:val="000000"/>
          <w:lang w:eastAsia="fr-FR"/>
        </w:rPr>
        <w:t>  direction de l'onde, de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fréquence de l'onde. </w:t>
      </w:r>
      <w:r w:rsidRPr="001A3A0A">
        <w:rPr>
          <w:rFonts w:ascii="Symbol" w:eastAsia="Times New Roman" w:hAnsi="Symbol" w:cs="Times New Roman"/>
          <w:color w:val="000000"/>
          <w:sz w:val="28"/>
          <w:szCs w:val="28"/>
          <w:lang w:eastAsia="fr-FR"/>
        </w:rPr>
        <w:t>j</w:t>
      </w:r>
      <w:r w:rsidRPr="001A3A0A">
        <w:rPr>
          <w:rFonts w:ascii="Arial" w:eastAsia="Times New Roman" w:hAnsi="Arial" w:cs="Arial"/>
          <w:color w:val="000000"/>
          <w:lang w:eastAsia="fr-FR"/>
        </w:rPr>
        <w:t> et </w:t>
      </w:r>
      <w:r w:rsidRPr="001A3A0A">
        <w:rPr>
          <w:rFonts w:ascii="Symbol" w:eastAsia="Times New Roman" w:hAnsi="Symbol" w:cs="Times New Roman"/>
          <w:color w:val="000000"/>
          <w:sz w:val="28"/>
          <w:szCs w:val="28"/>
          <w:lang w:eastAsia="fr-FR"/>
        </w:rPr>
        <w:t>j</w:t>
      </w:r>
      <w:r w:rsidRPr="001A3A0A">
        <w:rPr>
          <w:rFonts w:ascii="Arial" w:eastAsia="Times New Roman" w:hAnsi="Arial" w:cs="Arial"/>
          <w:color w:val="000000"/>
          <w:sz w:val="28"/>
          <w:szCs w:val="28"/>
          <w:lang w:eastAsia="fr-FR"/>
        </w:rPr>
        <w:t>’</w:t>
      </w:r>
      <w:r w:rsidRPr="001A3A0A">
        <w:rPr>
          <w:rFonts w:ascii="Arial" w:eastAsia="Times New Roman" w:hAnsi="Arial" w:cs="Arial"/>
          <w:color w:val="000000"/>
          <w:lang w:eastAsia="fr-FR"/>
        </w:rPr>
        <w:t> phases de</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14AFEA4" wp14:editId="46D24E15">
            <wp:extent cx="171450" cy="2667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517B0F3" wp14:editId="2215534E">
            <wp:extent cx="180975" cy="238125"/>
            <wp:effectExtent l="0" t="0" r="9525" b="9525"/>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1A3A0A">
        <w:rPr>
          <w:rFonts w:ascii="Arial" w:eastAsia="Times New Roman" w:hAnsi="Arial" w:cs="Arial"/>
          <w:color w:val="000000"/>
          <w:lang w:eastAsia="fr-FR"/>
        </w:rPr>
        <w:t>sont reliées par les équations de Maxwells.</w:t>
      </w:r>
    </w:p>
    <w:p w14:paraId="7D8B4BA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3E16BF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4</w:t>
      </w:r>
    </w:p>
    <w:p w14:paraId="59F845D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249C11C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Il est supposé l'existence d'une fonction de distribution </w:t>
      </w:r>
      <w:r w:rsidRPr="001A3A0A">
        <w:rPr>
          <w:rFonts w:ascii="Arial" w:eastAsia="Times New Roman" w:hAnsi="Arial" w:cs="Arial"/>
          <w:b/>
          <w:bCs/>
          <w:color w:val="000000"/>
          <w:lang w:eastAsia="fr-FR"/>
        </w:rPr>
        <w:t>f</w:t>
      </w:r>
      <w:r w:rsidRPr="001A3A0A">
        <w:rPr>
          <w:rFonts w:ascii="Arial" w:eastAsia="Times New Roman" w:hAnsi="Arial" w:cs="Arial"/>
          <w:color w:val="000000"/>
          <w:lang w:eastAsia="fr-FR"/>
        </w:rPr>
        <w:t> régissant la répartition des ondes électromagnétiques, en amplitude, en directions, en fréquence, en phase. Cette distribution a les propriétés suivantes :</w:t>
      </w:r>
    </w:p>
    <w:p w14:paraId="12632D3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1C9EDE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elle vérifie une </w:t>
      </w:r>
      <w:hyperlink r:id="rId314" w:history="1">
        <w:r w:rsidRPr="001A3A0A">
          <w:rPr>
            <w:rFonts w:ascii="Arial" w:eastAsia="Times New Roman" w:hAnsi="Arial" w:cs="Arial"/>
            <w:lang w:eastAsia="fr-FR"/>
          </w:rPr>
          <w:t>équation de Boltzmann</w:t>
        </w:r>
      </w:hyperlink>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sans second membre</w:t>
      </w:r>
      <w:r w:rsidRPr="001A3A0A">
        <w:rPr>
          <w:rFonts w:ascii="Arial" w:eastAsia="Times New Roman" w:hAnsi="Arial" w:cs="Arial"/>
          <w:color w:val="000000"/>
          <w:lang w:eastAsia="fr-FR"/>
        </w:rPr>
        <w:t>, dans le "vide" </w:t>
      </w:r>
      <w:bookmarkStart w:id="317" w:name="_ftnref119"/>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"_ftn119"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[119]</w:t>
      </w:r>
      <w:r w:rsidRPr="001A3A0A">
        <w:rPr>
          <w:rFonts w:ascii="Arial" w:eastAsia="Times New Roman" w:hAnsi="Arial" w:cs="Arial"/>
          <w:color w:val="000000"/>
          <w:lang w:eastAsia="fr-FR"/>
        </w:rPr>
        <w:fldChar w:fldCharType="end"/>
      </w:r>
      <w:bookmarkEnd w:id="317"/>
      <w:r w:rsidRPr="001A3A0A">
        <w:rPr>
          <w:rFonts w:ascii="Arial" w:eastAsia="Times New Roman" w:hAnsi="Arial" w:cs="Arial"/>
          <w:color w:val="000000"/>
          <w:lang w:eastAsia="fr-FR"/>
        </w:rPr>
        <w:t> :</w:t>
      </w:r>
    </w:p>
    <w:p w14:paraId="3AB93BE5" w14:textId="41275B00"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8EC05CF" wp14:editId="1D9A3D1E">
            <wp:extent cx="2105025" cy="457200"/>
            <wp:effectExtent l="0" t="0" r="9525"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2105025" cy="457200"/>
                    </a:xfrm>
                    <a:prstGeom prst="rect">
                      <a:avLst/>
                    </a:prstGeom>
                    <a:noFill/>
                    <a:ln>
                      <a:noFill/>
                    </a:ln>
                  </pic:spPr>
                </pic:pic>
              </a:graphicData>
            </a:graphic>
          </wp:inline>
        </w:drawing>
      </w:r>
      <w:r w:rsidRPr="001A3A0A">
        <w:rPr>
          <w:rFonts w:ascii="Arial" w:eastAsia="Times New Roman" w:hAnsi="Arial" w:cs="Arial"/>
          <w:color w:val="000000"/>
          <w:lang w:eastAsia="fr-FR"/>
        </w:rPr>
        <w:t>(9)</w:t>
      </w:r>
    </w:p>
    <w:p w14:paraId="6F3B8CC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p>
    <w:p w14:paraId="5A944478" w14:textId="1A6B56D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1A7C47F" wp14:editId="1B941160">
            <wp:extent cx="200025" cy="285750"/>
            <wp:effectExtent l="0" t="0" r="9525"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200025" cy="285750"/>
                    </a:xfrm>
                    <a:prstGeom prst="rect">
                      <a:avLst/>
                    </a:prstGeom>
                    <a:noFill/>
                    <a:ln>
                      <a:noFill/>
                    </a:ln>
                  </pic:spPr>
                </pic:pic>
              </a:graphicData>
            </a:graphic>
          </wp:inline>
        </w:drawing>
      </w:r>
      <w:r w:rsidRPr="001A3A0A">
        <w:rPr>
          <w:rFonts w:ascii="Arial" w:eastAsia="Times New Roman" w:hAnsi="Arial" w:cs="Arial"/>
          <w:color w:val="000000"/>
          <w:lang w:eastAsia="fr-FR"/>
        </w:rPr>
        <w:t>: vitesse des ondes électromagnétiques,</w:t>
      </w:r>
    </w:p>
    <w:p w14:paraId="0513A6CF" w14:textId="533210F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C29FE00" wp14:editId="54FEEF60">
            <wp:extent cx="457200" cy="285750"/>
            <wp:effectExtent l="0" t="0" r="0" b="0"/>
            <wp:docPr id="71"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457200" cy="2857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accélération à laquelle est soumise, le milieu.</w:t>
      </w:r>
    </w:p>
    <w:p w14:paraId="5DF3064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F458D2A"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b) ses moments suivent les lois suivantes :</w:t>
      </w:r>
    </w:p>
    <w:p w14:paraId="3A457241" w14:textId="3DECCD2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20212E1" wp14:editId="30C62E59">
            <wp:extent cx="3314700" cy="581025"/>
            <wp:effectExtent l="0" t="0" r="0"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3314700" cy="5810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(10)</w:t>
      </w:r>
    </w:p>
    <w:p w14:paraId="153CF3F8" w14:textId="6CFE6E5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49B0327" wp14:editId="52890129">
            <wp:extent cx="3971925" cy="552450"/>
            <wp:effectExtent l="0" t="0" r="9525"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3971925" cy="552450"/>
                    </a:xfrm>
                    <a:prstGeom prst="rect">
                      <a:avLst/>
                    </a:prstGeom>
                    <a:noFill/>
                    <a:ln>
                      <a:noFill/>
                    </a:ln>
                  </pic:spPr>
                </pic:pic>
              </a:graphicData>
            </a:graphic>
          </wp:inline>
        </w:drawing>
      </w:r>
      <w:r w:rsidRPr="001A3A0A">
        <w:rPr>
          <w:rFonts w:ascii="Arial" w:eastAsia="Times New Roman" w:hAnsi="Arial" w:cs="Arial"/>
          <w:color w:val="000000"/>
          <w:lang w:eastAsia="fr-FR"/>
        </w:rPr>
        <w:t>(11)</w:t>
      </w:r>
    </w:p>
    <w:p w14:paraId="5E68281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xml:space="preserve"> d</w:t>
      </w:r>
      <w:r w:rsidRPr="001A3A0A">
        <w:rPr>
          <w:rFonts w:ascii="Arial" w:eastAsia="Times New Roman" w:hAnsi="Arial" w:cs="Arial"/>
          <w:color w:val="000000"/>
          <w:sz w:val="28"/>
          <w:szCs w:val="28"/>
          <w:vertAlign w:val="superscript"/>
          <w:lang w:eastAsia="fr-FR"/>
        </w:rPr>
        <w:t>3</w:t>
      </w:r>
      <w:r w:rsidRPr="001A3A0A">
        <w:rPr>
          <w:rFonts w:ascii="Symbol" w:eastAsia="Times New Roman" w:hAnsi="Symbol" w:cs="Times New Roman"/>
          <w:color w:val="000000"/>
          <w:sz w:val="28"/>
          <w:szCs w:val="28"/>
          <w:lang w:eastAsia="fr-FR"/>
        </w:rPr>
        <w:t>w</w:t>
      </w:r>
      <w:r w:rsidRPr="001A3A0A">
        <w:rPr>
          <w:rFonts w:ascii="Arial" w:eastAsia="Times New Roman" w:hAnsi="Arial" w:cs="Arial"/>
          <w:color w:val="000000"/>
          <w:lang w:eastAsia="fr-FR"/>
        </w:rPr>
        <w:t> : élément d'angle solide,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o, K et K' : constantes à déterminer, c : vitesse de la lumière, B(</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 une fonction particulière à déterminer sous la forme d'une suite de pics plus ou moins gaussiens dont la répartition en fréquence représente-les particules élémentaires et les atomes. Et, l’équation :</w:t>
      </w:r>
    </w:p>
    <w:p w14:paraId="5CD6E0A2" w14:textId="5B4ACCB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9D4B89A" wp14:editId="3DB1710D">
            <wp:extent cx="1419225" cy="523875"/>
            <wp:effectExtent l="0" t="0" r="0"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1419225" cy="523875"/>
                    </a:xfrm>
                    <a:prstGeom prst="rect">
                      <a:avLst/>
                    </a:prstGeom>
                    <a:noFill/>
                    <a:ln>
                      <a:noFill/>
                    </a:ln>
                  </pic:spPr>
                </pic:pic>
              </a:graphicData>
            </a:graphic>
          </wp:inline>
        </w:drawing>
      </w:r>
    </w:p>
    <w:p w14:paraId="3A747E5E"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_ dépendant du gradient d'énergie dans un champ de gravitation _ est pour l'instant non encore déterminée dans cette théorie.</w:t>
      </w:r>
    </w:p>
    <w:p w14:paraId="2220BBF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CD8723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5</w:t>
      </w:r>
    </w:p>
    <w:p w14:paraId="76A350C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25E81C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suppose qu'à toute onde monochromatique, uniquement, est associée une densité de quantité de mouvement :</w:t>
      </w:r>
    </w:p>
    <w:p w14:paraId="2EA4FAC5" w14:textId="46C72472"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0BA9FB9" wp14:editId="656DF7C5">
            <wp:extent cx="2857500" cy="5524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2857500" cy="552450"/>
                    </a:xfrm>
                    <a:prstGeom prst="rect">
                      <a:avLst/>
                    </a:prstGeom>
                    <a:noFill/>
                    <a:ln>
                      <a:noFill/>
                    </a:ln>
                  </pic:spPr>
                </pic:pic>
              </a:graphicData>
            </a:graphic>
          </wp:inline>
        </w:drawing>
      </w:r>
      <w:r w:rsidRPr="001A3A0A">
        <w:rPr>
          <w:rFonts w:ascii="Arial" w:eastAsia="Times New Roman" w:hAnsi="Arial" w:cs="Arial"/>
          <w:color w:val="000000"/>
          <w:lang w:eastAsia="fr-FR"/>
        </w:rPr>
        <w:t> (12)</w:t>
      </w:r>
    </w:p>
    <w:p w14:paraId="0A3524D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6</w:t>
      </w:r>
    </w:p>
    <w:p w14:paraId="33D24A2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574A1E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suppose qu'on peut décomposer le milieu en onde monochromatique et que la quantité de mouvement totale du milieu est la somme des quantités de mouvement, des ondes électromagnétiques, individuelles, constituant le milieu :</w:t>
      </w:r>
    </w:p>
    <w:p w14:paraId="0673D092" w14:textId="19BF9F89"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28E4363" wp14:editId="48C71D66">
            <wp:extent cx="3019425" cy="523875"/>
            <wp:effectExtent l="0" t="0" r="952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3019425" cy="523875"/>
                    </a:xfrm>
                    <a:prstGeom prst="rect">
                      <a:avLst/>
                    </a:prstGeom>
                    <a:noFill/>
                    <a:ln>
                      <a:noFill/>
                    </a:ln>
                  </pic:spPr>
                </pic:pic>
              </a:graphicData>
            </a:graphic>
          </wp:inline>
        </w:drawing>
      </w:r>
    </w:p>
    <w:p w14:paraId="2415269D"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De même, on suppose que la densité d'énergie du milieu est égale à la somme des densités d'énergies de chaque onde monochromatique :</w:t>
      </w:r>
    </w:p>
    <w:p w14:paraId="5A772A01" w14:textId="2A83546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6BC1C3D" wp14:editId="109B2266">
            <wp:extent cx="2743200" cy="55245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743200" cy="552450"/>
                    </a:xfrm>
                    <a:prstGeom prst="rect">
                      <a:avLst/>
                    </a:prstGeom>
                    <a:noFill/>
                    <a:ln>
                      <a:noFill/>
                    </a:ln>
                  </pic:spPr>
                </pic:pic>
              </a:graphicData>
            </a:graphic>
          </wp:inline>
        </w:drawing>
      </w:r>
    </w:p>
    <w:p w14:paraId="2893417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cet indice "</w:t>
      </w:r>
      <w:proofErr w:type="spellStart"/>
      <w:r w:rsidRPr="001A3A0A">
        <w:rPr>
          <w:rFonts w:ascii="Arial" w:eastAsia="Times New Roman" w:hAnsi="Arial" w:cs="Arial"/>
          <w:color w:val="000000"/>
          <w:lang w:eastAsia="fr-FR"/>
        </w:rPr>
        <w:t>tot</w:t>
      </w:r>
      <w:proofErr w:type="spellEnd"/>
      <w:r w:rsidRPr="001A3A0A">
        <w:rPr>
          <w:rFonts w:ascii="Arial" w:eastAsia="Times New Roman" w:hAnsi="Arial" w:cs="Arial"/>
          <w:color w:val="000000"/>
          <w:lang w:eastAsia="fr-FR"/>
        </w:rPr>
        <w:t>" indique que nous avons affaire à une quantité de mouvement totale.</w:t>
      </w:r>
    </w:p>
    <w:p w14:paraId="3442D7D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035FC8C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7</w:t>
      </w:r>
    </w:p>
    <w:p w14:paraId="0CA7049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E67DD75" w14:textId="0127B19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suppose que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993F984" wp14:editId="179D1B29">
            <wp:extent cx="1381125" cy="361950"/>
            <wp:effectExtent l="0" t="0" r="9525"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1381125" cy="361950"/>
                    </a:xfrm>
                    <a:prstGeom prst="rect">
                      <a:avLst/>
                    </a:prstGeom>
                    <a:noFill/>
                    <a:ln>
                      <a:noFill/>
                    </a:ln>
                  </pic:spPr>
                </pic:pic>
              </a:graphicData>
            </a:graphic>
          </wp:inline>
        </w:drawing>
      </w:r>
      <w:r w:rsidRPr="001A3A0A">
        <w:rPr>
          <w:rFonts w:ascii="Arial" w:eastAsia="Times New Roman" w:hAnsi="Arial" w:cs="Arial"/>
          <w:color w:val="000000"/>
          <w:lang w:eastAsia="fr-FR"/>
        </w:rPr>
        <w:t> (15)</w:t>
      </w:r>
    </w:p>
    <w:p w14:paraId="71A7D214" w14:textId="58A13A2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sz w:val="32"/>
          <w:szCs w:val="32"/>
          <w:vertAlign w:val="subscript"/>
          <w:lang w:eastAsia="fr-FR"/>
        </w:rPr>
        <w:t>m</w:t>
      </w:r>
      <w:r w:rsidRPr="001A3A0A">
        <w:rPr>
          <w:rFonts w:ascii="Arial" w:eastAsia="Times New Roman" w:hAnsi="Arial" w:cs="Arial"/>
          <w:color w:val="000000"/>
          <w:lang w:eastAsia="fr-FR"/>
        </w:rPr>
        <w:t> constante ne dépendant pas de la position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CD84759" wp14:editId="415AEF75">
            <wp:extent cx="180975" cy="24765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A3A0A">
        <w:rPr>
          <w:rFonts w:ascii="Arial" w:eastAsia="Times New Roman" w:hAnsi="Arial" w:cs="Arial"/>
          <w:color w:val="000000"/>
          <w:lang w:eastAsia="fr-FR"/>
        </w:rPr>
        <w:t>.</w:t>
      </w:r>
    </w:p>
    <w:p w14:paraId="4E333D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ED5E68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8</w:t>
      </w:r>
    </w:p>
    <w:p w14:paraId="0EF92D06" w14:textId="1866441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035E7B0" wp14:editId="4B690EB6">
            <wp:extent cx="1143000" cy="62865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1143000" cy="628650"/>
                    </a:xfrm>
                    <a:prstGeom prst="rect">
                      <a:avLst/>
                    </a:prstGeom>
                    <a:noFill/>
                    <a:ln>
                      <a:noFill/>
                    </a:ln>
                  </pic:spPr>
                </pic:pic>
              </a:graphicData>
            </a:graphic>
          </wp:inline>
        </w:drawing>
      </w:r>
      <w:r w:rsidRPr="001A3A0A">
        <w:rPr>
          <w:rFonts w:ascii="Arial" w:eastAsia="Times New Roman" w:hAnsi="Arial" w:cs="Arial"/>
          <w:color w:val="000000"/>
          <w:lang w:eastAsia="fr-FR"/>
        </w:rPr>
        <w:t>(16)</w:t>
      </w:r>
    </w:p>
    <w:p w14:paraId="0840F53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Avec :</w:t>
      </w:r>
    </w:p>
    <w:p w14:paraId="3F0BA44E" w14:textId="73562EF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F063A48" wp14:editId="7E89462D">
            <wp:extent cx="190500" cy="276225"/>
            <wp:effectExtent l="0" t="0" r="0" b="0"/>
            <wp:docPr id="61"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190500" cy="276225"/>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 vitesse moyenne de la particule, encore appelée vitesse de dérive de la particule,</w:t>
      </w:r>
    </w:p>
    <w:p w14:paraId="3CAB2B1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Symbol" w:eastAsia="Times New Roman" w:hAnsi="Symbol" w:cs="Times New Roman"/>
          <w:color w:val="000000"/>
          <w:sz w:val="28"/>
          <w:szCs w:val="28"/>
          <w:lang w:eastAsia="fr-FR"/>
        </w:rPr>
        <w:t>t</w:t>
      </w:r>
      <w:r w:rsidRPr="001A3A0A">
        <w:rPr>
          <w:rFonts w:ascii="Arial" w:eastAsia="Times New Roman" w:hAnsi="Arial" w:cs="Arial"/>
          <w:color w:val="000000"/>
          <w:lang w:eastAsia="fr-FR"/>
        </w:rPr>
        <w:t>          : élément de volume.</w:t>
      </w:r>
    </w:p>
    <w:p w14:paraId="0D9FDF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w:t>
      </w:r>
      <w:r w:rsidRPr="001A3A0A">
        <w:rPr>
          <w:rFonts w:ascii="Arial" w:eastAsia="Times New Roman" w:hAnsi="Arial" w:cs="Arial"/>
          <w:color w:val="000000"/>
          <w:lang w:eastAsia="fr-FR"/>
        </w:rPr>
        <w:t> : le </w:t>
      </w:r>
      <w:r w:rsidRPr="001A3A0A">
        <w:rPr>
          <w:rFonts w:ascii="Arial" w:eastAsia="Times New Roman" w:hAnsi="Arial" w:cs="Arial"/>
          <w:color w:val="000000"/>
          <w:u w:val="single"/>
          <w:lang w:eastAsia="fr-FR"/>
        </w:rPr>
        <w:t>surlignage</w:t>
      </w:r>
      <w:r w:rsidRPr="001A3A0A">
        <w:rPr>
          <w:rFonts w:ascii="Arial" w:eastAsia="Times New Roman" w:hAnsi="Arial" w:cs="Arial"/>
          <w:color w:val="000000"/>
          <w:lang w:eastAsia="fr-FR"/>
        </w:rPr>
        <w:t> indiquant une moyenne statistique.</w:t>
      </w:r>
    </w:p>
    <w:p w14:paraId="49589C6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774DD5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Axiome 9</w:t>
      </w:r>
    </w:p>
    <w:p w14:paraId="095CBFE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63AE49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suppose l'existence de forces de diffusion, dans le milieu, données par (voir ci-après) :</w:t>
      </w:r>
    </w:p>
    <w:p w14:paraId="5C5FA535" w14:textId="0248B62E"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CF6B2D9" wp14:editId="003166FD">
            <wp:extent cx="1371600" cy="5334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1371600" cy="533400"/>
                    </a:xfrm>
                    <a:prstGeom prst="rect">
                      <a:avLst/>
                    </a:prstGeom>
                    <a:noFill/>
                    <a:ln>
                      <a:noFill/>
                    </a:ln>
                  </pic:spPr>
                </pic:pic>
              </a:graphicData>
            </a:graphic>
          </wp:inline>
        </w:drawing>
      </w:r>
      <w:r w:rsidRPr="001A3A0A">
        <w:rPr>
          <w:rFonts w:ascii="Arial" w:eastAsia="Times New Roman" w:hAnsi="Arial" w:cs="Arial"/>
          <w:color w:val="000000"/>
          <w:lang w:val="de-DE" w:eastAsia="fr-FR"/>
        </w:rPr>
        <w:t>  (17)</w:t>
      </w:r>
    </w:p>
    <w:p w14:paraId="5C51B8D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val="de-DE" w:eastAsia="fr-FR"/>
        </w:rPr>
        <w:t>Axiome 10</w:t>
      </w:r>
    </w:p>
    <w:p w14:paraId="462E1BF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de-DE" w:eastAsia="fr-FR"/>
        </w:rPr>
        <w:t> </w:t>
      </w:r>
    </w:p>
    <w:p w14:paraId="71F32A6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suppose que la particule comme une zone non-linéaire stable et comme une source ou un puits de débit pulsé d'énergie et que la formule de la variation de </w:t>
      </w:r>
      <w:r w:rsidRPr="001A3A0A">
        <w:rPr>
          <w:rFonts w:ascii="Symbol" w:eastAsia="Times New Roman" w:hAnsi="Symbol" w:cs="Times New Roman"/>
          <w:color w:val="000000"/>
          <w:sz w:val="28"/>
          <w:szCs w:val="28"/>
          <w:lang w:eastAsia="fr-FR"/>
        </w:rPr>
        <w:t>e</w:t>
      </w:r>
      <w:r w:rsidRPr="001A3A0A">
        <w:rPr>
          <w:rFonts w:ascii="Arial" w:eastAsia="Times New Roman" w:hAnsi="Arial" w:cs="Arial"/>
          <w:color w:val="000000"/>
          <w:lang w:eastAsia="fr-FR"/>
        </w:rPr>
        <w:t> due à cet effet (non encore démontré), serait, pour une particule, au repos ou en déplacement par rapport au milieu, de la forme approximative suivante </w:t>
      </w:r>
      <w:bookmarkStart w:id="318" w:name="_ftnref120"/>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"_ftn120"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[120]</w:t>
      </w:r>
      <w:r w:rsidRPr="001A3A0A">
        <w:rPr>
          <w:rFonts w:ascii="Arial" w:eastAsia="Times New Roman" w:hAnsi="Arial" w:cs="Arial"/>
          <w:color w:val="000000"/>
          <w:lang w:eastAsia="fr-FR"/>
        </w:rPr>
        <w:fldChar w:fldCharType="end"/>
      </w:r>
      <w:bookmarkEnd w:id="318"/>
      <w:r w:rsidRPr="001A3A0A">
        <w:rPr>
          <w:rFonts w:ascii="Arial" w:eastAsia="Times New Roman" w:hAnsi="Arial" w:cs="Arial"/>
          <w:color w:val="000000"/>
          <w:lang w:eastAsia="fr-FR"/>
        </w:rPr>
        <w:t> :</w:t>
      </w:r>
    </w:p>
    <w:p w14:paraId="18AF2F5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3B85981" w14:textId="510260A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F380EBD" wp14:editId="6842429D">
            <wp:extent cx="4152900" cy="733425"/>
            <wp:effectExtent l="0" t="0" r="0" b="952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152900" cy="733425"/>
                    </a:xfrm>
                    <a:prstGeom prst="rect">
                      <a:avLst/>
                    </a:prstGeom>
                    <a:noFill/>
                    <a:ln>
                      <a:noFill/>
                    </a:ln>
                  </pic:spPr>
                </pic:pic>
              </a:graphicData>
            </a:graphic>
          </wp:inline>
        </w:drawing>
      </w:r>
      <w:r w:rsidRPr="001A3A0A">
        <w:rPr>
          <w:rFonts w:ascii="Arial" w:eastAsia="Times New Roman" w:hAnsi="Arial" w:cs="Arial"/>
          <w:color w:val="000000"/>
          <w:lang w:eastAsia="fr-FR"/>
        </w:rPr>
        <w:t> (18)</w:t>
      </w:r>
    </w:p>
    <w:p w14:paraId="224E5A1F" w14:textId="5FFB6C55"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49A55AF" wp14:editId="13A29A05">
            <wp:extent cx="2790825" cy="533400"/>
            <wp:effectExtent l="0" t="0" r="952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2790825" cy="5334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(18b)</w:t>
      </w:r>
    </w:p>
    <w:p w14:paraId="32E409D7" w14:textId="4AD15A3F"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et</w:t>
      </w:r>
      <w:proofErr w:type="gramEnd"/>
      <w:r w:rsidRPr="001A3A0A">
        <w:rPr>
          <w:rFonts w:ascii="Arial" w:eastAsia="Times New Roman" w:hAnsi="Arial" w:cs="Arial"/>
          <w:color w:val="000000"/>
          <w:lang w:eastAsia="fr-FR"/>
        </w:rPr>
        <w:t xml:space="preserve"> avec le chiffre entier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FD5D911" wp14:editId="7006AABF">
            <wp:extent cx="504825" cy="228600"/>
            <wp:effectExtent l="0" t="0" r="9525"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04825" cy="228600"/>
                    </a:xfrm>
                    <a:prstGeom prst="rect">
                      <a:avLst/>
                    </a:prstGeom>
                    <a:noFill/>
                    <a:ln>
                      <a:noFill/>
                    </a:ln>
                  </pic:spPr>
                </pic:pic>
              </a:graphicData>
            </a:graphic>
          </wp:inline>
        </w:drawing>
      </w:r>
      <w:r w:rsidRPr="001A3A0A">
        <w:rPr>
          <w:rFonts w:ascii="Arial" w:eastAsia="Times New Roman" w:hAnsi="Arial" w:cs="Arial"/>
          <w:color w:val="000000"/>
          <w:lang w:eastAsia="fr-FR"/>
        </w:rPr>
        <w:t>(</w:t>
      </w:r>
      <w:r w:rsidRPr="001A3A0A">
        <w:rPr>
          <w:rFonts w:ascii="Arial" w:eastAsia="Times New Roman" w:hAnsi="Arial" w:cs="Arial"/>
          <w:b/>
          <w:bCs/>
          <w:color w:val="000000"/>
          <w:sz w:val="24"/>
          <w:szCs w:val="24"/>
          <w:lang w:eastAsia="fr-FR"/>
        </w:rPr>
        <w:t>N</w:t>
      </w:r>
      <w:r w:rsidRPr="001A3A0A">
        <w:rPr>
          <w:rFonts w:ascii="Arial" w:eastAsia="Times New Roman" w:hAnsi="Arial" w:cs="Arial"/>
          <w:color w:val="000000"/>
          <w:sz w:val="24"/>
          <w:szCs w:val="24"/>
          <w:lang w:eastAsia="fr-FR"/>
        </w:rPr>
        <w:t> </w:t>
      </w:r>
      <w:r w:rsidRPr="001A3A0A">
        <w:rPr>
          <w:rFonts w:ascii="Arial" w:eastAsia="Times New Roman" w:hAnsi="Arial" w:cs="Arial"/>
          <w:color w:val="000000"/>
          <w:lang w:eastAsia="fr-FR"/>
        </w:rPr>
        <w:t>étant l’ensemble des entiers).</w:t>
      </w:r>
    </w:p>
    <w:p w14:paraId="715A47E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Arial" w:eastAsia="Times New Roman" w:hAnsi="Arial" w:cs="Arial"/>
          <w:color w:val="000000"/>
          <w:sz w:val="28"/>
          <w:szCs w:val="28"/>
          <w:lang w:eastAsia="fr-FR"/>
        </w:rPr>
        <w:t>l</w:t>
      </w:r>
      <w:r w:rsidRPr="001A3A0A">
        <w:rPr>
          <w:rFonts w:ascii="Arial" w:eastAsia="Times New Roman" w:hAnsi="Arial" w:cs="Arial"/>
          <w:color w:val="000000"/>
          <w:sz w:val="32"/>
          <w:szCs w:val="32"/>
          <w:vertAlign w:val="subscript"/>
          <w:lang w:eastAsia="fr-FR"/>
        </w:rPr>
        <w:t>i</w:t>
      </w:r>
      <w:r w:rsidRPr="001A3A0A">
        <w:rPr>
          <w:rFonts w:ascii="Arial" w:eastAsia="Times New Roman" w:hAnsi="Arial" w:cs="Arial"/>
          <w:color w:val="000000"/>
          <w:sz w:val="28"/>
          <w:szCs w:val="28"/>
          <w:lang w:eastAsia="fr-FR"/>
        </w:rPr>
        <w:t>, K</w:t>
      </w:r>
      <w:r w:rsidRPr="001A3A0A">
        <w:rPr>
          <w:rFonts w:ascii="Arial" w:eastAsia="Times New Roman" w:hAnsi="Arial" w:cs="Arial"/>
          <w:color w:val="000000"/>
          <w:sz w:val="32"/>
          <w:szCs w:val="32"/>
          <w:vertAlign w:val="subscript"/>
          <w:lang w:eastAsia="fr-FR"/>
        </w:rPr>
        <w:t>i</w:t>
      </w:r>
      <w:r w:rsidRPr="001A3A0A">
        <w:rPr>
          <w:rFonts w:ascii="Arial" w:eastAsia="Times New Roman" w:hAnsi="Arial" w:cs="Arial"/>
          <w:color w:val="000000"/>
          <w:sz w:val="28"/>
          <w:szCs w:val="28"/>
          <w:lang w:eastAsia="fr-FR"/>
        </w:rPr>
        <w:t>,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sz w:val="32"/>
          <w:szCs w:val="32"/>
          <w:vertAlign w:val="subscript"/>
          <w:lang w:eastAsia="fr-FR"/>
        </w:rPr>
        <w:t>i</w:t>
      </w:r>
      <w:r w:rsidRPr="001A3A0A">
        <w:rPr>
          <w:rFonts w:ascii="Arial" w:eastAsia="Times New Roman" w:hAnsi="Arial" w:cs="Arial"/>
          <w:color w:val="000000"/>
          <w:lang w:eastAsia="fr-FR"/>
        </w:rPr>
        <w:t> constantes à déterminer dépendant de l'atome ou de la particule envisagée,</w:t>
      </w:r>
    </w:p>
    <w:p w14:paraId="2F848D9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b/>
          <w:bCs/>
          <w:color w:val="000000"/>
          <w:lang w:eastAsia="fr-FR"/>
        </w:rPr>
        <w:t>V</w:t>
      </w:r>
      <w:r w:rsidRPr="001A3A0A">
        <w:rPr>
          <w:rFonts w:ascii="Arial" w:eastAsia="Times New Roman" w:hAnsi="Arial" w:cs="Arial"/>
          <w:color w:val="000000"/>
          <w:lang w:eastAsia="fr-FR"/>
        </w:rPr>
        <w:t> : vitesse de la particule. M masse de la particule, </w:t>
      </w:r>
      <w:proofErr w:type="spellStart"/>
      <w:r w:rsidRPr="001A3A0A">
        <w:rPr>
          <w:rFonts w:ascii="Arial" w:eastAsia="Times New Roman" w:hAnsi="Arial" w:cs="Arial"/>
          <w:color w:val="000000"/>
          <w:sz w:val="28"/>
          <w:szCs w:val="28"/>
          <w:lang w:eastAsia="fr-FR"/>
        </w:rPr>
        <w:t>c</w:t>
      </w:r>
      <w:r w:rsidRPr="001A3A0A">
        <w:rPr>
          <w:rFonts w:ascii="Arial" w:eastAsia="Times New Roman" w:hAnsi="Arial" w:cs="Arial"/>
          <w:color w:val="000000"/>
          <w:sz w:val="32"/>
          <w:szCs w:val="32"/>
          <w:vertAlign w:val="subscript"/>
          <w:lang w:eastAsia="fr-FR"/>
        </w:rPr>
        <w:t>o</w:t>
      </w:r>
      <w:proofErr w:type="spellEnd"/>
      <w:r w:rsidRPr="001A3A0A">
        <w:rPr>
          <w:rFonts w:ascii="Arial" w:eastAsia="Times New Roman" w:hAnsi="Arial" w:cs="Arial"/>
          <w:color w:val="000000"/>
          <w:lang w:eastAsia="fr-FR"/>
        </w:rPr>
        <w:t> vitesse de la lumière dans le "vide" de matière, G : constante de la gravitation universelle.</w:t>
      </w:r>
    </w:p>
    <w:p w14:paraId="0B3856F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B6BE57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w:t>
      </w:r>
      <w:r w:rsidRPr="001A3A0A">
        <w:rPr>
          <w:rFonts w:ascii="Arial" w:eastAsia="Times New Roman" w:hAnsi="Arial" w:cs="Arial"/>
          <w:color w:val="000000"/>
          <w:lang w:eastAsia="fr-FR"/>
        </w:rPr>
        <w:t> : cette conjecture (ou axiome 10) est la plus hypothétique de ce travail de tentative de formalisation de la « théorie synergétique ».</w:t>
      </w:r>
    </w:p>
    <w:p w14:paraId="454DF8FE"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5B55F30D"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u w:val="single"/>
          <w:lang w:eastAsia="fr-FR"/>
        </w:rPr>
        <w:t>Axiome annexe (à vérifier)</w:t>
      </w:r>
      <w:r w:rsidRPr="001A3A0A">
        <w:rPr>
          <w:rFonts w:ascii="Arial" w:eastAsia="Times New Roman" w:hAnsi="Arial" w:cs="Arial"/>
          <w:color w:val="000000"/>
          <w:lang w:eastAsia="fr-FR"/>
        </w:rPr>
        <w:t> :</w:t>
      </w:r>
    </w:p>
    <w:p w14:paraId="0B5A1E34"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w:t>
      </w:r>
    </w:p>
    <w:p w14:paraId="1B457A9F" w14:textId="3116CBC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suppose que la perméabilité µ constante indépendante de l'endroit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9F52762" wp14:editId="0F7FB386">
            <wp:extent cx="180975" cy="247650"/>
            <wp:effectExtent l="0" t="0" r="9525"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80975" cy="247650"/>
                    </a:xfrm>
                    <a:prstGeom prst="rect">
                      <a:avLst/>
                    </a:prstGeom>
                    <a:noFill/>
                    <a:ln>
                      <a:noFill/>
                    </a:ln>
                  </pic:spPr>
                </pic:pic>
              </a:graphicData>
            </a:graphic>
          </wp:inline>
        </w:drawing>
      </w:r>
      <w:r w:rsidRPr="001A3A0A">
        <w:rPr>
          <w:rFonts w:ascii="Arial" w:eastAsia="Times New Roman" w:hAnsi="Arial" w:cs="Arial"/>
          <w:color w:val="000000"/>
          <w:lang w:eastAsia="fr-FR"/>
        </w:rPr>
        <w:t>du milieu :</w:t>
      </w:r>
    </w:p>
    <w:p w14:paraId="537DF569"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223C9A35" w14:textId="77777777" w:rsidR="001A3A0A" w:rsidRPr="001A3A0A" w:rsidRDefault="001A3A0A" w:rsidP="001A3A0A">
      <w:pPr>
        <w:spacing w:after="0" w:line="240" w:lineRule="auto"/>
        <w:jc w:val="center"/>
        <w:rPr>
          <w:rFonts w:ascii="Arial" w:eastAsia="Times New Roman" w:hAnsi="Arial" w:cs="Arial"/>
          <w:color w:val="000000"/>
          <w:spacing w:val="-14"/>
          <w:lang w:eastAsia="fr-FR"/>
        </w:rPr>
      </w:pPr>
      <w:proofErr w:type="gramStart"/>
      <w:r w:rsidRPr="001A3A0A">
        <w:rPr>
          <w:rFonts w:ascii="Arial" w:eastAsia="Times New Roman" w:hAnsi="Arial" w:cs="Arial"/>
          <w:color w:val="000000"/>
          <w:lang w:eastAsia="fr-FR"/>
        </w:rPr>
        <w:t>µ</w:t>
      </w:r>
      <w:proofErr w:type="gramEnd"/>
      <w:r w:rsidRPr="001A3A0A">
        <w:rPr>
          <w:rFonts w:ascii="Arial" w:eastAsia="Times New Roman" w:hAnsi="Arial" w:cs="Arial"/>
          <w:color w:val="000000"/>
          <w:lang w:eastAsia="fr-FR"/>
        </w:rPr>
        <w:t xml:space="preserve"> = constante (19).</w:t>
      </w:r>
    </w:p>
    <w:p w14:paraId="09F4ADA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AB6EE0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comme nous le voyons, dans cette tentative de formalisation, il reste beaucoup de constantes, de fonctions, à vérifier.</w:t>
      </w:r>
    </w:p>
    <w:p w14:paraId="26D6873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F0F234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Nous allons avec cette ébauche de théorie tenter de démontrer les formules de Monsieur Vallée.</w:t>
      </w:r>
    </w:p>
    <w:p w14:paraId="52CA094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BD2CD8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Note</w:t>
      </w:r>
      <w:r w:rsidRPr="001A3A0A">
        <w:rPr>
          <w:rFonts w:ascii="Arial" w:eastAsia="Times New Roman" w:hAnsi="Arial" w:cs="Arial"/>
          <w:color w:val="000000"/>
          <w:lang w:eastAsia="fr-FR"/>
        </w:rPr>
        <w:t> : J'invite chaleureusement les lecteurs scientifiques à poursuivre cette tentative de formalisation, en s'appuyant sur l'ouvrage / 2 / ou sur l'exposé de la théorie le mieux fait qui soit connu / 9 / (voir aussi la détermination des constantes et fonctions non précisées, dans les pages précédentes de cet article et paragraphe 11 « </w:t>
      </w:r>
      <w:r w:rsidRPr="001A3A0A">
        <w:rPr>
          <w:rFonts w:ascii="Arial" w:eastAsia="Times New Roman" w:hAnsi="Arial" w:cs="Arial"/>
          <w:i/>
          <w:iCs/>
          <w:color w:val="000000"/>
          <w:lang w:eastAsia="fr-FR"/>
        </w:rPr>
        <w:t>Annexe : autre formalisme possible pour la théorie synergétique</w:t>
      </w:r>
      <w:r w:rsidRPr="001A3A0A">
        <w:rPr>
          <w:rFonts w:ascii="Arial" w:eastAsia="Times New Roman" w:hAnsi="Arial" w:cs="Arial"/>
          <w:color w:val="000000"/>
          <w:lang w:eastAsia="fr-FR"/>
        </w:rPr>
        <w:t> »).</w:t>
      </w:r>
    </w:p>
    <w:p w14:paraId="51225FC5" w14:textId="5D1564A0"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319" w:name="_Toc28189796"/>
      <w:bookmarkStart w:id="320" w:name="_Toc531178942"/>
      <w:bookmarkStart w:id="321" w:name="_Toc531177580"/>
      <w:bookmarkStart w:id="322" w:name="_Toc167793864"/>
      <w:bookmarkEnd w:id="319"/>
      <w:bookmarkEnd w:id="320"/>
      <w:bookmarkEnd w:id="321"/>
      <w:r w:rsidRPr="001A3A0A">
        <w:rPr>
          <w:rFonts w:ascii="Arial" w:eastAsia="Times New Roman" w:hAnsi="Arial" w:cs="Arial"/>
          <w:color w:val="000000"/>
          <w:lang w:eastAsia="fr-FR"/>
        </w:rPr>
        <w:t>13.1.1</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Démonstration de la formule </w:t>
      </w:r>
      <w:r w:rsidRPr="001A3A0A">
        <w:rPr>
          <w:rFonts w:ascii="Arial" w:eastAsia="Times New Roman" w:hAnsi="Arial" w:cs="Arial"/>
          <w:noProof/>
          <w:color w:val="000000"/>
          <w:vertAlign w:val="subscript"/>
          <w:lang w:eastAsia="fr-FR"/>
        </w:rPr>
        <w:drawing>
          <wp:inline distT="0" distB="0" distL="0" distR="0" wp14:anchorId="7CF4BC01" wp14:editId="3FC75505">
            <wp:extent cx="952500" cy="285750"/>
            <wp:effectExtent l="0" t="0" r="0"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Pr="001A3A0A">
        <w:rPr>
          <w:rFonts w:ascii="Arial" w:eastAsia="Times New Roman" w:hAnsi="Arial" w:cs="Arial"/>
          <w:color w:val="000000"/>
          <w:u w:val="single"/>
          <w:lang w:eastAsia="fr-FR"/>
        </w:rPr>
        <w:t> (19)</w:t>
      </w:r>
      <w:bookmarkEnd w:id="322"/>
    </w:p>
    <w:p w14:paraId="2EC0F237" w14:textId="1C42F2E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3DD77A9" wp14:editId="09F878E7">
            <wp:extent cx="1304925" cy="514350"/>
            <wp:effectExtent l="0" t="0" r="9525"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1304925" cy="514350"/>
                    </a:xfrm>
                    <a:prstGeom prst="rect">
                      <a:avLst/>
                    </a:prstGeom>
                    <a:noFill/>
                    <a:ln>
                      <a:noFill/>
                    </a:ln>
                  </pic:spPr>
                </pic:pic>
              </a:graphicData>
            </a:graphic>
          </wp:inline>
        </w:drawing>
      </w:r>
      <w:r w:rsidRPr="001A3A0A">
        <w:rPr>
          <w:rFonts w:ascii="Arial" w:eastAsia="Times New Roman" w:hAnsi="Arial" w:cs="Arial"/>
          <w:color w:val="000000"/>
          <w:lang w:eastAsia="fr-FR"/>
        </w:rPr>
        <w:t> (17) alors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2446DA0" wp14:editId="2876E8F2">
            <wp:extent cx="1752600" cy="466725"/>
            <wp:effectExtent l="0" t="0" r="0" b="952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1752600" cy="466725"/>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3B19062A" w14:textId="5EF91CA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car</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lang w:eastAsia="fr-FR"/>
        </w:rPr>
        <w:t>r</w:t>
      </w:r>
      <w:r w:rsidRPr="001A3A0A">
        <w:rPr>
          <w:rFonts w:ascii="Arial" w:eastAsia="Times New Roman" w:hAnsi="Arial" w:cs="Arial"/>
          <w:color w:val="000000"/>
          <w:vertAlign w:val="subscript"/>
          <w:lang w:eastAsia="fr-FR"/>
        </w:rPr>
        <w:t>m</w:t>
      </w:r>
      <w:r w:rsidRPr="001A3A0A">
        <w:rPr>
          <w:rFonts w:ascii="Arial" w:eastAsia="Times New Roman" w:hAnsi="Arial" w:cs="Arial"/>
          <w:color w:val="000000"/>
          <w:lang w:eastAsia="fr-FR"/>
        </w:rPr>
        <w:t> = constante (axiome 7) donc </w:t>
      </w:r>
      <w:r w:rsidRPr="001A3A0A">
        <w:rPr>
          <w:rFonts w:ascii="Arial" w:eastAsia="Times New Roman" w:hAnsi="Arial" w:cs="Arial"/>
          <w:noProof/>
          <w:color w:val="000000"/>
          <w:vertAlign w:val="subscript"/>
          <w:lang w:eastAsia="fr-FR"/>
        </w:rPr>
        <w:drawing>
          <wp:inline distT="0" distB="0" distL="0" distR="0" wp14:anchorId="462E8E28" wp14:editId="3E4B0484">
            <wp:extent cx="1485900" cy="504825"/>
            <wp:effectExtent l="0" t="0" r="0" b="9525"/>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485900" cy="504825"/>
                    </a:xfrm>
                    <a:prstGeom prst="rect">
                      <a:avLst/>
                    </a:prstGeom>
                    <a:noFill/>
                    <a:ln>
                      <a:noFill/>
                    </a:ln>
                  </pic:spPr>
                </pic:pic>
              </a:graphicData>
            </a:graphic>
          </wp:inline>
        </w:drawing>
      </w:r>
    </w:p>
    <w:p w14:paraId="4A0E5F76" w14:textId="02EB0162"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323" w:name="_Toc28189797"/>
      <w:bookmarkStart w:id="324" w:name="_Toc531178943"/>
      <w:bookmarkStart w:id="325" w:name="_Toc531177581"/>
      <w:bookmarkStart w:id="326" w:name="_Toc167793865"/>
      <w:bookmarkEnd w:id="323"/>
      <w:bookmarkEnd w:id="324"/>
      <w:bookmarkEnd w:id="325"/>
      <w:r w:rsidRPr="001A3A0A">
        <w:rPr>
          <w:rFonts w:ascii="Arial" w:eastAsia="Times New Roman" w:hAnsi="Arial" w:cs="Arial"/>
          <w:color w:val="000000"/>
          <w:lang w:eastAsia="fr-FR"/>
        </w:rPr>
        <w:t>13.1.2</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Démonstration de la formule </w:t>
      </w:r>
      <w:r w:rsidRPr="001A3A0A">
        <w:rPr>
          <w:rFonts w:ascii="Arial" w:eastAsia="Times New Roman" w:hAnsi="Arial" w:cs="Arial"/>
          <w:noProof/>
          <w:color w:val="000000"/>
          <w:vertAlign w:val="subscript"/>
          <w:lang w:eastAsia="fr-FR"/>
        </w:rPr>
        <w:drawing>
          <wp:inline distT="0" distB="0" distL="0" distR="0" wp14:anchorId="03107844" wp14:editId="189ABA55">
            <wp:extent cx="1285875" cy="457200"/>
            <wp:effectExtent l="0" t="0" r="9525"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Pr="001A3A0A">
        <w:rPr>
          <w:rFonts w:ascii="Arial" w:eastAsia="Times New Roman" w:hAnsi="Arial" w:cs="Arial"/>
          <w:color w:val="000000"/>
          <w:u w:val="single"/>
          <w:lang w:eastAsia="fr-FR"/>
        </w:rPr>
        <w:t> (20)</w:t>
      </w:r>
      <w:bookmarkEnd w:id="326"/>
    </w:p>
    <w:p w14:paraId="2471026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E768077" w14:textId="7498B728"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9E2731D" wp14:editId="25923219">
            <wp:extent cx="4800600" cy="571500"/>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4800600" cy="571500"/>
                    </a:xfrm>
                    <a:prstGeom prst="rect">
                      <a:avLst/>
                    </a:prstGeom>
                    <a:noFill/>
                    <a:ln>
                      <a:noFill/>
                    </a:ln>
                  </pic:spPr>
                </pic:pic>
              </a:graphicData>
            </a:graphic>
          </wp:inline>
        </w:drawing>
      </w:r>
    </w:p>
    <w:p w14:paraId="432B148C" w14:textId="040BFAF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Remplaçons pour simplifier le signe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F66F208" wp14:editId="3204FA88">
            <wp:extent cx="304800" cy="295275"/>
            <wp:effectExtent l="0" t="0" r="0" b="9525"/>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r w:rsidRPr="001A3A0A">
        <w:rPr>
          <w:rFonts w:ascii="Arial" w:eastAsia="Times New Roman" w:hAnsi="Arial" w:cs="Arial"/>
          <w:color w:val="000000"/>
          <w:lang w:eastAsia="fr-FR"/>
        </w:rPr>
        <w:t> (intégrale triple) par le signe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B600D39" wp14:editId="05847F2C">
            <wp:extent cx="190500" cy="295275"/>
            <wp:effectExtent l="0" t="0" r="0" b="952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90500" cy="295275"/>
                    </a:xfrm>
                    <a:prstGeom prst="rect">
                      <a:avLst/>
                    </a:prstGeom>
                    <a:noFill/>
                    <a:ln>
                      <a:noFill/>
                    </a:ln>
                  </pic:spPr>
                </pic:pic>
              </a:graphicData>
            </a:graphic>
          </wp:inline>
        </w:drawing>
      </w:r>
      <w:r w:rsidRPr="001A3A0A">
        <w:rPr>
          <w:rFonts w:ascii="Arial" w:eastAsia="Times New Roman" w:hAnsi="Arial" w:cs="Arial"/>
          <w:color w:val="000000"/>
          <w:lang w:eastAsia="fr-FR"/>
        </w:rPr>
        <w:t>.</w:t>
      </w:r>
    </w:p>
    <w:p w14:paraId="66C004FD" w14:textId="1B0B815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EE82857" wp14:editId="2B37E9A7">
            <wp:extent cx="4248150" cy="523875"/>
            <wp:effectExtent l="0" t="0" r="0" b="952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4248150" cy="523875"/>
                    </a:xfrm>
                    <a:prstGeom prst="rect">
                      <a:avLst/>
                    </a:prstGeom>
                    <a:noFill/>
                    <a:ln>
                      <a:noFill/>
                    </a:ln>
                  </pic:spPr>
                </pic:pic>
              </a:graphicData>
            </a:graphic>
          </wp:inline>
        </w:drawing>
      </w:r>
    </w:p>
    <w:p w14:paraId="6F8C5EB6" w14:textId="32342F5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B6042E8" wp14:editId="46D69C3A">
            <wp:extent cx="5600700" cy="561975"/>
            <wp:effectExtent l="0" t="0" r="0" b="952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5600700" cy="561975"/>
                    </a:xfrm>
                    <a:prstGeom prst="rect">
                      <a:avLst/>
                    </a:prstGeom>
                    <a:noFill/>
                    <a:ln>
                      <a:noFill/>
                    </a:ln>
                  </pic:spPr>
                </pic:pic>
              </a:graphicData>
            </a:graphic>
          </wp:inline>
        </w:drawing>
      </w:r>
    </w:p>
    <w:p w14:paraId="771A4F2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raison des équations de Maxwell (5) et (6) :</w:t>
      </w:r>
    </w:p>
    <w:p w14:paraId="475C29EB" w14:textId="2338192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6F3AC0D" wp14:editId="23663626">
            <wp:extent cx="4686300" cy="533400"/>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4686300" cy="533400"/>
                    </a:xfrm>
                    <a:prstGeom prst="rect">
                      <a:avLst/>
                    </a:prstGeom>
                    <a:noFill/>
                    <a:ln>
                      <a:noFill/>
                    </a:ln>
                  </pic:spPr>
                </pic:pic>
              </a:graphicData>
            </a:graphic>
          </wp:inline>
        </w:drawing>
      </w:r>
    </w:p>
    <w:p w14:paraId="35C0FB9B" w14:textId="146FF5F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D1C4C9C" wp14:editId="6FD3339D">
            <wp:extent cx="3314700" cy="581025"/>
            <wp:effectExtent l="0" t="0" r="0"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314700" cy="581025"/>
                    </a:xfrm>
                    <a:prstGeom prst="rect">
                      <a:avLst/>
                    </a:prstGeom>
                    <a:noFill/>
                    <a:ln>
                      <a:noFill/>
                    </a:ln>
                  </pic:spPr>
                </pic:pic>
              </a:graphicData>
            </a:graphic>
          </wp:inline>
        </w:drawing>
      </w:r>
    </w:p>
    <w:p w14:paraId="47813DF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nous avons affirmé que le milieu est composé d’ondes électromagnétiques monochromatiques, en vertu de la formule (7) :</w:t>
      </w:r>
    </w:p>
    <w:p w14:paraId="44338366" w14:textId="1C4E34A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H</w:t>
      </w:r>
      <w:r w:rsidRPr="001A3A0A">
        <w:rPr>
          <w:rFonts w:ascii="Arial" w:eastAsia="Times New Roman" w:hAnsi="Arial" w:cs="Arial"/>
          <w:color w:val="000000"/>
          <w:sz w:val="32"/>
          <w:szCs w:val="32"/>
          <w:vertAlign w:val="superscript"/>
          <w:lang w:eastAsia="fr-FR"/>
        </w:rPr>
        <w:t>2</w:t>
      </w:r>
      <w:r w:rsidRPr="001A3A0A">
        <w:rPr>
          <w:rFonts w:ascii="Arial" w:eastAsia="Times New Roman" w:hAnsi="Arial" w:cs="Arial"/>
          <w:color w:val="000000"/>
          <w:lang w:eastAsia="fr-FR"/>
        </w:rPr>
        <w:t> peut être remplacé par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1B3C701" wp14:editId="523026D2">
            <wp:extent cx="3143250" cy="59055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3143250" cy="590550"/>
                    </a:xfrm>
                    <a:prstGeom prst="rect">
                      <a:avLst/>
                    </a:prstGeom>
                    <a:noFill/>
                    <a:ln>
                      <a:noFill/>
                    </a:ln>
                  </pic:spPr>
                </pic:pic>
              </a:graphicData>
            </a:graphic>
          </wp:inline>
        </w:drawing>
      </w:r>
    </w:p>
    <w:p w14:paraId="0744C942" w14:textId="4C3BA63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lastRenderedPageBreak/>
        <w:t>et</w:t>
      </w:r>
      <w:proofErr w:type="gramEnd"/>
      <w:r w:rsidRPr="001A3A0A">
        <w:rPr>
          <w:rFonts w:ascii="Arial" w:eastAsia="Times New Roman" w:hAnsi="Arial" w:cs="Arial"/>
          <w:color w:val="000000"/>
          <w:lang w:eastAsia="fr-FR"/>
        </w:rPr>
        <w:t xml:space="preserve"> E</w:t>
      </w:r>
      <w:r w:rsidRPr="001A3A0A">
        <w:rPr>
          <w:rFonts w:ascii="Arial" w:eastAsia="Times New Roman" w:hAnsi="Arial" w:cs="Arial"/>
          <w:color w:val="000000"/>
          <w:sz w:val="32"/>
          <w:szCs w:val="32"/>
          <w:vertAlign w:val="superscript"/>
          <w:lang w:eastAsia="fr-FR"/>
        </w:rPr>
        <w:t>2</w:t>
      </w:r>
      <w:r w:rsidRPr="001A3A0A">
        <w:rPr>
          <w:rFonts w:ascii="Arial" w:eastAsia="Times New Roman" w:hAnsi="Arial" w:cs="Arial"/>
          <w:color w:val="000000"/>
          <w:lang w:eastAsia="fr-FR"/>
        </w:rPr>
        <w:t> peut être remplacé par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8E62C08" wp14:editId="7E318155">
            <wp:extent cx="3362325" cy="628650"/>
            <wp:effectExtent l="0" t="0" r="9525"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3362325" cy="628650"/>
                    </a:xfrm>
                    <a:prstGeom prst="rect">
                      <a:avLst/>
                    </a:prstGeom>
                    <a:noFill/>
                    <a:ln>
                      <a:noFill/>
                    </a:ln>
                  </pic:spPr>
                </pic:pic>
              </a:graphicData>
            </a:graphic>
          </wp:inline>
        </w:drawing>
      </w:r>
    </w:p>
    <w:p w14:paraId="74E99D59" w14:textId="417503BA"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µ = constante et comme nous pouvons supposer expérimentalement qu’en dehors des zones de non-linéarité que constitue les particules, le terme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134115D" wp14:editId="1FF2D228">
            <wp:extent cx="590550" cy="51435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590550" cy="514350"/>
                    </a:xfrm>
                    <a:prstGeom prst="rect">
                      <a:avLst/>
                    </a:prstGeom>
                    <a:noFill/>
                    <a:ln>
                      <a:noFill/>
                    </a:ln>
                  </pic:spPr>
                </pic:pic>
              </a:graphicData>
            </a:graphic>
          </wp:inline>
        </w:drawing>
      </w:r>
      <w:r w:rsidRPr="001A3A0A">
        <w:rPr>
          <w:rFonts w:ascii="Arial" w:eastAsia="Times New Roman" w:hAnsi="Arial" w:cs="Arial"/>
          <w:color w:val="000000"/>
          <w:lang w:eastAsia="fr-FR"/>
        </w:rPr>
        <w:t> petit devant </w:t>
      </w:r>
      <w:r w:rsidRPr="001A3A0A">
        <w:rPr>
          <w:rFonts w:ascii="Symbol" w:eastAsia="Times New Roman" w:hAnsi="Symbol" w:cs="Times New Roman"/>
          <w:color w:val="000000"/>
          <w:sz w:val="24"/>
          <w:szCs w:val="24"/>
          <w:lang w:eastAsia="fr-FR"/>
        </w:rPr>
        <w:t>e</w:t>
      </w:r>
      <w:r w:rsidRPr="001A3A0A">
        <w:rPr>
          <w:rFonts w:ascii="Arial" w:eastAsia="Times New Roman" w:hAnsi="Arial" w:cs="Arial"/>
          <w:color w:val="000000"/>
          <w:lang w:eastAsia="fr-FR"/>
        </w:rPr>
        <w:t> (hypothèse à vérifier), on obtient alors :</w:t>
      </w:r>
    </w:p>
    <w:p w14:paraId="41465E43" w14:textId="23DCBAE0"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58B0131" wp14:editId="536D5182">
            <wp:extent cx="4695825" cy="44767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4695825" cy="447675"/>
                    </a:xfrm>
                    <a:prstGeom prst="rect">
                      <a:avLst/>
                    </a:prstGeom>
                    <a:noFill/>
                    <a:ln>
                      <a:noFill/>
                    </a:ln>
                  </pic:spPr>
                </pic:pic>
              </a:graphicData>
            </a:graphic>
          </wp:inline>
        </w:drawing>
      </w:r>
    </w:p>
    <w:p w14:paraId="439AFECA" w14:textId="575879B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0B9778F" wp14:editId="2CC687E7">
            <wp:extent cx="3590925" cy="523875"/>
            <wp:effectExtent l="0" t="0" r="9525" b="952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3590925" cy="523875"/>
                    </a:xfrm>
                    <a:prstGeom prst="rect">
                      <a:avLst/>
                    </a:prstGeom>
                    <a:noFill/>
                    <a:ln>
                      <a:noFill/>
                    </a:ln>
                  </pic:spPr>
                </pic:pic>
              </a:graphicData>
            </a:graphic>
          </wp:inline>
        </w:drawing>
      </w:r>
    </w:p>
    <w:p w14:paraId="2C2D6C0B" w14:textId="05B2D11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62CA315" wp14:editId="2CA9B5DE">
            <wp:extent cx="1828800" cy="561975"/>
            <wp:effectExtent l="0" t="0" r="0" b="952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828800" cy="561975"/>
                    </a:xfrm>
                    <a:prstGeom prst="rect">
                      <a:avLst/>
                    </a:prstGeom>
                    <a:noFill/>
                    <a:ln>
                      <a:noFill/>
                    </a:ln>
                  </pic:spPr>
                </pic:pic>
              </a:graphicData>
            </a:graphic>
          </wp:inline>
        </w:drawing>
      </w:r>
    </w:p>
    <w:p w14:paraId="6596A19C" w14:textId="5C8FC716"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supposant que dans le "vide" de matière les vecteur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9793951" wp14:editId="0A1ED9A2">
            <wp:extent cx="171450" cy="2667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A98A659" wp14:editId="676E83E2">
            <wp:extent cx="180975" cy="238125"/>
            <wp:effectExtent l="0" t="0" r="9525" b="952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1A3A0A">
        <w:rPr>
          <w:rFonts w:ascii="Arial" w:eastAsia="Times New Roman" w:hAnsi="Arial" w:cs="Arial"/>
          <w:color w:val="000000"/>
          <w:lang w:eastAsia="fr-FR"/>
        </w:rPr>
        <w:t>sont perpendiculaires à la direction de propagation (notre milieu étant basé sur une analogie avec un milieu plasma, on peut se poser la question, car des champs intenses dans des plasmas peuvent rendre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D32A0F0" wp14:editId="744EE023">
            <wp:extent cx="171450" cy="2667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71450" cy="26670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A54F3BA" wp14:editId="50741FFB">
            <wp:extent cx="180975" cy="238125"/>
            <wp:effectExtent l="0" t="0" r="9525" b="952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1A3A0A">
        <w:rPr>
          <w:rFonts w:ascii="Arial" w:eastAsia="Times New Roman" w:hAnsi="Arial" w:cs="Arial"/>
          <w:color w:val="000000"/>
          <w:lang w:eastAsia="fr-FR"/>
        </w:rPr>
        <w:t>non perpendiculaires à la direction des ondes / 10 /).</w:t>
      </w:r>
    </w:p>
    <w:p w14:paraId="5EC2BFAD" w14:textId="13370BDC"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Alors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816E690" wp14:editId="6905811C">
            <wp:extent cx="1466850" cy="352425"/>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466850" cy="352425"/>
                    </a:xfrm>
                    <a:prstGeom prst="rect">
                      <a:avLst/>
                    </a:prstGeom>
                    <a:noFill/>
                    <a:ln>
                      <a:noFill/>
                    </a:ln>
                  </pic:spPr>
                </pic:pic>
              </a:graphicData>
            </a:graphic>
          </wp:inline>
        </w:drawing>
      </w:r>
    </w:p>
    <w:p w14:paraId="7040402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w:t>
      </w:r>
      <w:r w:rsidRPr="001A3A0A">
        <w:rPr>
          <w:rFonts w:ascii="Arial" w:eastAsia="Times New Roman" w:hAnsi="Arial" w:cs="Arial"/>
          <w:b/>
          <w:bCs/>
          <w:color w:val="000000"/>
          <w:lang w:eastAsia="fr-FR"/>
        </w:rPr>
        <w:t>f = K’’ . c</w:t>
      </w:r>
      <w:r w:rsidRPr="001A3A0A">
        <w:rPr>
          <w:rFonts w:ascii="Arial" w:eastAsia="Times New Roman" w:hAnsi="Arial" w:cs="Arial"/>
          <w:color w:val="000000"/>
          <w:lang w:eastAsia="fr-FR"/>
        </w:rPr>
        <w:t>  (formules (11) et (12))</w:t>
      </w:r>
    </w:p>
    <w:p w14:paraId="6BEA6FCF" w14:textId="7962152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197DA6F" wp14:editId="1FDCEC4D">
            <wp:extent cx="2781300" cy="62865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781300" cy="628650"/>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1BD04F6A" w14:textId="4F67ABCB"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ce</w:t>
      </w:r>
      <w:proofErr w:type="gramEnd"/>
      <w:r w:rsidRPr="001A3A0A">
        <w:rPr>
          <w:rFonts w:ascii="Arial" w:eastAsia="Times New Roman" w:hAnsi="Arial" w:cs="Arial"/>
          <w:color w:val="000000"/>
          <w:lang w:eastAsia="fr-FR"/>
        </w:rPr>
        <w:t xml:space="preserve"> qui implique l'égalité suivante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9A3B009" wp14:editId="6A3A0892">
            <wp:extent cx="4629150" cy="600075"/>
            <wp:effectExtent l="0" t="0" r="0" b="952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4629150" cy="600075"/>
                    </a:xfrm>
                    <a:prstGeom prst="rect">
                      <a:avLst/>
                    </a:prstGeom>
                    <a:noFill/>
                    <a:ln>
                      <a:noFill/>
                    </a:ln>
                  </pic:spPr>
                </pic:pic>
              </a:graphicData>
            </a:graphic>
          </wp:inline>
        </w:drawing>
      </w:r>
    </w:p>
    <w:p w14:paraId="218348B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est</w:t>
      </w:r>
      <w:proofErr w:type="gramEnd"/>
      <w:r w:rsidRPr="001A3A0A">
        <w:rPr>
          <w:rFonts w:ascii="Arial" w:eastAsia="Times New Roman" w:hAnsi="Arial" w:cs="Arial"/>
          <w:color w:val="000000"/>
          <w:lang w:eastAsia="fr-FR"/>
        </w:rPr>
        <w:t xml:space="preserve"> égal à :</w:t>
      </w:r>
    </w:p>
    <w:p w14:paraId="44883DBC" w14:textId="39FF1AE4"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17A52FB3" wp14:editId="3B4AA740">
            <wp:extent cx="2981325" cy="571500"/>
            <wp:effectExtent l="0" t="0" r="9525"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981325" cy="571500"/>
                    </a:xfrm>
                    <a:prstGeom prst="rect">
                      <a:avLst/>
                    </a:prstGeom>
                    <a:noFill/>
                    <a:ln>
                      <a:noFill/>
                    </a:ln>
                  </pic:spPr>
                </pic:pic>
              </a:graphicData>
            </a:graphic>
          </wp:inline>
        </w:drawing>
      </w:r>
    </w:p>
    <w:p w14:paraId="39B53F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par</w:t>
      </w:r>
      <w:proofErr w:type="gramEnd"/>
      <w:r w:rsidRPr="001A3A0A">
        <w:rPr>
          <w:rFonts w:ascii="Arial" w:eastAsia="Times New Roman" w:hAnsi="Arial" w:cs="Arial"/>
          <w:color w:val="000000"/>
          <w:lang w:eastAsia="fr-FR"/>
        </w:rPr>
        <w:t xml:space="preserve"> ailleurs :</w:t>
      </w:r>
    </w:p>
    <w:p w14:paraId="794547B5" w14:textId="52A8284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723A531" wp14:editId="72E83E3A">
            <wp:extent cx="4581525" cy="657225"/>
            <wp:effectExtent l="0" t="0" r="9525"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4581525" cy="657225"/>
                    </a:xfrm>
                    <a:prstGeom prst="rect">
                      <a:avLst/>
                    </a:prstGeom>
                    <a:noFill/>
                    <a:ln>
                      <a:noFill/>
                    </a:ln>
                  </pic:spPr>
                </pic:pic>
              </a:graphicData>
            </a:graphic>
          </wp:inline>
        </w:drawing>
      </w:r>
    </w:p>
    <w:p w14:paraId="71DCEAF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on</w:t>
      </w:r>
      <w:proofErr w:type="gramEnd"/>
      <w:r w:rsidRPr="001A3A0A">
        <w:rPr>
          <w:rFonts w:ascii="Arial" w:eastAsia="Times New Roman" w:hAnsi="Arial" w:cs="Arial"/>
          <w:color w:val="000000"/>
          <w:lang w:eastAsia="fr-FR"/>
        </w:rPr>
        <w:t xml:space="preserve"> obtient donc</w:t>
      </w:r>
    </w:p>
    <w:p w14:paraId="432E8AC0" w14:textId="182B4828"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D85275C" wp14:editId="7012B15E">
            <wp:extent cx="3438525" cy="7143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3438525" cy="714375"/>
                    </a:xfrm>
                    <a:prstGeom prst="rect">
                      <a:avLst/>
                    </a:prstGeom>
                    <a:noFill/>
                    <a:ln>
                      <a:noFill/>
                    </a:ln>
                  </pic:spPr>
                </pic:pic>
              </a:graphicData>
            </a:graphic>
          </wp:inline>
        </w:drawing>
      </w:r>
      <w:r w:rsidRPr="001A3A0A">
        <w:rPr>
          <w:rFonts w:ascii="Arial" w:eastAsia="Times New Roman" w:hAnsi="Arial" w:cs="Arial"/>
          <w:color w:val="000000"/>
          <w:lang w:eastAsia="fr-FR"/>
        </w:rPr>
        <w:t> (20)</w:t>
      </w:r>
    </w:p>
    <w:p w14:paraId="6B8DC82E" w14:textId="635327B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lastRenderedPageBreak/>
        <w:t>car</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843D71B" wp14:editId="5206A0C9">
            <wp:extent cx="37719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3771900" cy="609600"/>
                    </a:xfrm>
                    <a:prstGeom prst="rect">
                      <a:avLst/>
                    </a:prstGeom>
                    <a:noFill/>
                    <a:ln>
                      <a:noFill/>
                    </a:ln>
                  </pic:spPr>
                </pic:pic>
              </a:graphicData>
            </a:graphic>
          </wp:inline>
        </w:drawing>
      </w:r>
      <w:r w:rsidRPr="001A3A0A">
        <w:rPr>
          <w:rFonts w:ascii="Arial" w:eastAsia="Times New Roman" w:hAnsi="Arial" w:cs="Arial"/>
          <w:color w:val="000000"/>
          <w:lang w:eastAsia="fr-FR"/>
        </w:rPr>
        <w:t>  (formule (9))</w:t>
      </w:r>
    </w:p>
    <w:p w14:paraId="39458426" w14:textId="70E7381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w:t>
      </w:r>
      <w:r w:rsidRPr="001A3A0A">
        <w:rPr>
          <w:rFonts w:ascii="Arial" w:eastAsia="Times New Roman" w:hAnsi="Arial" w:cs="Arial"/>
          <w:b/>
          <w:bCs/>
          <w:color w:val="000000"/>
          <w:lang w:eastAsia="fr-FR"/>
        </w:rPr>
        <w:t>c</w:t>
      </w:r>
      <w:r w:rsidRPr="001A3A0A">
        <w:rPr>
          <w:rFonts w:ascii="Arial" w:eastAsia="Times New Roman" w:hAnsi="Arial" w:cs="Arial"/>
          <w:color w:val="000000"/>
          <w:lang w:eastAsia="fr-FR"/>
        </w:rPr>
        <w:t> ne dépend que de la variable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D9FE2D3" wp14:editId="3DEAB9D0">
            <wp:extent cx="142875" cy="200025"/>
            <wp:effectExtent l="0" t="0" r="9525" b="952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1A3A0A">
        <w:rPr>
          <w:rFonts w:ascii="Arial" w:eastAsia="Times New Roman" w:hAnsi="Arial" w:cs="Arial"/>
          <w:color w:val="000000"/>
          <w:lang w:eastAsia="fr-FR"/>
        </w:rPr>
        <w:t> (</w:t>
      </w:r>
      <w:r w:rsidRPr="001A3A0A">
        <w:rPr>
          <w:rFonts w:ascii="Arial" w:eastAsia="Times New Roman" w:hAnsi="Arial" w:cs="Arial"/>
          <w:b/>
          <w:bCs/>
          <w:color w:val="000000"/>
          <w:lang w:eastAsia="fr-FR"/>
        </w:rPr>
        <w:t>c</w:t>
      </w:r>
      <w:r w:rsidRPr="001A3A0A">
        <w:rPr>
          <w:rFonts w:ascii="Arial" w:eastAsia="Times New Roman" w:hAnsi="Arial" w:cs="Arial"/>
          <w:color w:val="000000"/>
          <w:lang w:eastAsia="fr-FR"/>
        </w:rPr>
        <w:t> ne varie pas avec la direction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9CDA574" wp14:editId="3E66E5AF">
            <wp:extent cx="190500" cy="24765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190500" cy="247650"/>
                    </a:xfrm>
                    <a:prstGeom prst="rect">
                      <a:avLst/>
                    </a:prstGeom>
                    <a:noFill/>
                    <a:ln>
                      <a:noFill/>
                    </a:ln>
                  </pic:spPr>
                </pic:pic>
              </a:graphicData>
            </a:graphic>
          </wp:inline>
        </w:drawing>
      </w:r>
      <w:r w:rsidRPr="001A3A0A">
        <w:rPr>
          <w:rFonts w:ascii="Arial" w:eastAsia="Times New Roman" w:hAnsi="Arial" w:cs="Arial"/>
          <w:color w:val="000000"/>
          <w:lang w:eastAsia="fr-FR"/>
        </w:rPr>
        <w:t>, la fréquence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de l'onde, la phase </w:t>
      </w:r>
      <w:r w:rsidRPr="001A3A0A">
        <w:rPr>
          <w:rFonts w:ascii="Symbol" w:eastAsia="Times New Roman" w:hAnsi="Symbol" w:cs="Times New Roman"/>
          <w:color w:val="000000"/>
          <w:sz w:val="28"/>
          <w:szCs w:val="28"/>
          <w:lang w:eastAsia="fr-FR"/>
        </w:rPr>
        <w:t>j</w:t>
      </w:r>
      <w:r w:rsidRPr="001A3A0A">
        <w:rPr>
          <w:rFonts w:ascii="Arial" w:eastAsia="Times New Roman" w:hAnsi="Arial" w:cs="Arial"/>
          <w:color w:val="000000"/>
          <w:lang w:eastAsia="fr-FR"/>
        </w:rPr>
        <w:t>), on peut le sortir de l'intégrale (20) :</w:t>
      </w:r>
    </w:p>
    <w:p w14:paraId="3AEB6DF6" w14:textId="5B16FFB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donc</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150FCBA" wp14:editId="2D16B47E">
            <wp:extent cx="1485900" cy="54292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1485900" cy="542925"/>
                    </a:xfrm>
                    <a:prstGeom prst="rect">
                      <a:avLst/>
                    </a:prstGeom>
                    <a:noFill/>
                    <a:ln>
                      <a:noFill/>
                    </a:ln>
                  </pic:spPr>
                </pic:pic>
              </a:graphicData>
            </a:graphic>
          </wp:inline>
        </w:drawing>
      </w:r>
      <w:r w:rsidRPr="001A3A0A">
        <w:rPr>
          <w:rFonts w:ascii="Arial" w:eastAsia="Times New Roman" w:hAnsi="Arial" w:cs="Arial"/>
          <w:color w:val="000000"/>
          <w:lang w:eastAsia="fr-FR"/>
        </w:rPr>
        <w:t> (car formule (14))</w:t>
      </w:r>
    </w:p>
    <w:p w14:paraId="74E64D22" w14:textId="2CB629F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comme</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sz w:val="28"/>
          <w:szCs w:val="28"/>
          <w:vertAlign w:val="subscript"/>
          <w:lang w:eastAsia="fr-FR"/>
        </w:rPr>
        <w:t>m</w:t>
      </w:r>
      <w:r w:rsidRPr="001A3A0A">
        <w:rPr>
          <w:rFonts w:ascii="Arial" w:eastAsia="Times New Roman" w:hAnsi="Arial" w:cs="Arial"/>
          <w:color w:val="000000"/>
          <w:lang w:eastAsia="fr-FR"/>
        </w:rPr>
        <w:t> = Cste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AFC3E25" wp14:editId="6436FDDE">
            <wp:extent cx="1333500" cy="5715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333500" cy="571500"/>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4229F83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F24B20B" w14:textId="5017D00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dérivons</w:t>
      </w:r>
      <w:proofErr w:type="gramEnd"/>
      <w:r w:rsidRPr="001A3A0A">
        <w:rPr>
          <w:rFonts w:ascii="Arial" w:eastAsia="Times New Roman" w:hAnsi="Arial" w:cs="Arial"/>
          <w:color w:val="000000"/>
          <w:lang w:eastAsia="fr-FR"/>
        </w:rPr>
        <w: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09E8CB5D" wp14:editId="6CD8B154">
            <wp:extent cx="3895725" cy="638175"/>
            <wp:effectExtent l="0" t="0" r="9525"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895725" cy="638175"/>
                    </a:xfrm>
                    <a:prstGeom prst="rect">
                      <a:avLst/>
                    </a:prstGeom>
                    <a:noFill/>
                    <a:ln>
                      <a:noFill/>
                    </a:ln>
                  </pic:spPr>
                </pic:pic>
              </a:graphicData>
            </a:graphic>
          </wp:inline>
        </w:drawing>
      </w:r>
    </w:p>
    <w:p w14:paraId="1DCF3C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comme</w:t>
      </w:r>
      <w:proofErr w:type="gramEnd"/>
      <w:r w:rsidRPr="001A3A0A">
        <w:rPr>
          <w:rFonts w:ascii="Arial" w:eastAsia="Times New Roman" w:hAnsi="Arial" w:cs="Arial"/>
          <w:color w:val="000000"/>
          <w:lang w:eastAsia="fr-FR"/>
        </w:rPr>
        <w:t> </w:t>
      </w:r>
      <w:proofErr w:type="spellStart"/>
      <w:r w:rsidRPr="001A3A0A">
        <w:rPr>
          <w:rFonts w:ascii="Arial" w:eastAsia="Times New Roman" w:hAnsi="Arial" w:cs="Arial"/>
          <w:b/>
          <w:bCs/>
          <w:color w:val="000000"/>
          <w:lang w:eastAsia="fr-FR"/>
        </w:rPr>
        <w:t>c</w:t>
      </w:r>
      <w:r w:rsidRPr="001A3A0A">
        <w:rPr>
          <w:rFonts w:ascii="Arial" w:eastAsia="Times New Roman" w:hAnsi="Arial" w:cs="Arial"/>
          <w:color w:val="000000"/>
          <w:lang w:eastAsia="fr-FR"/>
        </w:rPr>
        <w:t> est</w:t>
      </w:r>
      <w:proofErr w:type="spellEnd"/>
      <w:r w:rsidRPr="001A3A0A">
        <w:rPr>
          <w:rFonts w:ascii="Arial" w:eastAsia="Times New Roman" w:hAnsi="Arial" w:cs="Arial"/>
          <w:color w:val="000000"/>
          <w:lang w:eastAsia="fr-FR"/>
        </w:rPr>
        <w:t xml:space="preserve"> très grand, le second terme est négligeable, donc (voir ci-après) :</w:t>
      </w:r>
    </w:p>
    <w:p w14:paraId="324508B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D6CBB1D" w14:textId="455C80C1"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2CE71EC" wp14:editId="4D4AB05B">
            <wp:extent cx="2819400" cy="6858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2819400" cy="685800"/>
                    </a:xfrm>
                    <a:prstGeom prst="rect">
                      <a:avLst/>
                    </a:prstGeom>
                    <a:noFill/>
                    <a:ln>
                      <a:noFill/>
                    </a:ln>
                  </pic:spPr>
                </pic:pic>
              </a:graphicData>
            </a:graphic>
          </wp:inline>
        </w:drawing>
      </w:r>
    </w:p>
    <w:p w14:paraId="6F52FE74" w14:textId="6B9ED4ED"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327" w:name="_Toc28189798"/>
      <w:bookmarkStart w:id="328" w:name="_Toc531178944"/>
      <w:bookmarkStart w:id="329" w:name="_Toc531177582"/>
      <w:bookmarkStart w:id="330" w:name="_Toc167793866"/>
      <w:bookmarkEnd w:id="327"/>
      <w:bookmarkEnd w:id="328"/>
      <w:bookmarkEnd w:id="329"/>
      <w:r w:rsidRPr="001A3A0A">
        <w:rPr>
          <w:rFonts w:ascii="Arial" w:eastAsia="Times New Roman" w:hAnsi="Arial" w:cs="Arial"/>
          <w:color w:val="000000"/>
          <w:lang w:eastAsia="fr-FR"/>
        </w:rPr>
        <w:t>13.1.3</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Démonstration de la formule </w:t>
      </w:r>
      <w:r w:rsidRPr="001A3A0A">
        <w:rPr>
          <w:rFonts w:ascii="Arial" w:eastAsia="Times New Roman" w:hAnsi="Arial" w:cs="Arial"/>
          <w:noProof/>
          <w:color w:val="000000"/>
          <w:vertAlign w:val="subscript"/>
          <w:lang w:eastAsia="fr-FR"/>
        </w:rPr>
        <w:drawing>
          <wp:inline distT="0" distB="0" distL="0" distR="0" wp14:anchorId="04F53AFD" wp14:editId="02575685">
            <wp:extent cx="1047750" cy="49530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047750" cy="495300"/>
                    </a:xfrm>
                    <a:prstGeom prst="rect">
                      <a:avLst/>
                    </a:prstGeom>
                    <a:noFill/>
                    <a:ln>
                      <a:noFill/>
                    </a:ln>
                  </pic:spPr>
                </pic:pic>
              </a:graphicData>
            </a:graphic>
          </wp:inline>
        </w:drawing>
      </w:r>
      <w:bookmarkEnd w:id="330"/>
    </w:p>
    <w:p w14:paraId="5DF8ADD0" w14:textId="716AF16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w:t>
      </w:r>
      <w:proofErr w:type="gramStart"/>
      <w:r w:rsidRPr="001A3A0A">
        <w:rPr>
          <w:rFonts w:ascii="Arial" w:eastAsia="Times New Roman" w:hAnsi="Arial" w:cs="Arial"/>
          <w:color w:val="000000"/>
          <w:lang w:eastAsia="fr-FR"/>
        </w:rPr>
        <w:t>avec</w:t>
      </w:r>
      <w:proofErr w:type="gramEnd"/>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EE49DA1" wp14:editId="2FFBFECE">
            <wp:extent cx="247650" cy="33337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247650" cy="333375"/>
                    </a:xfrm>
                    <a:prstGeom prst="rect">
                      <a:avLst/>
                    </a:prstGeom>
                    <a:noFill/>
                    <a:ln>
                      <a:noFill/>
                    </a:ln>
                  </pic:spPr>
                </pic:pic>
              </a:graphicData>
            </a:graphic>
          </wp:inline>
        </w:drawing>
      </w:r>
      <w:r w:rsidRPr="001A3A0A">
        <w:rPr>
          <w:rFonts w:ascii="Arial" w:eastAsia="Times New Roman" w:hAnsi="Arial" w:cs="Arial"/>
          <w:color w:val="000000"/>
          <w:lang w:eastAsia="fr-FR"/>
        </w:rPr>
        <w:t> :accélération de gravitation)</w:t>
      </w:r>
    </w:p>
    <w:p w14:paraId="2830E034" w14:textId="511DD68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prenant la formule (18), on pose </w:t>
      </w:r>
      <w:r w:rsidRPr="001A3A0A">
        <w:rPr>
          <w:rFonts w:ascii="Arial" w:eastAsia="Times New Roman" w:hAnsi="Arial" w:cs="Arial"/>
          <w:b/>
          <w:bCs/>
          <w:color w:val="000000"/>
          <w:lang w:eastAsia="fr-FR"/>
        </w:rPr>
        <w:t>v</w:t>
      </w:r>
      <w:r w:rsidRPr="001A3A0A">
        <w:rPr>
          <w:rFonts w:ascii="Arial" w:eastAsia="Times New Roman" w:hAnsi="Arial" w:cs="Arial"/>
          <w:color w:val="000000"/>
          <w:lang w:eastAsia="fr-FR"/>
        </w:rPr>
        <w:t> = 0. Lorsque </w:t>
      </w:r>
      <w:r w:rsidRPr="001A3A0A">
        <w:rPr>
          <w:rFonts w:ascii="Arial" w:eastAsia="Times New Roman" w:hAnsi="Arial" w:cs="Arial"/>
          <w:b/>
          <w:bCs/>
          <w:color w:val="000000"/>
          <w:sz w:val="24"/>
          <w:szCs w:val="24"/>
          <w:lang w:eastAsia="fr-FR"/>
        </w:rPr>
        <w:t>r</w:t>
      </w:r>
      <w:r w:rsidRPr="001A3A0A">
        <w:rPr>
          <w:rFonts w:ascii="Arial" w:eastAsia="Times New Roman" w:hAnsi="Arial" w:cs="Arial"/>
          <w:color w:val="000000"/>
          <w:lang w:eastAsia="fr-FR"/>
        </w:rPr>
        <w:t> grand,</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37FF94A" wp14:editId="6ADA3B32">
            <wp:extent cx="1219200" cy="74295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219200" cy="742950"/>
                    </a:xfrm>
                    <a:prstGeom prst="rect">
                      <a:avLst/>
                    </a:prstGeom>
                    <a:noFill/>
                    <a:ln>
                      <a:noFill/>
                    </a:ln>
                  </pic:spPr>
                </pic:pic>
              </a:graphicData>
            </a:graphic>
          </wp:inline>
        </w:drawing>
      </w:r>
      <w:r w:rsidRPr="001A3A0A">
        <w:rPr>
          <w:rFonts w:ascii="Times New Roman" w:eastAsia="Times New Roman" w:hAnsi="Times New Roman" w:cs="Times New Roman"/>
          <w:color w:val="000000"/>
          <w:sz w:val="24"/>
          <w:szCs w:val="24"/>
          <w:lang w:eastAsia="fr-FR"/>
        </w:rPr>
        <w:t> </w:t>
      </w:r>
      <w:r w:rsidRPr="001A3A0A">
        <w:rPr>
          <w:rFonts w:ascii="Arial" w:eastAsia="Times New Roman" w:hAnsi="Arial" w:cs="Arial"/>
          <w:color w:val="000000"/>
          <w:lang w:eastAsia="fr-FR"/>
        </w:rPr>
        <w:t>tend vers </w:t>
      </w:r>
      <w:r w:rsidRPr="001A3A0A">
        <w:rPr>
          <w:rFonts w:ascii="Arial" w:eastAsia="Times New Roman" w:hAnsi="Arial" w:cs="Arial"/>
          <w:b/>
          <w:bCs/>
          <w:color w:val="000000"/>
          <w:lang w:eastAsia="fr-FR"/>
        </w:rPr>
        <w:t>1/r</w:t>
      </w:r>
      <w:r w:rsidRPr="001A3A0A">
        <w:rPr>
          <w:rFonts w:ascii="Arial" w:eastAsia="Times New Roman" w:hAnsi="Arial" w:cs="Arial"/>
          <w:color w:val="000000"/>
          <w:lang w:eastAsia="fr-FR"/>
        </w:rPr>
        <w:t>.</w:t>
      </w:r>
    </w:p>
    <w:p w14:paraId="7615E3FC" w14:textId="0CB9FD79"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Donc on obtient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F8B5084" wp14:editId="09368C88">
            <wp:extent cx="1209675" cy="48577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209675" cy="485775"/>
                    </a:xfrm>
                    <a:prstGeom prst="rect">
                      <a:avLst/>
                    </a:prstGeom>
                    <a:noFill/>
                    <a:ln>
                      <a:noFill/>
                    </a:ln>
                  </pic:spPr>
                </pic:pic>
              </a:graphicData>
            </a:graphic>
          </wp:inline>
        </w:drawing>
      </w:r>
      <w:r w:rsidRPr="001A3A0A">
        <w:rPr>
          <w:rFonts w:ascii="Arial" w:eastAsia="Times New Roman" w:hAnsi="Arial" w:cs="Arial"/>
          <w:color w:val="000000"/>
          <w:lang w:eastAsia="fr-FR"/>
        </w:rPr>
        <w:t> (21 bis) à partir de la formule (18)</w:t>
      </w:r>
    </w:p>
    <w:p w14:paraId="40D8241F" w14:textId="3856F59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Comme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E9CC07B" wp14:editId="75E6F521">
            <wp:extent cx="1190625" cy="3619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190625" cy="361950"/>
                    </a:xfrm>
                    <a:prstGeom prst="rect">
                      <a:avLst/>
                    </a:prstGeom>
                    <a:noFill/>
                    <a:ln>
                      <a:noFill/>
                    </a:ln>
                  </pic:spPr>
                </pic:pic>
              </a:graphicData>
            </a:graphic>
          </wp:inline>
        </w:drawing>
      </w:r>
      <w:r w:rsidRPr="001A3A0A">
        <w:rPr>
          <w:rFonts w:ascii="Arial" w:eastAsia="Times New Roman" w:hAnsi="Arial" w:cs="Arial"/>
          <w:color w:val="000000"/>
          <w:lang w:eastAsia="fr-FR"/>
        </w:rPr>
        <w:t> (19)        =&gt;          alors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4E90F112" wp14:editId="7EABE179">
            <wp:extent cx="1266825" cy="6096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1266825" cy="609600"/>
                    </a:xfrm>
                    <a:prstGeom prst="rect">
                      <a:avLst/>
                    </a:prstGeom>
                    <a:noFill/>
                    <a:ln>
                      <a:noFill/>
                    </a:ln>
                  </pic:spPr>
                </pic:pic>
              </a:graphicData>
            </a:graphic>
          </wp:inline>
        </w:drawing>
      </w:r>
      <w:r w:rsidRPr="001A3A0A">
        <w:rPr>
          <w:rFonts w:ascii="Arial" w:eastAsia="Times New Roman" w:hAnsi="Arial" w:cs="Arial"/>
          <w:color w:val="000000"/>
          <w:lang w:eastAsia="fr-FR"/>
        </w:rPr>
        <w:t>(21) </w:t>
      </w:r>
    </w:p>
    <w:p w14:paraId="3EEE908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12C6283"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331" w:name="_Toc28189799"/>
      <w:bookmarkStart w:id="332" w:name="_Toc531178945"/>
      <w:bookmarkStart w:id="333" w:name="_Toc531177583"/>
      <w:bookmarkStart w:id="334" w:name="_Toc167793867"/>
      <w:bookmarkEnd w:id="331"/>
      <w:bookmarkEnd w:id="332"/>
      <w:bookmarkEnd w:id="333"/>
      <w:r w:rsidRPr="001A3A0A">
        <w:rPr>
          <w:rFonts w:ascii="Arial" w:eastAsia="Times New Roman" w:hAnsi="Arial" w:cs="Arial"/>
          <w:color w:val="000000"/>
          <w:lang w:eastAsia="fr-FR"/>
        </w:rPr>
        <w:t>13.1.4</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Démonstration de la formule : c2=c</w:t>
      </w:r>
      <w:bookmarkEnd w:id="334"/>
      <w:r w:rsidRPr="001A3A0A">
        <w:rPr>
          <w:rFonts w:ascii="Arial" w:eastAsia="Times New Roman" w:hAnsi="Arial" w:cs="Arial"/>
          <w:color w:val="000000"/>
          <w:sz w:val="32"/>
          <w:szCs w:val="32"/>
          <w:u w:val="single"/>
          <w:vertAlign w:val="subscript"/>
          <w:lang w:eastAsia="fr-FR"/>
        </w:rPr>
        <w:t>0</w:t>
      </w:r>
      <w:r w:rsidRPr="001A3A0A">
        <w:rPr>
          <w:rFonts w:ascii="Arial" w:eastAsia="Times New Roman" w:hAnsi="Arial" w:cs="Arial"/>
          <w:color w:val="000000"/>
          <w:sz w:val="32"/>
          <w:szCs w:val="32"/>
          <w:u w:val="single"/>
          <w:vertAlign w:val="superscript"/>
          <w:lang w:eastAsia="fr-FR"/>
        </w:rPr>
        <w:t>2</w:t>
      </w:r>
      <w:r w:rsidRPr="001A3A0A">
        <w:rPr>
          <w:rFonts w:ascii="Arial" w:eastAsia="Times New Roman" w:hAnsi="Arial" w:cs="Arial"/>
          <w:color w:val="000000"/>
          <w:u w:val="single"/>
          <w:lang w:eastAsia="fr-FR"/>
        </w:rPr>
        <w:t>(1-(v</w:t>
      </w:r>
      <w:r w:rsidRPr="001A3A0A">
        <w:rPr>
          <w:rFonts w:ascii="Arial" w:eastAsia="Times New Roman" w:hAnsi="Arial" w:cs="Arial"/>
          <w:color w:val="000000"/>
          <w:sz w:val="32"/>
          <w:szCs w:val="32"/>
          <w:u w:val="single"/>
          <w:vertAlign w:val="superscript"/>
          <w:lang w:eastAsia="fr-FR"/>
        </w:rPr>
        <w:t>2</w:t>
      </w:r>
      <w:r w:rsidRPr="001A3A0A">
        <w:rPr>
          <w:rFonts w:ascii="Arial" w:eastAsia="Times New Roman" w:hAnsi="Arial" w:cs="Arial"/>
          <w:color w:val="000000"/>
          <w:u w:val="single"/>
          <w:lang w:eastAsia="fr-FR"/>
        </w:rPr>
        <w:t>/c</w:t>
      </w:r>
      <w:r w:rsidRPr="001A3A0A">
        <w:rPr>
          <w:rFonts w:ascii="Arial" w:eastAsia="Times New Roman" w:hAnsi="Arial" w:cs="Arial"/>
          <w:color w:val="000000"/>
          <w:sz w:val="32"/>
          <w:szCs w:val="32"/>
          <w:u w:val="single"/>
          <w:vertAlign w:val="subscript"/>
          <w:lang w:eastAsia="fr-FR"/>
        </w:rPr>
        <w:t>0</w:t>
      </w:r>
      <w:r w:rsidRPr="001A3A0A">
        <w:rPr>
          <w:rFonts w:ascii="Arial" w:eastAsia="Times New Roman" w:hAnsi="Arial" w:cs="Arial"/>
          <w:color w:val="000000"/>
          <w:sz w:val="32"/>
          <w:szCs w:val="32"/>
          <w:u w:val="single"/>
          <w:vertAlign w:val="superscript"/>
          <w:lang w:eastAsia="fr-FR"/>
        </w:rPr>
        <w:t>2</w:t>
      </w:r>
      <w:r w:rsidRPr="001A3A0A">
        <w:rPr>
          <w:rFonts w:ascii="Arial" w:eastAsia="Times New Roman" w:hAnsi="Arial" w:cs="Arial"/>
          <w:color w:val="000000"/>
          <w:u w:val="single"/>
          <w:lang w:eastAsia="fr-FR"/>
        </w:rPr>
        <w:t>))</w:t>
      </w:r>
      <w:r w:rsidRPr="001A3A0A">
        <w:rPr>
          <w:rFonts w:ascii="Arial" w:eastAsia="Times New Roman" w:hAnsi="Arial" w:cs="Arial"/>
          <w:color w:val="000000"/>
          <w:sz w:val="32"/>
          <w:szCs w:val="32"/>
          <w:u w:val="single"/>
          <w:vertAlign w:val="superscript"/>
          <w:lang w:eastAsia="fr-FR"/>
        </w:rPr>
        <w:t>-1/2</w:t>
      </w:r>
      <w:r w:rsidRPr="001A3A0A">
        <w:rPr>
          <w:rFonts w:ascii="Arial" w:eastAsia="Times New Roman" w:hAnsi="Arial" w:cs="Arial"/>
          <w:color w:val="000000"/>
          <w:u w:val="single"/>
          <w:lang w:eastAsia="fr-FR"/>
        </w:rPr>
        <w:t> (22)</w:t>
      </w:r>
    </w:p>
    <w:p w14:paraId="7ECC2E0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A0DC43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Celle-ci n'a pas été faite. Pour cela il faudrait améliorer la formule (18) afin que l'intégration de :</w:t>
      </w:r>
    </w:p>
    <w:p w14:paraId="7D2D4286" w14:textId="207B044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lastRenderedPageBreak/>
        <w:drawing>
          <wp:inline distT="0" distB="0" distL="0" distR="0" wp14:anchorId="297D16D5" wp14:editId="17869125">
            <wp:extent cx="2019300" cy="8763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2019300" cy="876300"/>
                    </a:xfrm>
                    <a:prstGeom prst="rect">
                      <a:avLst/>
                    </a:prstGeom>
                    <a:noFill/>
                    <a:ln>
                      <a:noFill/>
                    </a:ln>
                  </pic:spPr>
                </pic:pic>
              </a:graphicData>
            </a:graphic>
          </wp:inline>
        </w:drawing>
      </w:r>
    </w:p>
    <w:p w14:paraId="4C5E191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28"/>
          <w:szCs w:val="28"/>
          <w:lang w:eastAsia="fr-FR"/>
        </w:rPr>
        <w:t>t</w:t>
      </w:r>
      <w:r w:rsidRPr="001A3A0A">
        <w:rPr>
          <w:rFonts w:ascii="Arial" w:eastAsia="Times New Roman" w:hAnsi="Arial" w:cs="Arial"/>
          <w:color w:val="000000"/>
          <w:lang w:eastAsia="fr-FR"/>
        </w:rPr>
        <w:t> élément de volume à déterminer entourant la particule. Car comme µ= cste</w:t>
      </w:r>
    </w:p>
    <w:p w14:paraId="50F4B442" w14:textId="74CFD591"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on</w:t>
      </w:r>
      <w:proofErr w:type="gramEnd"/>
      <w:r w:rsidRPr="001A3A0A">
        <w:rPr>
          <w:rFonts w:ascii="Arial" w:eastAsia="Times New Roman" w:hAnsi="Arial" w:cs="Arial"/>
          <w:color w:val="000000"/>
          <w:lang w:eastAsia="fr-FR"/>
        </w:rPr>
        <w:t xml:space="preserve"> retrouverait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EE1B44F" wp14:editId="280577C0">
            <wp:extent cx="1609725" cy="8858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609725" cy="885825"/>
                    </a:xfrm>
                    <a:prstGeom prst="rect">
                      <a:avLst/>
                    </a:prstGeom>
                    <a:noFill/>
                    <a:ln>
                      <a:noFill/>
                    </a:ln>
                  </pic:spPr>
                </pic:pic>
              </a:graphicData>
            </a:graphic>
          </wp:inline>
        </w:drawing>
      </w:r>
    </w:p>
    <w:p w14:paraId="56B43752" w14:textId="6F1ECB43"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qui</w:t>
      </w:r>
      <w:proofErr w:type="gramEnd"/>
      <w:r w:rsidRPr="001A3A0A">
        <w:rPr>
          <w:rFonts w:ascii="Arial" w:eastAsia="Times New Roman" w:hAnsi="Arial" w:cs="Arial"/>
          <w:color w:val="000000"/>
          <w:lang w:eastAsia="fr-FR"/>
        </w:rPr>
        <w:t xml:space="preserve"> n'est autre que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3CF06C0" wp14:editId="749ABBAD">
            <wp:extent cx="1247775" cy="8667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1247775" cy="866775"/>
                    </a:xfrm>
                    <a:prstGeom prst="rect">
                      <a:avLst/>
                    </a:prstGeom>
                    <a:noFill/>
                    <a:ln>
                      <a:noFill/>
                    </a:ln>
                  </pic:spPr>
                </pic:pic>
              </a:graphicData>
            </a:graphic>
          </wp:inline>
        </w:drawing>
      </w:r>
    </w:p>
    <w:p w14:paraId="5ABB1B7B"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335" w:name="_Toc28189800"/>
      <w:bookmarkStart w:id="336" w:name="_Toc531178946"/>
      <w:bookmarkStart w:id="337" w:name="_Toc531177584"/>
      <w:bookmarkStart w:id="338" w:name="_Toc167793868"/>
      <w:bookmarkEnd w:id="335"/>
      <w:bookmarkEnd w:id="336"/>
      <w:bookmarkEnd w:id="337"/>
      <w:r w:rsidRPr="001A3A0A">
        <w:rPr>
          <w:rFonts w:ascii="Arial" w:eastAsia="Times New Roman" w:hAnsi="Arial" w:cs="Arial"/>
          <w:color w:val="000000"/>
          <w:lang w:eastAsia="fr-FR"/>
        </w:rPr>
        <w:t>13.1.5</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Conclusion sur cette tentative de formalisation de la « théorie synergétique »</w:t>
      </w:r>
      <w:bookmarkEnd w:id="338"/>
    </w:p>
    <w:p w14:paraId="571A1D9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FEE16E1"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Nous avons donc réussi à démontrer toutes les formules de Monsieur VALLÉE, permettant de démontrer, dans son livre, certains effets ou résultats expérimentaux en physique. Actuellement on pense qu'ils sont, en général, dus à la relativité. Si la théorie de Monsieur VALLÉE était vérifiée, beaucoup d'idées communément admises seraient remises en cause et en particulier les démonstrations relativistes ( !).</w:t>
      </w:r>
    </w:p>
    <w:p w14:paraId="0BF0743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2A7C1A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Des formules de Monsieur VALLÉE n'ont pas été démontrées, comme (voir ci-après) :</w:t>
      </w:r>
    </w:p>
    <w:p w14:paraId="18BC91FD" w14:textId="37D304B3"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842DB99" wp14:editId="326DC2B2">
            <wp:extent cx="1371600" cy="504825"/>
            <wp:effectExtent l="0" t="0" r="0" b="952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Pr="001A3A0A">
        <w:rPr>
          <w:rFonts w:ascii="Arial" w:eastAsia="Times New Roman" w:hAnsi="Arial" w:cs="Arial"/>
          <w:color w:val="000000"/>
          <w:lang w:eastAsia="fr-FR"/>
        </w:rPr>
        <w:t> (23)</w:t>
      </w:r>
    </w:p>
    <w:p w14:paraId="15394F7C" w14:textId="0489F28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avec</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val="de-DE" w:eastAsia="fr-FR"/>
        </w:rPr>
        <w:t>r</w:t>
      </w:r>
      <w:r w:rsidRPr="001A3A0A">
        <w:rPr>
          <w:rFonts w:ascii="Arial" w:eastAsia="Times New Roman" w:hAnsi="Arial" w:cs="Arial"/>
          <w:color w:val="000000"/>
          <w:lang w:eastAsia="fr-FR"/>
        </w:rPr>
        <w:t> : densité d'énergie dans l'espace où règne le champ de gravitation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7EF737E" wp14:editId="142FB045">
            <wp:extent cx="247650" cy="35242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247650" cy="352425"/>
                    </a:xfrm>
                    <a:prstGeom prst="rect">
                      <a:avLst/>
                    </a:prstGeom>
                    <a:noFill/>
                    <a:ln>
                      <a:noFill/>
                    </a:ln>
                  </pic:spPr>
                </pic:pic>
              </a:graphicData>
            </a:graphic>
          </wp:inline>
        </w:drawing>
      </w:r>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val="de-DE" w:eastAsia="fr-FR"/>
        </w:rPr>
        <w:t>r</w:t>
      </w:r>
      <w:r w:rsidRPr="001A3A0A">
        <w:rPr>
          <w:rFonts w:ascii="Arial" w:eastAsia="Times New Roman" w:hAnsi="Arial" w:cs="Arial"/>
          <w:color w:val="000000"/>
          <w:sz w:val="32"/>
          <w:szCs w:val="32"/>
          <w:vertAlign w:val="subscript"/>
          <w:lang w:eastAsia="fr-FR"/>
        </w:rPr>
        <w:t>0</w:t>
      </w:r>
      <w:r w:rsidRPr="001A3A0A">
        <w:rPr>
          <w:rFonts w:ascii="Arial" w:eastAsia="Times New Roman" w:hAnsi="Arial" w:cs="Arial"/>
          <w:color w:val="000000"/>
          <w:lang w:eastAsia="fr-FR"/>
        </w:rPr>
        <w:t> : densité d'énergie dans le vide de matière, </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lang w:eastAsia="fr-FR"/>
        </w:rPr>
        <w:t> = 3,14 … , </w:t>
      </w:r>
      <w:r w:rsidRPr="001A3A0A">
        <w:rPr>
          <w:rFonts w:ascii="Arial" w:eastAsia="Times New Roman" w:hAnsi="Arial" w:cs="Arial"/>
          <w:b/>
          <w:bCs/>
          <w:color w:val="000000"/>
          <w:lang w:eastAsia="fr-FR"/>
        </w:rPr>
        <w:t>G</w:t>
      </w:r>
      <w:r w:rsidRPr="001A3A0A">
        <w:rPr>
          <w:rFonts w:ascii="Arial" w:eastAsia="Times New Roman" w:hAnsi="Arial" w:cs="Arial"/>
          <w:color w:val="000000"/>
          <w:lang w:eastAsia="fr-FR"/>
        </w:rPr>
        <w:t>: constante de gravitation.</w:t>
      </w:r>
    </w:p>
    <w:p w14:paraId="52AB00D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54C2C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On ne peut l'obtenir avec nos hypothèses (5) et (9) car nous ne pouvons obtenir la formule approchée de la mécanique classique :</w:t>
      </w:r>
    </w:p>
    <w:p w14:paraId="56475552"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div</w:t>
      </w:r>
      <w:proofErr w:type="gramEnd"/>
      <w:r w:rsidRPr="001A3A0A">
        <w:rPr>
          <w:rFonts w:ascii="Arial" w:eastAsia="Times New Roman" w:hAnsi="Arial" w:cs="Arial"/>
          <w:color w:val="000000"/>
          <w:lang w:eastAsia="fr-FR"/>
        </w:rPr>
        <w:t> </w:t>
      </w:r>
      <w:r w:rsidRPr="001A3A0A">
        <w:rPr>
          <w:rFonts w:ascii="Symbol" w:eastAsia="Times New Roman" w:hAnsi="Symbol" w:cs="Times New Roman"/>
          <w:color w:val="000000"/>
          <w:sz w:val="32"/>
          <w:szCs w:val="32"/>
          <w:lang w:eastAsia="fr-FR"/>
        </w:rPr>
        <w:t>g</w:t>
      </w:r>
      <w:r w:rsidRPr="001A3A0A">
        <w:rPr>
          <w:rFonts w:ascii="Arial" w:eastAsia="Times New Roman" w:hAnsi="Arial" w:cs="Arial"/>
          <w:color w:val="000000"/>
          <w:lang w:eastAsia="fr-FR"/>
        </w:rPr>
        <w:t>  = 4 . </w:t>
      </w:r>
      <w:r w:rsidRPr="001A3A0A">
        <w:rPr>
          <w:rFonts w:ascii="Symbol" w:eastAsia="Times New Roman" w:hAnsi="Symbol" w:cs="Times New Roman"/>
          <w:color w:val="000000"/>
          <w:sz w:val="28"/>
          <w:szCs w:val="28"/>
          <w:lang w:eastAsia="fr-FR"/>
        </w:rPr>
        <w:t>p</w:t>
      </w:r>
      <w:r w:rsidRPr="001A3A0A">
        <w:rPr>
          <w:rFonts w:ascii="Arial" w:eastAsia="Times New Roman" w:hAnsi="Arial" w:cs="Arial"/>
          <w:color w:val="000000"/>
          <w:lang w:eastAsia="fr-FR"/>
        </w:rPr>
        <w:t> . G . </w:t>
      </w:r>
      <w:r w:rsidRPr="001A3A0A">
        <w:rPr>
          <w:rFonts w:ascii="Symbol" w:eastAsia="Times New Roman" w:hAnsi="Symbol" w:cs="Times New Roman"/>
          <w:color w:val="000000"/>
          <w:sz w:val="32"/>
          <w:szCs w:val="32"/>
          <w:lang w:val="de-DE" w:eastAsia="fr-FR"/>
        </w:rPr>
        <w:t>r</w:t>
      </w:r>
      <w:proofErr w:type="gramStart"/>
      <w:r w:rsidRPr="001A3A0A">
        <w:rPr>
          <w:rFonts w:ascii="Arial" w:eastAsia="Times New Roman" w:hAnsi="Arial" w:cs="Arial"/>
          <w:color w:val="000000"/>
          <w:sz w:val="32"/>
          <w:szCs w:val="32"/>
          <w:vertAlign w:val="subscript"/>
          <w:lang w:eastAsia="fr-FR"/>
        </w:rPr>
        <w:t>m</w:t>
      </w:r>
      <w:r w:rsidRPr="001A3A0A">
        <w:rPr>
          <w:rFonts w:ascii="Arial" w:eastAsia="Times New Roman" w:hAnsi="Arial" w:cs="Arial"/>
          <w:color w:val="000000"/>
          <w:lang w:eastAsia="fr-FR"/>
        </w:rPr>
        <w:t>  (</w:t>
      </w:r>
      <w:proofErr w:type="gramEnd"/>
      <w:r w:rsidRPr="001A3A0A">
        <w:rPr>
          <w:rFonts w:ascii="Arial" w:eastAsia="Times New Roman" w:hAnsi="Arial" w:cs="Arial"/>
          <w:color w:val="000000"/>
          <w:lang w:eastAsia="fr-FR"/>
        </w:rPr>
        <w:t>24)</w:t>
      </w:r>
    </w:p>
    <w:p w14:paraId="09A1139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37A4C4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qui</w:t>
      </w:r>
      <w:proofErr w:type="gramEnd"/>
      <w:r w:rsidRPr="001A3A0A">
        <w:rPr>
          <w:rFonts w:ascii="Arial" w:eastAsia="Times New Roman" w:hAnsi="Arial" w:cs="Arial"/>
          <w:color w:val="000000"/>
          <w:lang w:eastAsia="fr-FR"/>
        </w:rPr>
        <w:t xml:space="preserve"> a été employée par Monsieur VALLÉE, dans son livre / 2 /, pour démontrer la formule (23). De toute manière, il n'existe actuellement aucun moyen expérimental de vérifier cette dernière.</w:t>
      </w:r>
    </w:p>
    <w:p w14:paraId="05CDC66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241C34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Monsieur VALLÉE arrive à démontrer la formule de l’avance du périhélie de la planète Mercure en employant la formule (voir ci-après) :</w:t>
      </w:r>
    </w:p>
    <w:p w14:paraId="6FEE1EF0" w14:textId="3B40E53B"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682E8CBA" wp14:editId="302A2415">
            <wp:extent cx="1600200" cy="638175"/>
            <wp:effectExtent l="0" t="0" r="0"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600200" cy="638175"/>
                    </a:xfrm>
                    <a:prstGeom prst="rect">
                      <a:avLst/>
                    </a:prstGeom>
                    <a:noFill/>
                    <a:ln>
                      <a:noFill/>
                    </a:ln>
                  </pic:spPr>
                </pic:pic>
              </a:graphicData>
            </a:graphic>
          </wp:inline>
        </w:drawing>
      </w:r>
      <w:r w:rsidRPr="001A3A0A">
        <w:rPr>
          <w:rFonts w:ascii="Arial" w:eastAsia="Times New Roman" w:hAnsi="Arial" w:cs="Arial"/>
          <w:color w:val="000000"/>
          <w:lang w:eastAsia="fr-FR"/>
        </w:rPr>
        <w:t> (</w:t>
      </w:r>
      <w:r w:rsidR="00DE5E2C">
        <w:rPr>
          <w:rFonts w:ascii="Arial" w:eastAsia="Times New Roman" w:hAnsi="Arial" w:cs="Arial"/>
          <w:color w:val="000000"/>
          <w:lang w:eastAsia="fr-FR"/>
        </w:rPr>
        <w:t>C</w:t>
      </w:r>
      <w:r w:rsidRPr="001A3A0A">
        <w:rPr>
          <w:rFonts w:ascii="Arial" w:eastAsia="Times New Roman" w:hAnsi="Arial" w:cs="Arial"/>
          <w:color w:val="000000"/>
          <w:lang w:eastAsia="fr-FR"/>
        </w:rPr>
        <w:t>ombinaison de (19) et (20)).</w:t>
      </w:r>
    </w:p>
    <w:p w14:paraId="1D25BF5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C2A6B0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Mais, </w:t>
      </w:r>
      <w:proofErr w:type="gramStart"/>
      <w:r w:rsidRPr="001A3A0A">
        <w:rPr>
          <w:rFonts w:ascii="Arial" w:eastAsia="Times New Roman" w:hAnsi="Arial" w:cs="Arial"/>
          <w:color w:val="000000"/>
          <w:lang w:eastAsia="fr-FR"/>
        </w:rPr>
        <w:t>par contre</w:t>
      </w:r>
      <w:proofErr w:type="gramEnd"/>
      <w:r w:rsidRPr="001A3A0A">
        <w:rPr>
          <w:rFonts w:ascii="Arial" w:eastAsia="Times New Roman" w:hAnsi="Arial" w:cs="Arial"/>
          <w:color w:val="000000"/>
          <w:lang w:eastAsia="fr-FR"/>
        </w:rPr>
        <w:t xml:space="preserve">, il n'arrive pas à retrouver le résultat expérimental de la déviation des rayons lumineux, pour le champ de gravitation, avec la formule (21 bis). Il explique cet écart entre son résultat théorique et le résultat expérimental, par la déviation supplémentaire due à l'indice de réfraction de l'atmosphère de la couronne </w:t>
      </w:r>
      <w:r w:rsidRPr="001A3A0A">
        <w:rPr>
          <w:rFonts w:ascii="Arial" w:eastAsia="Times New Roman" w:hAnsi="Arial" w:cs="Arial"/>
          <w:color w:val="000000"/>
          <w:lang w:eastAsia="fr-FR"/>
        </w:rPr>
        <w:lastRenderedPageBreak/>
        <w:t>solaire (</w:t>
      </w:r>
      <w:r w:rsidRPr="001A3A0A">
        <w:rPr>
          <w:rFonts w:ascii="Arial" w:eastAsia="Times New Roman" w:hAnsi="Arial" w:cs="Arial"/>
          <w:color w:val="000000"/>
          <w:u w:val="single"/>
          <w:lang w:eastAsia="fr-FR"/>
        </w:rPr>
        <w:t>Remarque</w:t>
      </w:r>
      <w:r w:rsidRPr="001A3A0A">
        <w:rPr>
          <w:rFonts w:ascii="Arial" w:eastAsia="Times New Roman" w:hAnsi="Arial" w:cs="Arial"/>
          <w:color w:val="000000"/>
          <w:lang w:eastAsia="fr-FR"/>
        </w:rPr>
        <w:t> : il existe un autre effet causant des déviations des rayons, c'est l'effet plasma de la couronne (voir / 11 /)).</w:t>
      </w:r>
    </w:p>
    <w:p w14:paraId="125815F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84FE106" w14:textId="66582C65"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formule :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5CD9A13F" wp14:editId="320AE0A0">
            <wp:extent cx="2886075" cy="638175"/>
            <wp:effectExtent l="0" t="0" r="9525"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2886075" cy="638175"/>
                    </a:xfrm>
                    <a:prstGeom prst="rect">
                      <a:avLst/>
                    </a:prstGeom>
                    <a:noFill/>
                    <a:ln>
                      <a:noFill/>
                    </a:ln>
                  </pic:spPr>
                </pic:pic>
              </a:graphicData>
            </a:graphic>
          </wp:inline>
        </w:drawing>
      </w:r>
      <w:r w:rsidRPr="001A3A0A">
        <w:rPr>
          <w:rFonts w:ascii="Arial" w:eastAsia="Times New Roman" w:hAnsi="Arial" w:cs="Arial"/>
          <w:color w:val="000000"/>
          <w:lang w:eastAsia="fr-FR"/>
        </w:rPr>
        <w:t> (25)</w:t>
      </w:r>
    </w:p>
    <w:p w14:paraId="0B788EC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B0A3BD7" w14:textId="2FFC0B6D"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de la théorie, démontrable par les axiomes précédents, n'a aucun intérêt pour la propulsion électromagnétique, imaginée par M. Vallée, car quel</w:t>
      </w:r>
      <w:r w:rsidR="00DE5E2C">
        <w:rPr>
          <w:rFonts w:ascii="Arial" w:eastAsia="Times New Roman" w:hAnsi="Arial" w:cs="Arial"/>
          <w:color w:val="000000"/>
          <w:lang w:eastAsia="fr-FR"/>
        </w:rPr>
        <w:t xml:space="preserve">le </w:t>
      </w:r>
      <w:r w:rsidRPr="001A3A0A">
        <w:rPr>
          <w:rFonts w:ascii="Arial" w:eastAsia="Times New Roman" w:hAnsi="Arial" w:cs="Arial"/>
          <w:color w:val="000000"/>
          <w:lang w:eastAsia="fr-FR"/>
        </w:rPr>
        <w:t>que soit la décomposition en série de Fourier des champs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240BDA63" wp14:editId="4A84E3BB">
            <wp:extent cx="209550" cy="323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1A3A0A">
        <w:rPr>
          <w:rFonts w:ascii="Arial" w:eastAsia="Times New Roman" w:hAnsi="Arial" w:cs="Arial"/>
          <w:color w:val="000000"/>
          <w:lang w:eastAsia="fr-FR"/>
        </w:rPr>
        <w:t> et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75C5BC09" wp14:editId="74124A4C">
            <wp:extent cx="219075" cy="27622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19075" cy="276225"/>
                    </a:xfrm>
                    <a:prstGeom prst="rect">
                      <a:avLst/>
                    </a:prstGeom>
                    <a:noFill/>
                    <a:ln>
                      <a:noFill/>
                    </a:ln>
                  </pic:spPr>
                </pic:pic>
              </a:graphicData>
            </a:graphic>
          </wp:inline>
        </w:drawing>
      </w:r>
      <w:r w:rsidRPr="001A3A0A">
        <w:rPr>
          <w:rFonts w:ascii="Arial" w:eastAsia="Times New Roman" w:hAnsi="Arial" w:cs="Arial"/>
          <w:color w:val="000000"/>
          <w:lang w:eastAsia="fr-FR"/>
        </w:rPr>
        <w:t>, le </w:t>
      </w:r>
      <w:r w:rsidRPr="001A3A0A">
        <w:rPr>
          <w:rFonts w:ascii="Symbol" w:eastAsia="Times New Roman" w:hAnsi="Symbol" w:cs="Times New Roman"/>
          <w:color w:val="000000"/>
          <w:sz w:val="32"/>
          <w:szCs w:val="32"/>
          <w:lang w:eastAsia="fr-FR"/>
        </w:rPr>
        <w:t>g</w:t>
      </w:r>
      <w:r w:rsidRPr="001A3A0A">
        <w:rPr>
          <w:rFonts w:ascii="Arial" w:eastAsia="Times New Roman" w:hAnsi="Arial" w:cs="Arial"/>
          <w:color w:val="000000"/>
          <w:lang w:eastAsia="fr-FR"/>
        </w:rPr>
        <w:t> trouvé n'a jamais de composante continue, sauf si l'on suppose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lang w:eastAsia="fr-FR"/>
        </w:rPr>
        <w:t> différent de constante ou/et si le terme entre parenthèse non négligeable </w:t>
      </w:r>
      <w:bookmarkStart w:id="339" w:name="_ftnref121"/>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"_ftn121"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[121]</w:t>
      </w:r>
      <w:r w:rsidRPr="001A3A0A">
        <w:rPr>
          <w:rFonts w:ascii="Arial" w:eastAsia="Times New Roman" w:hAnsi="Arial" w:cs="Arial"/>
          <w:color w:val="000000"/>
          <w:lang w:eastAsia="fr-FR"/>
        </w:rPr>
        <w:fldChar w:fldCharType="end"/>
      </w:r>
      <w:bookmarkEnd w:id="339"/>
      <w:r w:rsidRPr="001A3A0A">
        <w:rPr>
          <w:rFonts w:ascii="Arial" w:eastAsia="Times New Roman" w:hAnsi="Arial" w:cs="Arial"/>
          <w:color w:val="000000"/>
          <w:lang w:eastAsia="fr-FR"/>
        </w:rPr>
        <w:t> (+).</w:t>
      </w:r>
    </w:p>
    <w:p w14:paraId="42A66EE3"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________________</w:t>
      </w:r>
    </w:p>
    <w:p w14:paraId="05F8D4C2" w14:textId="0005DB42"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Monsieur Vallée ne trouve que la formule suivante: </w:t>
      </w:r>
      <w:r w:rsidRPr="001A3A0A">
        <w:rPr>
          <w:rFonts w:ascii="Times New Roman" w:eastAsia="Times New Roman" w:hAnsi="Times New Roman" w:cs="Times New Roman"/>
          <w:noProof/>
          <w:color w:val="000000"/>
          <w:sz w:val="24"/>
          <w:szCs w:val="24"/>
          <w:vertAlign w:val="subscript"/>
          <w:lang w:eastAsia="fr-FR"/>
        </w:rPr>
        <w:drawing>
          <wp:inline distT="0" distB="0" distL="0" distR="0" wp14:anchorId="3DCBAEB0" wp14:editId="12CA9013">
            <wp:extent cx="1028700" cy="58102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028700" cy="581025"/>
                    </a:xfrm>
                    <a:prstGeom prst="rect">
                      <a:avLst/>
                    </a:prstGeom>
                    <a:noFill/>
                    <a:ln>
                      <a:noFill/>
                    </a:ln>
                  </pic:spPr>
                </pic:pic>
              </a:graphicData>
            </a:graphic>
          </wp:inline>
        </w:drawing>
      </w:r>
      <w:r w:rsidRPr="001A3A0A">
        <w:rPr>
          <w:rFonts w:ascii="Arial" w:eastAsia="Times New Roman" w:hAnsi="Arial" w:cs="Arial"/>
          <w:color w:val="000000"/>
          <w:lang w:eastAsia="fr-FR"/>
        </w:rPr>
        <w:t> </w:t>
      </w:r>
    </w:p>
    <w:p w14:paraId="3606C53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gramStart"/>
      <w:r w:rsidRPr="001A3A0A">
        <w:rPr>
          <w:rFonts w:ascii="Arial" w:eastAsia="Times New Roman" w:hAnsi="Arial" w:cs="Arial"/>
          <w:color w:val="000000"/>
          <w:lang w:eastAsia="fr-FR"/>
        </w:rPr>
        <w:t>car</w:t>
      </w:r>
      <w:proofErr w:type="gramEnd"/>
      <w:r w:rsidRPr="001A3A0A">
        <w:rPr>
          <w:rFonts w:ascii="Arial" w:eastAsia="Times New Roman" w:hAnsi="Arial" w:cs="Arial"/>
          <w:color w:val="000000"/>
          <w:lang w:eastAsia="fr-FR"/>
        </w:rPr>
        <w:t xml:space="preserve"> il suppose :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lang w:eastAsia="fr-FR"/>
        </w:rPr>
        <w:t> = constante .</w:t>
      </w:r>
    </w:p>
    <w:p w14:paraId="3CC94F76"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________________</w:t>
      </w:r>
    </w:p>
    <w:p w14:paraId="11FA3258"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les scientifiques intéressés, la démonstration de « E = h .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 de la théorie, n'étant pas pour l'instant très formalisée (ou rigoureuse), il serait souhaitable de la revoir.</w:t>
      </w:r>
    </w:p>
    <w:p w14:paraId="466A1097" w14:textId="734F218C"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En effet, la formule « E = h . </w:t>
      </w:r>
      <w:r w:rsidRPr="001A3A0A">
        <w:rPr>
          <w:rFonts w:ascii="Symbol" w:eastAsia="Times New Roman" w:hAnsi="Symbol" w:cs="Times New Roman"/>
          <w:color w:val="000000"/>
          <w:sz w:val="28"/>
          <w:szCs w:val="28"/>
          <w:lang w:eastAsia="fr-FR"/>
        </w:rPr>
        <w:t>n</w:t>
      </w:r>
      <w:r w:rsidRPr="001A3A0A">
        <w:rPr>
          <w:rFonts w:ascii="Arial" w:eastAsia="Times New Roman" w:hAnsi="Arial" w:cs="Arial"/>
          <w:color w:val="000000"/>
          <w:lang w:eastAsia="fr-FR"/>
        </w:rPr>
        <w:t> » trouvée, permet d'expliquer de façon très intéressante l'effet Mössbauer. Un modèle rigoureux du photon aurait sûrement aussi l'avantage de mieux expliquer et retrouver l'atome de Bohr et la formule de Louis de Broglie.</w:t>
      </w:r>
    </w:p>
    <w:p w14:paraId="6E0B5AA7"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4A1A4CA"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Pourquoi ai-je tenté la formalisation de la « théorie synergétique » ? parce que dans sa forme actuelle, elle comporte des erreurs. En effet, l'hypothèse simplificatrice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lang w:eastAsia="fr-FR"/>
        </w:rPr>
        <w:t> = constante, de la démonstration de la formule (25) dans la référence / 3 / est en contradiction avec la formule (23) de Monsieur VALLÉE.</w:t>
      </w:r>
    </w:p>
    <w:p w14:paraId="083BB76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5F85C22"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Les-démonstrations des formules (19) et (20) dans la Conférence / 4 / sont erronées à cause de l'erreur de la troisième ligne avant la fin de la page 12 de cette Conférence.</w:t>
      </w:r>
    </w:p>
    <w:p w14:paraId="53F38381"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008CF2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Personnellement, même si je pense que les-études indiquées dans la bibliographie ici en référence / 5 / </w:t>
      </w:r>
      <w:r w:rsidRPr="001A3A0A">
        <w:rPr>
          <w:rFonts w:ascii="Arial" w:eastAsia="Times New Roman" w:hAnsi="Arial" w:cs="Arial"/>
          <w:color w:val="000000"/>
          <w:u w:val="single"/>
          <w:lang w:eastAsia="fr-FR"/>
        </w:rPr>
        <w:t>infirment</w:t>
      </w:r>
      <w:r w:rsidRPr="001A3A0A">
        <w:rPr>
          <w:rFonts w:ascii="Arial" w:eastAsia="Times New Roman" w:hAnsi="Arial" w:cs="Arial"/>
          <w:color w:val="000000"/>
          <w:lang w:eastAsia="fr-FR"/>
        </w:rPr>
        <w:t> l'idée de la "</w:t>
      </w:r>
      <w:r w:rsidRPr="001A3A0A">
        <w:rPr>
          <w:rFonts w:ascii="Arial" w:eastAsia="Times New Roman" w:hAnsi="Arial" w:cs="Arial"/>
          <w:i/>
          <w:iCs/>
          <w:color w:val="000000"/>
          <w:lang w:eastAsia="fr-FR"/>
        </w:rPr>
        <w:t>captation d'énergie diffuse</w:t>
      </w:r>
      <w:r w:rsidRPr="001A3A0A">
        <w:rPr>
          <w:rFonts w:ascii="Arial" w:eastAsia="Times New Roman" w:hAnsi="Arial" w:cs="Arial"/>
          <w:color w:val="000000"/>
          <w:lang w:eastAsia="fr-FR"/>
        </w:rPr>
        <w:t>" imaginée par Monsieur VALLÉE, je pense que le modèle « formalisé » de la théorie synergétique ne serait pas à rejeter, en tant que jeu intellectuel, pour l’élaboration d’une théorie alternative à la relativité.</w:t>
      </w:r>
    </w:p>
    <w:p w14:paraId="2CFF8BC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2A1C96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Imaginer une « propulsion électro-gravitationnelle », comme le fait cette « théorie », serait très séduisant. Malheureusement, cette théorie ne donne pas la clef de cette « propulsion » (pourtant avancée par cette théorie </w:t>
      </w:r>
      <w:bookmarkStart w:id="340" w:name="_ftnref122"/>
      <w:r w:rsidRPr="001A3A0A">
        <w:rPr>
          <w:rFonts w:ascii="Arial" w:eastAsia="Times New Roman" w:hAnsi="Arial" w:cs="Arial"/>
          <w:color w:val="000000"/>
          <w:lang w:eastAsia="fr-FR"/>
        </w:rPr>
        <w:fldChar w:fldCharType="begin"/>
      </w:r>
      <w:r w:rsidRPr="001A3A0A">
        <w:rPr>
          <w:rFonts w:ascii="Arial" w:eastAsia="Times New Roman" w:hAnsi="Arial" w:cs="Arial"/>
          <w:color w:val="000000"/>
          <w:lang w:eastAsia="fr-FR"/>
        </w:rPr>
        <w:instrText xml:space="preserve"> HYPERLINK "http://benjamin.lisan.free.fr/jardin.secret/EcritsScientifiques/pseudo-sciences/TheorieSynergetique.htm" \l "_ftn122" \o "" </w:instrText>
      </w:r>
      <w:r w:rsidRPr="001A3A0A">
        <w:rPr>
          <w:rFonts w:ascii="Arial" w:eastAsia="Times New Roman" w:hAnsi="Arial" w:cs="Arial"/>
          <w:color w:val="000000"/>
          <w:lang w:eastAsia="fr-FR"/>
        </w:rPr>
        <w:fldChar w:fldCharType="separate"/>
      </w:r>
      <w:r w:rsidRPr="001A3A0A">
        <w:rPr>
          <w:rFonts w:ascii="Arial" w:eastAsia="Times New Roman" w:hAnsi="Arial" w:cs="Arial"/>
          <w:color w:val="0000FF"/>
          <w:u w:val="single"/>
          <w:vertAlign w:val="superscript"/>
          <w:lang w:eastAsia="fr-FR"/>
        </w:rPr>
        <w:t>[122]</w:t>
      </w:r>
      <w:r w:rsidRPr="001A3A0A">
        <w:rPr>
          <w:rFonts w:ascii="Arial" w:eastAsia="Times New Roman" w:hAnsi="Arial" w:cs="Arial"/>
          <w:color w:val="000000"/>
          <w:lang w:eastAsia="fr-FR"/>
        </w:rPr>
        <w:fldChar w:fldCharType="end"/>
      </w:r>
      <w:bookmarkEnd w:id="340"/>
      <w:r w:rsidRPr="001A3A0A">
        <w:rPr>
          <w:rFonts w:ascii="Arial" w:eastAsia="Times New Roman" w:hAnsi="Arial" w:cs="Arial"/>
          <w:color w:val="000000"/>
          <w:lang w:eastAsia="fr-FR"/>
        </w:rPr>
        <w:t>), même si elle donne une idée vague de la possibilité de réalisation d'une « turbine à énergie cosmique » (en supposant qu’il y eu une formule valable entre électromagnétisme et gravitation, dans l’univers et que ce fut celle fournie par cette « théorie »). En effet, la seule-formule de propulsion (25) est pour l’instant inutilisable, comme nous l'avons déjà dit (si </w:t>
      </w:r>
      <w:r w:rsidRPr="001A3A0A">
        <w:rPr>
          <w:rFonts w:ascii="Symbol" w:eastAsia="Times New Roman" w:hAnsi="Symbol" w:cs="Times New Roman"/>
          <w:color w:val="000000"/>
          <w:sz w:val="28"/>
          <w:szCs w:val="28"/>
          <w:lang w:eastAsia="fr-FR"/>
        </w:rPr>
        <w:t>r</w:t>
      </w:r>
      <w:r w:rsidRPr="001A3A0A">
        <w:rPr>
          <w:rFonts w:ascii="Arial" w:eastAsia="Times New Roman" w:hAnsi="Arial" w:cs="Arial"/>
          <w:color w:val="000000"/>
          <w:lang w:eastAsia="fr-FR"/>
        </w:rPr>
        <w:t> est constante).</w:t>
      </w:r>
    </w:p>
    <w:p w14:paraId="73B931A9"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2B32326" w14:textId="77777777" w:rsidR="001A3A0A" w:rsidRPr="001A3A0A" w:rsidRDefault="001A3A0A" w:rsidP="001A3A0A">
      <w:pPr>
        <w:spacing w:after="0" w:line="240" w:lineRule="auto"/>
        <w:jc w:val="both"/>
        <w:rPr>
          <w:rFonts w:ascii="Arial" w:eastAsia="Times New Roman" w:hAnsi="Arial" w:cs="Arial"/>
          <w:color w:val="000000"/>
          <w:lang w:eastAsia="fr-FR"/>
        </w:rPr>
      </w:pPr>
      <w:r w:rsidRPr="001A3A0A">
        <w:rPr>
          <w:rFonts w:ascii="Arial" w:eastAsia="Times New Roman" w:hAnsi="Arial" w:cs="Arial"/>
          <w:color w:val="000000"/>
          <w:lang w:eastAsia="fr-FR"/>
        </w:rPr>
        <w:t>Sinon, en supposant qu’il y eut une part de vérité dans cette théorie, il resterait encore un énorme travail pour la formaliser et retrouver, avec exactitude et certitude, tous les résultats expérimentaux actuels connus en physique (comme 1) le </w:t>
      </w:r>
      <w:proofErr w:type="spellStart"/>
      <w:r w:rsidRPr="001A3A0A">
        <w:rPr>
          <w:rFonts w:ascii="Arial" w:eastAsia="Times New Roman" w:hAnsi="Arial" w:cs="Arial"/>
          <w:i/>
          <w:iCs/>
          <w:color w:val="000000"/>
          <w:lang w:eastAsia="fr-FR"/>
        </w:rPr>
        <w:t>redshift</w:t>
      </w:r>
      <w:proofErr w:type="spellEnd"/>
      <w:r w:rsidRPr="001A3A0A">
        <w:rPr>
          <w:rFonts w:ascii="Arial" w:eastAsia="Times New Roman" w:hAnsi="Arial" w:cs="Arial"/>
          <w:color w:val="000000"/>
          <w:lang w:eastAsia="fr-FR"/>
        </w:rPr>
        <w:t> qu’on explique actuellement par la théorie </w:t>
      </w:r>
      <w:r w:rsidRPr="001A3A0A">
        <w:rPr>
          <w:rFonts w:ascii="Arial" w:eastAsia="Times New Roman" w:hAnsi="Arial" w:cs="Arial"/>
          <w:i/>
          <w:iCs/>
          <w:color w:val="000000"/>
          <w:lang w:eastAsia="fr-FR"/>
        </w:rPr>
        <w:t>du Big Bang</w:t>
      </w:r>
      <w:r w:rsidRPr="001A3A0A">
        <w:rPr>
          <w:rFonts w:ascii="Arial" w:eastAsia="Times New Roman" w:hAnsi="Arial" w:cs="Arial"/>
          <w:color w:val="000000"/>
          <w:lang w:eastAsia="fr-FR"/>
        </w:rPr>
        <w:t>, 2) le rayonnement à 2,7 K° kelvin présent dans tous l’univers, qu’on explique aussi par le Big Bang, 3) les interactions faibles avec l’hypothèse actuelle du neutrino, 4) les résultats négatifs de l’</w:t>
      </w:r>
      <w:hyperlink r:id="rId378" w:history="1">
        <w:r w:rsidRPr="001A3A0A">
          <w:rPr>
            <w:rFonts w:ascii="Arial" w:eastAsia="Times New Roman" w:hAnsi="Arial" w:cs="Arial"/>
            <w:lang w:eastAsia="fr-FR"/>
          </w:rPr>
          <w:t>expérience de Michelson-Morley</w:t>
        </w:r>
      </w:hyperlink>
      <w:r w:rsidRPr="001A3A0A">
        <w:rPr>
          <w:rFonts w:ascii="Arial" w:eastAsia="Times New Roman" w:hAnsi="Arial" w:cs="Arial"/>
          <w:color w:val="000000"/>
          <w:lang w:eastAsia="fr-FR"/>
        </w:rPr>
        <w:t>, …). Il reste encore beaucoup de chapitres de la physique, non abordés par cette théorie, à développer dans cette théorie, pour qu’elle puisse devenir enfin crédible.</w:t>
      </w:r>
    </w:p>
    <w:p w14:paraId="4D581AEE"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 </w:t>
      </w:r>
    </w:p>
    <w:p w14:paraId="480E0A28"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La plus grande faiblesse de cette « théorie » est « l’explication » (ou la non-explication) de l’</w:t>
      </w:r>
      <w:hyperlink r:id="rId379" w:history="1">
        <w:r w:rsidRPr="001A3A0A">
          <w:rPr>
            <w:rFonts w:ascii="Arial" w:eastAsia="Times New Roman" w:hAnsi="Arial" w:cs="Arial"/>
            <w:lang w:eastAsia="fr-FR"/>
          </w:rPr>
          <w:t>expérience de Michelson-Morley</w:t>
        </w:r>
      </w:hyperlink>
      <w:r w:rsidRPr="001A3A0A">
        <w:rPr>
          <w:rFonts w:ascii="Arial" w:eastAsia="Times New Roman" w:hAnsi="Arial" w:cs="Arial"/>
          <w:color w:val="000000"/>
          <w:lang w:eastAsia="fr-FR"/>
        </w:rPr>
        <w:t>, par M. Vallée. Car celui-ci avance l’assertion non formalisée, de « </w:t>
      </w:r>
      <w:r w:rsidRPr="001A3A0A">
        <w:rPr>
          <w:rFonts w:ascii="Arial" w:eastAsia="Times New Roman" w:hAnsi="Arial" w:cs="Arial"/>
          <w:i/>
          <w:iCs/>
          <w:color w:val="000000"/>
          <w:lang w:eastAsia="fr-FR"/>
        </w:rPr>
        <w:t>l’entraînement du milieu</w:t>
      </w:r>
      <w:r w:rsidRPr="001A3A0A">
        <w:rPr>
          <w:rFonts w:ascii="Arial" w:eastAsia="Times New Roman" w:hAnsi="Arial" w:cs="Arial"/>
          <w:color w:val="000000"/>
          <w:lang w:eastAsia="fr-FR"/>
        </w:rPr>
        <w:t> » par la Terre, dans sa course autour du soleil ou/et une sorte de nouvelle « loi de Gladstone » dans le milieu cosmique. Or les hypothèses émises (avant la relativité) de l’entraînement du milieu n’ont pas été vérifiées (elles ont été réfutées par l’</w:t>
      </w:r>
      <w:hyperlink r:id="rId380" w:history="1">
        <w:r w:rsidRPr="001A3A0A">
          <w:rPr>
            <w:rFonts w:ascii="Arial" w:eastAsia="Times New Roman" w:hAnsi="Arial" w:cs="Arial"/>
            <w:lang w:eastAsia="fr-FR"/>
          </w:rPr>
          <w:t>expérience de Hamar</w:t>
        </w:r>
      </w:hyperlink>
      <w:r w:rsidRPr="001A3A0A">
        <w:rPr>
          <w:rFonts w:ascii="Arial" w:eastAsia="Times New Roman" w:hAnsi="Arial" w:cs="Arial"/>
          <w:color w:val="000000"/>
          <w:lang w:eastAsia="fr-FR"/>
        </w:rPr>
        <w:t> …), d’où le succès de la relativité restreinte.</w:t>
      </w:r>
    </w:p>
    <w:p w14:paraId="5DA8775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2F8655C" w14:textId="77777777" w:rsidR="001A3A0A" w:rsidRPr="001A3A0A" w:rsidRDefault="001A3A0A" w:rsidP="001A3A0A">
      <w:pPr>
        <w:spacing w:before="240" w:after="60" w:line="240" w:lineRule="auto"/>
        <w:ind w:left="720" w:hanging="720"/>
        <w:outlineLvl w:val="2"/>
        <w:rPr>
          <w:rFonts w:ascii="Arial" w:eastAsia="Times New Roman" w:hAnsi="Arial" w:cs="Arial"/>
          <w:color w:val="000000"/>
          <w:u w:val="single"/>
          <w:lang w:eastAsia="fr-FR"/>
        </w:rPr>
      </w:pPr>
      <w:bookmarkStart w:id="341" w:name="_Toc28189801"/>
      <w:bookmarkStart w:id="342" w:name="_Toc531178947"/>
      <w:bookmarkStart w:id="343" w:name="_Toc531177585"/>
      <w:bookmarkStart w:id="344" w:name="_Toc167793869"/>
      <w:bookmarkEnd w:id="341"/>
      <w:bookmarkEnd w:id="342"/>
      <w:bookmarkEnd w:id="343"/>
      <w:r w:rsidRPr="001A3A0A">
        <w:rPr>
          <w:rFonts w:ascii="Arial" w:eastAsia="Times New Roman" w:hAnsi="Arial" w:cs="Arial"/>
          <w:color w:val="000000"/>
          <w:lang w:eastAsia="fr-FR"/>
        </w:rPr>
        <w:t>13.1.6</w:t>
      </w:r>
      <w:r w:rsidRPr="001A3A0A">
        <w:rPr>
          <w:rFonts w:ascii="Times New Roman" w:eastAsia="Times New Roman" w:hAnsi="Times New Roman" w:cs="Times New Roman"/>
          <w:color w:val="000000"/>
          <w:sz w:val="14"/>
          <w:szCs w:val="14"/>
          <w:lang w:eastAsia="fr-FR"/>
        </w:rPr>
        <w:t>   </w:t>
      </w:r>
      <w:r w:rsidRPr="001A3A0A">
        <w:rPr>
          <w:rFonts w:ascii="Arial" w:eastAsia="Times New Roman" w:hAnsi="Arial" w:cs="Arial"/>
          <w:color w:val="000000"/>
          <w:u w:val="single"/>
          <w:lang w:eastAsia="fr-FR"/>
        </w:rPr>
        <w:t>Bibliographie utilisée pour le chapitre 11</w:t>
      </w:r>
      <w:bookmarkEnd w:id="344"/>
    </w:p>
    <w:p w14:paraId="2E5538D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6724F5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L’idée d’une énergie diffuse présente dans l’univers n’est pas nouvelle, voir ces référence /1/ et /1bis/ :</w:t>
      </w:r>
    </w:p>
    <w:p w14:paraId="3A5AC87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7CA8EB2"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1/       "</w:t>
      </w:r>
      <w:r w:rsidRPr="001A3A0A">
        <w:rPr>
          <w:rFonts w:ascii="Arial" w:eastAsia="Times New Roman" w:hAnsi="Arial" w:cs="Arial"/>
          <w:i/>
          <w:iCs/>
          <w:color w:val="000000"/>
          <w:lang w:eastAsia="fr-FR"/>
        </w:rPr>
        <w:t>Une hypothèse sur la propulsion des soucoupes volantes</w:t>
      </w:r>
      <w:r w:rsidRPr="001A3A0A">
        <w:rPr>
          <w:rFonts w:ascii="Arial" w:eastAsia="Times New Roman" w:hAnsi="Arial" w:cs="Arial"/>
          <w:color w:val="000000"/>
          <w:lang w:eastAsia="fr-FR"/>
        </w:rPr>
        <w:t>", par le Lieutenant PLANTIER, Revue "Force Aérienne Française" (Juin 1954).</w:t>
      </w:r>
    </w:p>
    <w:p w14:paraId="40D1255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292834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lbis</w:t>
      </w:r>
      <w:proofErr w:type="spellEnd"/>
      <w:r w:rsidRPr="001A3A0A">
        <w:rPr>
          <w:rFonts w:ascii="Arial" w:eastAsia="Times New Roman" w:hAnsi="Arial" w:cs="Arial"/>
          <w:color w:val="000000"/>
          <w:lang w:eastAsia="fr-FR"/>
        </w:rPr>
        <w:t xml:space="preserve"> </w:t>
      </w:r>
      <w:proofErr w:type="gramStart"/>
      <w:r w:rsidRPr="001A3A0A">
        <w:rPr>
          <w:rFonts w:ascii="Arial" w:eastAsia="Times New Roman" w:hAnsi="Arial" w:cs="Arial"/>
          <w:color w:val="000000"/>
          <w:lang w:eastAsia="fr-FR"/>
        </w:rPr>
        <w:t>/  "</w:t>
      </w:r>
      <w:proofErr w:type="gramEnd"/>
      <w:r w:rsidRPr="001A3A0A">
        <w:rPr>
          <w:rFonts w:ascii="Arial" w:eastAsia="Times New Roman" w:hAnsi="Arial" w:cs="Arial"/>
          <w:i/>
          <w:iCs/>
          <w:color w:val="000000"/>
          <w:lang w:eastAsia="fr-FR"/>
        </w:rPr>
        <w:t>La propulsion des OVNIS</w:t>
      </w:r>
      <w:r w:rsidRPr="001A3A0A">
        <w:rPr>
          <w:rFonts w:ascii="Arial" w:eastAsia="Times New Roman" w:hAnsi="Arial" w:cs="Arial"/>
          <w:color w:val="000000"/>
          <w:lang w:eastAsia="fr-FR"/>
        </w:rPr>
        <w:t>", J. PLANTIER, (</w:t>
      </w:r>
      <w:proofErr w:type="spellStart"/>
      <w:r w:rsidRPr="001A3A0A">
        <w:rPr>
          <w:rFonts w:ascii="Arial" w:eastAsia="Times New Roman" w:hAnsi="Arial" w:cs="Arial"/>
          <w:color w:val="000000"/>
          <w:lang w:eastAsia="fr-FR"/>
        </w:rPr>
        <w:t>Mames</w:t>
      </w:r>
      <w:proofErr w:type="spellEnd"/>
      <w:r w:rsidRPr="001A3A0A">
        <w:rPr>
          <w:rFonts w:ascii="Arial" w:eastAsia="Times New Roman" w:hAnsi="Arial" w:cs="Arial"/>
          <w:color w:val="000000"/>
          <w:lang w:eastAsia="fr-FR"/>
        </w:rPr>
        <w:t xml:space="preserve"> Editeur, épuisé).</w:t>
      </w:r>
    </w:p>
    <w:p w14:paraId="39C2FA4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8078A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2 /      "</w:t>
      </w:r>
      <w:r w:rsidRPr="001A3A0A">
        <w:rPr>
          <w:rFonts w:ascii="Arial" w:eastAsia="Times New Roman" w:hAnsi="Arial" w:cs="Arial"/>
          <w:i/>
          <w:iCs/>
          <w:color w:val="000000"/>
          <w:lang w:eastAsia="fr-FR"/>
        </w:rPr>
        <w:t>L’énergie électromagnétique, matérielle et gravitationnelle</w:t>
      </w:r>
      <w:r w:rsidRPr="001A3A0A">
        <w:rPr>
          <w:rFonts w:ascii="Arial" w:eastAsia="Times New Roman" w:hAnsi="Arial" w:cs="Arial"/>
          <w:color w:val="000000"/>
          <w:lang w:eastAsia="fr-FR"/>
        </w:rPr>
        <w:t>", par René-Louis VALLEE (Masson).</w:t>
      </w:r>
    </w:p>
    <w:p w14:paraId="2447C08F"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 xml:space="preserve">            Edité par : SEPED, 16 bis, rue </w:t>
      </w:r>
      <w:proofErr w:type="spellStart"/>
      <w:r w:rsidRPr="001A3A0A">
        <w:rPr>
          <w:rFonts w:ascii="Arial" w:eastAsia="Times New Roman" w:hAnsi="Arial" w:cs="Arial"/>
          <w:color w:val="000000"/>
          <w:lang w:eastAsia="fr-FR"/>
        </w:rPr>
        <w:t>Joufroy</w:t>
      </w:r>
      <w:proofErr w:type="spellEnd"/>
      <w:r w:rsidRPr="001A3A0A">
        <w:rPr>
          <w:rFonts w:ascii="Arial" w:eastAsia="Times New Roman" w:hAnsi="Arial" w:cs="Arial"/>
          <w:color w:val="000000"/>
          <w:lang w:eastAsia="fr-FR"/>
        </w:rPr>
        <w:t>, 75017, Paris.</w:t>
      </w:r>
    </w:p>
    <w:p w14:paraId="6FB2EB6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3DFD331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3/       Exercice de synergétique "</w:t>
      </w:r>
      <w:r w:rsidRPr="001A3A0A">
        <w:rPr>
          <w:rFonts w:ascii="Arial" w:eastAsia="Times New Roman" w:hAnsi="Arial" w:cs="Arial"/>
          <w:i/>
          <w:iCs/>
          <w:color w:val="000000"/>
          <w:lang w:eastAsia="fr-FR"/>
        </w:rPr>
        <w:t>Quantité de mouvement et accélération associée à une onde</w:t>
      </w:r>
      <w:r w:rsidRPr="001A3A0A">
        <w:rPr>
          <w:rFonts w:ascii="Arial" w:eastAsia="Times New Roman" w:hAnsi="Arial" w:cs="Arial"/>
          <w:color w:val="000000"/>
          <w:lang w:eastAsia="fr-FR"/>
        </w:rPr>
        <w:t>" (Ed. SEPED).</w:t>
      </w:r>
    </w:p>
    <w:p w14:paraId="359D07F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44855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4/       Bulletin n° 156 (Juin 1972) du Cercle de Physique Alexandre</w:t>
      </w:r>
    </w:p>
    <w:p w14:paraId="460781A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Dufour, 4, rue Charon, Paris 9°.</w:t>
      </w:r>
    </w:p>
    <w:p w14:paraId="2905C5A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            (Consulter </w:t>
      </w:r>
      <w:proofErr w:type="spellStart"/>
      <w:r w:rsidRPr="001A3A0A">
        <w:rPr>
          <w:rFonts w:ascii="Arial" w:eastAsia="Times New Roman" w:hAnsi="Arial" w:cs="Arial"/>
          <w:color w:val="000000"/>
          <w:lang w:eastAsia="fr-FR"/>
        </w:rPr>
        <w:t>annexement</w:t>
      </w:r>
      <w:proofErr w:type="spellEnd"/>
      <w:r w:rsidRPr="001A3A0A">
        <w:rPr>
          <w:rFonts w:ascii="Arial" w:eastAsia="Times New Roman" w:hAnsi="Arial" w:cs="Arial"/>
          <w:color w:val="000000"/>
          <w:lang w:eastAsia="fr-FR"/>
        </w:rPr>
        <w:t xml:space="preserve"> le Bulletin n° 157).</w:t>
      </w:r>
    </w:p>
    <w:p w14:paraId="5D7D47C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A38680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5/       "</w:t>
      </w:r>
      <w:r w:rsidRPr="001A3A0A">
        <w:rPr>
          <w:rFonts w:ascii="Arial" w:eastAsia="Times New Roman" w:hAnsi="Arial" w:cs="Arial"/>
          <w:i/>
          <w:iCs/>
          <w:color w:val="000000"/>
          <w:lang w:eastAsia="fr-FR"/>
        </w:rPr>
        <w:t>Electrons découplés et diffusion anormale des électrons piégés dans les miroirs locaux du Tokamak T.F.R</w:t>
      </w:r>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Nuclear</w:t>
      </w:r>
      <w:proofErr w:type="spellEnd"/>
      <w:r w:rsidRPr="001A3A0A">
        <w:rPr>
          <w:rFonts w:ascii="Arial" w:eastAsia="Times New Roman" w:hAnsi="Arial" w:cs="Arial"/>
          <w:color w:val="000000"/>
          <w:lang w:eastAsia="fr-FR"/>
        </w:rPr>
        <w:t xml:space="preserve"> Fusion </w:t>
      </w:r>
      <w:proofErr w:type="spellStart"/>
      <w:r w:rsidRPr="001A3A0A">
        <w:rPr>
          <w:rFonts w:ascii="Arial" w:eastAsia="Times New Roman" w:hAnsi="Arial" w:cs="Arial"/>
          <w:color w:val="000000"/>
          <w:lang w:eastAsia="fr-FR"/>
        </w:rPr>
        <w:t>Review</w:t>
      </w:r>
      <w:proofErr w:type="spellEnd"/>
      <w:r w:rsidRPr="001A3A0A">
        <w:rPr>
          <w:rFonts w:ascii="Arial" w:eastAsia="Times New Roman" w:hAnsi="Arial" w:cs="Arial"/>
          <w:color w:val="000000"/>
          <w:lang w:eastAsia="fr-FR"/>
        </w:rPr>
        <w:t>, 16-3 (1976).</w:t>
      </w:r>
    </w:p>
    <w:p w14:paraId="50FBA53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0FF070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5bis</w:t>
      </w:r>
      <w:proofErr w:type="gramStart"/>
      <w:r w:rsidRPr="001A3A0A">
        <w:rPr>
          <w:rFonts w:ascii="Arial" w:eastAsia="Times New Roman" w:hAnsi="Arial" w:cs="Arial"/>
          <w:color w:val="000000"/>
          <w:lang w:val="en-GB" w:eastAsia="fr-FR"/>
        </w:rPr>
        <w:t>/  .</w:t>
      </w:r>
      <w:proofErr w:type="gramEnd"/>
      <w:r w:rsidRPr="001A3A0A">
        <w:rPr>
          <w:rFonts w:ascii="Arial" w:eastAsia="Times New Roman" w:hAnsi="Arial" w:cs="Arial"/>
          <w:color w:val="000000"/>
          <w:lang w:val="en-GB" w:eastAsia="fr-FR"/>
        </w:rPr>
        <w:t>"</w:t>
      </w:r>
      <w:r w:rsidRPr="001A3A0A">
        <w:rPr>
          <w:rFonts w:ascii="Arial" w:eastAsia="Times New Roman" w:hAnsi="Arial" w:cs="Arial"/>
          <w:i/>
          <w:iCs/>
          <w:color w:val="000000"/>
          <w:lang w:val="en-GB" w:eastAsia="fr-FR"/>
        </w:rPr>
        <w:t>Runaway electron in Tokamak discharge</w:t>
      </w:r>
      <w:r w:rsidRPr="001A3A0A">
        <w:rPr>
          <w:rFonts w:ascii="Arial" w:eastAsia="Times New Roman" w:hAnsi="Arial" w:cs="Arial"/>
          <w:color w:val="000000"/>
          <w:lang w:val="en-GB" w:eastAsia="fr-FR"/>
        </w:rPr>
        <w:t>", </w:t>
      </w:r>
      <w:r w:rsidRPr="001A3A0A">
        <w:rPr>
          <w:rFonts w:ascii="Arial" w:eastAsia="Times New Roman" w:hAnsi="Arial" w:cs="Arial"/>
          <w:color w:val="000000"/>
          <w:lang w:val="de-DE" w:eastAsia="fr-FR"/>
        </w:rPr>
        <w:t>H. KNOEPFEL,</w:t>
      </w:r>
      <w:r w:rsidRPr="001A3A0A">
        <w:rPr>
          <w:rFonts w:ascii="Arial" w:eastAsia="Times New Roman" w:hAnsi="Arial" w:cs="Arial"/>
          <w:color w:val="000000"/>
          <w:lang w:val="en-GB" w:eastAsia="fr-FR"/>
        </w:rPr>
        <w:t xml:space="preserve"> Euratom, rapport, Frascati, </w:t>
      </w:r>
      <w:proofErr w:type="spellStart"/>
      <w:r w:rsidRPr="001A3A0A">
        <w:rPr>
          <w:rFonts w:ascii="Arial" w:eastAsia="Times New Roman" w:hAnsi="Arial" w:cs="Arial"/>
          <w:color w:val="000000"/>
          <w:lang w:val="en-GB" w:eastAsia="fr-FR"/>
        </w:rPr>
        <w:t>Novembre</w:t>
      </w:r>
      <w:proofErr w:type="spellEnd"/>
      <w:r w:rsidRPr="001A3A0A">
        <w:rPr>
          <w:rFonts w:ascii="Arial" w:eastAsia="Times New Roman" w:hAnsi="Arial" w:cs="Arial"/>
          <w:color w:val="000000"/>
          <w:lang w:val="en-GB" w:eastAsia="fr-FR"/>
        </w:rPr>
        <w:t xml:space="preserve"> 1977).</w:t>
      </w:r>
    </w:p>
    <w:p w14:paraId="32BE5B2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4BBBFAC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5ter/   . "</w:t>
      </w:r>
      <w:r w:rsidRPr="001A3A0A">
        <w:rPr>
          <w:rFonts w:ascii="Arial" w:eastAsia="Times New Roman" w:hAnsi="Arial" w:cs="Arial"/>
          <w:i/>
          <w:iCs/>
          <w:color w:val="000000"/>
          <w:lang w:eastAsia="fr-FR"/>
        </w:rPr>
        <w:t>Etude des électrons découplés</w:t>
      </w:r>
      <w:r w:rsidRPr="001A3A0A">
        <w:rPr>
          <w:rFonts w:ascii="Arial" w:eastAsia="Times New Roman" w:hAnsi="Arial" w:cs="Arial"/>
          <w:color w:val="000000"/>
          <w:lang w:eastAsia="fr-FR"/>
        </w:rPr>
        <w:t>", N. SIAKAVELLAS, Thèse CEA, Fontenay-aux-Roses, Juin 1978.</w:t>
      </w:r>
    </w:p>
    <w:p w14:paraId="059077B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24C7B2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eastAsia="fr-FR"/>
        </w:rPr>
        <w:t>/ 6/       "</w:t>
      </w:r>
      <w:r w:rsidRPr="001A3A0A">
        <w:rPr>
          <w:rFonts w:ascii="Arial" w:eastAsia="Times New Roman" w:hAnsi="Arial" w:cs="Arial"/>
          <w:i/>
          <w:iCs/>
          <w:color w:val="000000"/>
          <w:lang w:eastAsia="fr-FR"/>
        </w:rPr>
        <w:t>La théorie cinétique des instabilités du faisceau d'électrons découplés dans les Tokamaks</w:t>
      </w:r>
      <w:r w:rsidRPr="001A3A0A">
        <w:rPr>
          <w:rFonts w:ascii="Arial" w:eastAsia="Times New Roman" w:hAnsi="Arial" w:cs="Arial"/>
          <w:color w:val="000000"/>
          <w:lang w:eastAsia="fr-FR"/>
        </w:rPr>
        <w:t>". </w:t>
      </w:r>
      <w:r w:rsidRPr="001A3A0A">
        <w:rPr>
          <w:rFonts w:ascii="Arial" w:eastAsia="Times New Roman" w:hAnsi="Arial" w:cs="Arial"/>
          <w:color w:val="000000"/>
          <w:lang w:val="en-GB" w:eastAsia="fr-FR"/>
        </w:rPr>
        <w:t>Revue Nuclear Fusion, 18-3 (1978).</w:t>
      </w:r>
    </w:p>
    <w:p w14:paraId="1B1D1CF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46ED50D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19429CB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val="en-GB" w:eastAsia="fr-FR"/>
        </w:rPr>
        <w:t>/ 7/       "</w:t>
      </w:r>
      <w:proofErr w:type="spellStart"/>
      <w:r w:rsidRPr="001A3A0A">
        <w:rPr>
          <w:rFonts w:ascii="Arial" w:eastAsia="Times New Roman" w:hAnsi="Arial" w:cs="Arial"/>
          <w:i/>
          <w:iCs/>
          <w:color w:val="000000"/>
          <w:lang w:val="en-GB" w:eastAsia="fr-FR"/>
        </w:rPr>
        <w:t>Décharge</w:t>
      </w:r>
      <w:proofErr w:type="spellEnd"/>
      <w:r w:rsidRPr="001A3A0A">
        <w:rPr>
          <w:rFonts w:ascii="Arial" w:eastAsia="Times New Roman" w:hAnsi="Arial" w:cs="Arial"/>
          <w:i/>
          <w:iCs/>
          <w:color w:val="000000"/>
          <w:lang w:val="en-GB" w:eastAsia="fr-FR"/>
        </w:rPr>
        <w:t xml:space="preserve"> à fort courant</w:t>
      </w:r>
      <w:r w:rsidRPr="001A3A0A">
        <w:rPr>
          <w:rFonts w:ascii="Arial" w:eastAsia="Times New Roman" w:hAnsi="Arial" w:cs="Arial"/>
          <w:color w:val="000000"/>
          <w:lang w:val="en-GB" w:eastAsia="fr-FR"/>
        </w:rPr>
        <w:t>" in Plasma Physics and Controlled Nuclear Fusion Research., C.R. 5ème Conf. Int., Tokyo, 1974, _. </w:t>
      </w:r>
      <w:r w:rsidRPr="001A3A0A">
        <w:rPr>
          <w:rFonts w:ascii="Arial" w:eastAsia="Times New Roman" w:hAnsi="Arial" w:cs="Arial"/>
          <w:color w:val="000000"/>
          <w:lang w:eastAsia="fr-FR"/>
        </w:rPr>
        <w:t>A.I.E.A., Vienne (1975) 135.</w:t>
      </w:r>
    </w:p>
    <w:p w14:paraId="2B83388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41C6C4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8/       Tableau comparatif Relativité-Théorie synergétique (SEPED).</w:t>
      </w:r>
    </w:p>
    <w:p w14:paraId="3172ECC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0F3953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9 /      "</w:t>
      </w:r>
      <w:r w:rsidRPr="001A3A0A">
        <w:rPr>
          <w:rFonts w:ascii="Arial" w:eastAsia="Times New Roman" w:hAnsi="Arial" w:cs="Arial"/>
          <w:i/>
          <w:iCs/>
          <w:color w:val="000000"/>
          <w:lang w:eastAsia="fr-FR"/>
        </w:rPr>
        <w:t>La théorie synergétique, une étude critique</w:t>
      </w:r>
      <w:r w:rsidRPr="001A3A0A">
        <w:rPr>
          <w:rFonts w:ascii="Arial" w:eastAsia="Times New Roman" w:hAnsi="Arial" w:cs="Arial"/>
          <w:color w:val="000000"/>
          <w:lang w:eastAsia="fr-FR"/>
        </w:rPr>
        <w:t>", par Benjamin Lisan, épuisé.</w:t>
      </w:r>
    </w:p>
    <w:p w14:paraId="3BAF6A6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Club Recherche de l'INSA, 69621, Villeurbanne-Cedex.</w:t>
      </w:r>
    </w:p>
    <w:p w14:paraId="5391664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C0CA2F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/10/      "</w:t>
      </w:r>
      <w:r w:rsidRPr="001A3A0A">
        <w:rPr>
          <w:rFonts w:ascii="Arial" w:eastAsia="Times New Roman" w:hAnsi="Arial" w:cs="Arial"/>
          <w:i/>
          <w:iCs/>
          <w:color w:val="000000"/>
          <w:lang w:eastAsia="fr-FR"/>
        </w:rPr>
        <w:t>Théorie des ondes dans les plasmas</w:t>
      </w:r>
      <w:r w:rsidRPr="001A3A0A">
        <w:rPr>
          <w:rFonts w:ascii="Arial" w:eastAsia="Times New Roman" w:hAnsi="Arial" w:cs="Arial"/>
          <w:color w:val="000000"/>
          <w:lang w:eastAsia="fr-FR"/>
        </w:rPr>
        <w:t xml:space="preserve">", J.F. </w:t>
      </w:r>
      <w:proofErr w:type="spellStart"/>
      <w:r w:rsidRPr="001A3A0A">
        <w:rPr>
          <w:rFonts w:ascii="Arial" w:eastAsia="Times New Roman" w:hAnsi="Arial" w:cs="Arial"/>
          <w:color w:val="000000"/>
          <w:lang w:eastAsia="fr-FR"/>
        </w:rPr>
        <w:t>Denisse</w:t>
      </w:r>
      <w:proofErr w:type="spellEnd"/>
      <w:r w:rsidRPr="001A3A0A">
        <w:rPr>
          <w:rFonts w:ascii="Arial" w:eastAsia="Times New Roman" w:hAnsi="Arial" w:cs="Arial"/>
          <w:color w:val="000000"/>
          <w:lang w:eastAsia="fr-FR"/>
        </w:rPr>
        <w:t>, J.L. Delcroix, Ed. Dunod, page 124.</w:t>
      </w:r>
    </w:p>
    <w:p w14:paraId="5BD5491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2061729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11 /    "</w:t>
      </w:r>
      <w:r w:rsidRPr="001A3A0A">
        <w:rPr>
          <w:rFonts w:ascii="Arial" w:eastAsia="Times New Roman" w:hAnsi="Arial" w:cs="Arial"/>
          <w:i/>
          <w:iCs/>
          <w:color w:val="000000"/>
          <w:lang w:eastAsia="fr-FR"/>
        </w:rPr>
        <w:t>Ondes dans les plasmas</w:t>
      </w:r>
      <w:r w:rsidRPr="001A3A0A">
        <w:rPr>
          <w:rFonts w:ascii="Arial" w:eastAsia="Times New Roman" w:hAnsi="Arial" w:cs="Arial"/>
          <w:color w:val="000000"/>
          <w:lang w:eastAsia="fr-FR"/>
        </w:rPr>
        <w:t xml:space="preserve">", D. </w:t>
      </w:r>
      <w:proofErr w:type="spellStart"/>
      <w:r w:rsidRPr="001A3A0A">
        <w:rPr>
          <w:rFonts w:ascii="Arial" w:eastAsia="Times New Roman" w:hAnsi="Arial" w:cs="Arial"/>
          <w:color w:val="000000"/>
          <w:lang w:eastAsia="fr-FR"/>
        </w:rPr>
        <w:t>Quemada</w:t>
      </w:r>
      <w:proofErr w:type="spellEnd"/>
      <w:r w:rsidRPr="001A3A0A">
        <w:rPr>
          <w:rFonts w:ascii="Arial" w:eastAsia="Times New Roman" w:hAnsi="Arial" w:cs="Arial"/>
          <w:color w:val="000000"/>
          <w:lang w:eastAsia="fr-FR"/>
        </w:rPr>
        <w:t>, Hermann, page 281.</w:t>
      </w:r>
    </w:p>
    <w:p w14:paraId="5574C02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7AFD4B3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/12 /     </w:t>
      </w:r>
      <w:r w:rsidRPr="001A3A0A">
        <w:rPr>
          <w:rFonts w:ascii="Arial" w:eastAsia="Times New Roman" w:hAnsi="Arial" w:cs="Arial"/>
          <w:i/>
          <w:iCs/>
          <w:color w:val="000000"/>
          <w:lang w:val="en-GB" w:eastAsia="fr-FR"/>
        </w:rPr>
        <w:t>The Quiet Sun</w:t>
      </w:r>
      <w:r w:rsidRPr="001A3A0A">
        <w:rPr>
          <w:rFonts w:ascii="Arial" w:eastAsia="Times New Roman" w:hAnsi="Arial" w:cs="Arial"/>
          <w:color w:val="000000"/>
          <w:lang w:val="en-GB" w:eastAsia="fr-FR"/>
        </w:rPr>
        <w:t>, Gibson, NASA SP-303, 1973.</w:t>
      </w:r>
    </w:p>
    <w:p w14:paraId="623BB17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2714AB8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xml:space="preserve">/ 13 / </w:t>
      </w:r>
      <w:proofErr w:type="gramStart"/>
      <w:r w:rsidRPr="001A3A0A">
        <w:rPr>
          <w:rFonts w:ascii="Arial" w:eastAsia="Times New Roman" w:hAnsi="Arial" w:cs="Arial"/>
          <w:color w:val="000000"/>
          <w:lang w:val="en-GB" w:eastAsia="fr-FR"/>
        </w:rPr>
        <w:t>   “</w:t>
      </w:r>
      <w:proofErr w:type="gramEnd"/>
      <w:r w:rsidRPr="001A3A0A">
        <w:rPr>
          <w:rFonts w:ascii="Arial" w:eastAsia="Times New Roman" w:hAnsi="Arial" w:cs="Arial"/>
          <w:i/>
          <w:iCs/>
          <w:color w:val="000000"/>
          <w:lang w:val="en-GB" w:eastAsia="fr-FR"/>
        </w:rPr>
        <w:t>Physics of Solar Corona</w:t>
      </w:r>
      <w:r w:rsidRPr="001A3A0A">
        <w:rPr>
          <w:rFonts w:ascii="Arial" w:eastAsia="Times New Roman" w:hAnsi="Arial" w:cs="Arial"/>
          <w:color w:val="000000"/>
          <w:lang w:val="en-GB" w:eastAsia="fr-FR"/>
        </w:rPr>
        <w:t>”, SKLOVSKIJ, I. S. Pergamon Press, 1965, page 132.</w:t>
      </w:r>
    </w:p>
    <w:p w14:paraId="5F062154" w14:textId="77777777" w:rsidR="001A3A0A" w:rsidRPr="000C45EB" w:rsidRDefault="001A3A0A" w:rsidP="001A3A0A">
      <w:pPr>
        <w:spacing w:after="0" w:line="240" w:lineRule="auto"/>
        <w:rPr>
          <w:rFonts w:ascii="Times New Roman" w:eastAsia="Times New Roman" w:hAnsi="Times New Roman" w:cs="Times New Roman"/>
          <w:color w:val="000000"/>
          <w:sz w:val="27"/>
          <w:szCs w:val="27"/>
          <w:lang w:val="en-GB" w:eastAsia="fr-FR"/>
        </w:rPr>
      </w:pPr>
      <w:r w:rsidRPr="001A3A0A">
        <w:rPr>
          <w:rFonts w:ascii="Arial" w:eastAsia="Times New Roman" w:hAnsi="Arial" w:cs="Arial"/>
          <w:color w:val="000000"/>
          <w:lang w:val="en-GB" w:eastAsia="fr-FR"/>
        </w:rPr>
        <w:lastRenderedPageBreak/>
        <w:br w:type="textWrapping" w:clear="all"/>
      </w:r>
    </w:p>
    <w:p w14:paraId="09397CF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 </w:t>
      </w:r>
    </w:p>
    <w:p w14:paraId="7D7AF2D4"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345" w:name="_Toc28189802"/>
      <w:bookmarkStart w:id="346" w:name="_Toc531178948"/>
      <w:bookmarkStart w:id="347" w:name="_Toc531177586"/>
      <w:bookmarkStart w:id="348" w:name="_Toc167793870"/>
      <w:bookmarkEnd w:id="345"/>
      <w:bookmarkEnd w:id="346"/>
      <w:bookmarkEnd w:id="347"/>
      <w:r w:rsidRPr="001A3A0A">
        <w:rPr>
          <w:rFonts w:ascii="Arial" w:eastAsia="Times New Roman" w:hAnsi="Arial" w:cs="Arial"/>
          <w:b/>
          <w:bCs/>
          <w:color w:val="000080"/>
          <w:kern w:val="36"/>
          <w:sz w:val="28"/>
          <w:szCs w:val="28"/>
          <w:lang w:eastAsia="fr-FR"/>
        </w:rPr>
        <w:t>14</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Programmes de recherche de relations entre constantes physiques fondamentales</w:t>
      </w:r>
      <w:bookmarkEnd w:id="348"/>
    </w:p>
    <w:p w14:paraId="70C2A19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75BDA0A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xml:space="preserve">Monsieur Vallée pense qu’il existerait une relation cachée </w:t>
      </w:r>
      <w:proofErr w:type="gramStart"/>
      <w:r w:rsidRPr="001A3A0A">
        <w:rPr>
          <w:rFonts w:ascii="Arial" w:eastAsia="Times New Roman" w:hAnsi="Arial" w:cs="Arial"/>
          <w:color w:val="000000"/>
          <w:lang w:eastAsia="fr-FR"/>
        </w:rPr>
        <w:t>entre  plusieurs</w:t>
      </w:r>
      <w:proofErr w:type="gramEnd"/>
      <w:r w:rsidRPr="001A3A0A">
        <w:rPr>
          <w:rFonts w:ascii="Arial" w:eastAsia="Times New Roman" w:hAnsi="Arial" w:cs="Arial"/>
          <w:color w:val="000000"/>
          <w:lang w:eastAsia="fr-FR"/>
        </w:rPr>
        <w:t xml:space="preserve"> constantes fondamentales de physique, et pense avoir trouvé un lien entre </w:t>
      </w:r>
      <w:proofErr w:type="spellStart"/>
      <w:r w:rsidRPr="001A3A0A">
        <w:rPr>
          <w:rFonts w:ascii="Arial" w:eastAsia="Times New Roman" w:hAnsi="Arial" w:cs="Arial"/>
          <w:color w:val="000000"/>
          <w:lang w:eastAsia="fr-FR"/>
        </w:rPr>
        <w:t>quelques unes</w:t>
      </w:r>
      <w:proofErr w:type="spellEnd"/>
      <w:r w:rsidRPr="001A3A0A">
        <w:rPr>
          <w:rFonts w:ascii="Arial" w:eastAsia="Times New Roman" w:hAnsi="Arial" w:cs="Arial"/>
          <w:color w:val="000000"/>
          <w:lang w:eastAsia="fr-FR"/>
        </w:rPr>
        <w:t xml:space="preserve"> (voir page 32 de </w:t>
      </w:r>
      <w:proofErr w:type="spellStart"/>
      <w:r w:rsidRPr="001A3A0A">
        <w:rPr>
          <w:rFonts w:ascii="Arial" w:eastAsia="Times New Roman" w:hAnsi="Arial" w:cs="Arial"/>
          <w:color w:val="000000"/>
          <w:lang w:eastAsia="fr-FR"/>
        </w:rPr>
        <w:t>sone</w:t>
      </w:r>
      <w:proofErr w:type="spellEnd"/>
      <w:r w:rsidRPr="001A3A0A">
        <w:rPr>
          <w:rFonts w:ascii="Arial" w:eastAsia="Times New Roman" w:hAnsi="Arial" w:cs="Arial"/>
          <w:color w:val="000000"/>
          <w:lang w:eastAsia="fr-FR"/>
        </w:rPr>
        <w:t xml:space="preserve"> livre et voir chapitre 2 de ce rapport « </w:t>
      </w:r>
      <w:r w:rsidRPr="001A3A0A">
        <w:rPr>
          <w:rFonts w:ascii="Arial" w:eastAsia="Times New Roman" w:hAnsi="Arial" w:cs="Arial"/>
          <w:i/>
          <w:iCs/>
          <w:color w:val="000000"/>
          <w:lang w:eastAsia="fr-FR"/>
        </w:rPr>
        <w:t>Idée d’un possible lien entre les constantes physiques fondamentales</w:t>
      </w:r>
      <w:r w:rsidRPr="001A3A0A">
        <w:rPr>
          <w:rFonts w:ascii="Arial" w:eastAsia="Times New Roman" w:hAnsi="Arial" w:cs="Arial"/>
          <w:color w:val="000000"/>
          <w:lang w:eastAsia="fr-FR"/>
        </w:rPr>
        <w:t> »).</w:t>
      </w:r>
    </w:p>
    <w:p w14:paraId="06C80FB1"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40EACA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Pour vérifier cela, nous avons imaginé le programme informatique ci-après (dont une version est en langage C, et l’autre en PL/SQL) pour tenter de trouver une relation entre certaines constantes (programme qu’on n’a jamais testé et fait tourner).</w:t>
      </w:r>
    </w:p>
    <w:p w14:paraId="0201603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9D54C58"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349" w:name="_Toc28189803"/>
      <w:bookmarkStart w:id="350" w:name="_Toc531178949"/>
      <w:bookmarkStart w:id="351" w:name="_Toc531177587"/>
      <w:bookmarkStart w:id="352" w:name="_Toc167793871"/>
      <w:bookmarkEnd w:id="349"/>
      <w:bookmarkEnd w:id="350"/>
      <w:bookmarkEnd w:id="351"/>
      <w:r w:rsidRPr="001A3A0A">
        <w:rPr>
          <w:rFonts w:ascii="Arial" w:eastAsia="Times New Roman" w:hAnsi="Arial" w:cs="Arial"/>
          <w:b/>
          <w:bCs/>
          <w:i/>
          <w:iCs/>
          <w:color w:val="000080"/>
          <w:lang w:eastAsia="fr-FR"/>
        </w:rPr>
        <w:t>14.1</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Le programme en langage C</w:t>
      </w:r>
      <w:bookmarkEnd w:id="352"/>
    </w:p>
    <w:p w14:paraId="56DE731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2EF1D66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w:t>
      </w:r>
    </w:p>
    <w:p w14:paraId="0EBBA3B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 #</w:t>
      </w:r>
    </w:p>
    <w:p w14:paraId="4F84329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Projet        : perso              Sous-Projet  : .............           #</w:t>
      </w:r>
    </w:p>
    <w:p w14:paraId="1D96A56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xml:space="preserve"># Auteur        : B. LISAN           Date </w:t>
      </w:r>
      <w:proofErr w:type="spellStart"/>
      <w:r w:rsidRPr="001A3A0A">
        <w:rPr>
          <w:rFonts w:ascii="Courier New" w:eastAsia="Times New Roman" w:hAnsi="Courier New" w:cs="Courier New"/>
          <w:color w:val="000000"/>
          <w:sz w:val="18"/>
          <w:szCs w:val="18"/>
          <w:lang w:eastAsia="fr-FR"/>
        </w:rPr>
        <w:t>creation</w:t>
      </w:r>
      <w:proofErr w:type="spellEnd"/>
      <w:r w:rsidRPr="001A3A0A">
        <w:rPr>
          <w:rFonts w:ascii="Courier New" w:eastAsia="Times New Roman" w:hAnsi="Courier New" w:cs="Courier New"/>
          <w:color w:val="000000"/>
          <w:sz w:val="18"/>
          <w:szCs w:val="18"/>
          <w:lang w:eastAsia="fr-FR"/>
        </w:rPr>
        <w:t>: 21/11/96 </w:t>
      </w:r>
      <w:proofErr w:type="gramStart"/>
      <w:r w:rsidRPr="001A3A0A">
        <w:rPr>
          <w:rFonts w:ascii="Courier New" w:eastAsia="Times New Roman" w:hAnsi="Courier New" w:cs="Courier New"/>
          <w:color w:val="000000"/>
          <w:sz w:val="18"/>
          <w:szCs w:val="18"/>
          <w:lang w:eastAsia="fr-FR"/>
        </w:rPr>
        <w:t xml:space="preserve"> ..</w:t>
      </w:r>
      <w:proofErr w:type="gramEnd"/>
      <w:r w:rsidRPr="001A3A0A">
        <w:rPr>
          <w:rFonts w:ascii="Courier New" w:eastAsia="Times New Roman" w:hAnsi="Courier New" w:cs="Courier New"/>
          <w:color w:val="000000"/>
          <w:sz w:val="18"/>
          <w:szCs w:val="18"/>
          <w:lang w:eastAsia="fr-FR"/>
        </w:rPr>
        <w:t>:..         #</w:t>
      </w:r>
    </w:p>
    <w:p w14:paraId="3754174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xml:space="preserve"># Nom programme : </w:t>
      </w:r>
      <w:proofErr w:type="spellStart"/>
      <w:r w:rsidRPr="001A3A0A">
        <w:rPr>
          <w:rFonts w:ascii="Courier New" w:eastAsia="Times New Roman" w:hAnsi="Courier New" w:cs="Courier New"/>
          <w:color w:val="000000"/>
          <w:sz w:val="18"/>
          <w:szCs w:val="18"/>
          <w:lang w:eastAsia="fr-FR"/>
        </w:rPr>
        <w:t>calconsphy.c</w:t>
      </w:r>
      <w:proofErr w:type="spellEnd"/>
      <w:r w:rsidRPr="001A3A0A">
        <w:rPr>
          <w:rFonts w:ascii="Courier New" w:eastAsia="Times New Roman" w:hAnsi="Courier New" w:cs="Courier New"/>
          <w:color w:val="000000"/>
          <w:sz w:val="18"/>
          <w:szCs w:val="18"/>
          <w:lang w:eastAsia="fr-FR"/>
        </w:rPr>
        <w:t>       Type Langage : C                       #</w:t>
      </w:r>
    </w:p>
    <w:p w14:paraId="300D640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Objet du trait:                    Version      : 1.0                     #</w:t>
      </w:r>
    </w:p>
    <w:p w14:paraId="0CC3D9C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eastAsia="fr-FR"/>
        </w:rPr>
        <w:t># essaye de trouver des relations entre constantes physiques fondamentales. </w:t>
      </w:r>
      <w:r w:rsidRPr="001A3A0A">
        <w:rPr>
          <w:rFonts w:ascii="Courier New" w:eastAsia="Times New Roman" w:hAnsi="Courier New" w:cs="Courier New"/>
          <w:color w:val="000000"/>
          <w:sz w:val="18"/>
          <w:szCs w:val="18"/>
          <w:lang w:val="en-GB" w:eastAsia="fr-FR"/>
        </w:rPr>
        <w:t>#</w:t>
      </w:r>
    </w:p>
    <w:p w14:paraId="5085A03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Commentaire</w:t>
      </w:r>
      <w:proofErr w:type="spellEnd"/>
      <w:r w:rsidRPr="001A3A0A">
        <w:rPr>
          <w:rFonts w:ascii="Courier New" w:eastAsia="Times New Roman" w:hAnsi="Courier New" w:cs="Courier New"/>
          <w:color w:val="000000"/>
          <w:sz w:val="18"/>
          <w:szCs w:val="18"/>
          <w:lang w:val="en-GB" w:eastAsia="fr-FR"/>
        </w:rPr>
        <w:t>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w:t>
      </w:r>
    </w:p>
    <w:p w14:paraId="315F8B4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pour compiler cc -w -v </w:t>
      </w:r>
      <w:proofErr w:type="spellStart"/>
      <w:r w:rsidRPr="001A3A0A">
        <w:rPr>
          <w:rFonts w:ascii="Courier New" w:eastAsia="Times New Roman" w:hAnsi="Courier New" w:cs="Courier New"/>
          <w:color w:val="000000"/>
          <w:sz w:val="18"/>
          <w:szCs w:val="18"/>
          <w:lang w:val="en-GB" w:eastAsia="fr-FR"/>
        </w:rPr>
        <w:t>calconsphy.c</w:t>
      </w:r>
      <w:proofErr w:type="spellEnd"/>
      <w:r w:rsidRPr="001A3A0A">
        <w:rPr>
          <w:rFonts w:ascii="Courier New" w:eastAsia="Times New Roman" w:hAnsi="Courier New" w:cs="Courier New"/>
          <w:color w:val="000000"/>
          <w:sz w:val="18"/>
          <w:szCs w:val="18"/>
          <w:lang w:val="en-GB" w:eastAsia="fr-FR"/>
        </w:rPr>
        <w:t xml:space="preserve"> -o </w:t>
      </w:r>
      <w:proofErr w:type="spellStart"/>
      <w:r w:rsidRPr="001A3A0A">
        <w:rPr>
          <w:rFonts w:ascii="Courier New" w:eastAsia="Times New Roman" w:hAnsi="Courier New" w:cs="Courier New"/>
          <w:color w:val="000000"/>
          <w:sz w:val="18"/>
          <w:szCs w:val="18"/>
          <w:lang w:val="en-GB" w:eastAsia="fr-FR"/>
        </w:rPr>
        <w:t>calconsphy</w:t>
      </w:r>
      <w:proofErr w:type="spellEnd"/>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lm</w:t>
      </w:r>
      <w:proofErr w:type="spellEnd"/>
      <w:r w:rsidRPr="001A3A0A">
        <w:rPr>
          <w:rFonts w:ascii="Courier New" w:eastAsia="Times New Roman" w:hAnsi="Courier New" w:cs="Courier New"/>
          <w:color w:val="000000"/>
          <w:sz w:val="18"/>
          <w:szCs w:val="18"/>
          <w:lang w:val="en-GB" w:eastAsia="fr-FR"/>
        </w:rPr>
        <w:t>                     #</w:t>
      </w:r>
    </w:p>
    <w:p w14:paraId="396E4EC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 #</w:t>
      </w:r>
    </w:p>
    <w:p w14:paraId="57D1D08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w:t>
      </w:r>
    </w:p>
    <w:p w14:paraId="273ADFB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#include &lt;</w:t>
      </w:r>
      <w:proofErr w:type="spellStart"/>
      <w:r w:rsidRPr="001A3A0A">
        <w:rPr>
          <w:rFonts w:ascii="Courier New" w:eastAsia="Times New Roman" w:hAnsi="Courier New" w:cs="Courier New"/>
          <w:color w:val="000000"/>
          <w:sz w:val="18"/>
          <w:szCs w:val="18"/>
          <w:lang w:val="en-GB" w:eastAsia="fr-FR"/>
        </w:rPr>
        <w:t>stdio.h</w:t>
      </w:r>
      <w:proofErr w:type="spellEnd"/>
      <w:r w:rsidRPr="001A3A0A">
        <w:rPr>
          <w:rFonts w:ascii="Courier New" w:eastAsia="Times New Roman" w:hAnsi="Courier New" w:cs="Courier New"/>
          <w:color w:val="000000"/>
          <w:sz w:val="18"/>
          <w:szCs w:val="18"/>
          <w:lang w:val="en-GB" w:eastAsia="fr-FR"/>
        </w:rPr>
        <w:t>&gt;</w:t>
      </w:r>
    </w:p>
    <w:p w14:paraId="18A5E45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#include &lt;</w:t>
      </w:r>
      <w:proofErr w:type="spellStart"/>
      <w:r w:rsidRPr="001A3A0A">
        <w:rPr>
          <w:rFonts w:ascii="Courier New" w:eastAsia="Times New Roman" w:hAnsi="Courier New" w:cs="Courier New"/>
          <w:color w:val="000000"/>
          <w:sz w:val="18"/>
          <w:szCs w:val="18"/>
          <w:lang w:val="en-GB" w:eastAsia="fr-FR"/>
        </w:rPr>
        <w:t>termio.h</w:t>
      </w:r>
      <w:proofErr w:type="spellEnd"/>
      <w:r w:rsidRPr="001A3A0A">
        <w:rPr>
          <w:rFonts w:ascii="Courier New" w:eastAsia="Times New Roman" w:hAnsi="Courier New" w:cs="Courier New"/>
          <w:color w:val="000000"/>
          <w:sz w:val="18"/>
          <w:szCs w:val="18"/>
          <w:lang w:val="en-GB" w:eastAsia="fr-FR"/>
        </w:rPr>
        <w:t>&gt;</w:t>
      </w:r>
    </w:p>
    <w:p w14:paraId="2F35F4E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#include &lt;</w:t>
      </w:r>
      <w:proofErr w:type="spellStart"/>
      <w:r w:rsidRPr="001A3A0A">
        <w:rPr>
          <w:rFonts w:ascii="Courier New" w:eastAsia="Times New Roman" w:hAnsi="Courier New" w:cs="Courier New"/>
          <w:color w:val="000000"/>
          <w:sz w:val="18"/>
          <w:szCs w:val="18"/>
          <w:lang w:val="en-GB" w:eastAsia="fr-FR"/>
        </w:rPr>
        <w:t>math.h</w:t>
      </w:r>
      <w:proofErr w:type="spellEnd"/>
      <w:r w:rsidRPr="001A3A0A">
        <w:rPr>
          <w:rFonts w:ascii="Courier New" w:eastAsia="Times New Roman" w:hAnsi="Courier New" w:cs="Courier New"/>
          <w:color w:val="000000"/>
          <w:sz w:val="18"/>
          <w:szCs w:val="18"/>
          <w:lang w:val="en-GB" w:eastAsia="fr-FR"/>
        </w:rPr>
        <w:t>&gt;</w:t>
      </w:r>
    </w:p>
    <w:p w14:paraId="4400780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6109EDB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Header file based on Physical Constants (p.1233) of RPP * T. M. Sanders</w:t>
      </w:r>
    </w:p>
    <w:p w14:paraId="54F1C71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(sanders@umich.edu) 1/95 */</w:t>
      </w:r>
    </w:p>
    <w:p w14:paraId="5A6FCB5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c 2.99792458E8             /* speed of light in vacuum (def) m/s    */</w:t>
      </w:r>
    </w:p>
    <w:p w14:paraId="0DD8D0D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h 6.6260755E-34            /* Planck constant (40)J s               */</w:t>
      </w:r>
    </w:p>
    <w:p w14:paraId="51D0110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h_BAR</w:t>
      </w:r>
      <w:proofErr w:type="spellEnd"/>
      <w:r w:rsidRPr="001A3A0A">
        <w:rPr>
          <w:rFonts w:ascii="Courier New" w:eastAsia="Times New Roman" w:hAnsi="Courier New" w:cs="Courier New"/>
          <w:color w:val="000000"/>
          <w:sz w:val="18"/>
          <w:szCs w:val="18"/>
          <w:lang w:val="en-GB" w:eastAsia="fr-FR"/>
        </w:rPr>
        <w:t xml:space="preserve"> 1.05457266E-34       /* Planck constant, reduced (63) J s     */</w:t>
      </w:r>
    </w:p>
    <w:p w14:paraId="362A4CB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h_BAR_MeVs</w:t>
      </w:r>
      <w:proofErr w:type="spellEnd"/>
      <w:r w:rsidRPr="001A3A0A">
        <w:rPr>
          <w:rFonts w:ascii="Courier New" w:eastAsia="Times New Roman" w:hAnsi="Courier New" w:cs="Courier New"/>
          <w:color w:val="000000"/>
          <w:sz w:val="18"/>
          <w:szCs w:val="18"/>
          <w:lang w:val="en-GB" w:eastAsia="fr-FR"/>
        </w:rPr>
        <w:t xml:space="preserve"> 6.5821220E-22   /* Planck constant, reduced (20) MeV s   */</w:t>
      </w:r>
    </w:p>
    <w:p w14:paraId="0FCD655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w:t>
      </w:r>
      <w:proofErr w:type="spellStart"/>
      <w:r w:rsidRPr="000C45EB">
        <w:rPr>
          <w:rFonts w:ascii="Courier New" w:eastAsia="Times New Roman" w:hAnsi="Courier New" w:cs="Courier New"/>
          <w:color w:val="000000"/>
          <w:sz w:val="18"/>
          <w:szCs w:val="18"/>
          <w:lang w:val="es-AR" w:eastAsia="fr-FR"/>
        </w:rPr>
        <w:t>e_C</w:t>
      </w:r>
      <w:proofErr w:type="spellEnd"/>
      <w:r w:rsidRPr="000C45EB">
        <w:rPr>
          <w:rFonts w:ascii="Courier New" w:eastAsia="Times New Roman" w:hAnsi="Courier New" w:cs="Courier New"/>
          <w:color w:val="000000"/>
          <w:sz w:val="18"/>
          <w:szCs w:val="18"/>
          <w:lang w:val="es-AR" w:eastAsia="fr-FR"/>
        </w:rPr>
        <w:t xml:space="preserve"> 1.60217733E-19         /* </w:t>
      </w:r>
      <w:proofErr w:type="spellStart"/>
      <w:r w:rsidRPr="000C45EB">
        <w:rPr>
          <w:rFonts w:ascii="Courier New" w:eastAsia="Times New Roman" w:hAnsi="Courier New" w:cs="Courier New"/>
          <w:color w:val="000000"/>
          <w:sz w:val="18"/>
          <w:szCs w:val="18"/>
          <w:lang w:val="es-AR" w:eastAsia="fr-FR"/>
        </w:rPr>
        <w:t>electron</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charge</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magnitude</w:t>
      </w:r>
      <w:proofErr w:type="spellEnd"/>
      <w:r w:rsidRPr="000C45EB">
        <w:rPr>
          <w:rFonts w:ascii="Courier New" w:eastAsia="Times New Roman" w:hAnsi="Courier New" w:cs="Courier New"/>
          <w:color w:val="000000"/>
          <w:sz w:val="18"/>
          <w:szCs w:val="18"/>
          <w:lang w:val="es-AR" w:eastAsia="fr-FR"/>
        </w:rPr>
        <w:t xml:space="preserve"> (49) C      */</w:t>
      </w:r>
    </w:p>
    <w:p w14:paraId="55B58D2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w:t>
      </w:r>
      <w:proofErr w:type="spellStart"/>
      <w:r w:rsidRPr="000C45EB">
        <w:rPr>
          <w:rFonts w:ascii="Courier New" w:eastAsia="Times New Roman" w:hAnsi="Courier New" w:cs="Courier New"/>
          <w:color w:val="000000"/>
          <w:sz w:val="18"/>
          <w:szCs w:val="18"/>
          <w:lang w:val="es-AR" w:eastAsia="fr-FR"/>
        </w:rPr>
        <w:t>e_ESU</w:t>
      </w:r>
      <w:proofErr w:type="spellEnd"/>
      <w:r w:rsidRPr="000C45EB">
        <w:rPr>
          <w:rFonts w:ascii="Courier New" w:eastAsia="Times New Roman" w:hAnsi="Courier New" w:cs="Courier New"/>
          <w:color w:val="000000"/>
          <w:sz w:val="18"/>
          <w:szCs w:val="18"/>
          <w:lang w:val="es-AR" w:eastAsia="fr-FR"/>
        </w:rPr>
        <w:t xml:space="preserve"> 4.8032068E-10        /* </w:t>
      </w:r>
      <w:proofErr w:type="spellStart"/>
      <w:r w:rsidRPr="000C45EB">
        <w:rPr>
          <w:rFonts w:ascii="Courier New" w:eastAsia="Times New Roman" w:hAnsi="Courier New" w:cs="Courier New"/>
          <w:color w:val="000000"/>
          <w:sz w:val="18"/>
          <w:szCs w:val="18"/>
          <w:lang w:val="es-AR" w:eastAsia="fr-FR"/>
        </w:rPr>
        <w:t>electron</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charge</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magnitude</w:t>
      </w:r>
      <w:proofErr w:type="spellEnd"/>
      <w:r w:rsidRPr="000C45EB">
        <w:rPr>
          <w:rFonts w:ascii="Courier New" w:eastAsia="Times New Roman" w:hAnsi="Courier New" w:cs="Courier New"/>
          <w:color w:val="000000"/>
          <w:sz w:val="18"/>
          <w:szCs w:val="18"/>
          <w:lang w:val="es-AR" w:eastAsia="fr-FR"/>
        </w:rPr>
        <w:t xml:space="preserve"> (15) </w:t>
      </w:r>
      <w:proofErr w:type="spellStart"/>
      <w:r w:rsidRPr="000C45EB">
        <w:rPr>
          <w:rFonts w:ascii="Courier New" w:eastAsia="Times New Roman" w:hAnsi="Courier New" w:cs="Courier New"/>
          <w:color w:val="000000"/>
          <w:sz w:val="18"/>
          <w:szCs w:val="18"/>
          <w:lang w:val="es-AR" w:eastAsia="fr-FR"/>
        </w:rPr>
        <w:t>esu</w:t>
      </w:r>
      <w:proofErr w:type="spellEnd"/>
      <w:r w:rsidRPr="000C45EB">
        <w:rPr>
          <w:rFonts w:ascii="Courier New" w:eastAsia="Times New Roman" w:hAnsi="Courier New" w:cs="Courier New"/>
          <w:color w:val="000000"/>
          <w:sz w:val="18"/>
          <w:szCs w:val="18"/>
          <w:lang w:val="es-AR" w:eastAsia="fr-FR"/>
        </w:rPr>
        <w:t>    */</w:t>
      </w:r>
    </w:p>
    <w:p w14:paraId="30F5D7A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w:t>
      </w:r>
      <w:proofErr w:type="spellStart"/>
      <w:r w:rsidRPr="000C45EB">
        <w:rPr>
          <w:rFonts w:ascii="Courier New" w:eastAsia="Times New Roman" w:hAnsi="Courier New" w:cs="Courier New"/>
          <w:color w:val="000000"/>
          <w:sz w:val="18"/>
          <w:szCs w:val="18"/>
          <w:lang w:val="es-AR" w:eastAsia="fr-FR"/>
        </w:rPr>
        <w:t>hBARc</w:t>
      </w:r>
      <w:proofErr w:type="spellEnd"/>
      <w:r w:rsidRPr="000C45EB">
        <w:rPr>
          <w:rFonts w:ascii="Courier New" w:eastAsia="Times New Roman" w:hAnsi="Courier New" w:cs="Courier New"/>
          <w:color w:val="000000"/>
          <w:sz w:val="18"/>
          <w:szCs w:val="18"/>
          <w:lang w:val="es-AR" w:eastAsia="fr-FR"/>
        </w:rPr>
        <w:t xml:space="preserve"> 197.327053           /* </w:t>
      </w:r>
      <w:proofErr w:type="spellStart"/>
      <w:r w:rsidRPr="000C45EB">
        <w:rPr>
          <w:rFonts w:ascii="Courier New" w:eastAsia="Times New Roman" w:hAnsi="Courier New" w:cs="Courier New"/>
          <w:color w:val="000000"/>
          <w:sz w:val="18"/>
          <w:szCs w:val="18"/>
          <w:lang w:val="es-AR" w:eastAsia="fr-FR"/>
        </w:rPr>
        <w:t>conversion</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constant</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hbar</w:t>
      </w:r>
      <w:proofErr w:type="spellEnd"/>
      <w:r w:rsidRPr="000C45EB">
        <w:rPr>
          <w:rFonts w:ascii="Courier New" w:eastAsia="Times New Roman" w:hAnsi="Courier New" w:cs="Courier New"/>
          <w:color w:val="000000"/>
          <w:sz w:val="18"/>
          <w:szCs w:val="18"/>
          <w:lang w:val="es-AR" w:eastAsia="fr-FR"/>
        </w:rPr>
        <w:t xml:space="preserve">*c (59) </w:t>
      </w:r>
      <w:proofErr w:type="spellStart"/>
      <w:r w:rsidRPr="000C45EB">
        <w:rPr>
          <w:rFonts w:ascii="Courier New" w:eastAsia="Times New Roman" w:hAnsi="Courier New" w:cs="Courier New"/>
          <w:color w:val="000000"/>
          <w:sz w:val="18"/>
          <w:szCs w:val="18"/>
          <w:lang w:val="es-AR" w:eastAsia="fr-FR"/>
        </w:rPr>
        <w:t>MeV</w:t>
      </w:r>
      <w:proofErr w:type="spellEnd"/>
      <w:r w:rsidRPr="000C45EB">
        <w:rPr>
          <w:rFonts w:ascii="Courier New" w:eastAsia="Times New Roman" w:hAnsi="Courier New" w:cs="Courier New"/>
          <w:color w:val="000000"/>
          <w:sz w:val="18"/>
          <w:szCs w:val="18"/>
          <w:lang w:val="es-AR" w:eastAsia="fr-FR"/>
        </w:rPr>
        <w:t xml:space="preserve"> Fm*/</w:t>
      </w:r>
    </w:p>
    <w:p w14:paraId="625E24F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#define hBARc2 0.38937966      /*</w:t>
      </w:r>
      <w:proofErr w:type="spellStart"/>
      <w:proofErr w:type="gramStart"/>
      <w:r w:rsidRPr="000C45EB">
        <w:rPr>
          <w:rFonts w:ascii="Courier New" w:eastAsia="Times New Roman" w:hAnsi="Courier New" w:cs="Courier New"/>
          <w:color w:val="000000"/>
          <w:sz w:val="18"/>
          <w:szCs w:val="18"/>
          <w:lang w:val="es-AR" w:eastAsia="fr-FR"/>
        </w:rPr>
        <w:t>convers.constant</w:t>
      </w:r>
      <w:proofErr w:type="spellEnd"/>
      <w:proofErr w:type="gram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hbar</w:t>
      </w:r>
      <w:proofErr w:type="spellEnd"/>
      <w:r w:rsidRPr="000C45EB">
        <w:rPr>
          <w:rFonts w:ascii="Courier New" w:eastAsia="Times New Roman" w:hAnsi="Courier New" w:cs="Courier New"/>
          <w:color w:val="000000"/>
          <w:sz w:val="18"/>
          <w:szCs w:val="18"/>
          <w:lang w:val="es-AR" w:eastAsia="fr-FR"/>
        </w:rPr>
        <w:t xml:space="preserve">*c)^2 (23) GeV^2 </w:t>
      </w:r>
      <w:proofErr w:type="spellStart"/>
      <w:r w:rsidRPr="000C45EB">
        <w:rPr>
          <w:rFonts w:ascii="Courier New" w:eastAsia="Times New Roman" w:hAnsi="Courier New" w:cs="Courier New"/>
          <w:color w:val="000000"/>
          <w:sz w:val="18"/>
          <w:szCs w:val="18"/>
          <w:lang w:val="es-AR" w:eastAsia="fr-FR"/>
        </w:rPr>
        <w:t>mbarn</w:t>
      </w:r>
      <w:proofErr w:type="spellEnd"/>
      <w:r w:rsidRPr="000C45EB">
        <w:rPr>
          <w:rFonts w:ascii="Courier New" w:eastAsia="Times New Roman" w:hAnsi="Courier New" w:cs="Courier New"/>
          <w:color w:val="000000"/>
          <w:sz w:val="18"/>
          <w:szCs w:val="18"/>
          <w:lang w:val="es-AR" w:eastAsia="fr-FR"/>
        </w:rPr>
        <w:t>*/</w:t>
      </w:r>
    </w:p>
    <w:p w14:paraId="50BDCE2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w:t>
      </w:r>
      <w:proofErr w:type="spellStart"/>
      <w:r w:rsidRPr="000C45EB">
        <w:rPr>
          <w:rFonts w:ascii="Courier New" w:eastAsia="Times New Roman" w:hAnsi="Courier New" w:cs="Courier New"/>
          <w:color w:val="000000"/>
          <w:sz w:val="18"/>
          <w:szCs w:val="18"/>
          <w:lang w:val="es-AR" w:eastAsia="fr-FR"/>
        </w:rPr>
        <w:t>m_e_kg</w:t>
      </w:r>
      <w:proofErr w:type="spellEnd"/>
      <w:r w:rsidRPr="000C45EB">
        <w:rPr>
          <w:rFonts w:ascii="Courier New" w:eastAsia="Times New Roman" w:hAnsi="Courier New" w:cs="Courier New"/>
          <w:color w:val="000000"/>
          <w:sz w:val="18"/>
          <w:szCs w:val="18"/>
          <w:lang w:val="es-AR" w:eastAsia="fr-FR"/>
        </w:rPr>
        <w:t xml:space="preserve"> 9.1093897E-31       /* </w:t>
      </w:r>
      <w:proofErr w:type="spellStart"/>
      <w:r w:rsidRPr="000C45EB">
        <w:rPr>
          <w:rFonts w:ascii="Courier New" w:eastAsia="Times New Roman" w:hAnsi="Courier New" w:cs="Courier New"/>
          <w:color w:val="000000"/>
          <w:sz w:val="18"/>
          <w:szCs w:val="18"/>
          <w:lang w:val="es-AR" w:eastAsia="fr-FR"/>
        </w:rPr>
        <w:t>electron</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mass</w:t>
      </w:r>
      <w:proofErr w:type="spellEnd"/>
      <w:r w:rsidRPr="000C45EB">
        <w:rPr>
          <w:rFonts w:ascii="Courier New" w:eastAsia="Times New Roman" w:hAnsi="Courier New" w:cs="Courier New"/>
          <w:color w:val="000000"/>
          <w:sz w:val="18"/>
          <w:szCs w:val="18"/>
          <w:lang w:val="es-AR" w:eastAsia="fr-FR"/>
        </w:rPr>
        <w:t xml:space="preserve"> (54) kg                 */</w:t>
      </w:r>
    </w:p>
    <w:p w14:paraId="1C9AC2F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m_e_MeV</w:t>
      </w:r>
      <w:proofErr w:type="spellEnd"/>
      <w:r w:rsidRPr="001A3A0A">
        <w:rPr>
          <w:rFonts w:ascii="Courier New" w:eastAsia="Times New Roman" w:hAnsi="Courier New" w:cs="Courier New"/>
          <w:color w:val="000000"/>
          <w:sz w:val="18"/>
          <w:szCs w:val="18"/>
          <w:lang w:val="en-GB" w:eastAsia="fr-FR"/>
        </w:rPr>
        <w:t xml:space="preserve"> 0.51099906         /* electron mass (15) MeV/c^2            */</w:t>
      </w:r>
    </w:p>
    <w:p w14:paraId="7836C09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m_P_MeV</w:t>
      </w:r>
      <w:proofErr w:type="spellEnd"/>
      <w:r w:rsidRPr="001A3A0A">
        <w:rPr>
          <w:rFonts w:ascii="Courier New" w:eastAsia="Times New Roman" w:hAnsi="Courier New" w:cs="Courier New"/>
          <w:color w:val="000000"/>
          <w:sz w:val="18"/>
          <w:szCs w:val="18"/>
          <w:lang w:val="en-GB" w:eastAsia="fr-FR"/>
        </w:rPr>
        <w:t xml:space="preserve"> 938.27231          /* proton mass (28) MeV/c^2              */</w:t>
      </w:r>
    </w:p>
    <w:p w14:paraId="6788586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Courier New" w:eastAsia="Times New Roman" w:hAnsi="Courier New" w:cs="Courier New"/>
          <w:color w:val="000000"/>
          <w:sz w:val="18"/>
          <w:szCs w:val="18"/>
          <w:lang w:val="nl-NL" w:eastAsia="fr-FR"/>
        </w:rPr>
        <w:t xml:space="preserve">#define </w:t>
      </w:r>
      <w:proofErr w:type="spellStart"/>
      <w:r w:rsidRPr="001A3A0A">
        <w:rPr>
          <w:rFonts w:ascii="Courier New" w:eastAsia="Times New Roman" w:hAnsi="Courier New" w:cs="Courier New"/>
          <w:color w:val="000000"/>
          <w:sz w:val="18"/>
          <w:szCs w:val="18"/>
          <w:lang w:val="nl-NL" w:eastAsia="fr-FR"/>
        </w:rPr>
        <w:t>m_P_u</w:t>
      </w:r>
      <w:proofErr w:type="spellEnd"/>
      <w:r w:rsidRPr="001A3A0A">
        <w:rPr>
          <w:rFonts w:ascii="Courier New" w:eastAsia="Times New Roman" w:hAnsi="Courier New" w:cs="Courier New"/>
          <w:color w:val="000000"/>
          <w:sz w:val="18"/>
          <w:szCs w:val="18"/>
          <w:lang w:val="nl-NL" w:eastAsia="fr-FR"/>
        </w:rPr>
        <w:t xml:space="preserve"> 1.007276470        </w:t>
      </w:r>
      <w:proofErr w:type="gramStart"/>
      <w:r w:rsidRPr="001A3A0A">
        <w:rPr>
          <w:rFonts w:ascii="Courier New" w:eastAsia="Times New Roman" w:hAnsi="Courier New" w:cs="Courier New"/>
          <w:color w:val="000000"/>
          <w:sz w:val="18"/>
          <w:szCs w:val="18"/>
          <w:lang w:val="nl-NL" w:eastAsia="fr-FR"/>
        </w:rPr>
        <w:t>  /</w:t>
      </w:r>
      <w:proofErr w:type="gramEnd"/>
      <w:r w:rsidRPr="001A3A0A">
        <w:rPr>
          <w:rFonts w:ascii="Courier New" w:eastAsia="Times New Roman" w:hAnsi="Courier New" w:cs="Courier New"/>
          <w:color w:val="000000"/>
          <w:sz w:val="18"/>
          <w:szCs w:val="18"/>
          <w:lang w:val="nl-NL" w:eastAsia="fr-FR"/>
        </w:rPr>
        <w:t xml:space="preserve">* proton </w:t>
      </w:r>
      <w:proofErr w:type="spellStart"/>
      <w:r w:rsidRPr="001A3A0A">
        <w:rPr>
          <w:rFonts w:ascii="Courier New" w:eastAsia="Times New Roman" w:hAnsi="Courier New" w:cs="Courier New"/>
          <w:color w:val="000000"/>
          <w:sz w:val="18"/>
          <w:szCs w:val="18"/>
          <w:lang w:val="nl-NL" w:eastAsia="fr-FR"/>
        </w:rPr>
        <w:t>mass</w:t>
      </w:r>
      <w:proofErr w:type="spellEnd"/>
      <w:r w:rsidRPr="001A3A0A">
        <w:rPr>
          <w:rFonts w:ascii="Courier New" w:eastAsia="Times New Roman" w:hAnsi="Courier New" w:cs="Courier New"/>
          <w:color w:val="000000"/>
          <w:sz w:val="18"/>
          <w:szCs w:val="18"/>
          <w:lang w:val="nl-NL" w:eastAsia="fr-FR"/>
        </w:rPr>
        <w:t xml:space="preserve"> (12) u                    */</w:t>
      </w:r>
    </w:p>
    <w:p w14:paraId="74B4033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Courier New" w:eastAsia="Times New Roman" w:hAnsi="Courier New" w:cs="Courier New"/>
          <w:color w:val="000000"/>
          <w:sz w:val="18"/>
          <w:szCs w:val="18"/>
          <w:lang w:val="de-DE" w:eastAsia="fr-FR"/>
        </w:rPr>
        <w:t xml:space="preserve">#define </w:t>
      </w:r>
      <w:proofErr w:type="spellStart"/>
      <w:r w:rsidRPr="001A3A0A">
        <w:rPr>
          <w:rFonts w:ascii="Courier New" w:eastAsia="Times New Roman" w:hAnsi="Courier New" w:cs="Courier New"/>
          <w:color w:val="000000"/>
          <w:sz w:val="18"/>
          <w:szCs w:val="18"/>
          <w:lang w:val="de-DE" w:eastAsia="fr-FR"/>
        </w:rPr>
        <w:t>m_P_kg</w:t>
      </w:r>
      <w:proofErr w:type="spellEnd"/>
      <w:r w:rsidRPr="001A3A0A">
        <w:rPr>
          <w:rFonts w:ascii="Courier New" w:eastAsia="Times New Roman" w:hAnsi="Courier New" w:cs="Courier New"/>
          <w:color w:val="000000"/>
          <w:sz w:val="18"/>
          <w:szCs w:val="18"/>
          <w:lang w:val="de-DE" w:eastAsia="fr-FR"/>
        </w:rPr>
        <w:t xml:space="preserve"> 1.6726231E-27       /* </w:t>
      </w:r>
      <w:proofErr w:type="spellStart"/>
      <w:r w:rsidRPr="001A3A0A">
        <w:rPr>
          <w:rFonts w:ascii="Courier New" w:eastAsia="Times New Roman" w:hAnsi="Courier New" w:cs="Courier New"/>
          <w:color w:val="000000"/>
          <w:sz w:val="18"/>
          <w:szCs w:val="18"/>
          <w:lang w:val="de-DE" w:eastAsia="fr-FR"/>
        </w:rPr>
        <w:t>proton</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mass</w:t>
      </w:r>
      <w:proofErr w:type="spellEnd"/>
      <w:r w:rsidRPr="001A3A0A">
        <w:rPr>
          <w:rFonts w:ascii="Courier New" w:eastAsia="Times New Roman" w:hAnsi="Courier New" w:cs="Courier New"/>
          <w:color w:val="000000"/>
          <w:sz w:val="18"/>
          <w:szCs w:val="18"/>
          <w:lang w:val="de-DE" w:eastAsia="fr-FR"/>
        </w:rPr>
        <w:t xml:space="preserve"> (10) kg                   */</w:t>
      </w:r>
    </w:p>
    <w:p w14:paraId="38EC3DB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Courier New" w:eastAsia="Times New Roman" w:hAnsi="Courier New" w:cs="Courier New"/>
          <w:color w:val="000000"/>
          <w:sz w:val="18"/>
          <w:szCs w:val="18"/>
          <w:lang w:val="de-DE" w:eastAsia="fr-FR"/>
        </w:rPr>
        <w:t xml:space="preserve">#define </w:t>
      </w:r>
      <w:proofErr w:type="spellStart"/>
      <w:r w:rsidRPr="001A3A0A">
        <w:rPr>
          <w:rFonts w:ascii="Courier New" w:eastAsia="Times New Roman" w:hAnsi="Courier New" w:cs="Courier New"/>
          <w:color w:val="000000"/>
          <w:sz w:val="18"/>
          <w:szCs w:val="18"/>
          <w:lang w:val="de-DE" w:eastAsia="fr-FR"/>
        </w:rPr>
        <w:t>m_P_M_E</w:t>
      </w:r>
      <w:proofErr w:type="spellEnd"/>
      <w:r w:rsidRPr="001A3A0A">
        <w:rPr>
          <w:rFonts w:ascii="Courier New" w:eastAsia="Times New Roman" w:hAnsi="Courier New" w:cs="Courier New"/>
          <w:color w:val="000000"/>
          <w:sz w:val="18"/>
          <w:szCs w:val="18"/>
          <w:lang w:val="de-DE" w:eastAsia="fr-FR"/>
        </w:rPr>
        <w:t xml:space="preserve"> 1836.152701        /* </w:t>
      </w:r>
      <w:proofErr w:type="spellStart"/>
      <w:r w:rsidRPr="001A3A0A">
        <w:rPr>
          <w:rFonts w:ascii="Courier New" w:eastAsia="Times New Roman" w:hAnsi="Courier New" w:cs="Courier New"/>
          <w:color w:val="000000"/>
          <w:sz w:val="18"/>
          <w:szCs w:val="18"/>
          <w:lang w:val="de-DE" w:eastAsia="fr-FR"/>
        </w:rPr>
        <w:t>proton</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mass</w:t>
      </w:r>
      <w:proofErr w:type="spellEnd"/>
      <w:r w:rsidRPr="001A3A0A">
        <w:rPr>
          <w:rFonts w:ascii="Courier New" w:eastAsia="Times New Roman" w:hAnsi="Courier New" w:cs="Courier New"/>
          <w:color w:val="000000"/>
          <w:sz w:val="18"/>
          <w:szCs w:val="18"/>
          <w:lang w:val="de-DE" w:eastAsia="fr-FR"/>
        </w:rPr>
        <w:t xml:space="preserve"> (37) </w:t>
      </w:r>
      <w:proofErr w:type="spellStart"/>
      <w:r w:rsidRPr="001A3A0A">
        <w:rPr>
          <w:rFonts w:ascii="Courier New" w:eastAsia="Times New Roman" w:hAnsi="Courier New" w:cs="Courier New"/>
          <w:color w:val="000000"/>
          <w:sz w:val="18"/>
          <w:szCs w:val="18"/>
          <w:lang w:val="de-DE" w:eastAsia="fr-FR"/>
        </w:rPr>
        <w:t>m_e</w:t>
      </w:r>
      <w:proofErr w:type="spellEnd"/>
      <w:r w:rsidRPr="001A3A0A">
        <w:rPr>
          <w:rFonts w:ascii="Courier New" w:eastAsia="Times New Roman" w:hAnsi="Courier New" w:cs="Courier New"/>
          <w:color w:val="000000"/>
          <w:sz w:val="18"/>
          <w:szCs w:val="18"/>
          <w:lang w:val="de-DE" w:eastAsia="fr-FR"/>
        </w:rPr>
        <w:t>                  */</w:t>
      </w:r>
    </w:p>
    <w:p w14:paraId="5A09066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w:t>
      </w:r>
      <w:proofErr w:type="spellStart"/>
      <w:r w:rsidRPr="000C45EB">
        <w:rPr>
          <w:rFonts w:ascii="Courier New" w:eastAsia="Times New Roman" w:hAnsi="Courier New" w:cs="Courier New"/>
          <w:color w:val="000000"/>
          <w:sz w:val="18"/>
          <w:szCs w:val="18"/>
          <w:lang w:val="es-AR" w:eastAsia="fr-FR"/>
        </w:rPr>
        <w:t>m_D_MeV</w:t>
      </w:r>
      <w:proofErr w:type="spellEnd"/>
      <w:r w:rsidRPr="000C45EB">
        <w:rPr>
          <w:rFonts w:ascii="Courier New" w:eastAsia="Times New Roman" w:hAnsi="Courier New" w:cs="Courier New"/>
          <w:color w:val="000000"/>
          <w:sz w:val="18"/>
          <w:szCs w:val="18"/>
          <w:lang w:val="es-AR" w:eastAsia="fr-FR"/>
        </w:rPr>
        <w:t xml:space="preserve"> 1875.61339         /* </w:t>
      </w:r>
      <w:proofErr w:type="spellStart"/>
      <w:r w:rsidRPr="000C45EB">
        <w:rPr>
          <w:rFonts w:ascii="Courier New" w:eastAsia="Times New Roman" w:hAnsi="Courier New" w:cs="Courier New"/>
          <w:color w:val="000000"/>
          <w:sz w:val="18"/>
          <w:szCs w:val="18"/>
          <w:lang w:val="es-AR" w:eastAsia="fr-FR"/>
        </w:rPr>
        <w:t>deuteron</w:t>
      </w:r>
      <w:proofErr w:type="spellEnd"/>
      <w:r w:rsidRPr="000C45EB">
        <w:rPr>
          <w:rFonts w:ascii="Courier New" w:eastAsia="Times New Roman" w:hAnsi="Courier New" w:cs="Courier New"/>
          <w:color w:val="000000"/>
          <w:sz w:val="18"/>
          <w:szCs w:val="18"/>
          <w:lang w:val="es-AR" w:eastAsia="fr-FR"/>
        </w:rPr>
        <w:t xml:space="preserve"> </w:t>
      </w:r>
      <w:proofErr w:type="spellStart"/>
      <w:r w:rsidRPr="000C45EB">
        <w:rPr>
          <w:rFonts w:ascii="Courier New" w:eastAsia="Times New Roman" w:hAnsi="Courier New" w:cs="Courier New"/>
          <w:color w:val="000000"/>
          <w:sz w:val="18"/>
          <w:szCs w:val="18"/>
          <w:lang w:val="es-AR" w:eastAsia="fr-FR"/>
        </w:rPr>
        <w:t>mass</w:t>
      </w:r>
      <w:proofErr w:type="spellEnd"/>
      <w:r w:rsidRPr="000C45EB">
        <w:rPr>
          <w:rFonts w:ascii="Courier New" w:eastAsia="Times New Roman" w:hAnsi="Courier New" w:cs="Courier New"/>
          <w:color w:val="000000"/>
          <w:sz w:val="18"/>
          <w:szCs w:val="18"/>
          <w:lang w:val="es-AR" w:eastAsia="fr-FR"/>
        </w:rPr>
        <w:t xml:space="preserve"> (57) </w:t>
      </w:r>
      <w:proofErr w:type="spellStart"/>
      <w:r w:rsidRPr="000C45EB">
        <w:rPr>
          <w:rFonts w:ascii="Courier New" w:eastAsia="Times New Roman" w:hAnsi="Courier New" w:cs="Courier New"/>
          <w:color w:val="000000"/>
          <w:sz w:val="18"/>
          <w:szCs w:val="18"/>
          <w:lang w:val="es-AR" w:eastAsia="fr-FR"/>
        </w:rPr>
        <w:t>MeV</w:t>
      </w:r>
      <w:proofErr w:type="spellEnd"/>
      <w:r w:rsidRPr="000C45EB">
        <w:rPr>
          <w:rFonts w:ascii="Courier New" w:eastAsia="Times New Roman" w:hAnsi="Courier New" w:cs="Courier New"/>
          <w:color w:val="000000"/>
          <w:sz w:val="18"/>
          <w:szCs w:val="18"/>
          <w:lang w:val="es-AR" w:eastAsia="fr-FR"/>
        </w:rPr>
        <w:t>/c^2            */</w:t>
      </w:r>
    </w:p>
    <w:p w14:paraId="274669B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u_MeV</w:t>
      </w:r>
      <w:proofErr w:type="spellEnd"/>
      <w:r w:rsidRPr="001A3A0A">
        <w:rPr>
          <w:rFonts w:ascii="Courier New" w:eastAsia="Times New Roman" w:hAnsi="Courier New" w:cs="Courier New"/>
          <w:color w:val="000000"/>
          <w:sz w:val="18"/>
          <w:szCs w:val="18"/>
          <w:lang w:val="en-GB" w:eastAsia="fr-FR"/>
        </w:rPr>
        <w:t xml:space="preserve"> 931.49432            /*unified atomic mass unit (u)(28) MeV/c^2*/</w:t>
      </w:r>
    </w:p>
    <w:p w14:paraId="535361D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u_kg</w:t>
      </w:r>
      <w:proofErr w:type="spellEnd"/>
      <w:r w:rsidRPr="001A3A0A">
        <w:rPr>
          <w:rFonts w:ascii="Courier New" w:eastAsia="Times New Roman" w:hAnsi="Courier New" w:cs="Courier New"/>
          <w:color w:val="000000"/>
          <w:sz w:val="18"/>
          <w:szCs w:val="18"/>
          <w:lang w:val="en-GB" w:eastAsia="fr-FR"/>
        </w:rPr>
        <w:t xml:space="preserve"> 1.6605402E-27         /* unified atomic mass unit (u) (10) </w:t>
      </w:r>
      <w:proofErr w:type="gramStart"/>
      <w:r w:rsidRPr="001A3A0A">
        <w:rPr>
          <w:rFonts w:ascii="Courier New" w:eastAsia="Times New Roman" w:hAnsi="Courier New" w:cs="Courier New"/>
          <w:color w:val="000000"/>
          <w:sz w:val="18"/>
          <w:szCs w:val="18"/>
          <w:lang w:val="en-GB" w:eastAsia="fr-FR"/>
        </w:rPr>
        <w:t>kg  *</w:t>
      </w:r>
      <w:proofErr w:type="gramEnd"/>
      <w:r w:rsidRPr="001A3A0A">
        <w:rPr>
          <w:rFonts w:ascii="Courier New" w:eastAsia="Times New Roman" w:hAnsi="Courier New" w:cs="Courier New"/>
          <w:color w:val="000000"/>
          <w:sz w:val="18"/>
          <w:szCs w:val="18"/>
          <w:lang w:val="en-GB" w:eastAsia="fr-FR"/>
        </w:rPr>
        <w:t>/</w:t>
      </w:r>
    </w:p>
    <w:p w14:paraId="40DD10F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EPSILON_0 8.854187817E-</w:t>
      </w:r>
      <w:proofErr w:type="gramStart"/>
      <w:r w:rsidRPr="001A3A0A">
        <w:rPr>
          <w:rFonts w:ascii="Courier New" w:eastAsia="Times New Roman" w:hAnsi="Courier New" w:cs="Courier New"/>
          <w:color w:val="000000"/>
          <w:sz w:val="18"/>
          <w:szCs w:val="18"/>
          <w:lang w:val="en-GB" w:eastAsia="fr-FR"/>
        </w:rPr>
        <w:t>12  /</w:t>
      </w:r>
      <w:proofErr w:type="gramEnd"/>
      <w:r w:rsidRPr="001A3A0A">
        <w:rPr>
          <w:rFonts w:ascii="Courier New" w:eastAsia="Times New Roman" w:hAnsi="Courier New" w:cs="Courier New"/>
          <w:color w:val="000000"/>
          <w:sz w:val="18"/>
          <w:szCs w:val="18"/>
          <w:lang w:val="en-GB" w:eastAsia="fr-FR"/>
        </w:rPr>
        <w:t>* permittivity of free space F/m        */</w:t>
      </w:r>
    </w:p>
    <w:p w14:paraId="7BE1368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MU_0 12.566370614E-7       /* permeability of free space N/A^2      */</w:t>
      </w:r>
    </w:p>
    <w:p w14:paraId="09F61F4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ALPHA 1/137.0359895        /* fine-structure constant (61)          */</w:t>
      </w:r>
    </w:p>
    <w:p w14:paraId="421BBEC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r_e</w:t>
      </w:r>
      <w:proofErr w:type="spellEnd"/>
      <w:r w:rsidRPr="001A3A0A">
        <w:rPr>
          <w:rFonts w:ascii="Courier New" w:eastAsia="Times New Roman" w:hAnsi="Courier New" w:cs="Courier New"/>
          <w:color w:val="000000"/>
          <w:sz w:val="18"/>
          <w:szCs w:val="18"/>
          <w:lang w:val="en-GB" w:eastAsia="fr-FR"/>
        </w:rPr>
        <w:t xml:space="preserve"> 2.81794092E-15         /* classical electron radius (38) m      */</w:t>
      </w:r>
    </w:p>
    <w:p w14:paraId="3D7321D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w:t>
      </w:r>
      <w:proofErr w:type="spellStart"/>
      <w:r w:rsidRPr="001A3A0A">
        <w:rPr>
          <w:rFonts w:ascii="Courier New" w:eastAsia="Times New Roman" w:hAnsi="Courier New" w:cs="Courier New"/>
          <w:color w:val="000000"/>
          <w:sz w:val="18"/>
          <w:szCs w:val="18"/>
          <w:lang w:val="en-GB" w:eastAsia="fr-FR"/>
        </w:rPr>
        <w:t>LAMBDA_BAR_e</w:t>
      </w:r>
      <w:proofErr w:type="spellEnd"/>
      <w:r w:rsidRPr="001A3A0A">
        <w:rPr>
          <w:rFonts w:ascii="Courier New" w:eastAsia="Times New Roman" w:hAnsi="Courier New" w:cs="Courier New"/>
          <w:color w:val="000000"/>
          <w:sz w:val="18"/>
          <w:szCs w:val="18"/>
          <w:lang w:val="en-GB" w:eastAsia="fr-FR"/>
        </w:rPr>
        <w:t xml:space="preserve"> 3.86159323E-13/* electron Compton wavelength (35) m    */</w:t>
      </w:r>
    </w:p>
    <w:p w14:paraId="04E6733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a_0 0.529177249E-10        /* Bohr radius(</w:t>
      </w:r>
      <w:proofErr w:type="spellStart"/>
      <w:r w:rsidRPr="001A3A0A">
        <w:rPr>
          <w:rFonts w:ascii="Courier New" w:eastAsia="Times New Roman" w:hAnsi="Courier New" w:cs="Courier New"/>
          <w:color w:val="000000"/>
          <w:sz w:val="18"/>
          <w:szCs w:val="18"/>
          <w:lang w:val="en-GB" w:eastAsia="fr-FR"/>
        </w:rPr>
        <w:t>mnucleus</w:t>
      </w:r>
      <w:proofErr w:type="spellEnd"/>
      <w:r w:rsidRPr="001A3A0A">
        <w:rPr>
          <w:rFonts w:ascii="Courier New" w:eastAsia="Times New Roman" w:hAnsi="Courier New" w:cs="Courier New"/>
          <w:color w:val="000000"/>
          <w:sz w:val="18"/>
          <w:szCs w:val="18"/>
          <w:lang w:val="en-GB" w:eastAsia="fr-FR"/>
        </w:rPr>
        <w:t>=</w:t>
      </w:r>
      <w:proofErr w:type="spellStart"/>
      <w:r w:rsidRPr="001A3A0A">
        <w:rPr>
          <w:rFonts w:ascii="Courier New" w:eastAsia="Times New Roman" w:hAnsi="Courier New" w:cs="Courier New"/>
          <w:color w:val="000000"/>
          <w:sz w:val="18"/>
          <w:szCs w:val="18"/>
          <w:lang w:val="en-GB" w:eastAsia="fr-FR"/>
        </w:rPr>
        <w:t>infty</w:t>
      </w:r>
      <w:proofErr w:type="spellEnd"/>
      <w:r w:rsidRPr="001A3A0A">
        <w:rPr>
          <w:rFonts w:ascii="Courier New" w:eastAsia="Times New Roman" w:hAnsi="Courier New" w:cs="Courier New"/>
          <w:color w:val="000000"/>
          <w:sz w:val="18"/>
          <w:szCs w:val="18"/>
          <w:lang w:val="en-GB" w:eastAsia="fr-FR"/>
        </w:rPr>
        <w:t>) (24) m    */</w:t>
      </w:r>
    </w:p>
    <w:p w14:paraId="17DE3E8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LAMBDA_1EV 1.23984244E-6   /* wavelength of 1 eV/c particle (37) </w:t>
      </w:r>
      <w:proofErr w:type="gramStart"/>
      <w:r w:rsidRPr="001A3A0A">
        <w:rPr>
          <w:rFonts w:ascii="Courier New" w:eastAsia="Times New Roman" w:hAnsi="Courier New" w:cs="Courier New"/>
          <w:color w:val="000000"/>
          <w:sz w:val="18"/>
          <w:szCs w:val="18"/>
          <w:lang w:val="en-GB" w:eastAsia="fr-FR"/>
        </w:rPr>
        <w:t>m  *</w:t>
      </w:r>
      <w:proofErr w:type="gramEnd"/>
      <w:r w:rsidRPr="001A3A0A">
        <w:rPr>
          <w:rFonts w:ascii="Courier New" w:eastAsia="Times New Roman" w:hAnsi="Courier New" w:cs="Courier New"/>
          <w:color w:val="000000"/>
          <w:sz w:val="18"/>
          <w:szCs w:val="18"/>
          <w:lang w:val="en-GB" w:eastAsia="fr-FR"/>
        </w:rPr>
        <w:t>/</w:t>
      </w:r>
    </w:p>
    <w:p w14:paraId="4412649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R_INFINITY_EV 13.6056981   /*Rydberg energy(</w:t>
      </w:r>
      <w:proofErr w:type="spellStart"/>
      <w:r w:rsidRPr="001A3A0A">
        <w:rPr>
          <w:rFonts w:ascii="Courier New" w:eastAsia="Times New Roman" w:hAnsi="Courier New" w:cs="Courier New"/>
          <w:color w:val="000000"/>
          <w:sz w:val="18"/>
          <w:szCs w:val="18"/>
          <w:lang w:val="en-GB" w:eastAsia="fr-FR"/>
        </w:rPr>
        <w:t>mnucleus</w:t>
      </w:r>
      <w:proofErr w:type="spellEnd"/>
      <w:r w:rsidRPr="001A3A0A">
        <w:rPr>
          <w:rFonts w:ascii="Courier New" w:eastAsia="Times New Roman" w:hAnsi="Courier New" w:cs="Courier New"/>
          <w:color w:val="000000"/>
          <w:sz w:val="18"/>
          <w:szCs w:val="18"/>
          <w:lang w:val="en-GB" w:eastAsia="fr-FR"/>
        </w:rPr>
        <w:t>=</w:t>
      </w:r>
      <w:proofErr w:type="gramStart"/>
      <w:r w:rsidRPr="001A3A0A">
        <w:rPr>
          <w:rFonts w:ascii="Courier New" w:eastAsia="Times New Roman" w:hAnsi="Courier New" w:cs="Courier New"/>
          <w:color w:val="000000"/>
          <w:sz w:val="18"/>
          <w:szCs w:val="18"/>
          <w:lang w:val="en-GB" w:eastAsia="fr-FR"/>
        </w:rPr>
        <w:t>infinity)(</w:t>
      </w:r>
      <w:proofErr w:type="gramEnd"/>
      <w:r w:rsidRPr="001A3A0A">
        <w:rPr>
          <w:rFonts w:ascii="Courier New" w:eastAsia="Times New Roman" w:hAnsi="Courier New" w:cs="Courier New"/>
          <w:color w:val="000000"/>
          <w:sz w:val="18"/>
          <w:szCs w:val="18"/>
          <w:lang w:val="en-GB" w:eastAsia="fr-FR"/>
        </w:rPr>
        <w:t>40)eV*/</w:t>
      </w:r>
    </w:p>
    <w:p w14:paraId="10A9C5A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SIGMA_0_BARN 0.66524616    /* Thomson cross section (18) barn    */</w:t>
      </w:r>
    </w:p>
    <w:p w14:paraId="5C0F83F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val="de-DE" w:eastAsia="fr-FR"/>
        </w:rPr>
        <w:t xml:space="preserve">#define </w:t>
      </w:r>
      <w:proofErr w:type="spellStart"/>
      <w:r w:rsidRPr="001A3A0A">
        <w:rPr>
          <w:rFonts w:ascii="Courier New" w:eastAsia="Times New Roman" w:hAnsi="Courier New" w:cs="Courier New"/>
          <w:color w:val="000000"/>
          <w:sz w:val="18"/>
          <w:szCs w:val="18"/>
          <w:lang w:val="de-DE" w:eastAsia="fr-FR"/>
        </w:rPr>
        <w:t>MU_B_MeV_T</w:t>
      </w:r>
      <w:proofErr w:type="spellEnd"/>
      <w:r w:rsidRPr="001A3A0A">
        <w:rPr>
          <w:rFonts w:ascii="Courier New" w:eastAsia="Times New Roman" w:hAnsi="Courier New" w:cs="Courier New"/>
          <w:color w:val="000000"/>
          <w:sz w:val="18"/>
          <w:szCs w:val="18"/>
          <w:lang w:val="de-DE" w:eastAsia="fr-FR"/>
        </w:rPr>
        <w:t xml:space="preserve"> 5.78838263E-</w:t>
      </w:r>
      <w:proofErr w:type="gramStart"/>
      <w:r w:rsidRPr="001A3A0A">
        <w:rPr>
          <w:rFonts w:ascii="Courier New" w:eastAsia="Times New Roman" w:hAnsi="Courier New" w:cs="Courier New"/>
          <w:color w:val="000000"/>
          <w:sz w:val="18"/>
          <w:szCs w:val="18"/>
          <w:lang w:val="de-DE" w:eastAsia="fr-FR"/>
        </w:rPr>
        <w:t>11  /</w:t>
      </w:r>
      <w:proofErr w:type="gramEnd"/>
      <w:r w:rsidRPr="001A3A0A">
        <w:rPr>
          <w:rFonts w:ascii="Courier New" w:eastAsia="Times New Roman" w:hAnsi="Courier New" w:cs="Courier New"/>
          <w:color w:val="000000"/>
          <w:sz w:val="18"/>
          <w:szCs w:val="18"/>
          <w:lang w:val="de-DE" w:eastAsia="fr-FR"/>
        </w:rPr>
        <w:t xml:space="preserve">* Bohr </w:t>
      </w:r>
      <w:proofErr w:type="spellStart"/>
      <w:r w:rsidRPr="001A3A0A">
        <w:rPr>
          <w:rFonts w:ascii="Courier New" w:eastAsia="Times New Roman" w:hAnsi="Courier New" w:cs="Courier New"/>
          <w:color w:val="000000"/>
          <w:sz w:val="18"/>
          <w:szCs w:val="18"/>
          <w:lang w:val="de-DE" w:eastAsia="fr-FR"/>
        </w:rPr>
        <w:t>magneton</w:t>
      </w:r>
      <w:proofErr w:type="spellEnd"/>
      <w:r w:rsidRPr="001A3A0A">
        <w:rPr>
          <w:rFonts w:ascii="Courier New" w:eastAsia="Times New Roman" w:hAnsi="Courier New" w:cs="Courier New"/>
          <w:color w:val="000000"/>
          <w:sz w:val="18"/>
          <w:szCs w:val="18"/>
          <w:lang w:val="de-DE" w:eastAsia="fr-FR"/>
        </w:rPr>
        <w:t xml:space="preserve"> (52)  MeV/T          */</w:t>
      </w:r>
    </w:p>
    <w:p w14:paraId="5A4733D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xml:space="preserve">#define </w:t>
      </w:r>
      <w:proofErr w:type="spellStart"/>
      <w:r w:rsidRPr="001A3A0A">
        <w:rPr>
          <w:rFonts w:ascii="Courier New" w:eastAsia="Times New Roman" w:hAnsi="Courier New" w:cs="Courier New"/>
          <w:color w:val="000000"/>
          <w:sz w:val="18"/>
          <w:szCs w:val="18"/>
          <w:lang w:val="de-DE" w:eastAsia="fr-FR"/>
        </w:rPr>
        <w:t>MU_N_MeV_T</w:t>
      </w:r>
      <w:proofErr w:type="spellEnd"/>
      <w:r w:rsidRPr="001A3A0A">
        <w:rPr>
          <w:rFonts w:ascii="Courier New" w:eastAsia="Times New Roman" w:hAnsi="Courier New" w:cs="Courier New"/>
          <w:color w:val="000000"/>
          <w:sz w:val="18"/>
          <w:szCs w:val="18"/>
          <w:lang w:val="de-DE" w:eastAsia="fr-FR"/>
        </w:rPr>
        <w:t xml:space="preserve"> 3.15245166E-</w:t>
      </w:r>
      <w:proofErr w:type="gramStart"/>
      <w:r w:rsidRPr="001A3A0A">
        <w:rPr>
          <w:rFonts w:ascii="Courier New" w:eastAsia="Times New Roman" w:hAnsi="Courier New" w:cs="Courier New"/>
          <w:color w:val="000000"/>
          <w:sz w:val="18"/>
          <w:szCs w:val="18"/>
          <w:lang w:val="de-DE" w:eastAsia="fr-FR"/>
        </w:rPr>
        <w:t>14  /</w:t>
      </w:r>
      <w:proofErr w:type="gram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nuclear</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magneton</w:t>
      </w:r>
      <w:proofErr w:type="spellEnd"/>
      <w:r w:rsidRPr="001A3A0A">
        <w:rPr>
          <w:rFonts w:ascii="Courier New" w:eastAsia="Times New Roman" w:hAnsi="Courier New" w:cs="Courier New"/>
          <w:color w:val="000000"/>
          <w:sz w:val="18"/>
          <w:szCs w:val="18"/>
          <w:lang w:val="de-DE" w:eastAsia="fr-FR"/>
        </w:rPr>
        <w:t xml:space="preserve"> (28) MeV/T        */</w:t>
      </w:r>
    </w:p>
    <w:p w14:paraId="789D6C8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xml:space="preserve">#define </w:t>
      </w:r>
      <w:proofErr w:type="spellStart"/>
      <w:r w:rsidRPr="001A3A0A">
        <w:rPr>
          <w:rFonts w:ascii="Courier New" w:eastAsia="Times New Roman" w:hAnsi="Courier New" w:cs="Courier New"/>
          <w:color w:val="000000"/>
          <w:sz w:val="18"/>
          <w:szCs w:val="18"/>
          <w:lang w:val="de-DE" w:eastAsia="fr-FR"/>
        </w:rPr>
        <w:t>E_M_e</w:t>
      </w:r>
      <w:proofErr w:type="spellEnd"/>
      <w:r w:rsidRPr="001A3A0A">
        <w:rPr>
          <w:rFonts w:ascii="Courier New" w:eastAsia="Times New Roman" w:hAnsi="Courier New" w:cs="Courier New"/>
          <w:color w:val="000000"/>
          <w:sz w:val="18"/>
          <w:szCs w:val="18"/>
          <w:lang w:val="de-DE" w:eastAsia="fr-FR"/>
        </w:rPr>
        <w:t xml:space="preserve"> 1.75881962E11        /*</w:t>
      </w:r>
      <w:proofErr w:type="spellStart"/>
      <w:proofErr w:type="gramStart"/>
      <w:r w:rsidRPr="001A3A0A">
        <w:rPr>
          <w:rFonts w:ascii="Courier New" w:eastAsia="Times New Roman" w:hAnsi="Courier New" w:cs="Courier New"/>
          <w:color w:val="000000"/>
          <w:sz w:val="18"/>
          <w:szCs w:val="18"/>
          <w:lang w:val="de-DE" w:eastAsia="fr-FR"/>
        </w:rPr>
        <w:t>elect.cyclo</w:t>
      </w:r>
      <w:proofErr w:type="gramEnd"/>
      <w:r w:rsidRPr="001A3A0A">
        <w:rPr>
          <w:rFonts w:ascii="Courier New" w:eastAsia="Times New Roman" w:hAnsi="Courier New" w:cs="Courier New"/>
          <w:color w:val="000000"/>
          <w:sz w:val="18"/>
          <w:szCs w:val="18"/>
          <w:lang w:val="de-DE" w:eastAsia="fr-FR"/>
        </w:rPr>
        <w:t>.freq.field</w:t>
      </w:r>
      <w:proofErr w:type="spellEnd"/>
      <w:r w:rsidRPr="001A3A0A">
        <w:rPr>
          <w:rFonts w:ascii="Courier New" w:eastAsia="Times New Roman" w:hAnsi="Courier New" w:cs="Courier New"/>
          <w:color w:val="000000"/>
          <w:sz w:val="18"/>
          <w:szCs w:val="18"/>
          <w:lang w:val="de-DE" w:eastAsia="fr-FR"/>
        </w:rPr>
        <w:t>(53)C/kg(</w:t>
      </w:r>
      <w:proofErr w:type="spellStart"/>
      <w:r w:rsidRPr="001A3A0A">
        <w:rPr>
          <w:rFonts w:ascii="Courier New" w:eastAsia="Times New Roman" w:hAnsi="Courier New" w:cs="Courier New"/>
          <w:color w:val="000000"/>
          <w:sz w:val="18"/>
          <w:szCs w:val="18"/>
          <w:lang w:val="de-DE" w:eastAsia="fr-FR"/>
        </w:rPr>
        <w:t>rad</w:t>
      </w:r>
      <w:proofErr w:type="spell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sT</w:t>
      </w:r>
      <w:proofErr w:type="spellEnd"/>
      <w:r w:rsidRPr="001A3A0A">
        <w:rPr>
          <w:rFonts w:ascii="Courier New" w:eastAsia="Times New Roman" w:hAnsi="Courier New" w:cs="Courier New"/>
          <w:color w:val="000000"/>
          <w:sz w:val="18"/>
          <w:szCs w:val="18"/>
          <w:lang w:val="de-DE" w:eastAsia="fr-FR"/>
        </w:rPr>
        <w:t>)  */</w:t>
      </w:r>
    </w:p>
    <w:p w14:paraId="4A59E05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#define E_M_P 9.5788309E7       /*</w:t>
      </w:r>
      <w:proofErr w:type="spellStart"/>
      <w:r w:rsidRPr="001A3A0A">
        <w:rPr>
          <w:rFonts w:ascii="Courier New" w:eastAsia="Times New Roman" w:hAnsi="Courier New" w:cs="Courier New"/>
          <w:color w:val="000000"/>
          <w:sz w:val="18"/>
          <w:szCs w:val="18"/>
          <w:lang w:val="de-DE" w:eastAsia="fr-FR"/>
        </w:rPr>
        <w:t>proton</w:t>
      </w:r>
      <w:proofErr w:type="spellEnd"/>
      <w:r w:rsidRPr="001A3A0A">
        <w:rPr>
          <w:rFonts w:ascii="Courier New" w:eastAsia="Times New Roman" w:hAnsi="Courier New" w:cs="Courier New"/>
          <w:color w:val="000000"/>
          <w:sz w:val="18"/>
          <w:szCs w:val="18"/>
          <w:lang w:val="de-DE" w:eastAsia="fr-FR"/>
        </w:rPr>
        <w:t xml:space="preserve"> </w:t>
      </w:r>
      <w:proofErr w:type="spellStart"/>
      <w:proofErr w:type="gramStart"/>
      <w:r w:rsidRPr="001A3A0A">
        <w:rPr>
          <w:rFonts w:ascii="Courier New" w:eastAsia="Times New Roman" w:hAnsi="Courier New" w:cs="Courier New"/>
          <w:color w:val="000000"/>
          <w:sz w:val="18"/>
          <w:szCs w:val="18"/>
          <w:lang w:val="de-DE" w:eastAsia="fr-FR"/>
        </w:rPr>
        <w:t>cyclotr.freq</w:t>
      </w:r>
      <w:proofErr w:type="spellEnd"/>
      <w:proofErr w:type="gram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field</w:t>
      </w:r>
      <w:proofErr w:type="spellEnd"/>
      <w:r w:rsidRPr="001A3A0A">
        <w:rPr>
          <w:rFonts w:ascii="Courier New" w:eastAsia="Times New Roman" w:hAnsi="Courier New" w:cs="Courier New"/>
          <w:color w:val="000000"/>
          <w:sz w:val="18"/>
          <w:szCs w:val="18"/>
          <w:lang w:val="de-DE" w:eastAsia="fr-FR"/>
        </w:rPr>
        <w:t xml:space="preserve"> (29)C/kg(</w:t>
      </w:r>
      <w:proofErr w:type="spellStart"/>
      <w:r w:rsidRPr="001A3A0A">
        <w:rPr>
          <w:rFonts w:ascii="Courier New" w:eastAsia="Times New Roman" w:hAnsi="Courier New" w:cs="Courier New"/>
          <w:color w:val="000000"/>
          <w:sz w:val="18"/>
          <w:szCs w:val="18"/>
          <w:lang w:val="de-DE" w:eastAsia="fr-FR"/>
        </w:rPr>
        <w:t>rad</w:t>
      </w:r>
      <w:proofErr w:type="spell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sT</w:t>
      </w:r>
      <w:proofErr w:type="spellEnd"/>
      <w:r w:rsidRPr="001A3A0A">
        <w:rPr>
          <w:rFonts w:ascii="Courier New" w:eastAsia="Times New Roman" w:hAnsi="Courier New" w:cs="Courier New"/>
          <w:color w:val="000000"/>
          <w:sz w:val="18"/>
          <w:szCs w:val="18"/>
          <w:lang w:val="de-DE" w:eastAsia="fr-FR"/>
        </w:rPr>
        <w:t>) */</w:t>
      </w:r>
    </w:p>
    <w:p w14:paraId="7501684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lastRenderedPageBreak/>
        <w:t>#define G_SI 6.67259E-11           /* gravitational constant (85) m^3/kgs^</w:t>
      </w:r>
      <w:proofErr w:type="gramStart"/>
      <w:r w:rsidRPr="001A3A0A">
        <w:rPr>
          <w:rFonts w:ascii="Courier New" w:eastAsia="Times New Roman" w:hAnsi="Courier New" w:cs="Courier New"/>
          <w:color w:val="000000"/>
          <w:sz w:val="18"/>
          <w:szCs w:val="18"/>
          <w:lang w:val="en-GB" w:eastAsia="fr-FR"/>
        </w:rPr>
        <w:t>2  *</w:t>
      </w:r>
      <w:proofErr w:type="gramEnd"/>
      <w:r w:rsidRPr="001A3A0A">
        <w:rPr>
          <w:rFonts w:ascii="Courier New" w:eastAsia="Times New Roman" w:hAnsi="Courier New" w:cs="Courier New"/>
          <w:color w:val="000000"/>
          <w:sz w:val="18"/>
          <w:szCs w:val="18"/>
          <w:lang w:val="en-GB" w:eastAsia="fr-FR"/>
        </w:rPr>
        <w:t>/</w:t>
      </w:r>
    </w:p>
    <w:p w14:paraId="5209C4A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G_P 6.70711E-39        /*</w:t>
      </w:r>
      <w:proofErr w:type="spellStart"/>
      <w:proofErr w:type="gramStart"/>
      <w:r w:rsidRPr="001A3A0A">
        <w:rPr>
          <w:rFonts w:ascii="Courier New" w:eastAsia="Times New Roman" w:hAnsi="Courier New" w:cs="Courier New"/>
          <w:color w:val="000000"/>
          <w:sz w:val="18"/>
          <w:szCs w:val="18"/>
          <w:lang w:val="en-GB" w:eastAsia="fr-FR"/>
        </w:rPr>
        <w:t>gravita.constant</w:t>
      </w:r>
      <w:proofErr w:type="spellEnd"/>
      <w:proofErr w:type="gramEnd"/>
      <w:r w:rsidRPr="001A3A0A">
        <w:rPr>
          <w:rFonts w:ascii="Courier New" w:eastAsia="Times New Roman" w:hAnsi="Courier New" w:cs="Courier New"/>
          <w:color w:val="000000"/>
          <w:sz w:val="18"/>
          <w:szCs w:val="18"/>
          <w:lang w:val="en-GB" w:eastAsia="fr-FR"/>
        </w:rPr>
        <w:t xml:space="preserve"> (86) </w:t>
      </w:r>
      <w:proofErr w:type="spellStart"/>
      <w:r w:rsidRPr="001A3A0A">
        <w:rPr>
          <w:rFonts w:ascii="Courier New" w:eastAsia="Times New Roman" w:hAnsi="Courier New" w:cs="Courier New"/>
          <w:color w:val="000000"/>
          <w:sz w:val="18"/>
          <w:szCs w:val="18"/>
          <w:lang w:val="en-GB" w:eastAsia="fr-FR"/>
        </w:rPr>
        <w:t>h_bar</w:t>
      </w:r>
      <w:proofErr w:type="spellEnd"/>
      <w:r w:rsidRPr="001A3A0A">
        <w:rPr>
          <w:rFonts w:ascii="Courier New" w:eastAsia="Times New Roman" w:hAnsi="Courier New" w:cs="Courier New"/>
          <w:color w:val="000000"/>
          <w:sz w:val="18"/>
          <w:szCs w:val="18"/>
          <w:lang w:val="en-GB" w:eastAsia="fr-FR"/>
        </w:rPr>
        <w:t xml:space="preserve"> c (GeV/c^2)^{-2}*/</w:t>
      </w:r>
    </w:p>
    <w:p w14:paraId="5BCB283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#define g 9.80665                  /* standard </w:t>
      </w:r>
      <w:proofErr w:type="spellStart"/>
      <w:r w:rsidRPr="001A3A0A">
        <w:rPr>
          <w:rFonts w:ascii="Courier New" w:eastAsia="Times New Roman" w:hAnsi="Courier New" w:cs="Courier New"/>
          <w:color w:val="000000"/>
          <w:sz w:val="18"/>
          <w:szCs w:val="18"/>
          <w:lang w:val="en-GB" w:eastAsia="fr-FR"/>
        </w:rPr>
        <w:t>grav</w:t>
      </w:r>
      <w:proofErr w:type="spellEnd"/>
      <w:r w:rsidRPr="001A3A0A">
        <w:rPr>
          <w:rFonts w:ascii="Courier New" w:eastAsia="Times New Roman" w:hAnsi="Courier New" w:cs="Courier New"/>
          <w:color w:val="000000"/>
          <w:sz w:val="18"/>
          <w:szCs w:val="18"/>
          <w:lang w:val="en-GB" w:eastAsia="fr-FR"/>
        </w:rPr>
        <w:t>. accel., sea level m/s^2 */</w:t>
      </w:r>
    </w:p>
    <w:p w14:paraId="1BD3B4F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N_A 6.0221367E23           /* Avogadro </w:t>
      </w:r>
      <w:proofErr w:type="spellStart"/>
      <w:r w:rsidRPr="000C45EB">
        <w:rPr>
          <w:rFonts w:ascii="Courier New" w:eastAsia="Times New Roman" w:hAnsi="Courier New" w:cs="Courier New"/>
          <w:color w:val="000000"/>
          <w:sz w:val="18"/>
          <w:szCs w:val="18"/>
          <w:lang w:val="es-AR" w:eastAsia="fr-FR"/>
        </w:rPr>
        <w:t>constant</w:t>
      </w:r>
      <w:proofErr w:type="spellEnd"/>
      <w:r w:rsidRPr="000C45EB">
        <w:rPr>
          <w:rFonts w:ascii="Courier New" w:eastAsia="Times New Roman" w:hAnsi="Courier New" w:cs="Courier New"/>
          <w:color w:val="000000"/>
          <w:sz w:val="18"/>
          <w:szCs w:val="18"/>
          <w:lang w:val="es-AR" w:eastAsia="fr-FR"/>
        </w:rPr>
        <w:t xml:space="preserve"> (36</w:t>
      </w:r>
      <w:proofErr w:type="gramStart"/>
      <w:r w:rsidRPr="000C45EB">
        <w:rPr>
          <w:rFonts w:ascii="Courier New" w:eastAsia="Times New Roman" w:hAnsi="Courier New" w:cs="Courier New"/>
          <w:color w:val="000000"/>
          <w:sz w:val="18"/>
          <w:szCs w:val="18"/>
          <w:lang w:val="es-AR" w:eastAsia="fr-FR"/>
        </w:rPr>
        <w:t>)  /</w:t>
      </w:r>
      <w:proofErr w:type="gramEnd"/>
      <w:r w:rsidRPr="000C45EB">
        <w:rPr>
          <w:rFonts w:ascii="Courier New" w:eastAsia="Times New Roman" w:hAnsi="Courier New" w:cs="Courier New"/>
          <w:color w:val="000000"/>
          <w:sz w:val="18"/>
          <w:szCs w:val="18"/>
          <w:lang w:val="es-AR" w:eastAsia="fr-FR"/>
        </w:rPr>
        <w:t>mole          */</w:t>
      </w:r>
    </w:p>
    <w:p w14:paraId="23D2CE9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K_B 1.380658E-23           /* Boltzmann </w:t>
      </w:r>
      <w:proofErr w:type="spellStart"/>
      <w:r w:rsidRPr="000C45EB">
        <w:rPr>
          <w:rFonts w:ascii="Courier New" w:eastAsia="Times New Roman" w:hAnsi="Courier New" w:cs="Courier New"/>
          <w:color w:val="000000"/>
          <w:sz w:val="18"/>
          <w:szCs w:val="18"/>
          <w:lang w:val="es-AR" w:eastAsia="fr-FR"/>
        </w:rPr>
        <w:t>constant</w:t>
      </w:r>
      <w:proofErr w:type="spellEnd"/>
      <w:r w:rsidRPr="000C45EB">
        <w:rPr>
          <w:rFonts w:ascii="Courier New" w:eastAsia="Times New Roman" w:hAnsi="Courier New" w:cs="Courier New"/>
          <w:color w:val="000000"/>
          <w:sz w:val="18"/>
          <w:szCs w:val="18"/>
          <w:lang w:val="es-AR" w:eastAsia="fr-FR"/>
        </w:rPr>
        <w:t xml:space="preserve"> (12) J/K            */</w:t>
      </w:r>
    </w:p>
    <w:p w14:paraId="694C1C5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K_B_EV 8.617385E-5         /* Boltzmann </w:t>
      </w:r>
      <w:proofErr w:type="spellStart"/>
      <w:r w:rsidRPr="000C45EB">
        <w:rPr>
          <w:rFonts w:ascii="Courier New" w:eastAsia="Times New Roman" w:hAnsi="Courier New" w:cs="Courier New"/>
          <w:color w:val="000000"/>
          <w:sz w:val="18"/>
          <w:szCs w:val="18"/>
          <w:lang w:val="es-AR" w:eastAsia="fr-FR"/>
        </w:rPr>
        <w:t>constant</w:t>
      </w:r>
      <w:proofErr w:type="spellEnd"/>
      <w:r w:rsidRPr="000C45EB">
        <w:rPr>
          <w:rFonts w:ascii="Courier New" w:eastAsia="Times New Roman" w:hAnsi="Courier New" w:cs="Courier New"/>
          <w:color w:val="000000"/>
          <w:sz w:val="18"/>
          <w:szCs w:val="18"/>
          <w:lang w:val="es-AR" w:eastAsia="fr-FR"/>
        </w:rPr>
        <w:t xml:space="preserve"> (73) eV/K           */</w:t>
      </w:r>
    </w:p>
    <w:p w14:paraId="27E748B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#define V_MOLAR 22.41410E-3      /*molar </w:t>
      </w:r>
      <w:proofErr w:type="spellStart"/>
      <w:proofErr w:type="gramStart"/>
      <w:r w:rsidRPr="000C45EB">
        <w:rPr>
          <w:rFonts w:ascii="Courier New" w:eastAsia="Times New Roman" w:hAnsi="Courier New" w:cs="Courier New"/>
          <w:color w:val="000000"/>
          <w:sz w:val="18"/>
          <w:szCs w:val="18"/>
          <w:lang w:val="es-AR" w:eastAsia="fr-FR"/>
        </w:rPr>
        <w:t>volume,ideal</w:t>
      </w:r>
      <w:proofErr w:type="spellEnd"/>
      <w:proofErr w:type="gramEnd"/>
      <w:r w:rsidRPr="000C45EB">
        <w:rPr>
          <w:rFonts w:ascii="Courier New" w:eastAsia="Times New Roman" w:hAnsi="Courier New" w:cs="Courier New"/>
          <w:color w:val="000000"/>
          <w:sz w:val="18"/>
          <w:szCs w:val="18"/>
          <w:lang w:val="es-AR" w:eastAsia="fr-FR"/>
        </w:rPr>
        <w:t xml:space="preserve"> gas at STP(19) m^3/mole*/</w:t>
      </w:r>
    </w:p>
    <w:p w14:paraId="6EDE310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LAMBDAT 2.897756E-3        /*Wien displacement law constant (24) m K */</w:t>
      </w:r>
    </w:p>
    <w:p w14:paraId="5D0CE15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#define PI 3.1415926536</w:t>
      </w:r>
    </w:p>
    <w:p w14:paraId="522DBF2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#define EXP 2.7182818285</w:t>
      </w:r>
    </w:p>
    <w:p w14:paraId="400B921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16EF478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7498E0F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Fonction principale</w:t>
      </w:r>
    </w:p>
    <w:p w14:paraId="27FB170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66B05E4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main()</w:t>
      </w:r>
    </w:p>
    <w:p w14:paraId="171CF29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w:t>
      </w:r>
    </w:p>
    <w:p w14:paraId="4C92E11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FILE *</w:t>
      </w:r>
      <w:proofErr w:type="gramStart"/>
      <w:r w:rsidRPr="001A3A0A">
        <w:rPr>
          <w:rFonts w:ascii="Courier New" w:eastAsia="Times New Roman" w:hAnsi="Courier New" w:cs="Courier New"/>
          <w:color w:val="000000"/>
          <w:sz w:val="18"/>
          <w:szCs w:val="18"/>
          <w:lang w:val="en-GB" w:eastAsia="fr-FR"/>
        </w:rPr>
        <w:t>out;</w:t>
      </w:r>
      <w:proofErr w:type="gramEnd"/>
    </w:p>
    <w:p w14:paraId="39D3356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76B5AEA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I ;</w:t>
      </w:r>
      <w:proofErr w:type="gramEnd"/>
    </w:p>
    <w:p w14:paraId="32F91F0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J ;</w:t>
      </w:r>
      <w:proofErr w:type="gramEnd"/>
    </w:p>
    <w:p w14:paraId="1A27D61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K ;</w:t>
      </w:r>
      <w:proofErr w:type="gramEnd"/>
    </w:p>
    <w:p w14:paraId="054BF61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L ;</w:t>
      </w:r>
      <w:proofErr w:type="gramEnd"/>
    </w:p>
    <w:p w14:paraId="4E2C6E6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M ;</w:t>
      </w:r>
      <w:proofErr w:type="gramEnd"/>
    </w:p>
    <w:p w14:paraId="1994390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N ;</w:t>
      </w:r>
      <w:proofErr w:type="gramEnd"/>
    </w:p>
    <w:p w14:paraId="665D036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O ;</w:t>
      </w:r>
      <w:proofErr w:type="gramEnd"/>
    </w:p>
    <w:p w14:paraId="19579CC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P ;</w:t>
      </w:r>
      <w:proofErr w:type="gramEnd"/>
    </w:p>
    <w:p w14:paraId="5126070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Q ;</w:t>
      </w:r>
      <w:proofErr w:type="gramEnd"/>
    </w:p>
    <w:p w14:paraId="3AE9ADF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R ;</w:t>
      </w:r>
      <w:proofErr w:type="gramEnd"/>
    </w:p>
    <w:p w14:paraId="31C34BD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S ;</w:t>
      </w:r>
      <w:proofErr w:type="gramEnd"/>
    </w:p>
    <w:p w14:paraId="2C4288D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T ;</w:t>
      </w:r>
      <w:proofErr w:type="gramEnd"/>
    </w:p>
    <w:p w14:paraId="0F89AB3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short </w:t>
      </w:r>
      <w:proofErr w:type="gramStart"/>
      <w:r w:rsidRPr="001A3A0A">
        <w:rPr>
          <w:rFonts w:ascii="Courier New" w:eastAsia="Times New Roman" w:hAnsi="Courier New" w:cs="Courier New"/>
          <w:color w:val="000000"/>
          <w:sz w:val="18"/>
          <w:szCs w:val="18"/>
          <w:lang w:val="en-GB" w:eastAsia="fr-FR"/>
        </w:rPr>
        <w:t>U ;</w:t>
      </w:r>
      <w:proofErr w:type="gramEnd"/>
    </w:p>
    <w:p w14:paraId="2F79BBB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double </w:t>
      </w:r>
      <w:proofErr w:type="gramStart"/>
      <w:r w:rsidRPr="001A3A0A">
        <w:rPr>
          <w:rFonts w:ascii="Courier New" w:eastAsia="Times New Roman" w:hAnsi="Courier New" w:cs="Courier New"/>
          <w:color w:val="000000"/>
          <w:sz w:val="18"/>
          <w:szCs w:val="18"/>
          <w:lang w:val="en-GB" w:eastAsia="fr-FR"/>
        </w:rPr>
        <w:t>RESU;</w:t>
      </w:r>
      <w:proofErr w:type="gramEnd"/>
    </w:p>
    <w:p w14:paraId="6C231C7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1A07076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if ((out=</w:t>
      </w:r>
      <w:proofErr w:type="spellStart"/>
      <w:r w:rsidRPr="001A3A0A">
        <w:rPr>
          <w:rFonts w:ascii="Courier New" w:eastAsia="Times New Roman" w:hAnsi="Courier New" w:cs="Courier New"/>
          <w:color w:val="000000"/>
          <w:sz w:val="18"/>
          <w:szCs w:val="18"/>
          <w:lang w:val="en-GB" w:eastAsia="fr-FR"/>
        </w:rPr>
        <w:t>fopen</w:t>
      </w:r>
      <w:proofErr w:type="spellEnd"/>
      <w:r w:rsidRPr="001A3A0A">
        <w:rPr>
          <w:rFonts w:ascii="Courier New" w:eastAsia="Times New Roman" w:hAnsi="Courier New" w:cs="Courier New"/>
          <w:color w:val="000000"/>
          <w:sz w:val="18"/>
          <w:szCs w:val="18"/>
          <w:lang w:val="en-GB" w:eastAsia="fr-FR"/>
        </w:rPr>
        <w:t>("/users/X000212/</w:t>
      </w:r>
      <w:proofErr w:type="spellStart"/>
      <w:r w:rsidRPr="001A3A0A">
        <w:rPr>
          <w:rFonts w:ascii="Courier New" w:eastAsia="Times New Roman" w:hAnsi="Courier New" w:cs="Courier New"/>
          <w:color w:val="000000"/>
          <w:sz w:val="18"/>
          <w:szCs w:val="18"/>
          <w:lang w:val="en-GB" w:eastAsia="fr-FR"/>
        </w:rPr>
        <w:t>d_c</w:t>
      </w:r>
      <w:proofErr w:type="spellEnd"/>
      <w:r w:rsidRPr="001A3A0A">
        <w:rPr>
          <w:rFonts w:ascii="Courier New" w:eastAsia="Times New Roman" w:hAnsi="Courier New" w:cs="Courier New"/>
          <w:color w:val="000000"/>
          <w:sz w:val="18"/>
          <w:szCs w:val="18"/>
          <w:lang w:val="en-GB" w:eastAsia="fr-FR"/>
        </w:rPr>
        <w:t>/res_</w:t>
      </w:r>
      <w:proofErr w:type="spellStart"/>
      <w:r w:rsidRPr="001A3A0A">
        <w:rPr>
          <w:rFonts w:ascii="Courier New" w:eastAsia="Times New Roman" w:hAnsi="Courier New" w:cs="Courier New"/>
          <w:color w:val="000000"/>
          <w:sz w:val="18"/>
          <w:szCs w:val="18"/>
          <w:lang w:val="en-GB" w:eastAsia="fr-FR"/>
        </w:rPr>
        <w:t>calcons</w:t>
      </w:r>
      <w:proofErr w:type="spellEnd"/>
      <w:r w:rsidRPr="001A3A0A">
        <w:rPr>
          <w:rFonts w:ascii="Courier New" w:eastAsia="Times New Roman" w:hAnsi="Courier New" w:cs="Courier New"/>
          <w:color w:val="000000"/>
          <w:sz w:val="18"/>
          <w:szCs w:val="18"/>
          <w:lang w:val="en-GB" w:eastAsia="fr-FR"/>
        </w:rPr>
        <w:t>","a+"</w:t>
      </w:r>
      <w:proofErr w:type="gramStart"/>
      <w:r w:rsidRPr="001A3A0A">
        <w:rPr>
          <w:rFonts w:ascii="Courier New" w:eastAsia="Times New Roman" w:hAnsi="Courier New" w:cs="Courier New"/>
          <w:color w:val="000000"/>
          <w:sz w:val="18"/>
          <w:szCs w:val="18"/>
          <w:lang w:val="en-GB" w:eastAsia="fr-FR"/>
        </w:rPr>
        <w:t>))=</w:t>
      </w:r>
      <w:proofErr w:type="gramEnd"/>
      <w:r w:rsidRPr="001A3A0A">
        <w:rPr>
          <w:rFonts w:ascii="Courier New" w:eastAsia="Times New Roman" w:hAnsi="Courier New" w:cs="Courier New"/>
          <w:color w:val="000000"/>
          <w:sz w:val="18"/>
          <w:szCs w:val="18"/>
          <w:lang w:val="en-GB" w:eastAsia="fr-FR"/>
        </w:rPr>
        <w:t>=NULL)</w:t>
      </w:r>
    </w:p>
    <w:p w14:paraId="1AB3A0B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val="en-GB" w:eastAsia="fr-FR"/>
        </w:rPr>
        <w:t>  </w:t>
      </w:r>
      <w:r w:rsidRPr="001A3A0A">
        <w:rPr>
          <w:rFonts w:ascii="Courier New" w:eastAsia="Times New Roman" w:hAnsi="Courier New" w:cs="Courier New"/>
          <w:color w:val="000000"/>
          <w:sz w:val="18"/>
          <w:szCs w:val="18"/>
          <w:lang w:eastAsia="fr-FR"/>
        </w:rPr>
        <w:t>{</w:t>
      </w:r>
      <w:proofErr w:type="spellStart"/>
      <w:r w:rsidRPr="001A3A0A">
        <w:rPr>
          <w:rFonts w:ascii="Courier New" w:eastAsia="Times New Roman" w:hAnsi="Courier New" w:cs="Courier New"/>
          <w:color w:val="000000"/>
          <w:sz w:val="18"/>
          <w:szCs w:val="18"/>
          <w:lang w:eastAsia="fr-FR"/>
        </w:rPr>
        <w:t>fprintf</w:t>
      </w:r>
      <w:proofErr w:type="spellEnd"/>
      <w:r w:rsidRPr="001A3A0A">
        <w:rPr>
          <w:rFonts w:ascii="Courier New" w:eastAsia="Times New Roman" w:hAnsi="Courier New" w:cs="Courier New"/>
          <w:color w:val="000000"/>
          <w:sz w:val="18"/>
          <w:szCs w:val="18"/>
          <w:lang w:eastAsia="fr-FR"/>
        </w:rPr>
        <w:t>(</w:t>
      </w:r>
      <w:proofErr w:type="spellStart"/>
      <w:r w:rsidRPr="001A3A0A">
        <w:rPr>
          <w:rFonts w:ascii="Courier New" w:eastAsia="Times New Roman" w:hAnsi="Courier New" w:cs="Courier New"/>
          <w:color w:val="000000"/>
          <w:sz w:val="18"/>
          <w:szCs w:val="18"/>
          <w:lang w:eastAsia="fr-FR"/>
        </w:rPr>
        <w:t>stderr</w:t>
      </w:r>
      <w:proofErr w:type="spellEnd"/>
      <w:r w:rsidRPr="001A3A0A">
        <w:rPr>
          <w:rFonts w:ascii="Courier New" w:eastAsia="Times New Roman" w:hAnsi="Courier New" w:cs="Courier New"/>
          <w:color w:val="000000"/>
          <w:sz w:val="18"/>
          <w:szCs w:val="18"/>
          <w:lang w:eastAsia="fr-FR"/>
        </w:rPr>
        <w:t xml:space="preserve">,"fichier </w:t>
      </w:r>
      <w:proofErr w:type="spellStart"/>
      <w:r w:rsidRPr="001A3A0A">
        <w:rPr>
          <w:rFonts w:ascii="Courier New" w:eastAsia="Times New Roman" w:hAnsi="Courier New" w:cs="Courier New"/>
          <w:color w:val="000000"/>
          <w:sz w:val="18"/>
          <w:szCs w:val="18"/>
          <w:lang w:eastAsia="fr-FR"/>
        </w:rPr>
        <w:t>res_calcons</w:t>
      </w:r>
      <w:proofErr w:type="spellEnd"/>
      <w:r w:rsidRPr="001A3A0A">
        <w:rPr>
          <w:rFonts w:ascii="Courier New" w:eastAsia="Times New Roman" w:hAnsi="Courier New" w:cs="Courier New"/>
          <w:color w:val="000000"/>
          <w:sz w:val="18"/>
          <w:szCs w:val="18"/>
          <w:lang w:eastAsia="fr-FR"/>
        </w:rPr>
        <w:t xml:space="preserve"> inexistant\n");</w:t>
      </w:r>
    </w:p>
    <w:p w14:paraId="7829129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exit(1);</w:t>
      </w:r>
    </w:p>
    <w:p w14:paraId="5ABC59E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06D2657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508B389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spellStart"/>
      <w:r w:rsidRPr="001A3A0A">
        <w:rPr>
          <w:rFonts w:ascii="Courier New" w:eastAsia="Times New Roman" w:hAnsi="Courier New" w:cs="Courier New"/>
          <w:color w:val="000000"/>
          <w:sz w:val="18"/>
          <w:szCs w:val="18"/>
          <w:lang w:eastAsia="fr-FR"/>
        </w:rPr>
        <w:t>fprintf</w:t>
      </w:r>
      <w:proofErr w:type="spellEnd"/>
      <w:r w:rsidRPr="001A3A0A">
        <w:rPr>
          <w:rFonts w:ascii="Courier New" w:eastAsia="Times New Roman" w:hAnsi="Courier New" w:cs="Courier New"/>
          <w:color w:val="000000"/>
          <w:sz w:val="18"/>
          <w:szCs w:val="18"/>
          <w:lang w:eastAsia="fr-FR"/>
        </w:rPr>
        <w:t>(out,"</w:t>
      </w:r>
      <w:proofErr w:type="spellStart"/>
      <w:r w:rsidRPr="001A3A0A">
        <w:rPr>
          <w:rFonts w:ascii="Courier New" w:eastAsia="Times New Roman" w:hAnsi="Courier New" w:cs="Courier New"/>
          <w:color w:val="000000"/>
          <w:sz w:val="18"/>
          <w:szCs w:val="18"/>
          <w:lang w:eastAsia="fr-FR"/>
        </w:rPr>
        <w:t>Debut</w:t>
      </w:r>
      <w:proofErr w:type="spellEnd"/>
      <w:r w:rsidRPr="001A3A0A">
        <w:rPr>
          <w:rFonts w:ascii="Courier New" w:eastAsia="Times New Roman" w:hAnsi="Courier New" w:cs="Courier New"/>
          <w:color w:val="000000"/>
          <w:sz w:val="18"/>
          <w:szCs w:val="18"/>
          <w:lang w:eastAsia="fr-FR"/>
        </w:rPr>
        <w:t xml:space="preserve"> du programme\n");</w:t>
      </w:r>
    </w:p>
    <w:p w14:paraId="0806885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7DAA48A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RESU = 0</w:t>
      </w:r>
      <w:proofErr w:type="gramStart"/>
      <w:r w:rsidRPr="001A3A0A">
        <w:rPr>
          <w:rFonts w:ascii="Courier New" w:eastAsia="Times New Roman" w:hAnsi="Courier New" w:cs="Courier New"/>
          <w:color w:val="000000"/>
          <w:sz w:val="18"/>
          <w:szCs w:val="18"/>
          <w:lang w:val="en-GB" w:eastAsia="fr-FR"/>
        </w:rPr>
        <w:t>.;</w:t>
      </w:r>
      <w:proofErr w:type="gramEnd"/>
    </w:p>
    <w:p w14:paraId="08B1111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0BE9A00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I = 1; I &lt;= 3; I++ ) {</w:t>
      </w:r>
    </w:p>
    <w:p w14:paraId="1CAC41D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J = -3; J &lt;= 3; J++ ) {</w:t>
      </w:r>
    </w:p>
    <w:p w14:paraId="1766E27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K = -3; K &lt;= 3; K++ ) {</w:t>
      </w:r>
    </w:p>
    <w:p w14:paraId="610BF29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L = -3; L &lt;= 3; L++ ) {</w:t>
      </w:r>
    </w:p>
    <w:p w14:paraId="226727A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M = -3; M &lt;= 3; M++ ) {</w:t>
      </w:r>
    </w:p>
    <w:p w14:paraId="6A6941D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Courier New" w:eastAsia="Times New Roman" w:hAnsi="Courier New" w:cs="Courier New"/>
          <w:color w:val="000000"/>
          <w:sz w:val="18"/>
          <w:szCs w:val="18"/>
          <w:lang w:val="en-GB" w:eastAsia="fr-FR"/>
        </w:rPr>
        <w:t xml:space="preserve">                 </w:t>
      </w:r>
      <w:proofErr w:type="gramStart"/>
      <w:r w:rsidRPr="000C45EB">
        <w:rPr>
          <w:rFonts w:ascii="Courier New" w:eastAsia="Times New Roman" w:hAnsi="Courier New" w:cs="Courier New"/>
          <w:color w:val="000000"/>
          <w:sz w:val="18"/>
          <w:szCs w:val="18"/>
          <w:lang w:val="es-AR" w:eastAsia="fr-FR"/>
        </w:rPr>
        <w:t>for(</w:t>
      </w:r>
      <w:proofErr w:type="gramEnd"/>
      <w:r w:rsidRPr="000C45EB">
        <w:rPr>
          <w:rFonts w:ascii="Courier New" w:eastAsia="Times New Roman" w:hAnsi="Courier New" w:cs="Courier New"/>
          <w:color w:val="000000"/>
          <w:sz w:val="18"/>
          <w:szCs w:val="18"/>
          <w:lang w:val="es-AR" w:eastAsia="fr-FR"/>
        </w:rPr>
        <w:t>N = -3; N &lt;= 3; N++ ) {</w:t>
      </w:r>
    </w:p>
    <w:p w14:paraId="630F4E2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                    </w:t>
      </w:r>
      <w:proofErr w:type="gramStart"/>
      <w:r w:rsidRPr="000C45EB">
        <w:rPr>
          <w:rFonts w:ascii="Courier New" w:eastAsia="Times New Roman" w:hAnsi="Courier New" w:cs="Courier New"/>
          <w:color w:val="000000"/>
          <w:sz w:val="18"/>
          <w:szCs w:val="18"/>
          <w:lang w:val="es-AR" w:eastAsia="fr-FR"/>
        </w:rPr>
        <w:t>for(</w:t>
      </w:r>
      <w:proofErr w:type="gramEnd"/>
      <w:r w:rsidRPr="000C45EB">
        <w:rPr>
          <w:rFonts w:ascii="Courier New" w:eastAsia="Times New Roman" w:hAnsi="Courier New" w:cs="Courier New"/>
          <w:color w:val="000000"/>
          <w:sz w:val="18"/>
          <w:szCs w:val="18"/>
          <w:lang w:val="es-AR" w:eastAsia="fr-FR"/>
        </w:rPr>
        <w:t>O = -3; O &lt;= 3; O++ ) {</w:t>
      </w:r>
    </w:p>
    <w:p w14:paraId="5D3572A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0C45EB">
        <w:rPr>
          <w:rFonts w:ascii="Courier New" w:eastAsia="Times New Roman" w:hAnsi="Courier New" w:cs="Courier New"/>
          <w:color w:val="000000"/>
          <w:sz w:val="18"/>
          <w:szCs w:val="18"/>
          <w:lang w:val="es-AR" w:eastAsia="fr-FR"/>
        </w:rPr>
        <w:t>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P = -3; P &lt;= 3; P++ ) {</w:t>
      </w:r>
    </w:p>
    <w:p w14:paraId="667D282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Q = -3; Q &lt;= 3; Q++ ) {</w:t>
      </w:r>
    </w:p>
    <w:p w14:paraId="6A79F05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R = -3; R &lt;= 3; R++ ) {</w:t>
      </w:r>
    </w:p>
    <w:p w14:paraId="63068F8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for(</w:t>
      </w:r>
      <w:proofErr w:type="gramEnd"/>
      <w:r w:rsidRPr="001A3A0A">
        <w:rPr>
          <w:rFonts w:ascii="Courier New" w:eastAsia="Times New Roman" w:hAnsi="Courier New" w:cs="Courier New"/>
          <w:color w:val="000000"/>
          <w:sz w:val="18"/>
          <w:szCs w:val="18"/>
          <w:lang w:val="en-GB" w:eastAsia="fr-FR"/>
        </w:rPr>
        <w:t>S = -3; S &lt;= 3; S++ ) {</w:t>
      </w:r>
    </w:p>
    <w:p w14:paraId="0DBCF7E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roofErr w:type="gramStart"/>
      <w:r w:rsidRPr="001A3A0A">
        <w:rPr>
          <w:rFonts w:ascii="Courier New" w:eastAsia="Times New Roman" w:hAnsi="Courier New" w:cs="Courier New"/>
          <w:color w:val="000000"/>
          <w:sz w:val="18"/>
          <w:szCs w:val="18"/>
          <w:lang w:val="nl-NL" w:eastAsia="fr-FR"/>
        </w:rPr>
        <w:t>for(</w:t>
      </w:r>
      <w:proofErr w:type="gramEnd"/>
      <w:r w:rsidRPr="001A3A0A">
        <w:rPr>
          <w:rFonts w:ascii="Courier New" w:eastAsia="Times New Roman" w:hAnsi="Courier New" w:cs="Courier New"/>
          <w:color w:val="000000"/>
          <w:sz w:val="18"/>
          <w:szCs w:val="18"/>
          <w:lang w:val="nl-NL" w:eastAsia="fr-FR"/>
        </w:rPr>
        <w:t>T = -3; T &lt;= 3; T++ ) {</w:t>
      </w:r>
    </w:p>
    <w:p w14:paraId="257FF65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nl-NL" w:eastAsia="fr-FR"/>
        </w:rPr>
        <w:t>                                      </w:t>
      </w:r>
      <w:proofErr w:type="gramStart"/>
      <w:r w:rsidRPr="001A3A0A">
        <w:rPr>
          <w:rFonts w:ascii="Courier New" w:eastAsia="Times New Roman" w:hAnsi="Courier New" w:cs="Courier New"/>
          <w:color w:val="000000"/>
          <w:sz w:val="18"/>
          <w:szCs w:val="18"/>
          <w:lang w:val="nl-NL" w:eastAsia="fr-FR"/>
        </w:rPr>
        <w:t>for(</w:t>
      </w:r>
      <w:proofErr w:type="gramEnd"/>
      <w:r w:rsidRPr="001A3A0A">
        <w:rPr>
          <w:rFonts w:ascii="Courier New" w:eastAsia="Times New Roman" w:hAnsi="Courier New" w:cs="Courier New"/>
          <w:color w:val="000000"/>
          <w:sz w:val="18"/>
          <w:szCs w:val="18"/>
          <w:lang w:val="nl-NL" w:eastAsia="fr-FR"/>
        </w:rPr>
        <w:t>U = -3; U &lt;= 3; U++ ) {</w:t>
      </w:r>
    </w:p>
    <w:p w14:paraId="39197C9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nl-NL" w:eastAsia="fr-FR"/>
        </w:rPr>
        <w:t> </w:t>
      </w:r>
    </w:p>
    <w:p w14:paraId="21CE37D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nl-NL" w:eastAsia="fr-FR"/>
        </w:rPr>
        <w:t>                             </w:t>
      </w:r>
      <w:r w:rsidRPr="001A3A0A">
        <w:rPr>
          <w:rFonts w:ascii="Courier New" w:eastAsia="Times New Roman" w:hAnsi="Courier New" w:cs="Courier New"/>
          <w:color w:val="000000"/>
          <w:sz w:val="18"/>
          <w:szCs w:val="18"/>
          <w:lang w:val="en-GB" w:eastAsia="fr-FR"/>
        </w:rPr>
        <w:t>RESU = pow (c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I ) *</w:t>
      </w:r>
    </w:p>
    <w:p w14:paraId="7F407A9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pow (h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J ) *</w:t>
      </w:r>
    </w:p>
    <w:p w14:paraId="67AC8E2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Courier New" w:eastAsia="Times New Roman" w:hAnsi="Courier New" w:cs="Courier New"/>
          <w:color w:val="000000"/>
          <w:sz w:val="18"/>
          <w:szCs w:val="18"/>
          <w:lang w:val="en-GB" w:eastAsia="fr-FR"/>
        </w:rPr>
        <w:t>                                    </w:t>
      </w:r>
      <w:proofErr w:type="spellStart"/>
      <w:r w:rsidRPr="001A3A0A">
        <w:rPr>
          <w:rFonts w:ascii="Courier New" w:eastAsia="Times New Roman" w:hAnsi="Courier New" w:cs="Courier New"/>
          <w:color w:val="000000"/>
          <w:sz w:val="18"/>
          <w:szCs w:val="18"/>
          <w:lang w:val="de-DE" w:eastAsia="fr-FR"/>
        </w:rPr>
        <w:t>pow</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e_C</w:t>
      </w:r>
      <w:proofErr w:type="spellEnd"/>
      <w:r w:rsidRPr="001A3A0A">
        <w:rPr>
          <w:rFonts w:ascii="Courier New" w:eastAsia="Times New Roman" w:hAnsi="Courier New" w:cs="Courier New"/>
          <w:color w:val="000000"/>
          <w:sz w:val="18"/>
          <w:szCs w:val="18"/>
          <w:lang w:val="de-DE" w:eastAsia="fr-FR"/>
        </w:rPr>
        <w:t>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K ) *</w:t>
      </w:r>
    </w:p>
    <w:p w14:paraId="61D68C7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1A3A0A">
        <w:rPr>
          <w:rFonts w:ascii="Courier New" w:eastAsia="Times New Roman" w:hAnsi="Courier New" w:cs="Courier New"/>
          <w:color w:val="000000"/>
          <w:sz w:val="18"/>
          <w:szCs w:val="18"/>
          <w:lang w:val="de-DE" w:eastAsia="fr-FR"/>
        </w:rPr>
        <w:t>                                    </w:t>
      </w:r>
      <w:proofErr w:type="spellStart"/>
      <w:r w:rsidRPr="001A3A0A">
        <w:rPr>
          <w:rFonts w:ascii="Courier New" w:eastAsia="Times New Roman" w:hAnsi="Courier New" w:cs="Courier New"/>
          <w:color w:val="000000"/>
          <w:sz w:val="18"/>
          <w:szCs w:val="18"/>
          <w:lang w:val="de-DE" w:eastAsia="fr-FR"/>
        </w:rPr>
        <w:t>pow</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m_e_kg</w:t>
      </w:r>
      <w:proofErr w:type="spellEnd"/>
      <w:r w:rsidRPr="001A3A0A">
        <w:rPr>
          <w:rFonts w:ascii="Courier New" w:eastAsia="Times New Roman" w:hAnsi="Courier New" w:cs="Courier New"/>
          <w:color w:val="000000"/>
          <w:sz w:val="18"/>
          <w:szCs w:val="18"/>
          <w:lang w:val="de-DE" w:eastAsia="fr-FR"/>
        </w:rPr>
        <w:t>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L ) *</w:t>
      </w:r>
    </w:p>
    <w:p w14:paraId="7ED8903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w:t>
      </w:r>
      <w:r w:rsidRPr="001A3A0A">
        <w:rPr>
          <w:rFonts w:ascii="Courier New" w:eastAsia="Times New Roman" w:hAnsi="Courier New" w:cs="Courier New"/>
          <w:color w:val="000000"/>
          <w:sz w:val="18"/>
          <w:szCs w:val="18"/>
          <w:lang w:val="en-GB" w:eastAsia="fr-FR"/>
        </w:rPr>
        <w:t>pow (</w:t>
      </w:r>
      <w:proofErr w:type="spellStart"/>
      <w:r w:rsidRPr="001A3A0A">
        <w:rPr>
          <w:rFonts w:ascii="Courier New" w:eastAsia="Times New Roman" w:hAnsi="Courier New" w:cs="Courier New"/>
          <w:color w:val="000000"/>
          <w:sz w:val="18"/>
          <w:szCs w:val="18"/>
          <w:lang w:val="en-GB" w:eastAsia="fr-FR"/>
        </w:rPr>
        <w:t>m_P_kg</w:t>
      </w:r>
      <w:proofErr w:type="spellEnd"/>
      <w:r w:rsidRPr="001A3A0A">
        <w:rPr>
          <w:rFonts w:ascii="Courier New" w:eastAsia="Times New Roman" w:hAnsi="Courier New" w:cs="Courier New"/>
          <w:color w:val="000000"/>
          <w:sz w:val="18"/>
          <w:szCs w:val="18"/>
          <w:lang w:val="en-GB" w:eastAsia="fr-FR"/>
        </w:rPr>
        <w:t>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M ) *</w:t>
      </w:r>
    </w:p>
    <w:p w14:paraId="5520A08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roofErr w:type="spellStart"/>
      <w:proofErr w:type="gramStart"/>
      <w:r w:rsidRPr="001A3A0A">
        <w:rPr>
          <w:rFonts w:ascii="Courier New" w:eastAsia="Times New Roman" w:hAnsi="Courier New" w:cs="Courier New"/>
          <w:color w:val="000000"/>
          <w:sz w:val="18"/>
          <w:szCs w:val="18"/>
          <w:lang w:val="nl-NL" w:eastAsia="fr-FR"/>
        </w:rPr>
        <w:t>pow</w:t>
      </w:r>
      <w:proofErr w:type="spellEnd"/>
      <w:proofErr w:type="gramEnd"/>
      <w:r w:rsidRPr="001A3A0A">
        <w:rPr>
          <w:rFonts w:ascii="Courier New" w:eastAsia="Times New Roman" w:hAnsi="Courier New" w:cs="Courier New"/>
          <w:color w:val="000000"/>
          <w:sz w:val="18"/>
          <w:szCs w:val="18"/>
          <w:lang w:val="nl-NL" w:eastAsia="fr-FR"/>
        </w:rPr>
        <w:t xml:space="preserve"> (</w:t>
      </w:r>
      <w:proofErr w:type="spellStart"/>
      <w:r w:rsidRPr="001A3A0A">
        <w:rPr>
          <w:rFonts w:ascii="Courier New" w:eastAsia="Times New Roman" w:hAnsi="Courier New" w:cs="Courier New"/>
          <w:color w:val="000000"/>
          <w:sz w:val="18"/>
          <w:szCs w:val="18"/>
          <w:lang w:val="nl-NL" w:eastAsia="fr-FR"/>
        </w:rPr>
        <w:t>u_kg</w:t>
      </w:r>
      <w:proofErr w:type="spellEnd"/>
      <w:r w:rsidRPr="001A3A0A">
        <w:rPr>
          <w:rFonts w:ascii="Courier New" w:eastAsia="Times New Roman" w:hAnsi="Courier New" w:cs="Courier New"/>
          <w:color w:val="000000"/>
          <w:sz w:val="18"/>
          <w:szCs w:val="18"/>
          <w:lang w:val="nl-NL" w:eastAsia="fr-FR"/>
        </w:rPr>
        <w:t>     , N ) *</w:t>
      </w:r>
    </w:p>
    <w:p w14:paraId="5FBA8D0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nl-NL" w:eastAsia="fr-FR"/>
        </w:rPr>
        <w:t>                                    </w:t>
      </w:r>
      <w:r w:rsidRPr="001A3A0A">
        <w:rPr>
          <w:rFonts w:ascii="Courier New" w:eastAsia="Times New Roman" w:hAnsi="Courier New" w:cs="Courier New"/>
          <w:color w:val="000000"/>
          <w:sz w:val="18"/>
          <w:szCs w:val="18"/>
          <w:lang w:val="en-GB" w:eastAsia="fr-FR"/>
        </w:rPr>
        <w:t xml:space="preserve">pow (EPSILON_0, </w:t>
      </w:r>
      <w:proofErr w:type="gramStart"/>
      <w:r w:rsidRPr="001A3A0A">
        <w:rPr>
          <w:rFonts w:ascii="Courier New" w:eastAsia="Times New Roman" w:hAnsi="Courier New" w:cs="Courier New"/>
          <w:color w:val="000000"/>
          <w:sz w:val="18"/>
          <w:szCs w:val="18"/>
          <w:lang w:val="en-GB" w:eastAsia="fr-FR"/>
        </w:rPr>
        <w:t>O )</w:t>
      </w:r>
      <w:proofErr w:type="gramEnd"/>
      <w:r w:rsidRPr="001A3A0A">
        <w:rPr>
          <w:rFonts w:ascii="Courier New" w:eastAsia="Times New Roman" w:hAnsi="Courier New" w:cs="Courier New"/>
          <w:color w:val="000000"/>
          <w:sz w:val="18"/>
          <w:szCs w:val="18"/>
          <w:lang w:val="en-GB" w:eastAsia="fr-FR"/>
        </w:rPr>
        <w:t xml:space="preserve"> *</w:t>
      </w:r>
    </w:p>
    <w:p w14:paraId="12C1B57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roofErr w:type="spellStart"/>
      <w:r w:rsidRPr="001A3A0A">
        <w:rPr>
          <w:rFonts w:ascii="Courier New" w:eastAsia="Times New Roman" w:hAnsi="Courier New" w:cs="Courier New"/>
          <w:color w:val="000000"/>
          <w:sz w:val="18"/>
          <w:szCs w:val="18"/>
          <w:lang w:val="de-DE" w:eastAsia="fr-FR"/>
        </w:rPr>
        <w:t>pow</w:t>
      </w:r>
      <w:proofErr w:type="spellEnd"/>
      <w:r w:rsidRPr="001A3A0A">
        <w:rPr>
          <w:rFonts w:ascii="Courier New" w:eastAsia="Times New Roman" w:hAnsi="Courier New" w:cs="Courier New"/>
          <w:color w:val="000000"/>
          <w:sz w:val="18"/>
          <w:szCs w:val="18"/>
          <w:lang w:val="de-DE" w:eastAsia="fr-FR"/>
        </w:rPr>
        <w:t xml:space="preserve"> (MU_0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P ) *</w:t>
      </w:r>
    </w:p>
    <w:p w14:paraId="2C5B613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w:t>
      </w:r>
      <w:r w:rsidRPr="001A3A0A">
        <w:rPr>
          <w:rFonts w:ascii="Courier New" w:eastAsia="Times New Roman" w:hAnsi="Courier New" w:cs="Courier New"/>
          <w:color w:val="000000"/>
          <w:sz w:val="18"/>
          <w:szCs w:val="18"/>
          <w:lang w:val="en-GB" w:eastAsia="fr-FR"/>
        </w:rPr>
        <w:t>pow (G_SI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Q ) *</w:t>
      </w:r>
    </w:p>
    <w:p w14:paraId="48AE0DD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roofErr w:type="spellStart"/>
      <w:r w:rsidRPr="001A3A0A">
        <w:rPr>
          <w:rFonts w:ascii="Courier New" w:eastAsia="Times New Roman" w:hAnsi="Courier New" w:cs="Courier New"/>
          <w:color w:val="000000"/>
          <w:sz w:val="18"/>
          <w:szCs w:val="18"/>
          <w:lang w:val="de-DE" w:eastAsia="fr-FR"/>
        </w:rPr>
        <w:t>pow</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e_C</w:t>
      </w:r>
      <w:proofErr w:type="spellEnd"/>
      <w:r w:rsidRPr="001A3A0A">
        <w:rPr>
          <w:rFonts w:ascii="Courier New" w:eastAsia="Times New Roman" w:hAnsi="Courier New" w:cs="Courier New"/>
          <w:color w:val="000000"/>
          <w:sz w:val="18"/>
          <w:szCs w:val="18"/>
          <w:lang w:val="de-DE" w:eastAsia="fr-FR"/>
        </w:rPr>
        <w:t>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R ) *</w:t>
      </w:r>
    </w:p>
    <w:p w14:paraId="5854EEA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w:t>
      </w:r>
      <w:r w:rsidRPr="001A3A0A">
        <w:rPr>
          <w:rFonts w:ascii="Courier New" w:eastAsia="Times New Roman" w:hAnsi="Courier New" w:cs="Courier New"/>
          <w:color w:val="000000"/>
          <w:sz w:val="18"/>
          <w:szCs w:val="18"/>
          <w:lang w:val="en-GB" w:eastAsia="fr-FR"/>
        </w:rPr>
        <w:t>pow (PI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S ) *</w:t>
      </w:r>
    </w:p>
    <w:p w14:paraId="4D5473C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pow (EXP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T ) *</w:t>
      </w:r>
    </w:p>
    <w:p w14:paraId="3BEB785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lastRenderedPageBreak/>
        <w:t>                                    pow (2.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U ) - 1.;</w:t>
      </w:r>
    </w:p>
    <w:p w14:paraId="53742E3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2B1CFB6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if </w:t>
      </w:r>
      <w:proofErr w:type="gramStart"/>
      <w:r w:rsidRPr="001A3A0A">
        <w:rPr>
          <w:rFonts w:ascii="Courier New" w:eastAsia="Times New Roman" w:hAnsi="Courier New" w:cs="Courier New"/>
          <w:color w:val="000000"/>
          <w:sz w:val="18"/>
          <w:szCs w:val="18"/>
          <w:lang w:val="en-GB" w:eastAsia="fr-FR"/>
        </w:rPr>
        <w:t>( RESU</w:t>
      </w:r>
      <w:proofErr w:type="gramEnd"/>
      <w:r w:rsidRPr="001A3A0A">
        <w:rPr>
          <w:rFonts w:ascii="Courier New" w:eastAsia="Times New Roman" w:hAnsi="Courier New" w:cs="Courier New"/>
          <w:color w:val="000000"/>
          <w:sz w:val="18"/>
          <w:szCs w:val="18"/>
          <w:lang w:val="en-GB" w:eastAsia="fr-FR"/>
        </w:rPr>
        <w:t xml:space="preserve"> &lt; 0.0001 &amp;&amp; RESU &gt; -0.0001 )</w:t>
      </w:r>
    </w:p>
    <w:p w14:paraId="11E62E1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spellStart"/>
      <w:proofErr w:type="gramStart"/>
      <w:r w:rsidRPr="001A3A0A">
        <w:rPr>
          <w:rFonts w:ascii="Courier New" w:eastAsia="Times New Roman" w:hAnsi="Courier New" w:cs="Courier New"/>
          <w:color w:val="000000"/>
          <w:sz w:val="18"/>
          <w:szCs w:val="18"/>
          <w:lang w:val="en-GB" w:eastAsia="fr-FR"/>
        </w:rPr>
        <w:t>fprintf</w:t>
      </w:r>
      <w:proofErr w:type="spellEnd"/>
      <w:r w:rsidRPr="001A3A0A">
        <w:rPr>
          <w:rFonts w:ascii="Courier New" w:eastAsia="Times New Roman" w:hAnsi="Courier New" w:cs="Courier New"/>
          <w:color w:val="000000"/>
          <w:sz w:val="18"/>
          <w:szCs w:val="18"/>
          <w:lang w:val="en-GB" w:eastAsia="fr-FR"/>
        </w:rPr>
        <w:t>(</w:t>
      </w:r>
      <w:proofErr w:type="gramEnd"/>
      <w:r w:rsidRPr="001A3A0A">
        <w:rPr>
          <w:rFonts w:ascii="Courier New" w:eastAsia="Times New Roman" w:hAnsi="Courier New" w:cs="Courier New"/>
          <w:color w:val="000000"/>
          <w:sz w:val="18"/>
          <w:szCs w:val="18"/>
          <w:lang w:val="en-GB" w:eastAsia="fr-FR"/>
        </w:rPr>
        <w:t>out,</w:t>
      </w:r>
    </w:p>
    <w:p w14:paraId="4683B3C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"I=%d J=%d K=%d L=%d M=%d N=%d O=%d P=%d Q=%d R=%d S=%d T=%d U=%U RESU=%15.6e\n"</w:t>
      </w:r>
    </w:p>
    <w:p w14:paraId="4594975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roofErr w:type="gramStart"/>
      <w:r w:rsidRPr="000C45EB">
        <w:rPr>
          <w:rFonts w:ascii="Courier New" w:eastAsia="Times New Roman" w:hAnsi="Courier New" w:cs="Courier New"/>
          <w:color w:val="000000"/>
          <w:sz w:val="18"/>
          <w:szCs w:val="18"/>
          <w:lang w:val="es-AR" w:eastAsia="fr-FR"/>
        </w:rPr>
        <w:t>,I</w:t>
      </w:r>
      <w:proofErr w:type="gramEnd"/>
      <w:r w:rsidRPr="000C45EB">
        <w:rPr>
          <w:rFonts w:ascii="Courier New" w:eastAsia="Times New Roman" w:hAnsi="Courier New" w:cs="Courier New"/>
          <w:color w:val="000000"/>
          <w:sz w:val="18"/>
          <w:szCs w:val="18"/>
          <w:lang w:val="es-AR" w:eastAsia="fr-FR"/>
        </w:rPr>
        <w:t>, J, K, L, M, N, O, P, Q, R , S, T, U, RESU );</w:t>
      </w:r>
    </w:p>
    <w:p w14:paraId="707E810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4027D72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5375103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4CFADD4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4F08A0F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19144DA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3AF4717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w:t>
      </w:r>
    </w:p>
    <w:p w14:paraId="4EB19BA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0C45EB">
        <w:rPr>
          <w:rFonts w:ascii="Courier New" w:eastAsia="Times New Roman" w:hAnsi="Courier New" w:cs="Courier New"/>
          <w:color w:val="000000"/>
          <w:sz w:val="18"/>
          <w:szCs w:val="18"/>
          <w:lang w:val="es-AR" w:eastAsia="fr-FR"/>
        </w:rPr>
        <w:t xml:space="preserve">                 </w:t>
      </w:r>
      <w:r w:rsidRPr="001A3A0A">
        <w:rPr>
          <w:rFonts w:ascii="Courier New" w:eastAsia="Times New Roman" w:hAnsi="Courier New" w:cs="Courier New"/>
          <w:color w:val="000000"/>
          <w:sz w:val="18"/>
          <w:szCs w:val="18"/>
          <w:lang w:eastAsia="fr-FR"/>
        </w:rPr>
        <w:t>};</w:t>
      </w:r>
    </w:p>
    <w:p w14:paraId="0EAC283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7D8F665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0156502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674DD0B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2F4BFF0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1184787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220EC99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spellStart"/>
      <w:r w:rsidRPr="001A3A0A">
        <w:rPr>
          <w:rFonts w:ascii="Courier New" w:eastAsia="Times New Roman" w:hAnsi="Courier New" w:cs="Courier New"/>
          <w:color w:val="000000"/>
          <w:sz w:val="18"/>
          <w:szCs w:val="18"/>
          <w:lang w:eastAsia="fr-FR"/>
        </w:rPr>
        <w:t>fprintf</w:t>
      </w:r>
      <w:proofErr w:type="spellEnd"/>
      <w:r w:rsidRPr="001A3A0A">
        <w:rPr>
          <w:rFonts w:ascii="Courier New" w:eastAsia="Times New Roman" w:hAnsi="Courier New" w:cs="Courier New"/>
          <w:color w:val="000000"/>
          <w:sz w:val="18"/>
          <w:szCs w:val="18"/>
          <w:lang w:eastAsia="fr-FR"/>
        </w:rPr>
        <w:t>(</w:t>
      </w:r>
      <w:proofErr w:type="spellStart"/>
      <w:r w:rsidRPr="001A3A0A">
        <w:rPr>
          <w:rFonts w:ascii="Courier New" w:eastAsia="Times New Roman" w:hAnsi="Courier New" w:cs="Courier New"/>
          <w:color w:val="000000"/>
          <w:sz w:val="18"/>
          <w:szCs w:val="18"/>
          <w:lang w:eastAsia="fr-FR"/>
        </w:rPr>
        <w:t>out,"Fin</w:t>
      </w:r>
      <w:proofErr w:type="spellEnd"/>
      <w:r w:rsidRPr="001A3A0A">
        <w:rPr>
          <w:rFonts w:ascii="Courier New" w:eastAsia="Times New Roman" w:hAnsi="Courier New" w:cs="Courier New"/>
          <w:color w:val="000000"/>
          <w:sz w:val="18"/>
          <w:szCs w:val="18"/>
          <w:lang w:eastAsia="fr-FR"/>
        </w:rPr>
        <w:t xml:space="preserve"> du programme \n");</w:t>
      </w:r>
    </w:p>
    <w:p w14:paraId="2C58ADE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6115318A"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proofErr w:type="spellStart"/>
      <w:proofErr w:type="gramStart"/>
      <w:r w:rsidRPr="000C45EB">
        <w:rPr>
          <w:rFonts w:ascii="Courier New" w:eastAsia="Times New Roman" w:hAnsi="Courier New" w:cs="Courier New"/>
          <w:color w:val="000000"/>
          <w:sz w:val="18"/>
          <w:szCs w:val="18"/>
          <w:lang w:eastAsia="fr-FR"/>
        </w:rPr>
        <w:t>fclose</w:t>
      </w:r>
      <w:proofErr w:type="spellEnd"/>
      <w:proofErr w:type="gramEnd"/>
      <w:r w:rsidRPr="000C45EB">
        <w:rPr>
          <w:rFonts w:ascii="Courier New" w:eastAsia="Times New Roman" w:hAnsi="Courier New" w:cs="Courier New"/>
          <w:color w:val="000000"/>
          <w:sz w:val="18"/>
          <w:szCs w:val="18"/>
          <w:lang w:eastAsia="fr-FR"/>
        </w:rPr>
        <w:t>(out);</w:t>
      </w:r>
    </w:p>
    <w:p w14:paraId="051A702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0C45EB">
        <w:rPr>
          <w:rFonts w:ascii="Courier New" w:eastAsia="Times New Roman" w:hAnsi="Courier New" w:cs="Courier New"/>
          <w:color w:val="000000"/>
          <w:sz w:val="18"/>
          <w:szCs w:val="18"/>
          <w:lang w:eastAsia="fr-FR"/>
        </w:rPr>
        <w:t>exit(0);</w:t>
      </w:r>
    </w:p>
    <w:p w14:paraId="624E172F"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w:t>
      </w:r>
    </w:p>
    <w:p w14:paraId="68DC3FB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4842611" w14:textId="77777777" w:rsidR="001A3A0A" w:rsidRPr="001A3A0A" w:rsidRDefault="001A3A0A" w:rsidP="001A3A0A">
      <w:pPr>
        <w:spacing w:before="21" w:after="0" w:line="240" w:lineRule="auto"/>
        <w:outlineLvl w:val="1"/>
        <w:rPr>
          <w:rFonts w:ascii="Arial" w:eastAsia="Times New Roman" w:hAnsi="Arial" w:cs="Arial"/>
          <w:b/>
          <w:bCs/>
          <w:i/>
          <w:iCs/>
          <w:color w:val="000080"/>
          <w:lang w:eastAsia="fr-FR"/>
        </w:rPr>
      </w:pPr>
      <w:bookmarkStart w:id="353" w:name="_Toc28189804"/>
      <w:bookmarkStart w:id="354" w:name="_Toc531178950"/>
      <w:bookmarkStart w:id="355" w:name="_Toc531177588"/>
      <w:bookmarkStart w:id="356" w:name="_Toc167793872"/>
      <w:bookmarkEnd w:id="353"/>
      <w:bookmarkEnd w:id="354"/>
      <w:bookmarkEnd w:id="355"/>
      <w:r w:rsidRPr="001A3A0A">
        <w:rPr>
          <w:rFonts w:ascii="Arial" w:eastAsia="Times New Roman" w:hAnsi="Arial" w:cs="Arial"/>
          <w:b/>
          <w:bCs/>
          <w:i/>
          <w:iCs/>
          <w:color w:val="000080"/>
          <w:lang w:eastAsia="fr-FR"/>
        </w:rPr>
        <w:t>14.2</w:t>
      </w:r>
      <w:r w:rsidRPr="001A3A0A">
        <w:rPr>
          <w:rFonts w:ascii="Times New Roman" w:eastAsia="Times New Roman" w:hAnsi="Times New Roman" w:cs="Times New Roman"/>
          <w:b/>
          <w:bCs/>
          <w:i/>
          <w:iCs/>
          <w:color w:val="000080"/>
          <w:sz w:val="14"/>
          <w:szCs w:val="14"/>
          <w:lang w:eastAsia="fr-FR"/>
        </w:rPr>
        <w:t>       </w:t>
      </w:r>
      <w:r w:rsidRPr="001A3A0A">
        <w:rPr>
          <w:rFonts w:ascii="Arial" w:eastAsia="Times New Roman" w:hAnsi="Arial" w:cs="Arial"/>
          <w:b/>
          <w:bCs/>
          <w:i/>
          <w:iCs/>
          <w:color w:val="000080"/>
          <w:lang w:eastAsia="fr-FR"/>
        </w:rPr>
        <w:t>Le programme en PL/SQL</w:t>
      </w:r>
      <w:bookmarkEnd w:id="356"/>
    </w:p>
    <w:p w14:paraId="3CB53FE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10625A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w:t>
      </w:r>
    </w:p>
    <w:p w14:paraId="28391CA2"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 #</w:t>
      </w:r>
    </w:p>
    <w:p w14:paraId="320C2FE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Projet        : recherches         Sous-Projet  : essai........           #</w:t>
      </w:r>
    </w:p>
    <w:p w14:paraId="189725A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xml:space="preserve"># Auteur        : B. LISAN           Date </w:t>
      </w:r>
      <w:proofErr w:type="spellStart"/>
      <w:r w:rsidRPr="001A3A0A">
        <w:rPr>
          <w:rFonts w:ascii="Courier New" w:eastAsia="Times New Roman" w:hAnsi="Courier New" w:cs="Courier New"/>
          <w:color w:val="000000"/>
          <w:sz w:val="18"/>
          <w:szCs w:val="18"/>
          <w:lang w:eastAsia="fr-FR"/>
        </w:rPr>
        <w:t>creation</w:t>
      </w:r>
      <w:proofErr w:type="spellEnd"/>
      <w:r w:rsidRPr="001A3A0A">
        <w:rPr>
          <w:rFonts w:ascii="Courier New" w:eastAsia="Times New Roman" w:hAnsi="Courier New" w:cs="Courier New"/>
          <w:color w:val="000000"/>
          <w:sz w:val="18"/>
          <w:szCs w:val="18"/>
          <w:lang w:eastAsia="fr-FR"/>
        </w:rPr>
        <w:t>: 21/11/96 </w:t>
      </w:r>
      <w:proofErr w:type="gramStart"/>
      <w:r w:rsidRPr="001A3A0A">
        <w:rPr>
          <w:rFonts w:ascii="Courier New" w:eastAsia="Times New Roman" w:hAnsi="Courier New" w:cs="Courier New"/>
          <w:color w:val="000000"/>
          <w:sz w:val="18"/>
          <w:szCs w:val="18"/>
          <w:lang w:eastAsia="fr-FR"/>
        </w:rPr>
        <w:t xml:space="preserve"> ..</w:t>
      </w:r>
      <w:proofErr w:type="gramEnd"/>
      <w:r w:rsidRPr="001A3A0A">
        <w:rPr>
          <w:rFonts w:ascii="Courier New" w:eastAsia="Times New Roman" w:hAnsi="Courier New" w:cs="Courier New"/>
          <w:color w:val="000000"/>
          <w:sz w:val="18"/>
          <w:szCs w:val="18"/>
          <w:lang w:eastAsia="fr-FR"/>
        </w:rPr>
        <w:t>:..         #</w:t>
      </w:r>
    </w:p>
    <w:p w14:paraId="798B9AD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xml:space="preserve"># Nom programme : </w:t>
      </w:r>
      <w:proofErr w:type="gramStart"/>
      <w:r w:rsidRPr="001A3A0A">
        <w:rPr>
          <w:rFonts w:ascii="Courier New" w:eastAsia="Times New Roman" w:hAnsi="Courier New" w:cs="Courier New"/>
          <w:color w:val="000000"/>
          <w:sz w:val="18"/>
          <w:szCs w:val="18"/>
          <w:lang w:eastAsia="fr-FR"/>
        </w:rPr>
        <w:t>CALC_CONS_PHY.SQL  Type</w:t>
      </w:r>
      <w:proofErr w:type="gramEnd"/>
      <w:r w:rsidRPr="001A3A0A">
        <w:rPr>
          <w:rFonts w:ascii="Courier New" w:eastAsia="Times New Roman" w:hAnsi="Courier New" w:cs="Courier New"/>
          <w:color w:val="000000"/>
          <w:sz w:val="18"/>
          <w:szCs w:val="18"/>
          <w:lang w:eastAsia="fr-FR"/>
        </w:rPr>
        <w:t xml:space="preserve"> Langage : PL/SQL                  #</w:t>
      </w:r>
    </w:p>
    <w:p w14:paraId="7BBFB53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Objet du trait:                    Version      : 1.0                     #</w:t>
      </w:r>
    </w:p>
    <w:p w14:paraId="0497148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xml:space="preserve"># essaye de trouver des relations entre constantes physiques </w:t>
      </w:r>
      <w:proofErr w:type="gramStart"/>
      <w:r w:rsidRPr="001A3A0A">
        <w:rPr>
          <w:rFonts w:ascii="Courier New" w:eastAsia="Times New Roman" w:hAnsi="Courier New" w:cs="Courier New"/>
          <w:color w:val="000000"/>
          <w:sz w:val="18"/>
          <w:szCs w:val="18"/>
          <w:lang w:eastAsia="fr-FR"/>
        </w:rPr>
        <w:t>fondamentales  #</w:t>
      </w:r>
      <w:proofErr w:type="gramEnd"/>
    </w:p>
    <w:p w14:paraId="32FA94D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 #</w:t>
      </w:r>
    </w:p>
    <w:p w14:paraId="522DFA1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w:t>
      </w:r>
    </w:p>
    <w:p w14:paraId="48E01E5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58F8F59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CREATE TEMPO (</w:t>
      </w:r>
    </w:p>
    <w:p w14:paraId="61F1FFE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1  NUMBER</w:t>
      </w:r>
      <w:proofErr w:type="gramEnd"/>
      <w:r w:rsidRPr="001A3A0A">
        <w:rPr>
          <w:rFonts w:ascii="Courier New" w:eastAsia="Times New Roman" w:hAnsi="Courier New" w:cs="Courier New"/>
          <w:color w:val="000000"/>
          <w:sz w:val="18"/>
          <w:szCs w:val="18"/>
          <w:lang w:val="en-GB" w:eastAsia="fr-FR"/>
        </w:rPr>
        <w:t xml:space="preserve"> ,</w:t>
      </w:r>
    </w:p>
    <w:p w14:paraId="1BF382F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2  NUMBER</w:t>
      </w:r>
      <w:proofErr w:type="gramEnd"/>
      <w:r w:rsidRPr="001A3A0A">
        <w:rPr>
          <w:rFonts w:ascii="Courier New" w:eastAsia="Times New Roman" w:hAnsi="Courier New" w:cs="Courier New"/>
          <w:color w:val="000000"/>
          <w:sz w:val="18"/>
          <w:szCs w:val="18"/>
          <w:lang w:val="en-GB" w:eastAsia="fr-FR"/>
        </w:rPr>
        <w:t xml:space="preserve"> ,</w:t>
      </w:r>
    </w:p>
    <w:p w14:paraId="67F4C24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3  NUMBER</w:t>
      </w:r>
      <w:proofErr w:type="gramEnd"/>
      <w:r w:rsidRPr="001A3A0A">
        <w:rPr>
          <w:rFonts w:ascii="Courier New" w:eastAsia="Times New Roman" w:hAnsi="Courier New" w:cs="Courier New"/>
          <w:color w:val="000000"/>
          <w:sz w:val="18"/>
          <w:szCs w:val="18"/>
          <w:lang w:val="en-GB" w:eastAsia="fr-FR"/>
        </w:rPr>
        <w:t xml:space="preserve"> ,</w:t>
      </w:r>
    </w:p>
    <w:p w14:paraId="33CD271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4  NUMBER</w:t>
      </w:r>
      <w:proofErr w:type="gramEnd"/>
      <w:r w:rsidRPr="001A3A0A">
        <w:rPr>
          <w:rFonts w:ascii="Courier New" w:eastAsia="Times New Roman" w:hAnsi="Courier New" w:cs="Courier New"/>
          <w:color w:val="000000"/>
          <w:sz w:val="18"/>
          <w:szCs w:val="18"/>
          <w:lang w:val="en-GB" w:eastAsia="fr-FR"/>
        </w:rPr>
        <w:t xml:space="preserve"> ,</w:t>
      </w:r>
    </w:p>
    <w:p w14:paraId="60621B7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5  NUMBER</w:t>
      </w:r>
      <w:proofErr w:type="gramEnd"/>
      <w:r w:rsidRPr="001A3A0A">
        <w:rPr>
          <w:rFonts w:ascii="Courier New" w:eastAsia="Times New Roman" w:hAnsi="Courier New" w:cs="Courier New"/>
          <w:color w:val="000000"/>
          <w:sz w:val="18"/>
          <w:szCs w:val="18"/>
          <w:lang w:val="en-GB" w:eastAsia="fr-FR"/>
        </w:rPr>
        <w:t xml:space="preserve"> ,</w:t>
      </w:r>
    </w:p>
    <w:p w14:paraId="2EC36F5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6  NUMBER</w:t>
      </w:r>
      <w:proofErr w:type="gramEnd"/>
      <w:r w:rsidRPr="001A3A0A">
        <w:rPr>
          <w:rFonts w:ascii="Courier New" w:eastAsia="Times New Roman" w:hAnsi="Courier New" w:cs="Courier New"/>
          <w:color w:val="000000"/>
          <w:sz w:val="18"/>
          <w:szCs w:val="18"/>
          <w:lang w:val="en-GB" w:eastAsia="fr-FR"/>
        </w:rPr>
        <w:t xml:space="preserve"> ,</w:t>
      </w:r>
    </w:p>
    <w:p w14:paraId="1A93BD7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7  NUMBER</w:t>
      </w:r>
      <w:proofErr w:type="gramEnd"/>
      <w:r w:rsidRPr="001A3A0A">
        <w:rPr>
          <w:rFonts w:ascii="Courier New" w:eastAsia="Times New Roman" w:hAnsi="Courier New" w:cs="Courier New"/>
          <w:color w:val="000000"/>
          <w:sz w:val="18"/>
          <w:szCs w:val="18"/>
          <w:lang w:val="en-GB" w:eastAsia="fr-FR"/>
        </w:rPr>
        <w:t xml:space="preserve"> ,</w:t>
      </w:r>
    </w:p>
    <w:p w14:paraId="30D85C0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VAR</w:t>
      </w:r>
      <w:proofErr w:type="gramStart"/>
      <w:r w:rsidRPr="001A3A0A">
        <w:rPr>
          <w:rFonts w:ascii="Courier New" w:eastAsia="Times New Roman" w:hAnsi="Courier New" w:cs="Courier New"/>
          <w:color w:val="000000"/>
          <w:sz w:val="18"/>
          <w:szCs w:val="18"/>
          <w:lang w:val="en-GB" w:eastAsia="fr-FR"/>
        </w:rPr>
        <w:t>8  NUMBER</w:t>
      </w:r>
      <w:proofErr w:type="gramEnd"/>
      <w:r w:rsidRPr="001A3A0A">
        <w:rPr>
          <w:rFonts w:ascii="Courier New" w:eastAsia="Times New Roman" w:hAnsi="Courier New" w:cs="Courier New"/>
          <w:color w:val="000000"/>
          <w:sz w:val="18"/>
          <w:szCs w:val="18"/>
          <w:lang w:val="en-GB" w:eastAsia="fr-FR"/>
        </w:rPr>
        <w:t xml:space="preserve"> ,</w:t>
      </w:r>
    </w:p>
    <w:p w14:paraId="774FD55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VAR</w:t>
      </w:r>
      <w:proofErr w:type="gramStart"/>
      <w:r w:rsidRPr="001A3A0A">
        <w:rPr>
          <w:rFonts w:ascii="Courier New" w:eastAsia="Times New Roman" w:hAnsi="Courier New" w:cs="Courier New"/>
          <w:color w:val="000000"/>
          <w:sz w:val="18"/>
          <w:szCs w:val="18"/>
          <w:lang w:eastAsia="fr-FR"/>
        </w:rPr>
        <w:t>9  NUMBER</w:t>
      </w:r>
      <w:proofErr w:type="gramEnd"/>
      <w:r w:rsidRPr="001A3A0A">
        <w:rPr>
          <w:rFonts w:ascii="Courier New" w:eastAsia="Times New Roman" w:hAnsi="Courier New" w:cs="Courier New"/>
          <w:color w:val="000000"/>
          <w:sz w:val="18"/>
          <w:szCs w:val="18"/>
          <w:lang w:eastAsia="fr-FR"/>
        </w:rPr>
        <w:t xml:space="preserve"> );</w:t>
      </w:r>
    </w:p>
    <w:p w14:paraId="4CB8E93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pause;</w:t>
      </w:r>
    </w:p>
    <w:p w14:paraId="6CD79ED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w:t>
      </w:r>
    </w:p>
    <w:p w14:paraId="26F5C9B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DECLARE</w:t>
      </w:r>
    </w:p>
    <w:p w14:paraId="3E4763A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eastAsia="fr-FR"/>
        </w:rPr>
        <w:t>/* Constantes physiques (p.1233) de T. M. Sanders (sanders@umich.edu) 1/95 */</w:t>
      </w:r>
    </w:p>
    <w:p w14:paraId="53C66A5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c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=2.99792458E8   /* speed of light in vacuum (def) m/s       */</w:t>
      </w:r>
    </w:p>
    <w:p w14:paraId="7DEA445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h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=6.6260755E-34  /* Planck constant (40)J s                  */</w:t>
      </w:r>
    </w:p>
    <w:p w14:paraId="1F4C114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spellStart"/>
      <w:r w:rsidRPr="001A3A0A">
        <w:rPr>
          <w:rFonts w:ascii="Courier New" w:eastAsia="Times New Roman" w:hAnsi="Courier New" w:cs="Courier New"/>
          <w:color w:val="000000"/>
          <w:sz w:val="18"/>
          <w:szCs w:val="18"/>
          <w:lang w:val="en-GB" w:eastAsia="fr-FR"/>
        </w:rPr>
        <w:t>e_C</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=1.60217733E-19 /* electron charge magnitude (49) C         */</w:t>
      </w:r>
    </w:p>
    <w:p w14:paraId="443E89B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spellStart"/>
      <w:r w:rsidRPr="001A3A0A">
        <w:rPr>
          <w:rFonts w:ascii="Courier New" w:eastAsia="Times New Roman" w:hAnsi="Courier New" w:cs="Courier New"/>
          <w:color w:val="000000"/>
          <w:sz w:val="18"/>
          <w:szCs w:val="18"/>
          <w:lang w:val="en-GB" w:eastAsia="fr-FR"/>
        </w:rPr>
        <w:t>m_e_kg</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=9.1093897E-31  /* electron mass (54) kg                    */</w:t>
      </w:r>
    </w:p>
    <w:p w14:paraId="2E35CD3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spellStart"/>
      <w:r w:rsidRPr="001A3A0A">
        <w:rPr>
          <w:rFonts w:ascii="Courier New" w:eastAsia="Times New Roman" w:hAnsi="Courier New" w:cs="Courier New"/>
          <w:color w:val="000000"/>
          <w:sz w:val="18"/>
          <w:szCs w:val="18"/>
          <w:lang w:val="en-GB" w:eastAsia="fr-FR"/>
        </w:rPr>
        <w:t>m_P_kg</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=1.6726231E-27  /* proton mass (10) kg                      */</w:t>
      </w:r>
    </w:p>
    <w:p w14:paraId="610E25A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spellStart"/>
      <w:r w:rsidRPr="001A3A0A">
        <w:rPr>
          <w:rFonts w:ascii="Courier New" w:eastAsia="Times New Roman" w:hAnsi="Courier New" w:cs="Courier New"/>
          <w:color w:val="000000"/>
          <w:sz w:val="18"/>
          <w:szCs w:val="18"/>
          <w:lang w:val="en-GB" w:eastAsia="fr-FR"/>
        </w:rPr>
        <w:t>u_kg</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=1.6605402E-27  /* unified atomic mass unit (u) (10) kg     */</w:t>
      </w:r>
    </w:p>
    <w:p w14:paraId="76C812E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EPSILON_0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=8.854187817E-12 /* permittivity of free space F/m       */</w:t>
      </w:r>
    </w:p>
    <w:p w14:paraId="7489CC1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MU_0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=12.566370614E-7 /* permeability of free space N/A^2     */</w:t>
      </w:r>
    </w:p>
    <w:p w14:paraId="65681DD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G_SI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=6.67259E-11     /* gravitational constant (85) m^3/kgs^2  */</w:t>
      </w:r>
    </w:p>
    <w:p w14:paraId="664CDE6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h_BAR</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=1.05457266E-34  * Planck constant, reduced (63) J s        */</w:t>
      </w:r>
    </w:p>
    <w:p w14:paraId="2DFDCCF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h_BAR_MeVs</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=6.5821220E-22  * Planck constant, reduced (20) MeV s  */</w:t>
      </w:r>
    </w:p>
    <w:p w14:paraId="7CAD29F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e_ESU</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xml:space="preserve">=4.8032068E-10 * electron charge magnitude (15) </w:t>
      </w:r>
      <w:proofErr w:type="spellStart"/>
      <w:r w:rsidRPr="001A3A0A">
        <w:rPr>
          <w:rFonts w:ascii="Courier New" w:eastAsia="Times New Roman" w:hAnsi="Courier New" w:cs="Courier New"/>
          <w:color w:val="000000"/>
          <w:sz w:val="18"/>
          <w:szCs w:val="18"/>
          <w:lang w:val="en-GB" w:eastAsia="fr-FR"/>
        </w:rPr>
        <w:t>esu</w:t>
      </w:r>
      <w:proofErr w:type="spellEnd"/>
      <w:r w:rsidRPr="001A3A0A">
        <w:rPr>
          <w:rFonts w:ascii="Courier New" w:eastAsia="Times New Roman" w:hAnsi="Courier New" w:cs="Courier New"/>
          <w:color w:val="000000"/>
          <w:sz w:val="18"/>
          <w:szCs w:val="18"/>
          <w:lang w:val="en-GB" w:eastAsia="fr-FR"/>
        </w:rPr>
        <w:t>         */</w:t>
      </w:r>
    </w:p>
    <w:p w14:paraId="1A30142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w:t>
      </w:r>
      <w:proofErr w:type="gramStart"/>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hBARc</w:t>
      </w:r>
      <w:proofErr w:type="spellEnd"/>
      <w:proofErr w:type="gramEnd"/>
      <w:r w:rsidRPr="001A3A0A">
        <w:rPr>
          <w:rFonts w:ascii="Courier New" w:eastAsia="Times New Roman" w:hAnsi="Courier New" w:cs="Courier New"/>
          <w:color w:val="000000"/>
          <w:sz w:val="18"/>
          <w:szCs w:val="18"/>
          <w:lang w:val="en-GB" w:eastAsia="fr-FR"/>
        </w:rPr>
        <w:t xml:space="preserve"> NUMBER :=197.327053      * conversion constant </w:t>
      </w:r>
      <w:proofErr w:type="spellStart"/>
      <w:r w:rsidRPr="001A3A0A">
        <w:rPr>
          <w:rFonts w:ascii="Courier New" w:eastAsia="Times New Roman" w:hAnsi="Courier New" w:cs="Courier New"/>
          <w:color w:val="000000"/>
          <w:sz w:val="18"/>
          <w:szCs w:val="18"/>
          <w:lang w:val="en-GB" w:eastAsia="fr-FR"/>
        </w:rPr>
        <w:t>hbar</w:t>
      </w:r>
      <w:proofErr w:type="spellEnd"/>
      <w:r w:rsidRPr="001A3A0A">
        <w:rPr>
          <w:rFonts w:ascii="Courier New" w:eastAsia="Times New Roman" w:hAnsi="Courier New" w:cs="Courier New"/>
          <w:color w:val="000000"/>
          <w:sz w:val="18"/>
          <w:szCs w:val="18"/>
          <w:lang w:val="en-GB" w:eastAsia="fr-FR"/>
        </w:rPr>
        <w:t>*c (59) MeV Fm  */</w:t>
      </w:r>
    </w:p>
    <w:p w14:paraId="41827FE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hBARc2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xml:space="preserve">=0.38937966 * </w:t>
      </w:r>
      <w:proofErr w:type="spellStart"/>
      <w:r w:rsidRPr="001A3A0A">
        <w:rPr>
          <w:rFonts w:ascii="Courier New" w:eastAsia="Times New Roman" w:hAnsi="Courier New" w:cs="Courier New"/>
          <w:color w:val="000000"/>
          <w:sz w:val="18"/>
          <w:szCs w:val="18"/>
          <w:lang w:val="en-GB" w:eastAsia="fr-FR"/>
        </w:rPr>
        <w:t>convers.constant</w:t>
      </w:r>
      <w:proofErr w:type="spellEnd"/>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hbar</w:t>
      </w:r>
      <w:proofErr w:type="spellEnd"/>
      <w:r w:rsidRPr="001A3A0A">
        <w:rPr>
          <w:rFonts w:ascii="Courier New" w:eastAsia="Times New Roman" w:hAnsi="Courier New" w:cs="Courier New"/>
          <w:color w:val="000000"/>
          <w:sz w:val="18"/>
          <w:szCs w:val="18"/>
          <w:lang w:val="en-GB" w:eastAsia="fr-FR"/>
        </w:rPr>
        <w:t xml:space="preserve">*c)^2 (23) GeV^2 </w:t>
      </w:r>
      <w:proofErr w:type="spellStart"/>
      <w:r w:rsidRPr="001A3A0A">
        <w:rPr>
          <w:rFonts w:ascii="Courier New" w:eastAsia="Times New Roman" w:hAnsi="Courier New" w:cs="Courier New"/>
          <w:color w:val="000000"/>
          <w:sz w:val="18"/>
          <w:szCs w:val="18"/>
          <w:lang w:val="en-GB" w:eastAsia="fr-FR"/>
        </w:rPr>
        <w:t>mbarn</w:t>
      </w:r>
      <w:proofErr w:type="spellEnd"/>
      <w:r w:rsidRPr="001A3A0A">
        <w:rPr>
          <w:rFonts w:ascii="Courier New" w:eastAsia="Times New Roman" w:hAnsi="Courier New" w:cs="Courier New"/>
          <w:color w:val="000000"/>
          <w:sz w:val="18"/>
          <w:szCs w:val="18"/>
          <w:lang w:val="en-GB" w:eastAsia="fr-FR"/>
        </w:rPr>
        <w:t xml:space="preserve"> */</w:t>
      </w:r>
    </w:p>
    <w:p w14:paraId="46708E7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lastRenderedPageBreak/>
        <w:t xml:space="preserve">/* </w:t>
      </w:r>
      <w:proofErr w:type="spellStart"/>
      <w:r w:rsidRPr="001A3A0A">
        <w:rPr>
          <w:rFonts w:ascii="Courier New" w:eastAsia="Times New Roman" w:hAnsi="Courier New" w:cs="Courier New"/>
          <w:color w:val="000000"/>
          <w:sz w:val="18"/>
          <w:szCs w:val="18"/>
          <w:lang w:val="en-GB" w:eastAsia="fr-FR"/>
        </w:rPr>
        <w:t>m_e_MeV</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=0.51099906 * electron mass (15) MeV/c^2               */</w:t>
      </w:r>
    </w:p>
    <w:p w14:paraId="6715454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m_P_MeV</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=938.27231  * proton mass (28) MeV/c^2                  */</w:t>
      </w:r>
    </w:p>
    <w:p w14:paraId="360F0EB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nl-NL" w:eastAsia="fr-FR"/>
        </w:rPr>
        <w:t xml:space="preserve">/* </w:t>
      </w:r>
      <w:proofErr w:type="spellStart"/>
      <w:r w:rsidRPr="001A3A0A">
        <w:rPr>
          <w:rFonts w:ascii="Courier New" w:eastAsia="Times New Roman" w:hAnsi="Courier New" w:cs="Courier New"/>
          <w:color w:val="000000"/>
          <w:sz w:val="18"/>
          <w:szCs w:val="18"/>
          <w:lang w:val="nl-NL" w:eastAsia="fr-FR"/>
        </w:rPr>
        <w:t>m_P_u</w:t>
      </w:r>
      <w:proofErr w:type="spellEnd"/>
      <w:r w:rsidRPr="001A3A0A">
        <w:rPr>
          <w:rFonts w:ascii="Courier New" w:eastAsia="Times New Roman" w:hAnsi="Courier New" w:cs="Courier New"/>
          <w:color w:val="000000"/>
          <w:sz w:val="18"/>
          <w:szCs w:val="18"/>
          <w:lang w:val="nl-NL" w:eastAsia="fr-FR"/>
        </w:rPr>
        <w:t xml:space="preserve"> </w:t>
      </w:r>
      <w:proofErr w:type="gramStart"/>
      <w:r w:rsidRPr="001A3A0A">
        <w:rPr>
          <w:rFonts w:ascii="Courier New" w:eastAsia="Times New Roman" w:hAnsi="Courier New" w:cs="Courier New"/>
          <w:color w:val="000000"/>
          <w:sz w:val="18"/>
          <w:szCs w:val="18"/>
          <w:lang w:val="nl-NL" w:eastAsia="fr-FR"/>
        </w:rPr>
        <w:t>NUMBER :</w:t>
      </w:r>
      <w:proofErr w:type="gramEnd"/>
      <w:r w:rsidRPr="001A3A0A">
        <w:rPr>
          <w:rFonts w:ascii="Courier New" w:eastAsia="Times New Roman" w:hAnsi="Courier New" w:cs="Courier New"/>
          <w:color w:val="000000"/>
          <w:sz w:val="18"/>
          <w:szCs w:val="18"/>
          <w:lang w:val="nl-NL" w:eastAsia="fr-FR"/>
        </w:rPr>
        <w:t xml:space="preserve">=1.007276470  * proton </w:t>
      </w:r>
      <w:proofErr w:type="spellStart"/>
      <w:r w:rsidRPr="001A3A0A">
        <w:rPr>
          <w:rFonts w:ascii="Courier New" w:eastAsia="Times New Roman" w:hAnsi="Courier New" w:cs="Courier New"/>
          <w:color w:val="000000"/>
          <w:sz w:val="18"/>
          <w:szCs w:val="18"/>
          <w:lang w:val="nl-NL" w:eastAsia="fr-FR"/>
        </w:rPr>
        <w:t>mass</w:t>
      </w:r>
      <w:proofErr w:type="spellEnd"/>
      <w:r w:rsidRPr="001A3A0A">
        <w:rPr>
          <w:rFonts w:ascii="Courier New" w:eastAsia="Times New Roman" w:hAnsi="Courier New" w:cs="Courier New"/>
          <w:color w:val="000000"/>
          <w:sz w:val="18"/>
          <w:szCs w:val="18"/>
          <w:lang w:val="nl-NL" w:eastAsia="fr-FR"/>
        </w:rPr>
        <w:t xml:space="preserve"> (12) u                        */</w:t>
      </w:r>
    </w:p>
    <w:p w14:paraId="7AB4EB4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m_P_M_E</w:t>
      </w:r>
      <w:proofErr w:type="spellEnd"/>
      <w:r w:rsidRPr="001A3A0A">
        <w:rPr>
          <w:rFonts w:ascii="Courier New" w:eastAsia="Times New Roman" w:hAnsi="Courier New" w:cs="Courier New"/>
          <w:color w:val="000000"/>
          <w:sz w:val="18"/>
          <w:szCs w:val="18"/>
          <w:lang w:val="de-DE" w:eastAsia="fr-FR"/>
        </w:rPr>
        <w:t xml:space="preserve"> </w:t>
      </w:r>
      <w:proofErr w:type="gramStart"/>
      <w:r w:rsidRPr="001A3A0A">
        <w:rPr>
          <w:rFonts w:ascii="Courier New" w:eastAsia="Times New Roman" w:hAnsi="Courier New" w:cs="Courier New"/>
          <w:color w:val="000000"/>
          <w:sz w:val="18"/>
          <w:szCs w:val="18"/>
          <w:lang w:val="de-DE" w:eastAsia="fr-FR"/>
        </w:rPr>
        <w:t>NUMBER :</w:t>
      </w:r>
      <w:proofErr w:type="gramEnd"/>
      <w:r w:rsidRPr="001A3A0A">
        <w:rPr>
          <w:rFonts w:ascii="Courier New" w:eastAsia="Times New Roman" w:hAnsi="Courier New" w:cs="Courier New"/>
          <w:color w:val="000000"/>
          <w:sz w:val="18"/>
          <w:szCs w:val="18"/>
          <w:lang w:val="de-DE" w:eastAsia="fr-FR"/>
        </w:rPr>
        <w:t xml:space="preserve">=1836.152701 * </w:t>
      </w:r>
      <w:proofErr w:type="spellStart"/>
      <w:r w:rsidRPr="001A3A0A">
        <w:rPr>
          <w:rFonts w:ascii="Courier New" w:eastAsia="Times New Roman" w:hAnsi="Courier New" w:cs="Courier New"/>
          <w:color w:val="000000"/>
          <w:sz w:val="18"/>
          <w:szCs w:val="18"/>
          <w:lang w:val="de-DE" w:eastAsia="fr-FR"/>
        </w:rPr>
        <w:t>proton</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mass</w:t>
      </w:r>
      <w:proofErr w:type="spellEnd"/>
      <w:r w:rsidRPr="001A3A0A">
        <w:rPr>
          <w:rFonts w:ascii="Courier New" w:eastAsia="Times New Roman" w:hAnsi="Courier New" w:cs="Courier New"/>
          <w:color w:val="000000"/>
          <w:sz w:val="18"/>
          <w:szCs w:val="18"/>
          <w:lang w:val="de-DE" w:eastAsia="fr-FR"/>
        </w:rPr>
        <w:t xml:space="preserve"> (37) </w:t>
      </w:r>
      <w:proofErr w:type="spellStart"/>
      <w:r w:rsidRPr="001A3A0A">
        <w:rPr>
          <w:rFonts w:ascii="Courier New" w:eastAsia="Times New Roman" w:hAnsi="Courier New" w:cs="Courier New"/>
          <w:color w:val="000000"/>
          <w:sz w:val="18"/>
          <w:szCs w:val="18"/>
          <w:lang w:val="de-DE" w:eastAsia="fr-FR"/>
        </w:rPr>
        <w:t>m_e</w:t>
      </w:r>
      <w:proofErr w:type="spellEnd"/>
      <w:r w:rsidRPr="001A3A0A">
        <w:rPr>
          <w:rFonts w:ascii="Courier New" w:eastAsia="Times New Roman" w:hAnsi="Courier New" w:cs="Courier New"/>
          <w:color w:val="000000"/>
          <w:sz w:val="18"/>
          <w:szCs w:val="18"/>
          <w:lang w:val="de-DE" w:eastAsia="fr-FR"/>
        </w:rPr>
        <w:t>                      */</w:t>
      </w:r>
    </w:p>
    <w:p w14:paraId="09B310B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m_D_MeV</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=1875.61339  * deuteron mass (57) MeV/c^2               */</w:t>
      </w:r>
    </w:p>
    <w:p w14:paraId="3594CAC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u_MeV</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=931.49432     * unified atomic mass unit (u) (28) MeV/c^2*/</w:t>
      </w:r>
    </w:p>
    <w:p w14:paraId="28349BD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ALPHA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=1/137.0359895     * fine-structure constant (61)           */</w:t>
      </w:r>
    </w:p>
    <w:p w14:paraId="054AAB7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r_e</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=2.81794092E-15        * classical electron radius (38) m     */</w:t>
      </w:r>
    </w:p>
    <w:p w14:paraId="1CA0EED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w:t>
      </w:r>
      <w:proofErr w:type="spellStart"/>
      <w:r w:rsidRPr="001A3A0A">
        <w:rPr>
          <w:rFonts w:ascii="Courier New" w:eastAsia="Times New Roman" w:hAnsi="Courier New" w:cs="Courier New"/>
          <w:color w:val="000000"/>
          <w:sz w:val="18"/>
          <w:szCs w:val="18"/>
          <w:lang w:val="en-GB" w:eastAsia="fr-FR"/>
        </w:rPr>
        <w:t>LAMBDA_BAR_e</w:t>
      </w:r>
      <w:proofErr w:type="spellEnd"/>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=3.86159323E-13 * electron Compton wavelength (35) m  */</w:t>
      </w:r>
    </w:p>
    <w:p w14:paraId="64F681B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a_0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=0.529177249E-10       * Bohr radius (</w:t>
      </w:r>
      <w:proofErr w:type="spellStart"/>
      <w:r w:rsidRPr="001A3A0A">
        <w:rPr>
          <w:rFonts w:ascii="Courier New" w:eastAsia="Times New Roman" w:hAnsi="Courier New" w:cs="Courier New"/>
          <w:color w:val="000000"/>
          <w:sz w:val="18"/>
          <w:szCs w:val="18"/>
          <w:lang w:val="en-GB" w:eastAsia="fr-FR"/>
        </w:rPr>
        <w:t>mnucleus</w:t>
      </w:r>
      <w:proofErr w:type="spellEnd"/>
      <w:r w:rsidRPr="001A3A0A">
        <w:rPr>
          <w:rFonts w:ascii="Courier New" w:eastAsia="Times New Roman" w:hAnsi="Courier New" w:cs="Courier New"/>
          <w:color w:val="000000"/>
          <w:sz w:val="18"/>
          <w:szCs w:val="18"/>
          <w:lang w:val="en-GB" w:eastAsia="fr-FR"/>
        </w:rPr>
        <w:t xml:space="preserve">= </w:t>
      </w:r>
      <w:proofErr w:type="spellStart"/>
      <w:r w:rsidRPr="001A3A0A">
        <w:rPr>
          <w:rFonts w:ascii="Courier New" w:eastAsia="Times New Roman" w:hAnsi="Courier New" w:cs="Courier New"/>
          <w:color w:val="000000"/>
          <w:sz w:val="18"/>
          <w:szCs w:val="18"/>
          <w:lang w:val="en-GB" w:eastAsia="fr-FR"/>
        </w:rPr>
        <w:t>infty</w:t>
      </w:r>
      <w:proofErr w:type="spellEnd"/>
      <w:r w:rsidRPr="001A3A0A">
        <w:rPr>
          <w:rFonts w:ascii="Courier New" w:eastAsia="Times New Roman" w:hAnsi="Courier New" w:cs="Courier New"/>
          <w:color w:val="000000"/>
          <w:sz w:val="18"/>
          <w:szCs w:val="18"/>
          <w:lang w:val="en-GB" w:eastAsia="fr-FR"/>
        </w:rPr>
        <w:t>) (24)m  */</w:t>
      </w:r>
    </w:p>
    <w:p w14:paraId="5FDA653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LAMBDA_1EV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=1.23984244E-6  * wavelength of 1 eV/c particle (37) m */</w:t>
      </w:r>
    </w:p>
    <w:p w14:paraId="586A3A8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/*R_INFINITY_EV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=13.6056981 *Rydberg energy (</w:t>
      </w:r>
      <w:proofErr w:type="spellStart"/>
      <w:r w:rsidRPr="001A3A0A">
        <w:rPr>
          <w:rFonts w:ascii="Courier New" w:eastAsia="Times New Roman" w:hAnsi="Courier New" w:cs="Courier New"/>
          <w:color w:val="000000"/>
          <w:sz w:val="18"/>
          <w:szCs w:val="18"/>
          <w:lang w:val="en-GB" w:eastAsia="fr-FR"/>
        </w:rPr>
        <w:t>mnucleus</w:t>
      </w:r>
      <w:proofErr w:type="spellEnd"/>
      <w:r w:rsidRPr="001A3A0A">
        <w:rPr>
          <w:rFonts w:ascii="Courier New" w:eastAsia="Times New Roman" w:hAnsi="Courier New" w:cs="Courier New"/>
          <w:color w:val="000000"/>
          <w:sz w:val="18"/>
          <w:szCs w:val="18"/>
          <w:lang w:val="en-GB" w:eastAsia="fr-FR"/>
        </w:rPr>
        <w:t>=infinity)(40)eV*/</w:t>
      </w:r>
    </w:p>
    <w:p w14:paraId="7E556DA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/*SIGMA_0_BARN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=0.66524616   * Thomson cross section (18) barn       */</w:t>
      </w:r>
    </w:p>
    <w:p w14:paraId="2E5C29C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MU_B_MeV_T</w:t>
      </w:r>
      <w:proofErr w:type="spellEnd"/>
      <w:r w:rsidRPr="001A3A0A">
        <w:rPr>
          <w:rFonts w:ascii="Courier New" w:eastAsia="Times New Roman" w:hAnsi="Courier New" w:cs="Courier New"/>
          <w:color w:val="000000"/>
          <w:sz w:val="18"/>
          <w:szCs w:val="18"/>
          <w:lang w:val="de-DE" w:eastAsia="fr-FR"/>
        </w:rPr>
        <w:t xml:space="preserve"> </w:t>
      </w:r>
      <w:proofErr w:type="gramStart"/>
      <w:r w:rsidRPr="001A3A0A">
        <w:rPr>
          <w:rFonts w:ascii="Courier New" w:eastAsia="Times New Roman" w:hAnsi="Courier New" w:cs="Courier New"/>
          <w:color w:val="000000"/>
          <w:sz w:val="18"/>
          <w:szCs w:val="18"/>
          <w:lang w:val="de-DE" w:eastAsia="fr-FR"/>
        </w:rPr>
        <w:t>NUMBER :</w:t>
      </w:r>
      <w:proofErr w:type="gramEnd"/>
      <w:r w:rsidRPr="001A3A0A">
        <w:rPr>
          <w:rFonts w:ascii="Courier New" w:eastAsia="Times New Roman" w:hAnsi="Courier New" w:cs="Courier New"/>
          <w:color w:val="000000"/>
          <w:sz w:val="18"/>
          <w:szCs w:val="18"/>
          <w:lang w:val="de-DE" w:eastAsia="fr-FR"/>
        </w:rPr>
        <w:t xml:space="preserve">=5.78838263E-11 * Bohr </w:t>
      </w:r>
      <w:proofErr w:type="spellStart"/>
      <w:r w:rsidRPr="001A3A0A">
        <w:rPr>
          <w:rFonts w:ascii="Courier New" w:eastAsia="Times New Roman" w:hAnsi="Courier New" w:cs="Courier New"/>
          <w:color w:val="000000"/>
          <w:sz w:val="18"/>
          <w:szCs w:val="18"/>
          <w:lang w:val="de-DE" w:eastAsia="fr-FR"/>
        </w:rPr>
        <w:t>magneton</w:t>
      </w:r>
      <w:proofErr w:type="spellEnd"/>
      <w:r w:rsidRPr="001A3A0A">
        <w:rPr>
          <w:rFonts w:ascii="Courier New" w:eastAsia="Times New Roman" w:hAnsi="Courier New" w:cs="Courier New"/>
          <w:color w:val="000000"/>
          <w:sz w:val="18"/>
          <w:szCs w:val="18"/>
          <w:lang w:val="de-DE" w:eastAsia="fr-FR"/>
        </w:rPr>
        <w:t xml:space="preserve"> (52)  MeV/T             */</w:t>
      </w:r>
    </w:p>
    <w:p w14:paraId="20BBCB9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MU_N_MeV_T</w:t>
      </w:r>
      <w:proofErr w:type="spellEnd"/>
      <w:r w:rsidRPr="001A3A0A">
        <w:rPr>
          <w:rFonts w:ascii="Courier New" w:eastAsia="Times New Roman" w:hAnsi="Courier New" w:cs="Courier New"/>
          <w:color w:val="000000"/>
          <w:sz w:val="18"/>
          <w:szCs w:val="18"/>
          <w:lang w:val="de-DE" w:eastAsia="fr-FR"/>
        </w:rPr>
        <w:t xml:space="preserve"> </w:t>
      </w:r>
      <w:proofErr w:type="gramStart"/>
      <w:r w:rsidRPr="001A3A0A">
        <w:rPr>
          <w:rFonts w:ascii="Courier New" w:eastAsia="Times New Roman" w:hAnsi="Courier New" w:cs="Courier New"/>
          <w:color w:val="000000"/>
          <w:sz w:val="18"/>
          <w:szCs w:val="18"/>
          <w:lang w:val="de-DE" w:eastAsia="fr-FR"/>
        </w:rPr>
        <w:t>NUMBER :</w:t>
      </w:r>
      <w:proofErr w:type="gramEnd"/>
      <w:r w:rsidRPr="001A3A0A">
        <w:rPr>
          <w:rFonts w:ascii="Courier New" w:eastAsia="Times New Roman" w:hAnsi="Courier New" w:cs="Courier New"/>
          <w:color w:val="000000"/>
          <w:sz w:val="18"/>
          <w:szCs w:val="18"/>
          <w:lang w:val="de-DE" w:eastAsia="fr-FR"/>
        </w:rPr>
        <w:t xml:space="preserve">=3.15245166E-14 * </w:t>
      </w:r>
      <w:proofErr w:type="spellStart"/>
      <w:r w:rsidRPr="001A3A0A">
        <w:rPr>
          <w:rFonts w:ascii="Courier New" w:eastAsia="Times New Roman" w:hAnsi="Courier New" w:cs="Courier New"/>
          <w:color w:val="000000"/>
          <w:sz w:val="18"/>
          <w:szCs w:val="18"/>
          <w:lang w:val="de-DE" w:eastAsia="fr-FR"/>
        </w:rPr>
        <w:t>nuclear</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magneton</w:t>
      </w:r>
      <w:proofErr w:type="spellEnd"/>
      <w:r w:rsidRPr="001A3A0A">
        <w:rPr>
          <w:rFonts w:ascii="Courier New" w:eastAsia="Times New Roman" w:hAnsi="Courier New" w:cs="Courier New"/>
          <w:color w:val="000000"/>
          <w:sz w:val="18"/>
          <w:szCs w:val="18"/>
          <w:lang w:val="de-DE" w:eastAsia="fr-FR"/>
        </w:rPr>
        <w:t xml:space="preserve"> (28) MeV/T           */</w:t>
      </w:r>
    </w:p>
    <w:p w14:paraId="5F7DB22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E_M_e</w:t>
      </w:r>
      <w:proofErr w:type="spellEnd"/>
      <w:r w:rsidRPr="001A3A0A">
        <w:rPr>
          <w:rFonts w:ascii="Courier New" w:eastAsia="Times New Roman" w:hAnsi="Courier New" w:cs="Courier New"/>
          <w:color w:val="000000"/>
          <w:sz w:val="18"/>
          <w:szCs w:val="18"/>
          <w:lang w:val="de-DE" w:eastAsia="fr-FR"/>
        </w:rPr>
        <w:t xml:space="preserve"> </w:t>
      </w:r>
      <w:proofErr w:type="gramStart"/>
      <w:r w:rsidRPr="001A3A0A">
        <w:rPr>
          <w:rFonts w:ascii="Courier New" w:eastAsia="Times New Roman" w:hAnsi="Courier New" w:cs="Courier New"/>
          <w:color w:val="000000"/>
          <w:sz w:val="18"/>
          <w:szCs w:val="18"/>
          <w:lang w:val="de-DE" w:eastAsia="fr-FR"/>
        </w:rPr>
        <w:t>NUMBER :</w:t>
      </w:r>
      <w:proofErr w:type="gramEnd"/>
      <w:r w:rsidRPr="001A3A0A">
        <w:rPr>
          <w:rFonts w:ascii="Courier New" w:eastAsia="Times New Roman" w:hAnsi="Courier New" w:cs="Courier New"/>
          <w:color w:val="000000"/>
          <w:sz w:val="18"/>
          <w:szCs w:val="18"/>
          <w:lang w:val="de-DE" w:eastAsia="fr-FR"/>
        </w:rPr>
        <w:t>=1.75881962E11   *</w:t>
      </w:r>
      <w:proofErr w:type="spellStart"/>
      <w:r w:rsidRPr="001A3A0A">
        <w:rPr>
          <w:rFonts w:ascii="Courier New" w:eastAsia="Times New Roman" w:hAnsi="Courier New" w:cs="Courier New"/>
          <w:color w:val="000000"/>
          <w:sz w:val="18"/>
          <w:szCs w:val="18"/>
          <w:lang w:val="de-DE" w:eastAsia="fr-FR"/>
        </w:rPr>
        <w:t>elect.cyclotro.freq</w:t>
      </w:r>
      <w:proofErr w:type="spell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field</w:t>
      </w:r>
      <w:proofErr w:type="spellEnd"/>
      <w:r w:rsidRPr="001A3A0A">
        <w:rPr>
          <w:rFonts w:ascii="Courier New" w:eastAsia="Times New Roman" w:hAnsi="Courier New" w:cs="Courier New"/>
          <w:color w:val="000000"/>
          <w:sz w:val="18"/>
          <w:szCs w:val="18"/>
          <w:lang w:val="de-DE" w:eastAsia="fr-FR"/>
        </w:rPr>
        <w:t xml:space="preserve"> (53)C/kg </w:t>
      </w:r>
      <w:proofErr w:type="spellStart"/>
      <w:r w:rsidRPr="001A3A0A">
        <w:rPr>
          <w:rFonts w:ascii="Courier New" w:eastAsia="Times New Roman" w:hAnsi="Courier New" w:cs="Courier New"/>
          <w:color w:val="000000"/>
          <w:sz w:val="18"/>
          <w:szCs w:val="18"/>
          <w:lang w:val="de-DE" w:eastAsia="fr-FR"/>
        </w:rPr>
        <w:t>rad</w:t>
      </w:r>
      <w:proofErr w:type="spell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sT</w:t>
      </w:r>
      <w:proofErr w:type="spellEnd"/>
      <w:r w:rsidRPr="001A3A0A">
        <w:rPr>
          <w:rFonts w:ascii="Courier New" w:eastAsia="Times New Roman" w:hAnsi="Courier New" w:cs="Courier New"/>
          <w:color w:val="000000"/>
          <w:sz w:val="18"/>
          <w:szCs w:val="18"/>
          <w:lang w:val="de-DE" w:eastAsia="fr-FR"/>
        </w:rPr>
        <w:t xml:space="preserve"> */</w:t>
      </w:r>
    </w:p>
    <w:p w14:paraId="74283D4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xml:space="preserve">/*E_M_P </w:t>
      </w:r>
      <w:proofErr w:type="gramStart"/>
      <w:r w:rsidRPr="001A3A0A">
        <w:rPr>
          <w:rFonts w:ascii="Courier New" w:eastAsia="Times New Roman" w:hAnsi="Courier New" w:cs="Courier New"/>
          <w:color w:val="000000"/>
          <w:sz w:val="18"/>
          <w:szCs w:val="18"/>
          <w:lang w:val="de-DE" w:eastAsia="fr-FR"/>
        </w:rPr>
        <w:t>NUMBER :</w:t>
      </w:r>
      <w:proofErr w:type="gramEnd"/>
      <w:r w:rsidRPr="001A3A0A">
        <w:rPr>
          <w:rFonts w:ascii="Courier New" w:eastAsia="Times New Roman" w:hAnsi="Courier New" w:cs="Courier New"/>
          <w:color w:val="000000"/>
          <w:sz w:val="18"/>
          <w:szCs w:val="18"/>
          <w:lang w:val="de-DE" w:eastAsia="fr-FR"/>
        </w:rPr>
        <w:t>=9.5788309E7 *</w:t>
      </w:r>
      <w:proofErr w:type="spellStart"/>
      <w:r w:rsidRPr="001A3A0A">
        <w:rPr>
          <w:rFonts w:ascii="Courier New" w:eastAsia="Times New Roman" w:hAnsi="Courier New" w:cs="Courier New"/>
          <w:color w:val="000000"/>
          <w:sz w:val="18"/>
          <w:szCs w:val="18"/>
          <w:lang w:val="de-DE" w:eastAsia="fr-FR"/>
        </w:rPr>
        <w:t>proton</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cyclotron</w:t>
      </w:r>
      <w:proofErr w:type="spellEnd"/>
      <w:r w:rsidRPr="001A3A0A">
        <w:rPr>
          <w:rFonts w:ascii="Courier New" w:eastAsia="Times New Roman" w:hAnsi="Courier New" w:cs="Courier New"/>
          <w:color w:val="000000"/>
          <w:sz w:val="18"/>
          <w:szCs w:val="18"/>
          <w:lang w:val="de-DE" w:eastAsia="fr-FR"/>
        </w:rPr>
        <w:t xml:space="preserve"> </w:t>
      </w:r>
      <w:proofErr w:type="spellStart"/>
      <w:r w:rsidRPr="001A3A0A">
        <w:rPr>
          <w:rFonts w:ascii="Courier New" w:eastAsia="Times New Roman" w:hAnsi="Courier New" w:cs="Courier New"/>
          <w:color w:val="000000"/>
          <w:sz w:val="18"/>
          <w:szCs w:val="18"/>
          <w:lang w:val="de-DE" w:eastAsia="fr-FR"/>
        </w:rPr>
        <w:t>freq</w:t>
      </w:r>
      <w:proofErr w:type="spell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field</w:t>
      </w:r>
      <w:proofErr w:type="spellEnd"/>
      <w:r w:rsidRPr="001A3A0A">
        <w:rPr>
          <w:rFonts w:ascii="Courier New" w:eastAsia="Times New Roman" w:hAnsi="Courier New" w:cs="Courier New"/>
          <w:color w:val="000000"/>
          <w:sz w:val="18"/>
          <w:szCs w:val="18"/>
          <w:lang w:val="de-DE" w:eastAsia="fr-FR"/>
        </w:rPr>
        <w:t xml:space="preserve"> (29) C/kg (</w:t>
      </w:r>
      <w:proofErr w:type="spellStart"/>
      <w:r w:rsidRPr="001A3A0A">
        <w:rPr>
          <w:rFonts w:ascii="Courier New" w:eastAsia="Times New Roman" w:hAnsi="Courier New" w:cs="Courier New"/>
          <w:color w:val="000000"/>
          <w:sz w:val="18"/>
          <w:szCs w:val="18"/>
          <w:lang w:val="de-DE" w:eastAsia="fr-FR"/>
        </w:rPr>
        <w:t>rad</w:t>
      </w:r>
      <w:proofErr w:type="spellEnd"/>
      <w:r w:rsidRPr="001A3A0A">
        <w:rPr>
          <w:rFonts w:ascii="Courier New" w:eastAsia="Times New Roman" w:hAnsi="Courier New" w:cs="Courier New"/>
          <w:color w:val="000000"/>
          <w:sz w:val="18"/>
          <w:szCs w:val="18"/>
          <w:lang w:val="de-DE" w:eastAsia="fr-FR"/>
        </w:rPr>
        <w:t>/</w:t>
      </w:r>
      <w:proofErr w:type="spellStart"/>
      <w:r w:rsidRPr="001A3A0A">
        <w:rPr>
          <w:rFonts w:ascii="Courier New" w:eastAsia="Times New Roman" w:hAnsi="Courier New" w:cs="Courier New"/>
          <w:color w:val="000000"/>
          <w:sz w:val="18"/>
          <w:szCs w:val="18"/>
          <w:lang w:val="de-DE" w:eastAsia="fr-FR"/>
        </w:rPr>
        <w:t>sT</w:t>
      </w:r>
      <w:proofErr w:type="spellEnd"/>
      <w:r w:rsidRPr="001A3A0A">
        <w:rPr>
          <w:rFonts w:ascii="Courier New" w:eastAsia="Times New Roman" w:hAnsi="Courier New" w:cs="Courier New"/>
          <w:color w:val="000000"/>
          <w:sz w:val="18"/>
          <w:szCs w:val="18"/>
          <w:lang w:val="de-DE" w:eastAsia="fr-FR"/>
        </w:rPr>
        <w:t>) */</w:t>
      </w:r>
    </w:p>
    <w:p w14:paraId="46C3FF6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/*G_P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xml:space="preserve">=6.70711E-39 * </w:t>
      </w:r>
      <w:proofErr w:type="spellStart"/>
      <w:r w:rsidRPr="001A3A0A">
        <w:rPr>
          <w:rFonts w:ascii="Courier New" w:eastAsia="Times New Roman" w:hAnsi="Courier New" w:cs="Courier New"/>
          <w:color w:val="000000"/>
          <w:sz w:val="18"/>
          <w:szCs w:val="18"/>
          <w:lang w:val="en-GB" w:eastAsia="fr-FR"/>
        </w:rPr>
        <w:t>gravitation.constant</w:t>
      </w:r>
      <w:proofErr w:type="spellEnd"/>
      <w:r w:rsidRPr="001A3A0A">
        <w:rPr>
          <w:rFonts w:ascii="Courier New" w:eastAsia="Times New Roman" w:hAnsi="Courier New" w:cs="Courier New"/>
          <w:color w:val="000000"/>
          <w:sz w:val="18"/>
          <w:szCs w:val="18"/>
          <w:lang w:val="en-GB" w:eastAsia="fr-FR"/>
        </w:rPr>
        <w:t xml:space="preserve"> (86) </w:t>
      </w:r>
      <w:proofErr w:type="spellStart"/>
      <w:r w:rsidRPr="001A3A0A">
        <w:rPr>
          <w:rFonts w:ascii="Courier New" w:eastAsia="Times New Roman" w:hAnsi="Courier New" w:cs="Courier New"/>
          <w:color w:val="000000"/>
          <w:sz w:val="18"/>
          <w:szCs w:val="18"/>
          <w:lang w:val="en-GB" w:eastAsia="fr-FR"/>
        </w:rPr>
        <w:t>h_bar</w:t>
      </w:r>
      <w:proofErr w:type="spellEnd"/>
      <w:r w:rsidRPr="001A3A0A">
        <w:rPr>
          <w:rFonts w:ascii="Courier New" w:eastAsia="Times New Roman" w:hAnsi="Courier New" w:cs="Courier New"/>
          <w:color w:val="000000"/>
          <w:sz w:val="18"/>
          <w:szCs w:val="18"/>
          <w:lang w:val="en-GB" w:eastAsia="fr-FR"/>
        </w:rPr>
        <w:t xml:space="preserve"> c (GeV/c^2)^{-2}*/</w:t>
      </w:r>
    </w:p>
    <w:p w14:paraId="682AAD4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g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xml:space="preserve">=9.80665          * standard </w:t>
      </w:r>
      <w:proofErr w:type="spellStart"/>
      <w:r w:rsidRPr="001A3A0A">
        <w:rPr>
          <w:rFonts w:ascii="Courier New" w:eastAsia="Times New Roman" w:hAnsi="Courier New" w:cs="Courier New"/>
          <w:color w:val="000000"/>
          <w:sz w:val="18"/>
          <w:szCs w:val="18"/>
          <w:lang w:val="en-GB" w:eastAsia="fr-FR"/>
        </w:rPr>
        <w:t>grav</w:t>
      </w:r>
      <w:proofErr w:type="spellEnd"/>
      <w:r w:rsidRPr="001A3A0A">
        <w:rPr>
          <w:rFonts w:ascii="Courier New" w:eastAsia="Times New Roman" w:hAnsi="Courier New" w:cs="Courier New"/>
          <w:color w:val="000000"/>
          <w:sz w:val="18"/>
          <w:szCs w:val="18"/>
          <w:lang w:val="en-GB" w:eastAsia="fr-FR"/>
        </w:rPr>
        <w:t>. accel., sea level m/s^2    */</w:t>
      </w:r>
    </w:p>
    <w:p w14:paraId="4846248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s-AR" w:eastAsia="fr-FR"/>
        </w:rPr>
      </w:pPr>
      <w:r w:rsidRPr="000C45EB">
        <w:rPr>
          <w:rFonts w:ascii="Courier New" w:eastAsia="Times New Roman" w:hAnsi="Courier New" w:cs="Courier New"/>
          <w:color w:val="000000"/>
          <w:sz w:val="18"/>
          <w:szCs w:val="18"/>
          <w:lang w:val="es-AR" w:eastAsia="fr-FR"/>
        </w:rPr>
        <w:t xml:space="preserve">/*N_A </w:t>
      </w:r>
      <w:proofErr w:type="gramStart"/>
      <w:r w:rsidRPr="000C45EB">
        <w:rPr>
          <w:rFonts w:ascii="Courier New" w:eastAsia="Times New Roman" w:hAnsi="Courier New" w:cs="Courier New"/>
          <w:color w:val="000000"/>
          <w:sz w:val="18"/>
          <w:szCs w:val="18"/>
          <w:lang w:val="es-AR" w:eastAsia="fr-FR"/>
        </w:rPr>
        <w:t>NUMBER :</w:t>
      </w:r>
      <w:proofErr w:type="gramEnd"/>
      <w:r w:rsidRPr="000C45EB">
        <w:rPr>
          <w:rFonts w:ascii="Courier New" w:eastAsia="Times New Roman" w:hAnsi="Courier New" w:cs="Courier New"/>
          <w:color w:val="000000"/>
          <w:sz w:val="18"/>
          <w:szCs w:val="18"/>
          <w:lang w:val="es-AR" w:eastAsia="fr-FR"/>
        </w:rPr>
        <w:t xml:space="preserve">=6.0221367E23   * Avogadro </w:t>
      </w:r>
      <w:proofErr w:type="spellStart"/>
      <w:r w:rsidRPr="000C45EB">
        <w:rPr>
          <w:rFonts w:ascii="Courier New" w:eastAsia="Times New Roman" w:hAnsi="Courier New" w:cs="Courier New"/>
          <w:color w:val="000000"/>
          <w:sz w:val="18"/>
          <w:szCs w:val="18"/>
          <w:lang w:val="es-AR" w:eastAsia="fr-FR"/>
        </w:rPr>
        <w:t>constant</w:t>
      </w:r>
      <w:proofErr w:type="spellEnd"/>
      <w:r w:rsidRPr="000C45EB">
        <w:rPr>
          <w:rFonts w:ascii="Courier New" w:eastAsia="Times New Roman" w:hAnsi="Courier New" w:cs="Courier New"/>
          <w:color w:val="000000"/>
          <w:sz w:val="18"/>
          <w:szCs w:val="18"/>
          <w:lang w:val="es-AR" w:eastAsia="fr-FR"/>
        </w:rPr>
        <w:t xml:space="preserve"> (36)  /mole              */</w:t>
      </w:r>
    </w:p>
    <w:p w14:paraId="45F34D0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K_B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=1.380658E-23   * Boltzmann constant (12) J/K               */</w:t>
      </w:r>
    </w:p>
    <w:p w14:paraId="21DF733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K_B_EV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=8.617385E-5 * Boltzmann constant (73) eV/K              */</w:t>
      </w:r>
    </w:p>
    <w:p w14:paraId="1453E51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/*V_MOLAR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xml:space="preserve">=22.41410E-3 * molar </w:t>
      </w:r>
      <w:proofErr w:type="spellStart"/>
      <w:r w:rsidRPr="001A3A0A">
        <w:rPr>
          <w:rFonts w:ascii="Courier New" w:eastAsia="Times New Roman" w:hAnsi="Courier New" w:cs="Courier New"/>
          <w:color w:val="000000"/>
          <w:sz w:val="18"/>
          <w:szCs w:val="18"/>
          <w:lang w:val="en-GB" w:eastAsia="fr-FR"/>
        </w:rPr>
        <w:t>volume,ideal</w:t>
      </w:r>
      <w:proofErr w:type="spellEnd"/>
      <w:r w:rsidRPr="001A3A0A">
        <w:rPr>
          <w:rFonts w:ascii="Courier New" w:eastAsia="Times New Roman" w:hAnsi="Courier New" w:cs="Courier New"/>
          <w:color w:val="000000"/>
          <w:sz w:val="18"/>
          <w:szCs w:val="18"/>
          <w:lang w:val="en-GB" w:eastAsia="fr-FR"/>
        </w:rPr>
        <w:t xml:space="preserve"> gas at STP(19) m^3/mole*/</w:t>
      </w:r>
    </w:p>
    <w:p w14:paraId="7189651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/*LAMBDAT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=2.897756E-3 * Wien displacement law constant (24) m K   */</w:t>
      </w:r>
    </w:p>
    <w:p w14:paraId="3EF8489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5604F6C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I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177D410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J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3B33D37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K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4E43C7E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L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1959D78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M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26AEC06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N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1918A94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O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6223E66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P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164B122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Q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59042AF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R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0FF267C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61833F4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T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031ED99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U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518F219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RESU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w:t>
      </w:r>
    </w:p>
    <w:p w14:paraId="7B07A71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d </w:t>
      </w:r>
      <w:proofErr w:type="gramStart"/>
      <w:r w:rsidRPr="001A3A0A">
        <w:rPr>
          <w:rFonts w:ascii="Courier New" w:eastAsia="Times New Roman" w:hAnsi="Courier New" w:cs="Courier New"/>
          <w:color w:val="000000"/>
          <w:sz w:val="18"/>
          <w:szCs w:val="18"/>
          <w:lang w:val="en-GB" w:eastAsia="fr-FR"/>
        </w:rPr>
        <w:t>NUMBER :</w:t>
      </w:r>
      <w:proofErr w:type="gramEnd"/>
      <w:r w:rsidRPr="001A3A0A">
        <w:rPr>
          <w:rFonts w:ascii="Courier New" w:eastAsia="Times New Roman" w:hAnsi="Courier New" w:cs="Courier New"/>
          <w:color w:val="000000"/>
          <w:sz w:val="18"/>
          <w:szCs w:val="18"/>
          <w:lang w:val="en-GB" w:eastAsia="fr-FR"/>
        </w:rPr>
        <w:t>= 0;      </w:t>
      </w:r>
    </w:p>
    <w:p w14:paraId="6FA2386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3D59DA6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BEGIN</w:t>
      </w:r>
    </w:p>
    <w:p w14:paraId="3B1C49F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I=</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474DF9B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J=</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1572E1A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K=</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73470E7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L=</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0802ECC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M=</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734290B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N=</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5BB7ABE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O=</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304B9A4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P=</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5F6BA22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FOR Q=</w:t>
      </w:r>
      <w:proofErr w:type="gramStart"/>
      <w:r w:rsidRPr="001A3A0A">
        <w:rPr>
          <w:rFonts w:ascii="Courier New" w:eastAsia="Times New Roman" w:hAnsi="Courier New" w:cs="Courier New"/>
          <w:color w:val="000000"/>
          <w:sz w:val="18"/>
          <w:szCs w:val="18"/>
          <w:lang w:val="en-GB" w:eastAsia="fr-FR"/>
        </w:rPr>
        <w:t>1..</w:t>
      </w:r>
      <w:proofErr w:type="gramEnd"/>
      <w:r w:rsidRPr="001A3A0A">
        <w:rPr>
          <w:rFonts w:ascii="Courier New" w:eastAsia="Times New Roman" w:hAnsi="Courier New" w:cs="Courier New"/>
          <w:color w:val="000000"/>
          <w:sz w:val="18"/>
          <w:szCs w:val="18"/>
          <w:lang w:val="en-GB" w:eastAsia="fr-FR"/>
        </w:rPr>
        <w:t>3 LOOP</w:t>
      </w:r>
    </w:p>
    <w:p w14:paraId="3F38FA7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RESU :</w:t>
      </w:r>
      <w:proofErr w:type="gramEnd"/>
      <w:r w:rsidRPr="001A3A0A">
        <w:rPr>
          <w:rFonts w:ascii="Courier New" w:eastAsia="Times New Roman" w:hAnsi="Courier New" w:cs="Courier New"/>
          <w:color w:val="000000"/>
          <w:sz w:val="18"/>
          <w:szCs w:val="18"/>
          <w:lang w:val="en-GB" w:eastAsia="fr-FR"/>
        </w:rPr>
        <w:t>= POWER ( c       , I ) *</w:t>
      </w:r>
    </w:p>
    <w:p w14:paraId="07ECFBC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POWER (h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J ) *</w:t>
      </w:r>
    </w:p>
    <w:p w14:paraId="2983A74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r w:rsidRPr="001A3A0A">
        <w:rPr>
          <w:rFonts w:ascii="Courier New" w:eastAsia="Times New Roman" w:hAnsi="Courier New" w:cs="Courier New"/>
          <w:color w:val="000000"/>
          <w:sz w:val="18"/>
          <w:szCs w:val="18"/>
          <w:lang w:val="de-DE" w:eastAsia="fr-FR"/>
        </w:rPr>
        <w:t>POWER (</w:t>
      </w:r>
      <w:proofErr w:type="spellStart"/>
      <w:r w:rsidRPr="001A3A0A">
        <w:rPr>
          <w:rFonts w:ascii="Courier New" w:eastAsia="Times New Roman" w:hAnsi="Courier New" w:cs="Courier New"/>
          <w:color w:val="000000"/>
          <w:sz w:val="18"/>
          <w:szCs w:val="18"/>
          <w:lang w:val="de-DE" w:eastAsia="fr-FR"/>
        </w:rPr>
        <w:t>e_C</w:t>
      </w:r>
      <w:proofErr w:type="spellEnd"/>
      <w:r w:rsidRPr="001A3A0A">
        <w:rPr>
          <w:rFonts w:ascii="Courier New" w:eastAsia="Times New Roman" w:hAnsi="Courier New" w:cs="Courier New"/>
          <w:color w:val="000000"/>
          <w:sz w:val="18"/>
          <w:szCs w:val="18"/>
          <w:lang w:val="de-DE" w:eastAsia="fr-FR"/>
        </w:rPr>
        <w:t>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K ) *</w:t>
      </w:r>
    </w:p>
    <w:p w14:paraId="3AB55284"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POWER (</w:t>
      </w:r>
      <w:proofErr w:type="spellStart"/>
      <w:r w:rsidRPr="001A3A0A">
        <w:rPr>
          <w:rFonts w:ascii="Courier New" w:eastAsia="Times New Roman" w:hAnsi="Courier New" w:cs="Courier New"/>
          <w:color w:val="000000"/>
          <w:sz w:val="18"/>
          <w:szCs w:val="18"/>
          <w:lang w:val="de-DE" w:eastAsia="fr-FR"/>
        </w:rPr>
        <w:t>m_e_kg</w:t>
      </w:r>
      <w:proofErr w:type="spellEnd"/>
      <w:r w:rsidRPr="001A3A0A">
        <w:rPr>
          <w:rFonts w:ascii="Courier New" w:eastAsia="Times New Roman" w:hAnsi="Courier New" w:cs="Courier New"/>
          <w:color w:val="000000"/>
          <w:sz w:val="18"/>
          <w:szCs w:val="18"/>
          <w:lang w:val="de-DE" w:eastAsia="fr-FR"/>
        </w:rPr>
        <w:t>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L ) *</w:t>
      </w:r>
    </w:p>
    <w:p w14:paraId="592B783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w:t>
      </w:r>
      <w:r w:rsidRPr="001A3A0A">
        <w:rPr>
          <w:rFonts w:ascii="Courier New" w:eastAsia="Times New Roman" w:hAnsi="Courier New" w:cs="Courier New"/>
          <w:color w:val="000000"/>
          <w:sz w:val="18"/>
          <w:szCs w:val="18"/>
          <w:lang w:val="en-GB" w:eastAsia="fr-FR"/>
        </w:rPr>
        <w:t>POWER (</w:t>
      </w:r>
      <w:proofErr w:type="spellStart"/>
      <w:r w:rsidRPr="001A3A0A">
        <w:rPr>
          <w:rFonts w:ascii="Courier New" w:eastAsia="Times New Roman" w:hAnsi="Courier New" w:cs="Courier New"/>
          <w:color w:val="000000"/>
          <w:sz w:val="18"/>
          <w:szCs w:val="18"/>
          <w:lang w:val="en-GB" w:eastAsia="fr-FR"/>
        </w:rPr>
        <w:t>m_P_kg</w:t>
      </w:r>
      <w:proofErr w:type="spellEnd"/>
      <w:r w:rsidRPr="001A3A0A">
        <w:rPr>
          <w:rFonts w:ascii="Courier New" w:eastAsia="Times New Roman" w:hAnsi="Courier New" w:cs="Courier New"/>
          <w:color w:val="000000"/>
          <w:sz w:val="18"/>
          <w:szCs w:val="18"/>
          <w:lang w:val="en-GB" w:eastAsia="fr-FR"/>
        </w:rPr>
        <w:t>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M ) *</w:t>
      </w:r>
    </w:p>
    <w:p w14:paraId="73B046F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POWER (</w:t>
      </w:r>
      <w:proofErr w:type="spellStart"/>
      <w:r w:rsidRPr="001A3A0A">
        <w:rPr>
          <w:rFonts w:ascii="Courier New" w:eastAsia="Times New Roman" w:hAnsi="Courier New" w:cs="Courier New"/>
          <w:color w:val="000000"/>
          <w:sz w:val="18"/>
          <w:szCs w:val="18"/>
          <w:lang w:val="en-GB" w:eastAsia="fr-FR"/>
        </w:rPr>
        <w:t>u_kg</w:t>
      </w:r>
      <w:proofErr w:type="spellEnd"/>
      <w:r w:rsidRPr="001A3A0A">
        <w:rPr>
          <w:rFonts w:ascii="Courier New" w:eastAsia="Times New Roman" w:hAnsi="Courier New" w:cs="Courier New"/>
          <w:color w:val="000000"/>
          <w:sz w:val="18"/>
          <w:szCs w:val="18"/>
          <w:lang w:val="en-GB" w:eastAsia="fr-FR"/>
        </w:rPr>
        <w:t>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N ) *</w:t>
      </w:r>
    </w:p>
    <w:p w14:paraId="4C9EB81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POWER (EPSILON_0, </w:t>
      </w:r>
      <w:proofErr w:type="gramStart"/>
      <w:r w:rsidRPr="001A3A0A">
        <w:rPr>
          <w:rFonts w:ascii="Courier New" w:eastAsia="Times New Roman" w:hAnsi="Courier New" w:cs="Courier New"/>
          <w:color w:val="000000"/>
          <w:sz w:val="18"/>
          <w:szCs w:val="18"/>
          <w:lang w:val="en-GB" w:eastAsia="fr-FR"/>
        </w:rPr>
        <w:t>O )</w:t>
      </w:r>
      <w:proofErr w:type="gramEnd"/>
      <w:r w:rsidRPr="001A3A0A">
        <w:rPr>
          <w:rFonts w:ascii="Courier New" w:eastAsia="Times New Roman" w:hAnsi="Courier New" w:cs="Courier New"/>
          <w:color w:val="000000"/>
          <w:sz w:val="18"/>
          <w:szCs w:val="18"/>
          <w:lang w:val="en-GB" w:eastAsia="fr-FR"/>
        </w:rPr>
        <w:t xml:space="preserve"> *</w:t>
      </w:r>
    </w:p>
    <w:p w14:paraId="0009F04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r w:rsidRPr="001A3A0A">
        <w:rPr>
          <w:rFonts w:ascii="Courier New" w:eastAsia="Times New Roman" w:hAnsi="Courier New" w:cs="Courier New"/>
          <w:color w:val="000000"/>
          <w:sz w:val="18"/>
          <w:szCs w:val="18"/>
          <w:lang w:val="de-DE" w:eastAsia="fr-FR"/>
        </w:rPr>
        <w:t>POWER (MU_0   </w:t>
      </w:r>
      <w:proofErr w:type="gramStart"/>
      <w:r w:rsidRPr="001A3A0A">
        <w:rPr>
          <w:rFonts w:ascii="Courier New" w:eastAsia="Times New Roman" w:hAnsi="Courier New" w:cs="Courier New"/>
          <w:color w:val="000000"/>
          <w:sz w:val="18"/>
          <w:szCs w:val="18"/>
          <w:lang w:val="de-DE" w:eastAsia="fr-FR"/>
        </w:rPr>
        <w:t>  ,</w:t>
      </w:r>
      <w:proofErr w:type="gramEnd"/>
      <w:r w:rsidRPr="001A3A0A">
        <w:rPr>
          <w:rFonts w:ascii="Courier New" w:eastAsia="Times New Roman" w:hAnsi="Courier New" w:cs="Courier New"/>
          <w:color w:val="000000"/>
          <w:sz w:val="18"/>
          <w:szCs w:val="18"/>
          <w:lang w:val="de-DE" w:eastAsia="fr-FR"/>
        </w:rPr>
        <w:t xml:space="preserve"> P ) *</w:t>
      </w:r>
    </w:p>
    <w:p w14:paraId="1854838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de-DE" w:eastAsia="fr-FR"/>
        </w:rPr>
        <w:t>                                    </w:t>
      </w:r>
      <w:r w:rsidRPr="001A3A0A">
        <w:rPr>
          <w:rFonts w:ascii="Courier New" w:eastAsia="Times New Roman" w:hAnsi="Courier New" w:cs="Courier New"/>
          <w:color w:val="000000"/>
          <w:sz w:val="18"/>
          <w:szCs w:val="18"/>
          <w:lang w:val="en-GB" w:eastAsia="fr-FR"/>
        </w:rPr>
        <w:t>POWER (G_SI   </w:t>
      </w:r>
      <w:proofErr w:type="gramStart"/>
      <w:r w:rsidRPr="001A3A0A">
        <w:rPr>
          <w:rFonts w:ascii="Courier New" w:eastAsia="Times New Roman" w:hAnsi="Courier New" w:cs="Courier New"/>
          <w:color w:val="000000"/>
          <w:sz w:val="18"/>
          <w:szCs w:val="18"/>
          <w:lang w:val="en-GB" w:eastAsia="fr-FR"/>
        </w:rPr>
        <w:t>  ,</w:t>
      </w:r>
      <w:proofErr w:type="gramEnd"/>
      <w:r w:rsidRPr="001A3A0A">
        <w:rPr>
          <w:rFonts w:ascii="Courier New" w:eastAsia="Times New Roman" w:hAnsi="Courier New" w:cs="Courier New"/>
          <w:color w:val="000000"/>
          <w:sz w:val="18"/>
          <w:szCs w:val="18"/>
          <w:lang w:val="en-GB" w:eastAsia="fr-FR"/>
        </w:rPr>
        <w:t xml:space="preserve"> Q ) *</w:t>
      </w:r>
    </w:p>
    <w:p w14:paraId="7D47A04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3FDD769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IF </w:t>
      </w:r>
      <w:proofErr w:type="gramStart"/>
      <w:r w:rsidRPr="001A3A0A">
        <w:rPr>
          <w:rFonts w:ascii="Courier New" w:eastAsia="Times New Roman" w:hAnsi="Courier New" w:cs="Courier New"/>
          <w:color w:val="000000"/>
          <w:sz w:val="18"/>
          <w:szCs w:val="18"/>
          <w:lang w:val="en-GB" w:eastAsia="fr-FR"/>
        </w:rPr>
        <w:t>ABS(</w:t>
      </w:r>
      <w:proofErr w:type="gramEnd"/>
      <w:r w:rsidRPr="001A3A0A">
        <w:rPr>
          <w:rFonts w:ascii="Courier New" w:eastAsia="Times New Roman" w:hAnsi="Courier New" w:cs="Courier New"/>
          <w:color w:val="000000"/>
          <w:sz w:val="18"/>
          <w:szCs w:val="18"/>
          <w:lang w:val="en-GB" w:eastAsia="fr-FR"/>
        </w:rPr>
        <w:t>RESU - 1) &lt; 0.0001 THEN</w:t>
      </w:r>
    </w:p>
    <w:p w14:paraId="2E1A8326"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INSERT INTO TEMPO VALUES</w:t>
      </w:r>
    </w:p>
    <w:p w14:paraId="4A2626E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w:t>
      </w:r>
      <w:proofErr w:type="gramStart"/>
      <w:r w:rsidRPr="001A3A0A">
        <w:rPr>
          <w:rFonts w:ascii="Courier New" w:eastAsia="Times New Roman" w:hAnsi="Courier New" w:cs="Courier New"/>
          <w:color w:val="000000"/>
          <w:sz w:val="18"/>
          <w:szCs w:val="18"/>
          <w:lang w:val="en-GB" w:eastAsia="fr-FR"/>
        </w:rPr>
        <w:t>( I</w:t>
      </w:r>
      <w:proofErr w:type="gramEnd"/>
      <w:r w:rsidRPr="001A3A0A">
        <w:rPr>
          <w:rFonts w:ascii="Courier New" w:eastAsia="Times New Roman" w:hAnsi="Courier New" w:cs="Courier New"/>
          <w:color w:val="000000"/>
          <w:sz w:val="18"/>
          <w:szCs w:val="18"/>
          <w:lang w:val="en-GB" w:eastAsia="fr-FR"/>
        </w:rPr>
        <w:t>, J, K, L, M, O, O, P, Q );</w:t>
      </w:r>
    </w:p>
    <w:p w14:paraId="34AFBE3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IF;</w:t>
      </w:r>
      <w:proofErr w:type="gramEnd"/>
    </w:p>
    <w:p w14:paraId="5522253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19F9AC62"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1A56EE71"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1406196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lastRenderedPageBreak/>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490A432A"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29BF708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304DF0A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3916BE5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3890F0DD"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  END </w:t>
      </w:r>
      <w:proofErr w:type="gramStart"/>
      <w:r w:rsidRPr="001A3A0A">
        <w:rPr>
          <w:rFonts w:ascii="Courier New" w:eastAsia="Times New Roman" w:hAnsi="Courier New" w:cs="Courier New"/>
          <w:color w:val="000000"/>
          <w:sz w:val="18"/>
          <w:szCs w:val="18"/>
          <w:lang w:val="en-GB" w:eastAsia="fr-FR"/>
        </w:rPr>
        <w:t>LOOP;</w:t>
      </w:r>
      <w:proofErr w:type="gramEnd"/>
    </w:p>
    <w:p w14:paraId="2B751F4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proofErr w:type="gramStart"/>
      <w:r w:rsidRPr="001A3A0A">
        <w:rPr>
          <w:rFonts w:ascii="Courier New" w:eastAsia="Times New Roman" w:hAnsi="Courier New" w:cs="Courier New"/>
          <w:color w:val="000000"/>
          <w:sz w:val="18"/>
          <w:szCs w:val="18"/>
          <w:lang w:val="en-GB" w:eastAsia="fr-FR"/>
        </w:rPr>
        <w:t>END;</w:t>
      </w:r>
      <w:proofErr w:type="gramEnd"/>
    </w:p>
    <w:p w14:paraId="473DF48F"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SET PAGES </w:t>
      </w:r>
      <w:proofErr w:type="gramStart"/>
      <w:r w:rsidRPr="001A3A0A">
        <w:rPr>
          <w:rFonts w:ascii="Courier New" w:eastAsia="Times New Roman" w:hAnsi="Courier New" w:cs="Courier New"/>
          <w:color w:val="000000"/>
          <w:sz w:val="18"/>
          <w:szCs w:val="18"/>
          <w:lang w:val="en-GB" w:eastAsia="fr-FR"/>
        </w:rPr>
        <w:t>999;</w:t>
      </w:r>
      <w:proofErr w:type="gramEnd"/>
    </w:p>
    <w:p w14:paraId="2EDBDEE7"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SET LINE </w:t>
      </w:r>
      <w:proofErr w:type="gramStart"/>
      <w:r w:rsidRPr="001A3A0A">
        <w:rPr>
          <w:rFonts w:ascii="Courier New" w:eastAsia="Times New Roman" w:hAnsi="Courier New" w:cs="Courier New"/>
          <w:color w:val="000000"/>
          <w:sz w:val="18"/>
          <w:szCs w:val="18"/>
          <w:lang w:val="en-GB" w:eastAsia="fr-FR"/>
        </w:rPr>
        <w:t>80;</w:t>
      </w:r>
      <w:proofErr w:type="gramEnd"/>
    </w:p>
    <w:p w14:paraId="44030C4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SET NEWPAGE </w:t>
      </w:r>
      <w:proofErr w:type="gramStart"/>
      <w:r w:rsidRPr="001A3A0A">
        <w:rPr>
          <w:rFonts w:ascii="Courier New" w:eastAsia="Times New Roman" w:hAnsi="Courier New" w:cs="Courier New"/>
          <w:color w:val="000000"/>
          <w:sz w:val="18"/>
          <w:szCs w:val="18"/>
          <w:lang w:val="en-GB" w:eastAsia="fr-FR"/>
        </w:rPr>
        <w:t>1;</w:t>
      </w:r>
      <w:proofErr w:type="gramEnd"/>
    </w:p>
    <w:p w14:paraId="43FBAB4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SET HEAD </w:t>
      </w:r>
      <w:proofErr w:type="gramStart"/>
      <w:r w:rsidRPr="001A3A0A">
        <w:rPr>
          <w:rFonts w:ascii="Courier New" w:eastAsia="Times New Roman" w:hAnsi="Courier New" w:cs="Courier New"/>
          <w:color w:val="000000"/>
          <w:sz w:val="18"/>
          <w:szCs w:val="18"/>
          <w:lang w:val="en-GB" w:eastAsia="fr-FR"/>
        </w:rPr>
        <w:t>OFF;</w:t>
      </w:r>
      <w:proofErr w:type="gramEnd"/>
    </w:p>
    <w:p w14:paraId="28E6C3AC"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TTITLE </w:t>
      </w:r>
      <w:proofErr w:type="gramStart"/>
      <w:r w:rsidRPr="001A3A0A">
        <w:rPr>
          <w:rFonts w:ascii="Courier New" w:eastAsia="Times New Roman" w:hAnsi="Courier New" w:cs="Courier New"/>
          <w:color w:val="000000"/>
          <w:sz w:val="18"/>
          <w:szCs w:val="18"/>
          <w:lang w:val="en-GB" w:eastAsia="fr-FR"/>
        </w:rPr>
        <w:t>OFF;</w:t>
      </w:r>
      <w:proofErr w:type="gramEnd"/>
    </w:p>
    <w:p w14:paraId="37ED6125"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SPOOL /</w:t>
      </w:r>
      <w:proofErr w:type="spellStart"/>
      <w:r w:rsidRPr="001A3A0A">
        <w:rPr>
          <w:rFonts w:ascii="Courier New" w:eastAsia="Times New Roman" w:hAnsi="Courier New" w:cs="Courier New"/>
          <w:color w:val="000000"/>
          <w:sz w:val="18"/>
          <w:szCs w:val="18"/>
          <w:lang w:val="en-GB" w:eastAsia="fr-FR"/>
        </w:rPr>
        <w:t>tmp</w:t>
      </w:r>
      <w:proofErr w:type="spellEnd"/>
      <w:r w:rsidRPr="001A3A0A">
        <w:rPr>
          <w:rFonts w:ascii="Courier New" w:eastAsia="Times New Roman" w:hAnsi="Courier New" w:cs="Courier New"/>
          <w:color w:val="000000"/>
          <w:sz w:val="18"/>
          <w:szCs w:val="18"/>
          <w:lang w:val="en-GB" w:eastAsia="fr-FR"/>
        </w:rPr>
        <w:t>/LNK_PHY.LST</w:t>
      </w:r>
    </w:p>
    <w:p w14:paraId="28B4A31B"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SELECT * FROM </w:t>
      </w:r>
      <w:proofErr w:type="gramStart"/>
      <w:r w:rsidRPr="001A3A0A">
        <w:rPr>
          <w:rFonts w:ascii="Courier New" w:eastAsia="Times New Roman" w:hAnsi="Courier New" w:cs="Courier New"/>
          <w:color w:val="000000"/>
          <w:sz w:val="18"/>
          <w:szCs w:val="18"/>
          <w:lang w:val="en-GB" w:eastAsia="fr-FR"/>
        </w:rPr>
        <w:t>TEMPO;</w:t>
      </w:r>
      <w:proofErr w:type="gramEnd"/>
    </w:p>
    <w:p w14:paraId="34E21468"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xml:space="preserve">SPOOL </w:t>
      </w:r>
      <w:proofErr w:type="gramStart"/>
      <w:r w:rsidRPr="001A3A0A">
        <w:rPr>
          <w:rFonts w:ascii="Courier New" w:eastAsia="Times New Roman" w:hAnsi="Courier New" w:cs="Courier New"/>
          <w:color w:val="000000"/>
          <w:sz w:val="18"/>
          <w:szCs w:val="18"/>
          <w:lang w:val="en-GB" w:eastAsia="fr-FR"/>
        </w:rPr>
        <w:t>OFF;</w:t>
      </w:r>
      <w:proofErr w:type="gramEnd"/>
    </w:p>
    <w:p w14:paraId="6035AC33"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061C193E"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Courier New" w:eastAsia="Times New Roman" w:hAnsi="Courier New" w:cs="Courier New"/>
          <w:color w:val="000000"/>
          <w:sz w:val="18"/>
          <w:szCs w:val="18"/>
          <w:lang w:val="en-GB" w:eastAsia="fr-FR"/>
        </w:rPr>
        <w:t> </w:t>
      </w:r>
    </w:p>
    <w:p w14:paraId="7F010489"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357" w:name="_Toc28189805"/>
      <w:bookmarkStart w:id="358" w:name="_Toc531178951"/>
      <w:bookmarkStart w:id="359" w:name="_Toc531177589"/>
      <w:bookmarkStart w:id="360" w:name="_Toc167793873"/>
      <w:bookmarkEnd w:id="357"/>
      <w:bookmarkEnd w:id="358"/>
      <w:bookmarkEnd w:id="359"/>
      <w:r w:rsidRPr="001A3A0A">
        <w:rPr>
          <w:rFonts w:ascii="Arial" w:eastAsia="Times New Roman" w:hAnsi="Arial" w:cs="Arial"/>
          <w:b/>
          <w:bCs/>
          <w:color w:val="000080"/>
          <w:kern w:val="36"/>
          <w:sz w:val="28"/>
          <w:szCs w:val="28"/>
          <w:lang w:eastAsia="fr-FR"/>
        </w:rPr>
        <w:t>15</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Bibliographie citée dans cette étude</w:t>
      </w:r>
      <w:bookmarkEnd w:id="360"/>
    </w:p>
    <w:p w14:paraId="6517F1A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29DA3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0C45EB">
        <w:rPr>
          <w:rFonts w:ascii="Arial" w:eastAsia="Times New Roman" w:hAnsi="Arial" w:cs="Arial"/>
          <w:color w:val="000000"/>
          <w:lang w:eastAsia="fr-FR"/>
        </w:rPr>
        <w:t>[1]        </w:t>
      </w:r>
      <w:proofErr w:type="spellStart"/>
      <w:r w:rsidRPr="000C45EB">
        <w:rPr>
          <w:rFonts w:ascii="Arial" w:eastAsia="Times New Roman" w:hAnsi="Arial" w:cs="Arial"/>
          <w:i/>
          <w:iCs/>
          <w:color w:val="000000"/>
          <w:lang w:eastAsia="fr-FR"/>
        </w:rPr>
        <w:t>Geometrodynamic</w:t>
      </w:r>
      <w:proofErr w:type="spellEnd"/>
      <w:r w:rsidRPr="000C45EB">
        <w:rPr>
          <w:rFonts w:ascii="Arial" w:eastAsia="Times New Roman" w:hAnsi="Arial" w:cs="Arial"/>
          <w:color w:val="000000"/>
          <w:lang w:eastAsia="fr-FR"/>
        </w:rPr>
        <w:t xml:space="preserve">, John-Archibald Wheeler, Academic </w:t>
      </w:r>
      <w:proofErr w:type="spellStart"/>
      <w:r w:rsidRPr="000C45EB">
        <w:rPr>
          <w:rFonts w:ascii="Arial" w:eastAsia="Times New Roman" w:hAnsi="Arial" w:cs="Arial"/>
          <w:color w:val="000000"/>
          <w:lang w:eastAsia="fr-FR"/>
        </w:rPr>
        <w:t>Press</w:t>
      </w:r>
      <w:proofErr w:type="spellEnd"/>
      <w:r w:rsidRPr="000C45EB">
        <w:rPr>
          <w:rFonts w:ascii="Arial" w:eastAsia="Times New Roman" w:hAnsi="Arial" w:cs="Arial"/>
          <w:color w:val="000000"/>
          <w:lang w:eastAsia="fr-FR"/>
        </w:rPr>
        <w:t>, New York</w:t>
      </w:r>
    </w:p>
    <w:p w14:paraId="5485035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        </w:t>
      </w:r>
      <w:r w:rsidRPr="001A3A0A">
        <w:rPr>
          <w:rFonts w:ascii="Arial" w:eastAsia="Times New Roman" w:hAnsi="Arial" w:cs="Arial"/>
          <w:i/>
          <w:iCs/>
          <w:color w:val="000000"/>
          <w:lang w:eastAsia="fr-FR"/>
        </w:rPr>
        <w:t>Théorie de la double solution</w:t>
      </w:r>
      <w:r w:rsidRPr="001A3A0A">
        <w:rPr>
          <w:rFonts w:ascii="Arial" w:eastAsia="Times New Roman" w:hAnsi="Arial" w:cs="Arial"/>
          <w:color w:val="000000"/>
          <w:lang w:eastAsia="fr-FR"/>
        </w:rPr>
        <w:t xml:space="preserve">, Louis de </w:t>
      </w:r>
      <w:proofErr w:type="spellStart"/>
      <w:r w:rsidRPr="001A3A0A">
        <w:rPr>
          <w:rFonts w:ascii="Arial" w:eastAsia="Times New Roman" w:hAnsi="Arial" w:cs="Arial"/>
          <w:color w:val="000000"/>
          <w:lang w:eastAsia="fr-FR"/>
        </w:rPr>
        <w:t>Bröglie</w:t>
      </w:r>
      <w:proofErr w:type="spellEnd"/>
      <w:r w:rsidRPr="001A3A0A">
        <w:rPr>
          <w:rFonts w:ascii="Arial" w:eastAsia="Times New Roman" w:hAnsi="Arial" w:cs="Arial"/>
          <w:color w:val="000000"/>
          <w:lang w:eastAsia="fr-FR"/>
        </w:rPr>
        <w:t>, Gauthier-Villars</w:t>
      </w:r>
    </w:p>
    <w:p w14:paraId="0DDDDD6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[3]        </w:t>
      </w:r>
      <w:r w:rsidRPr="001A3A0A">
        <w:rPr>
          <w:rFonts w:ascii="Arial" w:eastAsia="Times New Roman" w:hAnsi="Arial" w:cs="Arial"/>
          <w:i/>
          <w:iCs/>
          <w:color w:val="000000"/>
          <w:lang w:eastAsia="fr-FR"/>
        </w:rPr>
        <w:t>Théorie unitaire</w:t>
      </w:r>
      <w:r w:rsidRPr="001A3A0A">
        <w:rPr>
          <w:rFonts w:ascii="Arial" w:eastAsia="Times New Roman" w:hAnsi="Arial" w:cs="Arial"/>
          <w:color w:val="000000"/>
          <w:lang w:eastAsia="fr-FR"/>
        </w:rPr>
        <w:t>, Jean Charron, Albin Michel,</w:t>
      </w:r>
    </w:p>
    <w:p w14:paraId="13826B4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[3bis]    </w:t>
      </w:r>
      <w:r w:rsidRPr="001A3A0A">
        <w:rPr>
          <w:rFonts w:ascii="Arial" w:eastAsia="Times New Roman" w:hAnsi="Arial" w:cs="Arial"/>
          <w:i/>
          <w:iCs/>
          <w:color w:val="000000"/>
          <w:lang w:eastAsia="fr-FR"/>
        </w:rPr>
        <w:t>La Relativité complexe et l'unification de l'ensemble des quatre interactions physiques</w:t>
      </w:r>
      <w:r w:rsidRPr="001A3A0A">
        <w:rPr>
          <w:rFonts w:ascii="Arial" w:eastAsia="Times New Roman" w:hAnsi="Arial" w:cs="Arial"/>
          <w:color w:val="000000"/>
          <w:lang w:eastAsia="fr-FR"/>
        </w:rPr>
        <w:t>, de Jean Emile Charon, Albin Michel, 1987.</w:t>
      </w:r>
    </w:p>
    <w:p w14:paraId="0D59DCCF" w14:textId="77777777" w:rsidR="001A3A0A" w:rsidRPr="001A3A0A" w:rsidRDefault="001A3A0A" w:rsidP="001A3A0A">
      <w:pPr>
        <w:spacing w:after="0" w:line="240" w:lineRule="auto"/>
        <w:rPr>
          <w:rFonts w:ascii="Arial" w:eastAsia="Times New Roman" w:hAnsi="Arial" w:cs="Arial"/>
          <w:color w:val="000000"/>
          <w:lang w:eastAsia="fr-FR"/>
        </w:rPr>
      </w:pPr>
      <w:r w:rsidRPr="001A3A0A">
        <w:rPr>
          <w:rFonts w:ascii="Arial" w:eastAsia="Times New Roman" w:hAnsi="Arial" w:cs="Arial"/>
          <w:color w:val="000000"/>
          <w:lang w:eastAsia="fr-FR"/>
        </w:rPr>
        <w:t>[4]        </w:t>
      </w:r>
      <w:r w:rsidRPr="001A3A0A">
        <w:rPr>
          <w:rFonts w:ascii="Arial" w:eastAsia="Times New Roman" w:hAnsi="Arial" w:cs="Arial"/>
          <w:i/>
          <w:iCs/>
          <w:color w:val="000000"/>
          <w:lang w:eastAsia="fr-FR"/>
        </w:rPr>
        <w:t>Mécanique ondulatoire, synergétique et radioactivité</w:t>
      </w:r>
      <w:r w:rsidRPr="001A3A0A">
        <w:rPr>
          <w:rFonts w:ascii="Arial" w:eastAsia="Times New Roman" w:hAnsi="Arial" w:cs="Arial"/>
          <w:color w:val="000000"/>
          <w:lang w:eastAsia="fr-FR"/>
        </w:rPr>
        <w:t xml:space="preserve">, René-Louis Vallée, Edition SEPED, C/O Vallée, 4 allée des </w:t>
      </w:r>
      <w:proofErr w:type="spellStart"/>
      <w:r w:rsidRPr="001A3A0A">
        <w:rPr>
          <w:rFonts w:ascii="Arial" w:eastAsia="Times New Roman" w:hAnsi="Arial" w:cs="Arial"/>
          <w:color w:val="000000"/>
          <w:lang w:eastAsia="fr-FR"/>
        </w:rPr>
        <w:t>Copalms</w:t>
      </w:r>
      <w:proofErr w:type="spellEnd"/>
      <w:r w:rsidRPr="001A3A0A">
        <w:rPr>
          <w:rFonts w:ascii="Arial" w:eastAsia="Times New Roman" w:hAnsi="Arial" w:cs="Arial"/>
          <w:color w:val="000000"/>
          <w:lang w:eastAsia="fr-FR"/>
        </w:rPr>
        <w:t>, 91380 CHILLY-MAZARIN.</w:t>
      </w:r>
    </w:p>
    <w:p w14:paraId="4B78A12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[5]        </w:t>
      </w:r>
      <w:r w:rsidRPr="001A3A0A">
        <w:rPr>
          <w:rFonts w:ascii="Arial" w:eastAsia="Times New Roman" w:hAnsi="Arial" w:cs="Arial"/>
          <w:i/>
          <w:iCs/>
          <w:color w:val="000000"/>
          <w:lang w:eastAsia="fr-FR"/>
        </w:rPr>
        <w:t>L’énergie électromagnétique, matérielle et gravitationnelle</w:t>
      </w:r>
      <w:r w:rsidRPr="001A3A0A">
        <w:rPr>
          <w:rFonts w:ascii="Arial" w:eastAsia="Times New Roman" w:hAnsi="Arial" w:cs="Arial"/>
          <w:color w:val="000000"/>
          <w:lang w:eastAsia="fr-FR"/>
        </w:rPr>
        <w:t>, René-Louis Vallée, Editions Masson, 1972 (épuisé) puis éditions SEPED.</w:t>
      </w:r>
    </w:p>
    <w:p w14:paraId="6DCB389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[6]        </w:t>
      </w:r>
      <w:r w:rsidRPr="001A3A0A">
        <w:rPr>
          <w:rFonts w:ascii="Arial" w:eastAsia="Times New Roman" w:hAnsi="Arial" w:cs="Arial"/>
          <w:i/>
          <w:iCs/>
          <w:color w:val="000000"/>
          <w:lang w:eastAsia="fr-FR"/>
        </w:rPr>
        <w:t>La théorie de la relativité restreinte et générale</w:t>
      </w:r>
      <w:r w:rsidRPr="001A3A0A">
        <w:rPr>
          <w:rFonts w:ascii="Arial" w:eastAsia="Times New Roman" w:hAnsi="Arial" w:cs="Arial"/>
          <w:color w:val="000000"/>
          <w:lang w:eastAsia="fr-FR"/>
        </w:rPr>
        <w:t>, A. Einstein, Gauthier-Villars, 1971.</w:t>
      </w:r>
    </w:p>
    <w:p w14:paraId="284720D9"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[7]        </w:t>
      </w:r>
      <w:r w:rsidRPr="001A3A0A">
        <w:rPr>
          <w:rFonts w:ascii="Arial" w:eastAsia="Times New Roman" w:hAnsi="Arial" w:cs="Arial"/>
          <w:i/>
          <w:iCs/>
          <w:color w:val="000000"/>
          <w:lang w:val="en-GB" w:eastAsia="fr-FR"/>
        </w:rPr>
        <w:t>Radar observations of the planets</w:t>
      </w:r>
      <w:r w:rsidRPr="001A3A0A">
        <w:rPr>
          <w:rFonts w:ascii="Arial" w:eastAsia="Times New Roman" w:hAnsi="Arial" w:cs="Arial"/>
          <w:color w:val="000000"/>
          <w:lang w:val="en-GB" w:eastAsia="fr-FR"/>
        </w:rPr>
        <w:t>, L. Shapiro, Scientific American, 219, 1</w:t>
      </w:r>
    </w:p>
    <w:p w14:paraId="4BC3E19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[8]        </w:t>
      </w:r>
      <w:r w:rsidRPr="001A3A0A">
        <w:rPr>
          <w:rFonts w:ascii="Arial" w:eastAsia="Times New Roman" w:hAnsi="Arial" w:cs="Arial"/>
          <w:i/>
          <w:iCs/>
          <w:color w:val="000000"/>
          <w:lang w:eastAsia="fr-FR"/>
        </w:rPr>
        <w:t>Tableau comparatif relativité restreinte et générale &amp; théorie synergétique</w:t>
      </w:r>
      <w:r w:rsidRPr="001A3A0A">
        <w:rPr>
          <w:rFonts w:ascii="Arial" w:eastAsia="Times New Roman" w:hAnsi="Arial" w:cs="Arial"/>
          <w:color w:val="000000"/>
          <w:lang w:eastAsia="fr-FR"/>
        </w:rPr>
        <w:t>, Editions SEPED.</w:t>
      </w:r>
    </w:p>
    <w:p w14:paraId="34B2905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[9]        </w:t>
      </w:r>
      <w:r w:rsidRPr="001A3A0A">
        <w:rPr>
          <w:rFonts w:ascii="Arial" w:eastAsia="Times New Roman" w:hAnsi="Arial" w:cs="Arial"/>
          <w:i/>
          <w:iCs/>
          <w:color w:val="000000"/>
          <w:lang w:eastAsia="fr-FR"/>
        </w:rPr>
        <w:t>Théorie des champs</w:t>
      </w:r>
      <w:r w:rsidRPr="001A3A0A">
        <w:rPr>
          <w:rFonts w:ascii="Arial" w:eastAsia="Times New Roman" w:hAnsi="Arial" w:cs="Arial"/>
          <w:color w:val="000000"/>
          <w:lang w:eastAsia="fr-FR"/>
        </w:rPr>
        <w:t xml:space="preserve">, Landau et </w:t>
      </w:r>
      <w:proofErr w:type="spellStart"/>
      <w:r w:rsidRPr="001A3A0A">
        <w:rPr>
          <w:rFonts w:ascii="Arial" w:eastAsia="Times New Roman" w:hAnsi="Arial" w:cs="Arial"/>
          <w:color w:val="000000"/>
          <w:lang w:eastAsia="fr-FR"/>
        </w:rPr>
        <w:t>Lifchitz</w:t>
      </w:r>
      <w:proofErr w:type="spellEnd"/>
      <w:r w:rsidRPr="001A3A0A">
        <w:rPr>
          <w:rFonts w:ascii="Arial" w:eastAsia="Times New Roman" w:hAnsi="Arial" w:cs="Arial"/>
          <w:color w:val="000000"/>
          <w:lang w:eastAsia="fr-FR"/>
        </w:rPr>
        <w:t>, Editions de Moscou.</w:t>
      </w:r>
    </w:p>
    <w:p w14:paraId="4158005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[10]      </w:t>
      </w:r>
      <w:r w:rsidRPr="001A3A0A">
        <w:rPr>
          <w:rFonts w:ascii="Arial" w:eastAsia="Times New Roman" w:hAnsi="Arial" w:cs="Arial"/>
          <w:i/>
          <w:iCs/>
          <w:color w:val="000000"/>
          <w:lang w:eastAsia="fr-FR"/>
        </w:rPr>
        <w:t>Conférence sur la Synergétique</w:t>
      </w:r>
      <w:r w:rsidRPr="001A3A0A">
        <w:rPr>
          <w:rFonts w:ascii="Arial" w:eastAsia="Times New Roman" w:hAnsi="Arial" w:cs="Arial"/>
          <w:color w:val="000000"/>
          <w:lang w:eastAsia="fr-FR"/>
        </w:rPr>
        <w:t>, René-Louis Vallée, Saclay, Janvier 1977.</w:t>
      </w:r>
    </w:p>
    <w:p w14:paraId="6812064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[11]      </w:t>
      </w:r>
      <w:r w:rsidRPr="001A3A0A">
        <w:rPr>
          <w:rFonts w:ascii="Arial" w:eastAsia="Times New Roman" w:hAnsi="Arial" w:cs="Arial"/>
          <w:i/>
          <w:iCs/>
          <w:color w:val="000000"/>
          <w:lang w:eastAsia="fr-FR"/>
        </w:rPr>
        <w:t>Conférence sur la Synergétique</w:t>
      </w:r>
      <w:r w:rsidRPr="001A3A0A">
        <w:rPr>
          <w:rFonts w:ascii="Arial" w:eastAsia="Times New Roman" w:hAnsi="Arial" w:cs="Arial"/>
          <w:color w:val="000000"/>
          <w:lang w:eastAsia="fr-FR"/>
        </w:rPr>
        <w:t xml:space="preserve">, René-Louis Vallée, Université de Lyon, 17 </w:t>
      </w:r>
      <w:proofErr w:type="gramStart"/>
      <w:r w:rsidRPr="001A3A0A">
        <w:rPr>
          <w:rFonts w:ascii="Arial" w:eastAsia="Times New Roman" w:hAnsi="Arial" w:cs="Arial"/>
          <w:color w:val="000000"/>
          <w:lang w:eastAsia="fr-FR"/>
        </w:rPr>
        <w:t>Mai</w:t>
      </w:r>
      <w:proofErr w:type="gramEnd"/>
      <w:r w:rsidRPr="001A3A0A">
        <w:rPr>
          <w:rFonts w:ascii="Arial" w:eastAsia="Times New Roman" w:hAnsi="Arial" w:cs="Arial"/>
          <w:color w:val="000000"/>
          <w:lang w:eastAsia="fr-FR"/>
        </w:rPr>
        <w:t xml:space="preserve"> 1977.</w:t>
      </w:r>
    </w:p>
    <w:p w14:paraId="168801F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[12]      </w:t>
      </w:r>
      <w:r w:rsidRPr="001A3A0A">
        <w:rPr>
          <w:rFonts w:ascii="Arial" w:eastAsia="Times New Roman" w:hAnsi="Arial" w:cs="Arial"/>
          <w:i/>
          <w:iCs/>
          <w:color w:val="000000"/>
          <w:lang w:eastAsia="fr-FR"/>
        </w:rPr>
        <w:t>La synergie des noyaux et la radioactivité</w:t>
      </w:r>
      <w:r w:rsidRPr="001A3A0A">
        <w:rPr>
          <w:rFonts w:ascii="Arial" w:eastAsia="Times New Roman" w:hAnsi="Arial" w:cs="Arial"/>
          <w:color w:val="000000"/>
          <w:lang w:eastAsia="fr-FR"/>
        </w:rPr>
        <w:t>, Editions SEPED.</w:t>
      </w:r>
    </w:p>
    <w:p w14:paraId="7ABFA28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[13]      </w:t>
      </w:r>
      <w:r w:rsidRPr="001A3A0A">
        <w:rPr>
          <w:rFonts w:ascii="Arial" w:eastAsia="Times New Roman" w:hAnsi="Arial" w:cs="Arial"/>
          <w:i/>
          <w:iCs/>
          <w:color w:val="000000"/>
          <w:lang w:eastAsia="fr-FR"/>
        </w:rPr>
        <w:t>L'effet Compton</w:t>
      </w:r>
      <w:r w:rsidRPr="001A3A0A">
        <w:rPr>
          <w:rFonts w:ascii="Arial" w:eastAsia="Times New Roman" w:hAnsi="Arial" w:cs="Arial"/>
          <w:color w:val="000000"/>
          <w:lang w:eastAsia="fr-FR"/>
        </w:rPr>
        <w:t>, Congrès international d'électricité, 1ère section de Paris, 1932.</w:t>
      </w:r>
    </w:p>
    <w:p w14:paraId="24CB6B1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[14]      </w:t>
      </w:r>
      <w:r w:rsidRPr="001A3A0A">
        <w:rPr>
          <w:rFonts w:ascii="Arial" w:eastAsia="Times New Roman" w:hAnsi="Arial" w:cs="Arial"/>
          <w:i/>
          <w:iCs/>
          <w:color w:val="000000"/>
          <w:lang w:eastAsia="fr-FR"/>
        </w:rPr>
        <w:t>Les modulations analogiques</w:t>
      </w:r>
      <w:r w:rsidRPr="001A3A0A">
        <w:rPr>
          <w:rFonts w:ascii="Arial" w:eastAsia="Times New Roman" w:hAnsi="Arial" w:cs="Arial"/>
          <w:color w:val="000000"/>
          <w:lang w:eastAsia="fr-FR"/>
        </w:rPr>
        <w:t>, cours électronique 4GE, Institut National des Sciences Appliquées, 20 cours Albert Einstein, 69690 VILLEURBANNE CEDEX.</w:t>
      </w:r>
    </w:p>
    <w:p w14:paraId="2AD90F6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[15]      </w:t>
      </w:r>
      <w:r w:rsidRPr="001A3A0A">
        <w:rPr>
          <w:rFonts w:ascii="Arial" w:eastAsia="Times New Roman" w:hAnsi="Arial" w:cs="Arial"/>
          <w:i/>
          <w:iCs/>
          <w:color w:val="000000"/>
          <w:lang w:eastAsia="fr-FR"/>
        </w:rPr>
        <w:t>Traitement du signal</w:t>
      </w:r>
      <w:r w:rsidRPr="001A3A0A">
        <w:rPr>
          <w:rFonts w:ascii="Arial" w:eastAsia="Times New Roman" w:hAnsi="Arial" w:cs="Arial"/>
          <w:color w:val="000000"/>
          <w:lang w:eastAsia="fr-FR"/>
        </w:rPr>
        <w:t>, cours 5GE, Institut National des Sciences Appliquées.</w:t>
      </w:r>
    </w:p>
    <w:p w14:paraId="6431A4E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[16]      </w:t>
      </w:r>
      <w:r w:rsidRPr="001A3A0A">
        <w:rPr>
          <w:rFonts w:ascii="Arial" w:eastAsia="Times New Roman" w:hAnsi="Arial" w:cs="Arial"/>
          <w:i/>
          <w:iCs/>
          <w:color w:val="000000"/>
          <w:lang w:eastAsia="fr-FR"/>
        </w:rPr>
        <w:t>Table des isotopes,</w:t>
      </w:r>
      <w:r w:rsidRPr="001A3A0A">
        <w:rPr>
          <w:rFonts w:ascii="Arial" w:eastAsia="Times New Roman" w:hAnsi="Arial" w:cs="Arial"/>
          <w:color w:val="000000"/>
          <w:lang w:eastAsia="fr-FR"/>
        </w:rPr>
        <w:t> </w:t>
      </w:r>
      <w:proofErr w:type="spellStart"/>
      <w:r w:rsidRPr="001A3A0A">
        <w:rPr>
          <w:rFonts w:ascii="Arial" w:eastAsia="Times New Roman" w:hAnsi="Arial" w:cs="Arial"/>
          <w:color w:val="000000"/>
          <w:lang w:eastAsia="fr-FR"/>
        </w:rPr>
        <w:t>Lederer</w:t>
      </w:r>
      <w:proofErr w:type="spellEnd"/>
      <w:r w:rsidRPr="001A3A0A">
        <w:rPr>
          <w:rFonts w:ascii="Arial" w:eastAsia="Times New Roman" w:hAnsi="Arial" w:cs="Arial"/>
          <w:color w:val="000000"/>
          <w:lang w:eastAsia="fr-FR"/>
        </w:rPr>
        <w:t>, C.D.I., 28 rue de Trévise, 75009 PARIS.</w:t>
      </w:r>
    </w:p>
    <w:p w14:paraId="5F90501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[17]      </w:t>
      </w:r>
      <w:r w:rsidRPr="001A3A0A">
        <w:rPr>
          <w:rFonts w:ascii="Arial" w:eastAsia="Times New Roman" w:hAnsi="Arial" w:cs="Arial"/>
          <w:i/>
          <w:iCs/>
          <w:color w:val="000000"/>
          <w:lang w:eastAsia="fr-FR"/>
        </w:rPr>
        <w:t>Extrait des activités scientifiques et techniques 74</w:t>
      </w:r>
      <w:r w:rsidRPr="001A3A0A">
        <w:rPr>
          <w:rFonts w:ascii="Arial" w:eastAsia="Times New Roman" w:hAnsi="Arial" w:cs="Arial"/>
          <w:color w:val="000000"/>
          <w:lang w:eastAsia="fr-FR"/>
        </w:rPr>
        <w:t>, CEA, Editions Dunod &amp; Rapport d'activité du groupe de recherche de Fontenay-aux-Roses, CEA-</w:t>
      </w:r>
      <w:proofErr w:type="spellStart"/>
      <w:r w:rsidRPr="001A3A0A">
        <w:rPr>
          <w:rFonts w:ascii="Arial" w:eastAsia="Times New Roman" w:hAnsi="Arial" w:cs="Arial"/>
          <w:color w:val="000000"/>
          <w:lang w:eastAsia="fr-FR"/>
        </w:rPr>
        <w:t>Euratome</w:t>
      </w:r>
      <w:proofErr w:type="spellEnd"/>
      <w:r w:rsidRPr="001A3A0A">
        <w:rPr>
          <w:rFonts w:ascii="Arial" w:eastAsia="Times New Roman" w:hAnsi="Arial" w:cs="Arial"/>
          <w:color w:val="000000"/>
          <w:lang w:eastAsia="fr-FR"/>
        </w:rPr>
        <w:t>, 92260 FONTENAY-AUX-ROSES.</w:t>
      </w:r>
    </w:p>
    <w:p w14:paraId="3E5D6D3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[18]      </w:t>
      </w:r>
      <w:proofErr w:type="spellStart"/>
      <w:r w:rsidRPr="001A3A0A">
        <w:rPr>
          <w:rFonts w:ascii="Arial" w:eastAsia="Times New Roman" w:hAnsi="Arial" w:cs="Arial"/>
          <w:i/>
          <w:iCs/>
          <w:color w:val="000000"/>
          <w:lang w:eastAsia="fr-FR"/>
        </w:rPr>
        <w:t>Hight</w:t>
      </w:r>
      <w:proofErr w:type="spellEnd"/>
      <w:r w:rsidRPr="001A3A0A">
        <w:rPr>
          <w:rFonts w:ascii="Arial" w:eastAsia="Times New Roman" w:hAnsi="Arial" w:cs="Arial"/>
          <w:i/>
          <w:iCs/>
          <w:color w:val="000000"/>
          <w:lang w:eastAsia="fr-FR"/>
        </w:rPr>
        <w:t xml:space="preserve"> Energy Electron in Tokamak </w:t>
      </w:r>
      <w:proofErr w:type="spellStart"/>
      <w:r w:rsidRPr="001A3A0A">
        <w:rPr>
          <w:rFonts w:ascii="Arial" w:eastAsia="Times New Roman" w:hAnsi="Arial" w:cs="Arial"/>
          <w:i/>
          <w:iCs/>
          <w:color w:val="000000"/>
          <w:lang w:eastAsia="fr-FR"/>
        </w:rPr>
        <w:t>Discharge</w:t>
      </w:r>
      <w:proofErr w:type="spellEnd"/>
      <w:r w:rsidRPr="001A3A0A">
        <w:rPr>
          <w:rFonts w:ascii="Arial" w:eastAsia="Times New Roman" w:hAnsi="Arial" w:cs="Arial"/>
          <w:color w:val="000000"/>
          <w:lang w:eastAsia="fr-FR"/>
        </w:rPr>
        <w:t>, Conférence sur la fusion contrôlée, Grenoble, 1972.</w:t>
      </w:r>
    </w:p>
    <w:p w14:paraId="21333E7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[19]      </w:t>
      </w:r>
      <w:r w:rsidRPr="001A3A0A">
        <w:rPr>
          <w:rFonts w:ascii="Arial" w:eastAsia="Times New Roman" w:hAnsi="Arial" w:cs="Arial"/>
          <w:i/>
          <w:iCs/>
          <w:color w:val="000000"/>
          <w:lang w:eastAsia="fr-FR"/>
        </w:rPr>
        <w:t>La théorie de la relativité restreinte _ une analyse critique</w:t>
      </w:r>
      <w:r w:rsidRPr="001A3A0A">
        <w:rPr>
          <w:rFonts w:ascii="Arial" w:eastAsia="Times New Roman" w:hAnsi="Arial" w:cs="Arial"/>
          <w:color w:val="000000"/>
          <w:lang w:eastAsia="fr-FR"/>
        </w:rPr>
        <w:t xml:space="preserve">, Louis ESSEN, Oxford - Science Recherche Paper, </w:t>
      </w:r>
      <w:proofErr w:type="spellStart"/>
      <w:r w:rsidRPr="001A3A0A">
        <w:rPr>
          <w:rFonts w:ascii="Arial" w:eastAsia="Times New Roman" w:hAnsi="Arial" w:cs="Arial"/>
          <w:color w:val="000000"/>
          <w:lang w:eastAsia="fr-FR"/>
        </w:rPr>
        <w:t>Lavendon</w:t>
      </w:r>
      <w:proofErr w:type="spellEnd"/>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Press</w:t>
      </w:r>
      <w:proofErr w:type="spellEnd"/>
      <w:r w:rsidRPr="001A3A0A">
        <w:rPr>
          <w:rFonts w:ascii="Arial" w:eastAsia="Times New Roman" w:hAnsi="Arial" w:cs="Arial"/>
          <w:color w:val="000000"/>
          <w:lang w:eastAsia="fr-FR"/>
        </w:rPr>
        <w:t>, Oxford, 1971.</w:t>
      </w:r>
    </w:p>
    <w:p w14:paraId="45F0BF5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[20]      </w:t>
      </w:r>
      <w:r w:rsidRPr="001A3A0A">
        <w:rPr>
          <w:rFonts w:ascii="Arial" w:eastAsia="Times New Roman" w:hAnsi="Arial" w:cs="Arial"/>
          <w:i/>
          <w:iCs/>
          <w:color w:val="000000"/>
          <w:lang w:eastAsia="fr-FR"/>
        </w:rPr>
        <w:t>La relativité</w:t>
      </w:r>
      <w:r w:rsidRPr="001A3A0A">
        <w:rPr>
          <w:rFonts w:ascii="Arial" w:eastAsia="Times New Roman" w:hAnsi="Arial" w:cs="Arial"/>
          <w:color w:val="000000"/>
          <w:lang w:eastAsia="fr-FR"/>
        </w:rPr>
        <w:t xml:space="preserve">, André </w:t>
      </w:r>
      <w:proofErr w:type="spellStart"/>
      <w:r w:rsidRPr="001A3A0A">
        <w:rPr>
          <w:rFonts w:ascii="Arial" w:eastAsia="Times New Roman" w:hAnsi="Arial" w:cs="Arial"/>
          <w:color w:val="000000"/>
          <w:lang w:eastAsia="fr-FR"/>
        </w:rPr>
        <w:t>Lichnérowicz</w:t>
      </w:r>
      <w:proofErr w:type="spellEnd"/>
      <w:r w:rsidRPr="001A3A0A">
        <w:rPr>
          <w:rFonts w:ascii="Arial" w:eastAsia="Times New Roman" w:hAnsi="Arial" w:cs="Arial"/>
          <w:color w:val="000000"/>
          <w:lang w:eastAsia="fr-FR"/>
        </w:rPr>
        <w:t xml:space="preserve">, Colloque du 10° anniversaire de la mort d'Einstein et de </w:t>
      </w:r>
      <w:proofErr w:type="spellStart"/>
      <w:r w:rsidRPr="001A3A0A">
        <w:rPr>
          <w:rFonts w:ascii="Arial" w:eastAsia="Times New Roman" w:hAnsi="Arial" w:cs="Arial"/>
          <w:color w:val="000000"/>
          <w:lang w:eastAsia="fr-FR"/>
        </w:rPr>
        <w:t>Theillard</w:t>
      </w:r>
      <w:proofErr w:type="spellEnd"/>
      <w:r w:rsidRPr="001A3A0A">
        <w:rPr>
          <w:rFonts w:ascii="Arial" w:eastAsia="Times New Roman" w:hAnsi="Arial" w:cs="Arial"/>
          <w:color w:val="000000"/>
          <w:lang w:eastAsia="fr-FR"/>
        </w:rPr>
        <w:t xml:space="preserve"> de Chardin, UNESCO, 1965.</w:t>
      </w:r>
    </w:p>
    <w:p w14:paraId="3FE8369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[21]      </w:t>
      </w:r>
      <w:r w:rsidRPr="001A3A0A">
        <w:rPr>
          <w:rFonts w:ascii="Arial" w:eastAsia="Times New Roman" w:hAnsi="Arial" w:cs="Arial"/>
          <w:i/>
          <w:iCs/>
          <w:color w:val="000000"/>
          <w:lang w:eastAsia="fr-FR"/>
        </w:rPr>
        <w:t>Une note sur les potentiels de gravitation variant dans le temps</w:t>
      </w:r>
      <w:r w:rsidRPr="001A3A0A">
        <w:rPr>
          <w:rFonts w:ascii="Arial" w:eastAsia="Times New Roman" w:hAnsi="Arial" w:cs="Arial"/>
          <w:color w:val="000000"/>
          <w:lang w:eastAsia="fr-FR"/>
        </w:rPr>
        <w:t xml:space="preserve">, M. </w:t>
      </w:r>
      <w:proofErr w:type="spellStart"/>
      <w:r w:rsidRPr="001A3A0A">
        <w:rPr>
          <w:rFonts w:ascii="Arial" w:eastAsia="Times New Roman" w:hAnsi="Arial" w:cs="Arial"/>
          <w:color w:val="000000"/>
          <w:lang w:eastAsia="fr-FR"/>
        </w:rPr>
        <w:t>Surdin</w:t>
      </w:r>
      <w:proofErr w:type="spellEnd"/>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Proceeding</w:t>
      </w:r>
      <w:proofErr w:type="spellEnd"/>
      <w:r w:rsidRPr="001A3A0A">
        <w:rPr>
          <w:rFonts w:ascii="Arial" w:eastAsia="Times New Roman" w:hAnsi="Arial" w:cs="Arial"/>
          <w:color w:val="000000"/>
          <w:lang w:eastAsia="fr-FR"/>
        </w:rPr>
        <w:t xml:space="preserve"> of the Cambridge </w:t>
      </w:r>
      <w:proofErr w:type="spellStart"/>
      <w:r w:rsidRPr="001A3A0A">
        <w:rPr>
          <w:rFonts w:ascii="Arial" w:eastAsia="Times New Roman" w:hAnsi="Arial" w:cs="Arial"/>
          <w:color w:val="000000"/>
          <w:lang w:eastAsia="fr-FR"/>
        </w:rPr>
        <w:t>Philosophical</w:t>
      </w:r>
      <w:proofErr w:type="spellEnd"/>
      <w:r w:rsidRPr="001A3A0A">
        <w:rPr>
          <w:rFonts w:ascii="Arial" w:eastAsia="Times New Roman" w:hAnsi="Arial" w:cs="Arial"/>
          <w:color w:val="000000"/>
          <w:lang w:eastAsia="fr-FR"/>
        </w:rPr>
        <w:t xml:space="preserve"> Society, (58), p. 550, Jan 1962.</w:t>
      </w:r>
    </w:p>
    <w:p w14:paraId="4A83AA4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[22]      </w:t>
      </w:r>
      <w:r w:rsidRPr="001A3A0A">
        <w:rPr>
          <w:rFonts w:ascii="Arial" w:eastAsia="Times New Roman" w:hAnsi="Arial" w:cs="Arial"/>
          <w:i/>
          <w:iCs/>
          <w:color w:val="000000"/>
          <w:lang w:eastAsia="fr-FR"/>
        </w:rPr>
        <w:t>La "théorie synergétique" de M. Vallée</w:t>
      </w:r>
      <w:r w:rsidRPr="001A3A0A">
        <w:rPr>
          <w:rFonts w:ascii="Arial" w:eastAsia="Times New Roman" w:hAnsi="Arial" w:cs="Arial"/>
          <w:color w:val="000000"/>
          <w:lang w:eastAsia="fr-FR"/>
        </w:rPr>
        <w:t>, Jean Marc Levy-</w:t>
      </w:r>
      <w:proofErr w:type="spellStart"/>
      <w:r w:rsidRPr="001A3A0A">
        <w:rPr>
          <w:rFonts w:ascii="Arial" w:eastAsia="Times New Roman" w:hAnsi="Arial" w:cs="Arial"/>
          <w:color w:val="000000"/>
          <w:lang w:eastAsia="fr-FR"/>
        </w:rPr>
        <w:t>Leblonc</w:t>
      </w:r>
      <w:proofErr w:type="spellEnd"/>
      <w:r w:rsidRPr="001A3A0A">
        <w:rPr>
          <w:rFonts w:ascii="Arial" w:eastAsia="Times New Roman" w:hAnsi="Arial" w:cs="Arial"/>
          <w:color w:val="000000"/>
          <w:lang w:eastAsia="fr-FR"/>
        </w:rPr>
        <w:t>, La Recherche, juillet-Août 1976, n° 69, volume 7, page 661.</w:t>
      </w:r>
    </w:p>
    <w:p w14:paraId="38285B0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[23]      </w:t>
      </w:r>
      <w:r w:rsidRPr="001A3A0A">
        <w:rPr>
          <w:rFonts w:ascii="Arial" w:eastAsia="Times New Roman" w:hAnsi="Arial" w:cs="Arial"/>
          <w:i/>
          <w:iCs/>
          <w:color w:val="000000"/>
          <w:lang w:eastAsia="fr-FR"/>
        </w:rPr>
        <w:t>Electrons découplés et diffusion anormale des électrons piégés dans les miroirs locaux du Tokamak T.F.R.,</w:t>
      </w:r>
      <w:r w:rsidRPr="001A3A0A">
        <w:rPr>
          <w:rFonts w:ascii="Arial" w:eastAsia="Times New Roman" w:hAnsi="Arial" w:cs="Arial"/>
          <w:color w:val="000000"/>
          <w:lang w:eastAsia="fr-FR"/>
        </w:rPr>
        <w:t> </w:t>
      </w:r>
      <w:proofErr w:type="spellStart"/>
      <w:r w:rsidRPr="001A3A0A">
        <w:rPr>
          <w:rFonts w:ascii="Arial" w:eastAsia="Times New Roman" w:hAnsi="Arial" w:cs="Arial"/>
          <w:color w:val="000000"/>
          <w:lang w:eastAsia="fr-FR"/>
        </w:rPr>
        <w:t>Nuclear</w:t>
      </w:r>
      <w:proofErr w:type="spellEnd"/>
      <w:r w:rsidRPr="001A3A0A">
        <w:rPr>
          <w:rFonts w:ascii="Arial" w:eastAsia="Times New Roman" w:hAnsi="Arial" w:cs="Arial"/>
          <w:color w:val="000000"/>
          <w:lang w:eastAsia="fr-FR"/>
        </w:rPr>
        <w:t xml:space="preserve"> Fusion </w:t>
      </w:r>
      <w:proofErr w:type="spellStart"/>
      <w:r w:rsidRPr="001A3A0A">
        <w:rPr>
          <w:rFonts w:ascii="Arial" w:eastAsia="Times New Roman" w:hAnsi="Arial" w:cs="Arial"/>
          <w:color w:val="000000"/>
          <w:lang w:eastAsia="fr-FR"/>
        </w:rPr>
        <w:t>Review</w:t>
      </w:r>
      <w:proofErr w:type="spellEnd"/>
      <w:r w:rsidRPr="001A3A0A">
        <w:rPr>
          <w:rFonts w:ascii="Arial" w:eastAsia="Times New Roman" w:hAnsi="Arial" w:cs="Arial"/>
          <w:color w:val="000000"/>
          <w:lang w:eastAsia="fr-FR"/>
        </w:rPr>
        <w:t>, 16-3 (1976).</w:t>
      </w:r>
    </w:p>
    <w:p w14:paraId="7F3A0C30" w14:textId="77777777" w:rsidR="001A3A0A" w:rsidRPr="000C45EB" w:rsidRDefault="001A3A0A" w:rsidP="001A3A0A">
      <w:pPr>
        <w:spacing w:after="0" w:line="240" w:lineRule="auto"/>
        <w:rPr>
          <w:rFonts w:ascii="Times New Roman" w:eastAsia="Times New Roman" w:hAnsi="Times New Roman" w:cs="Times New Roman"/>
          <w:color w:val="000000"/>
          <w:sz w:val="24"/>
          <w:szCs w:val="24"/>
          <w:lang w:val="en-GB" w:eastAsia="fr-FR"/>
        </w:rPr>
      </w:pPr>
      <w:r w:rsidRPr="001A3A0A">
        <w:rPr>
          <w:rFonts w:ascii="Arial" w:eastAsia="Times New Roman" w:hAnsi="Arial" w:cs="Arial"/>
          <w:color w:val="000000"/>
          <w:lang w:val="en-GB" w:eastAsia="fr-FR"/>
        </w:rPr>
        <w:t>[24]      </w:t>
      </w:r>
      <w:r w:rsidRPr="001A3A0A">
        <w:rPr>
          <w:rFonts w:ascii="Arial" w:eastAsia="Times New Roman" w:hAnsi="Arial" w:cs="Arial"/>
          <w:i/>
          <w:iCs/>
          <w:color w:val="000000"/>
          <w:lang w:val="en-GB" w:eastAsia="fr-FR"/>
        </w:rPr>
        <w:t>Runaway electron in Tokamak discharge</w:t>
      </w:r>
      <w:r w:rsidRPr="001A3A0A">
        <w:rPr>
          <w:rFonts w:ascii="Arial" w:eastAsia="Times New Roman" w:hAnsi="Arial" w:cs="Arial"/>
          <w:color w:val="000000"/>
          <w:lang w:val="en-GB" w:eastAsia="fr-FR"/>
        </w:rPr>
        <w:t>, Euratom, rapport, Frascati, Nov 1977, H. KNOEPFEL.</w:t>
      </w:r>
    </w:p>
    <w:p w14:paraId="70F2810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[25]      </w:t>
      </w:r>
      <w:r w:rsidRPr="001A3A0A">
        <w:rPr>
          <w:rFonts w:ascii="Arial" w:eastAsia="Times New Roman" w:hAnsi="Arial" w:cs="Arial"/>
          <w:i/>
          <w:iCs/>
          <w:color w:val="000000"/>
          <w:lang w:eastAsia="fr-FR"/>
        </w:rPr>
        <w:t>Etude des électrons découplés</w:t>
      </w:r>
      <w:r w:rsidRPr="001A3A0A">
        <w:rPr>
          <w:rFonts w:ascii="Arial" w:eastAsia="Times New Roman" w:hAnsi="Arial" w:cs="Arial"/>
          <w:color w:val="000000"/>
          <w:lang w:eastAsia="fr-FR"/>
        </w:rPr>
        <w:t>, Thèse CEA, Fontenay-aux-Roses, Juin 1978, N. SIAKAVELLAS.</w:t>
      </w:r>
    </w:p>
    <w:p w14:paraId="224DB40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[26]      </w:t>
      </w:r>
      <w:r w:rsidRPr="001A3A0A">
        <w:rPr>
          <w:rFonts w:ascii="Arial" w:eastAsia="Times New Roman" w:hAnsi="Arial" w:cs="Arial"/>
          <w:i/>
          <w:iCs/>
          <w:color w:val="000000"/>
          <w:lang w:eastAsia="fr-FR"/>
        </w:rPr>
        <w:t>La théorie cinétique des instabilités du faisceau d'électrons découplés dans les Tokamaks</w:t>
      </w:r>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Nuclear</w:t>
      </w:r>
      <w:proofErr w:type="spellEnd"/>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Review</w:t>
      </w:r>
      <w:proofErr w:type="spellEnd"/>
      <w:r w:rsidRPr="001A3A0A">
        <w:rPr>
          <w:rFonts w:ascii="Arial" w:eastAsia="Times New Roman" w:hAnsi="Arial" w:cs="Arial"/>
          <w:color w:val="000000"/>
          <w:lang w:eastAsia="fr-FR"/>
        </w:rPr>
        <w:t>, 18-3 (1978).</w:t>
      </w:r>
    </w:p>
    <w:p w14:paraId="1A0138F5"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lastRenderedPageBreak/>
        <w:t>[27]  </w:t>
      </w:r>
      <w:r w:rsidRPr="001A3A0A">
        <w:rPr>
          <w:rFonts w:ascii="Helvetica" w:eastAsia="Times New Roman" w:hAnsi="Helvetica" w:cs="Helvetica"/>
          <w:color w:val="000000"/>
          <w:sz w:val="23"/>
          <w:szCs w:val="23"/>
          <w:lang w:eastAsia="fr-FR"/>
        </w:rPr>
        <w:t>  </w:t>
      </w:r>
      <w:r w:rsidRPr="001A3A0A">
        <w:rPr>
          <w:rFonts w:ascii="Arial" w:eastAsia="Times New Roman" w:hAnsi="Arial" w:cs="Arial"/>
          <w:i/>
          <w:iCs/>
          <w:color w:val="000000"/>
          <w:lang w:eastAsia="fr-FR"/>
        </w:rPr>
        <w:t>L’apparition de la matière</w:t>
      </w:r>
      <w:r w:rsidRPr="001A3A0A">
        <w:rPr>
          <w:rFonts w:ascii="Arial" w:eastAsia="Times New Roman" w:hAnsi="Arial" w:cs="Arial"/>
          <w:color w:val="000000"/>
          <w:lang w:eastAsia="fr-FR"/>
        </w:rPr>
        <w:t>, </w:t>
      </w:r>
      <w:r w:rsidRPr="001A3A0A">
        <w:rPr>
          <w:rFonts w:ascii="Helvetica" w:eastAsia="Times New Roman" w:hAnsi="Helvetica" w:cs="Helvetica"/>
          <w:color w:val="000000"/>
          <w:sz w:val="23"/>
          <w:szCs w:val="23"/>
          <w:lang w:eastAsia="fr-FR"/>
        </w:rPr>
        <w:t>R. L.VALLEE,</w:t>
      </w:r>
      <w:r w:rsidRPr="001A3A0A">
        <w:rPr>
          <w:rFonts w:ascii="Arial" w:eastAsia="Times New Roman" w:hAnsi="Arial" w:cs="Arial"/>
          <w:color w:val="000000"/>
          <w:lang w:eastAsia="fr-FR"/>
        </w:rPr>
        <w:t> bulletin n°157, juin 72, Cercle de Physique Alexandre Dufour (4 rue Choron 75009 PARIS). </w:t>
      </w:r>
      <w:r w:rsidRPr="001A3A0A">
        <w:rPr>
          <w:rFonts w:ascii="Helvetica" w:eastAsia="Times New Roman" w:hAnsi="Helvetica" w:cs="Helvetica"/>
          <w:color w:val="000000"/>
          <w:sz w:val="23"/>
          <w:szCs w:val="23"/>
          <w:lang w:eastAsia="fr-FR"/>
        </w:rPr>
        <w:t>Texte d’une conférence faite le </w:t>
      </w:r>
      <w:r w:rsidRPr="001A3A0A">
        <w:rPr>
          <w:rFonts w:ascii="Arial" w:eastAsia="Times New Roman" w:hAnsi="Arial" w:cs="Arial"/>
          <w:color w:val="000000"/>
          <w:lang w:eastAsia="fr-FR"/>
        </w:rPr>
        <w:t>24 juin 1972 au même endroit.</w:t>
      </w:r>
    </w:p>
    <w:p w14:paraId="3BF2C78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BDC51B0"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u w:val="single"/>
          <w:lang w:eastAsia="fr-FR"/>
        </w:rPr>
        <w:t>Bibliographie non citée dans notre étude</w:t>
      </w:r>
      <w:r w:rsidRPr="001A3A0A">
        <w:rPr>
          <w:rFonts w:ascii="Arial" w:eastAsia="Times New Roman" w:hAnsi="Arial" w:cs="Arial"/>
          <w:color w:val="000000"/>
          <w:lang w:eastAsia="fr-FR"/>
        </w:rPr>
        <w:t> :</w:t>
      </w:r>
    </w:p>
    <w:p w14:paraId="7E36C51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6351D9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Helvetica" w:eastAsia="Times New Roman" w:hAnsi="Helvetica" w:cs="Helvetica"/>
          <w:color w:val="000000"/>
          <w:sz w:val="23"/>
          <w:szCs w:val="23"/>
          <w:lang w:eastAsia="fr-FR"/>
        </w:rPr>
        <w:t>[1] R. L. Vallée, « </w:t>
      </w:r>
      <w:r w:rsidRPr="001A3A0A">
        <w:rPr>
          <w:rFonts w:ascii="Helvetica" w:eastAsia="Times New Roman" w:hAnsi="Helvetica" w:cs="Helvetica"/>
          <w:i/>
          <w:iCs/>
          <w:color w:val="000000"/>
          <w:sz w:val="23"/>
          <w:szCs w:val="23"/>
          <w:lang w:eastAsia="fr-FR"/>
        </w:rPr>
        <w:t>L'énergie de demain sera t’elle d'origine cosmique?</w:t>
      </w:r>
      <w:r w:rsidRPr="001A3A0A">
        <w:rPr>
          <w:rFonts w:ascii="Helvetica" w:eastAsia="Times New Roman" w:hAnsi="Helvetica" w:cs="Helvetica"/>
          <w:color w:val="000000"/>
          <w:sz w:val="23"/>
          <w:szCs w:val="23"/>
          <w:lang w:eastAsia="fr-FR"/>
        </w:rPr>
        <w:t> », Promotion Sociale, Recherche et Invention Innovation, n°105-106 mars - juin 1974. Texte d’une conférence faite en juin 1974 au Palais de la Découverte.</w:t>
      </w:r>
    </w:p>
    <w:p w14:paraId="0EBCEFE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b/>
          <w:bCs/>
          <w:color w:val="000000"/>
          <w:lang w:eastAsia="fr-FR"/>
        </w:rPr>
        <w:t> </w:t>
      </w:r>
    </w:p>
    <w:p w14:paraId="014CB77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[2] Vallée, René-Louis (1926-2007), </w:t>
      </w:r>
      <w:r w:rsidRPr="001A3A0A">
        <w:rPr>
          <w:rFonts w:ascii="Arial" w:eastAsia="Times New Roman" w:hAnsi="Arial" w:cs="Arial"/>
          <w:i/>
          <w:iCs/>
          <w:color w:val="000000"/>
          <w:lang w:eastAsia="fr-FR"/>
        </w:rPr>
        <w:t>Écrits de physique synergétique</w:t>
      </w:r>
      <w:r w:rsidRPr="001A3A0A">
        <w:rPr>
          <w:rFonts w:ascii="Arial" w:eastAsia="Times New Roman" w:hAnsi="Arial" w:cs="Arial"/>
          <w:color w:val="000000"/>
          <w:lang w:eastAsia="fr-FR"/>
        </w:rPr>
        <w:t>, "GUST" 1998-1999 / René-Louis Vallée ; [textes réunis par Énergie libre], Énergie libre, 2000, 20 p. (Association Energie Libre, BP 53, 95122 Ermont Cedex).</w:t>
      </w:r>
    </w:p>
    <w:p w14:paraId="7727AA7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7C4A88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[3] Vallée, René-Louis, « </w:t>
      </w:r>
      <w:r w:rsidRPr="001A3A0A">
        <w:rPr>
          <w:rFonts w:ascii="Arial" w:eastAsia="Times New Roman" w:hAnsi="Arial" w:cs="Arial"/>
          <w:i/>
          <w:iCs/>
          <w:color w:val="000000"/>
          <w:lang w:eastAsia="fr-FR"/>
        </w:rPr>
        <w:t>La vitesse de la lumière peut-elle être dépassée ? »,</w:t>
      </w:r>
      <w:r w:rsidRPr="001A3A0A">
        <w:rPr>
          <w:rFonts w:ascii="Arial" w:eastAsia="Times New Roman" w:hAnsi="Arial" w:cs="Arial"/>
          <w:color w:val="000000"/>
          <w:lang w:eastAsia="fr-FR"/>
        </w:rPr>
        <w:t> revue interne du CEA, 1968.</w:t>
      </w:r>
    </w:p>
    <w:p w14:paraId="5E82E324"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E50C59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BB88F03"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361" w:name="_Toc28189806"/>
      <w:bookmarkStart w:id="362" w:name="_Toc531178952"/>
      <w:bookmarkStart w:id="363" w:name="_Toc531177590"/>
      <w:bookmarkStart w:id="364" w:name="_Toc167793874"/>
      <w:bookmarkEnd w:id="361"/>
      <w:bookmarkEnd w:id="362"/>
      <w:bookmarkEnd w:id="363"/>
      <w:r w:rsidRPr="001A3A0A">
        <w:rPr>
          <w:rFonts w:ascii="Arial" w:eastAsia="Times New Roman" w:hAnsi="Arial" w:cs="Arial"/>
          <w:b/>
          <w:bCs/>
          <w:color w:val="000080"/>
          <w:kern w:val="36"/>
          <w:sz w:val="28"/>
          <w:szCs w:val="28"/>
          <w:lang w:eastAsia="fr-FR"/>
        </w:rPr>
        <w:t>16</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Sites parlant de cette théorie</w:t>
      </w:r>
      <w:bookmarkEnd w:id="364"/>
    </w:p>
    <w:p w14:paraId="5253548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1DEDB91"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Il y a peu de sites, sur Internet, parlant actuellement de la « théorie synergétique ». Citons :</w:t>
      </w:r>
    </w:p>
    <w:p w14:paraId="3D9A34AD"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FE39302"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a) site de Franck Vallée, un des fils de M. R.L. Vallée, exposant la « théorie synergétique ». Sur ce site vous pourrez d’ailleurs télécharger le livre de M. R.L. Vallée :</w:t>
      </w:r>
    </w:p>
    <w:p w14:paraId="388B9C7A" w14:textId="77777777" w:rsidR="001A3A0A" w:rsidRPr="001A3A0A" w:rsidRDefault="000C45EB" w:rsidP="001A3A0A">
      <w:pPr>
        <w:spacing w:after="0" w:line="240" w:lineRule="auto"/>
        <w:jc w:val="both"/>
        <w:rPr>
          <w:rFonts w:ascii="Times New Roman" w:eastAsia="Times New Roman" w:hAnsi="Times New Roman" w:cs="Times New Roman"/>
          <w:color w:val="000000"/>
          <w:sz w:val="24"/>
          <w:szCs w:val="24"/>
          <w:lang w:eastAsia="fr-FR"/>
        </w:rPr>
      </w:pPr>
      <w:hyperlink r:id="rId381" w:history="1">
        <w:r w:rsidR="001A3A0A" w:rsidRPr="001A3A0A">
          <w:rPr>
            <w:rFonts w:ascii="Arial" w:eastAsia="Times New Roman" w:hAnsi="Arial" w:cs="Arial"/>
            <w:lang w:eastAsia="fr-FR"/>
          </w:rPr>
          <w:t>http://franckvallee.free.fr/localhost/plain/documentation/reference_book.html</w:t>
        </w:r>
      </w:hyperlink>
    </w:p>
    <w:p w14:paraId="5EFECB9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FD610F6"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b) Site de Jean-Louis Naudin, le plus complet sur la « théorie synergétique » :</w:t>
      </w:r>
    </w:p>
    <w:p w14:paraId="02559FC9"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r w:rsidRPr="001A3A0A">
        <w:rPr>
          <w:rFonts w:ascii="Arial" w:eastAsia="Times New Roman" w:hAnsi="Arial" w:cs="Arial"/>
          <w:i/>
          <w:iCs/>
          <w:color w:val="000000"/>
          <w:lang w:eastAsia="fr-FR"/>
        </w:rPr>
        <w:t>La théorie synergétique, une solution à la crise de l’énergie</w:t>
      </w:r>
      <w:r w:rsidRPr="001A3A0A">
        <w:rPr>
          <w:rFonts w:ascii="Arial" w:eastAsia="Times New Roman" w:hAnsi="Arial" w:cs="Arial"/>
          <w:color w:val="000000"/>
          <w:lang w:eastAsia="fr-FR"/>
        </w:rPr>
        <w:t xml:space="preserve"> » (Extrait de « Synergétique N °35 » et écrit par G . </w:t>
      </w:r>
      <w:proofErr w:type="gramStart"/>
      <w:r w:rsidRPr="001A3A0A">
        <w:rPr>
          <w:rFonts w:ascii="Arial" w:eastAsia="Times New Roman" w:hAnsi="Arial" w:cs="Arial"/>
          <w:color w:val="000000"/>
          <w:lang w:eastAsia="fr-FR"/>
        </w:rPr>
        <w:t>de</w:t>
      </w:r>
      <w:proofErr w:type="gramEnd"/>
      <w:r w:rsidRPr="001A3A0A">
        <w:rPr>
          <w:rFonts w:ascii="Arial" w:eastAsia="Times New Roman" w:hAnsi="Arial" w:cs="Arial"/>
          <w:color w:val="000000"/>
          <w:lang w:eastAsia="fr-FR"/>
        </w:rPr>
        <w:t xml:space="preserve"> </w:t>
      </w:r>
      <w:proofErr w:type="spellStart"/>
      <w:r w:rsidRPr="001A3A0A">
        <w:rPr>
          <w:rFonts w:ascii="Arial" w:eastAsia="Times New Roman" w:hAnsi="Arial" w:cs="Arial"/>
          <w:color w:val="000000"/>
          <w:lang w:eastAsia="fr-FR"/>
        </w:rPr>
        <w:t>Lacheze-Murel</w:t>
      </w:r>
      <w:proofErr w:type="spellEnd"/>
      <w:r w:rsidRPr="001A3A0A">
        <w:rPr>
          <w:rFonts w:ascii="Arial" w:eastAsia="Times New Roman" w:hAnsi="Arial" w:cs="Arial"/>
          <w:color w:val="000000"/>
          <w:lang w:eastAsia="fr-FR"/>
        </w:rPr>
        <w:t>, Retranscrit et adapté par J. L. Naudin), sur le site de J.L. Naudin. : </w:t>
      </w:r>
      <w:hyperlink r:id="rId382" w:history="1">
        <w:r w:rsidRPr="001A3A0A">
          <w:rPr>
            <w:rFonts w:ascii="Arial" w:eastAsia="Times New Roman" w:hAnsi="Arial" w:cs="Arial"/>
            <w:lang w:eastAsia="fr-FR"/>
          </w:rPr>
          <w:t>http://jlnlabs.imars.com/vsg/synergetique.htm</w:t>
        </w:r>
      </w:hyperlink>
    </w:p>
    <w:p w14:paraId="29DFA395"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Et sur ce même site, est présenté le « générateur d’énergie » de R.L. Vallée (« </w:t>
      </w:r>
      <w:r w:rsidRPr="001A3A0A">
        <w:rPr>
          <w:rFonts w:ascii="Arial" w:eastAsia="Times New Roman" w:hAnsi="Arial" w:cs="Arial"/>
          <w:i/>
          <w:iCs/>
          <w:color w:val="000000"/>
          <w:lang w:eastAsia="fr-FR"/>
        </w:rPr>
        <w:t xml:space="preserve">Vallée </w:t>
      </w:r>
      <w:proofErr w:type="spellStart"/>
      <w:r w:rsidRPr="001A3A0A">
        <w:rPr>
          <w:rFonts w:ascii="Arial" w:eastAsia="Times New Roman" w:hAnsi="Arial" w:cs="Arial"/>
          <w:i/>
          <w:iCs/>
          <w:color w:val="000000"/>
          <w:lang w:eastAsia="fr-FR"/>
        </w:rPr>
        <w:t>synergetic</w:t>
      </w:r>
      <w:proofErr w:type="spellEnd"/>
      <w:r w:rsidRPr="001A3A0A">
        <w:rPr>
          <w:rFonts w:ascii="Arial" w:eastAsia="Times New Roman" w:hAnsi="Arial" w:cs="Arial"/>
          <w:i/>
          <w:iCs/>
          <w:color w:val="000000"/>
          <w:lang w:eastAsia="fr-FR"/>
        </w:rPr>
        <w:t xml:space="preserve"> </w:t>
      </w:r>
      <w:proofErr w:type="spellStart"/>
      <w:r w:rsidRPr="001A3A0A">
        <w:rPr>
          <w:rFonts w:ascii="Arial" w:eastAsia="Times New Roman" w:hAnsi="Arial" w:cs="Arial"/>
          <w:i/>
          <w:iCs/>
          <w:color w:val="000000"/>
          <w:lang w:eastAsia="fr-FR"/>
        </w:rPr>
        <w:t>generator</w:t>
      </w:r>
      <w:proofErr w:type="spellEnd"/>
      <w:r w:rsidRPr="001A3A0A">
        <w:rPr>
          <w:rFonts w:ascii="Arial" w:eastAsia="Times New Roman" w:hAnsi="Arial" w:cs="Arial"/>
          <w:color w:val="000000"/>
          <w:lang w:eastAsia="fr-FR"/>
        </w:rPr>
        <w:t> ») : </w:t>
      </w:r>
      <w:hyperlink r:id="rId383" w:history="1">
        <w:r w:rsidRPr="001A3A0A">
          <w:rPr>
            <w:rFonts w:ascii="Arial" w:eastAsia="Times New Roman" w:hAnsi="Arial" w:cs="Arial"/>
            <w:lang w:eastAsia="fr-FR"/>
          </w:rPr>
          <w:t>http://jlnlabs.imars.com/vsg/</w:t>
        </w:r>
      </w:hyperlink>
    </w:p>
    <w:p w14:paraId="0393628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8368B09" w14:textId="77777777" w:rsidR="001A3A0A" w:rsidRPr="001A3A0A" w:rsidRDefault="001A3A0A" w:rsidP="001A3A0A">
      <w:pPr>
        <w:spacing w:after="0" w:line="240" w:lineRule="auto"/>
        <w:jc w:val="both"/>
        <w:rPr>
          <w:rFonts w:ascii="Arial" w:eastAsia="Times New Roman" w:hAnsi="Arial" w:cs="Arial"/>
          <w:color w:val="000000"/>
          <w:lang w:eastAsia="fr-FR"/>
        </w:rPr>
      </w:pPr>
      <w:r w:rsidRPr="001A3A0A">
        <w:rPr>
          <w:rFonts w:ascii="Arial" w:eastAsia="Times New Roman" w:hAnsi="Arial" w:cs="Arial"/>
          <w:color w:val="000000"/>
          <w:lang w:eastAsia="fr-FR"/>
        </w:rPr>
        <w:t>c) Ceux qui s’intéressent aux soucoupes volantes se sont beaucoup intéressés à la théorie synergétique. Un site « </w:t>
      </w:r>
      <w:proofErr w:type="spellStart"/>
      <w:r w:rsidRPr="001A3A0A">
        <w:rPr>
          <w:rFonts w:ascii="Arial" w:eastAsia="Times New Roman" w:hAnsi="Arial" w:cs="Arial"/>
          <w:color w:val="000000"/>
          <w:lang w:eastAsia="fr-FR"/>
        </w:rPr>
        <w:t>soucoupiste</w:t>
      </w:r>
      <w:proofErr w:type="spellEnd"/>
      <w:r w:rsidRPr="001A3A0A">
        <w:rPr>
          <w:rFonts w:ascii="Arial" w:eastAsia="Times New Roman" w:hAnsi="Arial" w:cs="Arial"/>
          <w:color w:val="000000"/>
          <w:lang w:eastAsia="fr-FR"/>
        </w:rPr>
        <w:t> » fait une retranscription d'un article paru en 1975 dans la revue Sciences &amp; Vie et écrit par Renaud De La Taille</w:t>
      </w:r>
      <w:r w:rsidRPr="001A3A0A">
        <w:rPr>
          <w:rFonts w:ascii="Arial" w:eastAsia="Times New Roman" w:hAnsi="Arial" w:cs="Arial"/>
          <w:color w:val="FFFFFF"/>
          <w:lang w:eastAsia="fr-FR"/>
        </w:rPr>
        <w:t>.</w:t>
      </w:r>
      <w:r w:rsidRPr="001A3A0A">
        <w:rPr>
          <w:rFonts w:ascii="Arial" w:eastAsia="Times New Roman" w:hAnsi="Arial" w:cs="Arial"/>
          <w:color w:val="000000"/>
          <w:lang w:eastAsia="fr-FR"/>
        </w:rPr>
        <w:t> :</w:t>
      </w:r>
    </w:p>
    <w:p w14:paraId="6F80BD7F" w14:textId="77777777" w:rsidR="001A3A0A" w:rsidRPr="001A3A0A" w:rsidRDefault="000C45EB" w:rsidP="001A3A0A">
      <w:pPr>
        <w:spacing w:after="0" w:line="240" w:lineRule="auto"/>
        <w:jc w:val="both"/>
        <w:rPr>
          <w:rFonts w:ascii="Times New Roman" w:eastAsia="Times New Roman" w:hAnsi="Times New Roman" w:cs="Times New Roman"/>
          <w:color w:val="000000"/>
          <w:sz w:val="24"/>
          <w:szCs w:val="24"/>
          <w:lang w:eastAsia="fr-FR"/>
        </w:rPr>
      </w:pPr>
      <w:hyperlink r:id="rId384" w:history="1">
        <w:r w:rsidR="001A3A0A" w:rsidRPr="001A3A0A">
          <w:rPr>
            <w:rFonts w:ascii="Arial" w:eastAsia="Times New Roman" w:hAnsi="Arial" w:cs="Arial"/>
            <w:lang w:eastAsia="fr-FR"/>
          </w:rPr>
          <w:t>http://photovni.free.fr/Synerg%E9tique2.htm</w:t>
        </w:r>
      </w:hyperlink>
    </w:p>
    <w:p w14:paraId="38F29A30"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E11F06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d) Site « original », croyant à la captation d’une énergie cachée dans le cosmos, faisant mention de la théorie synergétique :  </w:t>
      </w:r>
      <w:hyperlink r:id="rId385" w:history="1">
        <w:r w:rsidRPr="001A3A0A">
          <w:rPr>
            <w:rFonts w:ascii="Arial" w:eastAsia="Times New Roman" w:hAnsi="Arial" w:cs="Arial"/>
            <w:lang w:eastAsia="fr-FR"/>
          </w:rPr>
          <w:t>http://quanthomme.free.fr/avantpropos.html</w:t>
        </w:r>
      </w:hyperlink>
    </w:p>
    <w:p w14:paraId="213FF4B6"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Une page de site présente aussi une courte biographie de R.L. Vallée   : </w:t>
      </w:r>
      <w:hyperlink r:id="rId386" w:history="1">
        <w:r w:rsidRPr="001A3A0A">
          <w:rPr>
            <w:rFonts w:ascii="Arial" w:eastAsia="Times New Roman" w:hAnsi="Arial" w:cs="Arial"/>
            <w:lang w:eastAsia="fr-FR"/>
          </w:rPr>
          <w:t>http://quanthomme.free.fr/energielibre/chercheurs/CHERCHEURS3.htm</w:t>
        </w:r>
      </w:hyperlink>
    </w:p>
    <w:p w14:paraId="2D9BAF6D"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48A5C31C"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e) Forum où l’on parle de synergétique :</w:t>
      </w:r>
    </w:p>
    <w:p w14:paraId="1A3AF333" w14:textId="77777777" w:rsidR="001A3A0A" w:rsidRPr="001A3A0A" w:rsidRDefault="000C45EB" w:rsidP="001A3A0A">
      <w:pPr>
        <w:spacing w:after="0" w:line="240" w:lineRule="auto"/>
        <w:jc w:val="both"/>
        <w:rPr>
          <w:rFonts w:ascii="Times New Roman" w:eastAsia="Times New Roman" w:hAnsi="Times New Roman" w:cs="Times New Roman"/>
          <w:color w:val="000000"/>
          <w:sz w:val="24"/>
          <w:szCs w:val="24"/>
          <w:lang w:eastAsia="fr-FR"/>
        </w:rPr>
      </w:pPr>
      <w:hyperlink r:id="rId387" w:history="1">
        <w:r w:rsidR="001A3A0A" w:rsidRPr="001A3A0A">
          <w:rPr>
            <w:rFonts w:ascii="Arial" w:eastAsia="Times New Roman" w:hAnsi="Arial" w:cs="Arial"/>
            <w:lang w:eastAsia="fr-FR"/>
          </w:rPr>
          <w:t>http://forums.futura-sciences.com/showthread.php?t=464</w:t>
        </w:r>
      </w:hyperlink>
    </w:p>
    <w:p w14:paraId="62909FD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150599C"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628AAE74" w14:textId="77777777" w:rsidR="001A3A0A" w:rsidRPr="001A3A0A" w:rsidRDefault="001A3A0A" w:rsidP="001A3A0A">
      <w:pPr>
        <w:spacing w:before="21" w:after="0" w:line="240" w:lineRule="auto"/>
        <w:ind w:left="432" w:hanging="432"/>
        <w:outlineLvl w:val="0"/>
        <w:rPr>
          <w:rFonts w:ascii="Arial" w:eastAsia="Times New Roman" w:hAnsi="Arial" w:cs="Arial"/>
          <w:b/>
          <w:bCs/>
          <w:color w:val="000080"/>
          <w:kern w:val="36"/>
          <w:sz w:val="28"/>
          <w:szCs w:val="28"/>
          <w:u w:val="single"/>
          <w:lang w:eastAsia="fr-FR"/>
        </w:rPr>
      </w:pPr>
      <w:bookmarkStart w:id="365" w:name="_Toc28189807"/>
      <w:bookmarkStart w:id="366" w:name="_Toc531178953"/>
      <w:bookmarkStart w:id="367" w:name="_Toc531177591"/>
      <w:bookmarkStart w:id="368" w:name="_Toc167793875"/>
      <w:bookmarkEnd w:id="365"/>
      <w:bookmarkEnd w:id="366"/>
      <w:bookmarkEnd w:id="367"/>
      <w:r w:rsidRPr="001A3A0A">
        <w:rPr>
          <w:rFonts w:ascii="Arial" w:eastAsia="Times New Roman" w:hAnsi="Arial" w:cs="Arial"/>
          <w:b/>
          <w:bCs/>
          <w:color w:val="000080"/>
          <w:kern w:val="36"/>
          <w:sz w:val="28"/>
          <w:szCs w:val="28"/>
          <w:lang w:eastAsia="fr-FR"/>
        </w:rPr>
        <w:t>17</w:t>
      </w:r>
      <w:r w:rsidRPr="001A3A0A">
        <w:rPr>
          <w:rFonts w:ascii="Times New Roman" w:eastAsia="Times New Roman" w:hAnsi="Times New Roman" w:cs="Times New Roman"/>
          <w:b/>
          <w:bCs/>
          <w:color w:val="000080"/>
          <w:kern w:val="36"/>
          <w:sz w:val="14"/>
          <w:szCs w:val="14"/>
          <w:lang w:eastAsia="fr-FR"/>
        </w:rPr>
        <w:t>   </w:t>
      </w:r>
      <w:r w:rsidRPr="001A3A0A">
        <w:rPr>
          <w:rFonts w:ascii="Arial" w:eastAsia="Times New Roman" w:hAnsi="Arial" w:cs="Arial"/>
          <w:b/>
          <w:bCs/>
          <w:color w:val="000080"/>
          <w:kern w:val="36"/>
          <w:sz w:val="28"/>
          <w:szCs w:val="28"/>
          <w:u w:val="single"/>
          <w:lang w:eastAsia="fr-FR"/>
        </w:rPr>
        <w:t>Annexe : existence d’autres « théories synergétiques »</w:t>
      </w:r>
      <w:bookmarkEnd w:id="368"/>
    </w:p>
    <w:p w14:paraId="7D5390D9"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09E8C694" w14:textId="3DC6E69B" w:rsidR="001A3A0A" w:rsidRDefault="001A3A0A" w:rsidP="001A3A0A">
      <w:pPr>
        <w:spacing w:after="0" w:line="240" w:lineRule="auto"/>
        <w:jc w:val="both"/>
        <w:rPr>
          <w:rFonts w:ascii="Arial" w:eastAsia="Times New Roman" w:hAnsi="Arial" w:cs="Arial"/>
          <w:color w:val="000080"/>
          <w:lang w:eastAsia="fr-FR"/>
        </w:rPr>
      </w:pPr>
      <w:r w:rsidRPr="001A3A0A">
        <w:rPr>
          <w:rFonts w:ascii="Arial" w:eastAsia="Times New Roman" w:hAnsi="Arial" w:cs="Arial"/>
          <w:color w:val="000080"/>
          <w:lang w:eastAsia="fr-FR"/>
        </w:rPr>
        <w:t>La </w:t>
      </w:r>
      <w:r w:rsidRPr="001A3A0A">
        <w:rPr>
          <w:rFonts w:ascii="Arial" w:eastAsia="Times New Roman" w:hAnsi="Arial" w:cs="Arial"/>
          <w:i/>
          <w:iCs/>
          <w:color w:val="000080"/>
          <w:lang w:eastAsia="fr-FR"/>
        </w:rPr>
        <w:t>théorie synergétique</w:t>
      </w:r>
      <w:r w:rsidRPr="001A3A0A">
        <w:rPr>
          <w:rFonts w:ascii="Arial" w:eastAsia="Times New Roman" w:hAnsi="Arial" w:cs="Arial"/>
          <w:color w:val="000080"/>
          <w:lang w:eastAsia="fr-FR"/>
        </w:rPr>
        <w:t> de </w:t>
      </w:r>
      <w:r w:rsidRPr="001A3A0A">
        <w:rPr>
          <w:rFonts w:ascii="Arial" w:eastAsia="Times New Roman" w:hAnsi="Arial" w:cs="Arial"/>
          <w:i/>
          <w:iCs/>
          <w:color w:val="000080"/>
          <w:lang w:eastAsia="fr-FR"/>
        </w:rPr>
        <w:t xml:space="preserve">Hermann </w:t>
      </w:r>
      <w:proofErr w:type="spellStart"/>
      <w:r w:rsidRPr="001A3A0A">
        <w:rPr>
          <w:rFonts w:ascii="Arial" w:eastAsia="Times New Roman" w:hAnsi="Arial" w:cs="Arial"/>
          <w:i/>
          <w:iCs/>
          <w:color w:val="000080"/>
          <w:lang w:eastAsia="fr-FR"/>
        </w:rPr>
        <w:t>Haken</w:t>
      </w:r>
      <w:proofErr w:type="spellEnd"/>
      <w:r w:rsidRPr="001A3A0A">
        <w:rPr>
          <w:rFonts w:ascii="Arial" w:eastAsia="Times New Roman" w:hAnsi="Arial" w:cs="Arial"/>
          <w:color w:val="000080"/>
          <w:lang w:eastAsia="fr-FR"/>
        </w:rPr>
        <w:t xml:space="preserve"> étudie l’évolution spatio-temporelle de systèmes composés de plusieurs sous-systèmes liés entre eux par des relations de coopération. La somme des sous-systèmes locaux étant autre chose que l’addition des effets séparés de chacun de ceux-ci, la théorie cherche à comprendre les répercussions des relations de coopération sur l’organisation spatio-temporelle du système global. Elle explicite les processus d’auto-organisation qui caractérisent, à l’échelle microscopique, les interactions entre les </w:t>
      </w:r>
      <w:r w:rsidRPr="001A3A0A">
        <w:rPr>
          <w:rFonts w:ascii="Arial" w:eastAsia="Times New Roman" w:hAnsi="Arial" w:cs="Arial"/>
          <w:color w:val="000080"/>
          <w:lang w:eastAsia="fr-FR"/>
        </w:rPr>
        <w:lastRenderedPageBreak/>
        <w:t>composantes du système. Ce faisant, la théorie synergétique reconstitue les processus générateurs de structures qualitativement nouvelles à l’échelle macroscopique.</w:t>
      </w:r>
    </w:p>
    <w:p w14:paraId="12898DC5" w14:textId="77777777" w:rsidR="00DE5E2C" w:rsidRPr="001A3A0A" w:rsidRDefault="00DE5E2C" w:rsidP="001A3A0A">
      <w:pPr>
        <w:spacing w:after="0" w:line="240" w:lineRule="auto"/>
        <w:jc w:val="both"/>
        <w:rPr>
          <w:rFonts w:ascii="Times New Roman" w:eastAsia="Times New Roman" w:hAnsi="Times New Roman" w:cs="Times New Roman"/>
          <w:color w:val="000000"/>
          <w:sz w:val="24"/>
          <w:szCs w:val="24"/>
          <w:lang w:eastAsia="fr-FR"/>
        </w:rPr>
      </w:pPr>
    </w:p>
    <w:p w14:paraId="4216C50D" w14:textId="4D9482D6" w:rsidR="001A3A0A" w:rsidRPr="00DE5E2C" w:rsidRDefault="00DE5E2C" w:rsidP="001A3A0A">
      <w:pPr>
        <w:spacing w:after="0" w:line="240" w:lineRule="auto"/>
        <w:jc w:val="both"/>
        <w:rPr>
          <w:rFonts w:ascii="Times New Roman" w:eastAsia="Times New Roman" w:hAnsi="Times New Roman" w:cs="Times New Roman"/>
          <w:color w:val="0000CC"/>
          <w:sz w:val="24"/>
          <w:szCs w:val="24"/>
          <w:u w:val="single"/>
          <w:lang w:eastAsia="fr-FR"/>
        </w:rPr>
      </w:pPr>
      <w:r>
        <w:t xml:space="preserve">Source : </w:t>
      </w:r>
      <w:hyperlink r:id="rId388" w:history="1">
        <w:r w:rsidRPr="00DE5E2C">
          <w:rPr>
            <w:rStyle w:val="Lienhypertexte"/>
            <w:rFonts w:ascii="Arial" w:eastAsia="Times New Roman" w:hAnsi="Arial" w:cs="Arial"/>
            <w:color w:val="0000CC"/>
            <w:u w:val="single"/>
            <w:lang w:eastAsia="fr-FR"/>
          </w:rPr>
          <w:t>http://www.cgq.ulaval.ca/textes/vol_42/no_117/Note%20liminaire.pdf</w:t>
        </w:r>
      </w:hyperlink>
    </w:p>
    <w:p w14:paraId="7E9260C8"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5097C96C" w14:textId="77777777" w:rsidR="001A3A0A" w:rsidRPr="001A3A0A" w:rsidRDefault="001A3A0A" w:rsidP="001A3A0A">
      <w:pPr>
        <w:spacing w:before="240" w:after="0" w:line="342" w:lineRule="atLeast"/>
        <w:rPr>
          <w:rFonts w:ascii="Calibri Light" w:eastAsia="Times New Roman" w:hAnsi="Calibri Light" w:cs="Calibri Light"/>
          <w:color w:val="2F5496"/>
          <w:sz w:val="32"/>
          <w:szCs w:val="32"/>
          <w:lang w:eastAsia="fr-FR"/>
        </w:rPr>
      </w:pPr>
      <w:r w:rsidRPr="001A3A0A">
        <w:rPr>
          <w:rFonts w:ascii="Calibri Light" w:eastAsia="Times New Roman" w:hAnsi="Calibri Light" w:cs="Calibri Light"/>
          <w:color w:val="2F5496"/>
          <w:sz w:val="32"/>
          <w:szCs w:val="32"/>
          <w:lang w:eastAsia="fr-FR"/>
        </w:rPr>
        <w:t>Table des matières</w:t>
      </w:r>
    </w:p>
    <w:p w14:paraId="6A171C4F"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389" w:anchor="_Toc28189745" w:history="1">
        <w:r w:rsidR="001A3A0A" w:rsidRPr="001A3A0A">
          <w:rPr>
            <w:rFonts w:ascii="Times New Roman" w:eastAsia="Times New Roman" w:hAnsi="Times New Roman" w:cs="Times New Roman"/>
            <w:color w:val="0000FF"/>
            <w:sz w:val="24"/>
            <w:szCs w:val="24"/>
            <w:u w:val="single"/>
            <w:lang w:eastAsia="fr-FR"/>
          </w:rPr>
          <w:t>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Avertissement</w:t>
        </w:r>
      </w:hyperlink>
    </w:p>
    <w:p w14:paraId="13A5E801"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390" w:anchor="_Toc28189746" w:history="1">
        <w:r w:rsidR="001A3A0A" w:rsidRPr="001A3A0A">
          <w:rPr>
            <w:rFonts w:ascii="Times New Roman" w:eastAsia="Times New Roman" w:hAnsi="Times New Roman" w:cs="Times New Roman"/>
            <w:color w:val="0000FF"/>
            <w:sz w:val="24"/>
            <w:szCs w:val="24"/>
            <w:u w:val="single"/>
            <w:lang w:eastAsia="fr-FR"/>
          </w:rPr>
          <w:t>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Introduction</w:t>
        </w:r>
      </w:hyperlink>
    </w:p>
    <w:p w14:paraId="5EC23804"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391" w:anchor="_Toc28189747" w:history="1">
        <w:r w:rsidR="001A3A0A" w:rsidRPr="001A3A0A">
          <w:rPr>
            <w:rFonts w:ascii="Times New Roman" w:eastAsia="Times New Roman" w:hAnsi="Times New Roman" w:cs="Times New Roman"/>
            <w:color w:val="0000FF"/>
            <w:sz w:val="24"/>
            <w:szCs w:val="24"/>
            <w:u w:val="single"/>
            <w:lang w:eastAsia="fr-FR"/>
          </w:rPr>
          <w:t>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Idée d’un possible lien entre les constantes physiques fondamentales</w:t>
        </w:r>
      </w:hyperlink>
    </w:p>
    <w:p w14:paraId="5BEBE07F"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392" w:anchor="_Toc28189748" w:history="1">
        <w:r w:rsidR="001A3A0A" w:rsidRPr="001A3A0A">
          <w:rPr>
            <w:rFonts w:ascii="Times New Roman" w:eastAsia="Times New Roman" w:hAnsi="Times New Roman" w:cs="Times New Roman"/>
            <w:color w:val="0000FF"/>
            <w:sz w:val="24"/>
            <w:szCs w:val="24"/>
            <w:u w:val="single"/>
            <w:lang w:eastAsia="fr-FR"/>
          </w:rPr>
          <w:t>4</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Hypothèses de base de la théorie</w:t>
        </w:r>
      </w:hyperlink>
    </w:p>
    <w:p w14:paraId="03104953"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393" w:anchor="_Toc28189749" w:history="1">
        <w:r w:rsidR="001A3A0A" w:rsidRPr="001A3A0A">
          <w:rPr>
            <w:rFonts w:ascii="Times New Roman" w:eastAsia="Times New Roman" w:hAnsi="Times New Roman" w:cs="Times New Roman"/>
            <w:color w:val="0000FF"/>
            <w:sz w:val="24"/>
            <w:szCs w:val="24"/>
            <w:u w:val="single"/>
            <w:lang w:eastAsia="fr-FR"/>
          </w:rPr>
          <w:t>5</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Explication des phénomènes relativistes et autres</w:t>
        </w:r>
      </w:hyperlink>
    </w:p>
    <w:p w14:paraId="22D998D2"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394" w:anchor="_Toc28189750" w:history="1">
        <w:r w:rsidR="001A3A0A" w:rsidRPr="001A3A0A">
          <w:rPr>
            <w:rFonts w:ascii="Times New Roman" w:eastAsia="Times New Roman" w:hAnsi="Times New Roman" w:cs="Times New Roman"/>
            <w:color w:val="0000FF"/>
            <w:sz w:val="24"/>
            <w:szCs w:val="24"/>
            <w:u w:val="single"/>
            <w:lang w:eastAsia="fr-FR"/>
          </w:rPr>
          <w:t>5.1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 Nouvelle » explication des transformations de Lorentz</w:t>
        </w:r>
      </w:hyperlink>
    </w:p>
    <w:p w14:paraId="10C87574"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395" w:anchor="_Toc28189751" w:history="1">
        <w:r w:rsidR="001A3A0A" w:rsidRPr="001A3A0A">
          <w:rPr>
            <w:rFonts w:ascii="Times New Roman" w:eastAsia="Times New Roman" w:hAnsi="Times New Roman" w:cs="Times New Roman"/>
            <w:color w:val="0000FF"/>
            <w:sz w:val="24"/>
            <w:szCs w:val="24"/>
            <w:u w:val="single"/>
            <w:lang w:eastAsia="fr-FR"/>
          </w:rPr>
          <w:t>5.2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synergétique de l'accroissement de la masse avec la vitesse (à partir des équations de Lorentz)</w:t>
        </w:r>
      </w:hyperlink>
    </w:p>
    <w:p w14:paraId="754EA05B"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396" w:anchor="_Toc28189752" w:history="1">
        <w:r w:rsidR="001A3A0A" w:rsidRPr="001A3A0A">
          <w:rPr>
            <w:rFonts w:ascii="Times New Roman" w:eastAsia="Times New Roman" w:hAnsi="Times New Roman" w:cs="Times New Roman"/>
            <w:color w:val="0000FF"/>
            <w:sz w:val="24"/>
            <w:szCs w:val="24"/>
            <w:u w:val="single"/>
            <w:lang w:eastAsia="fr-FR"/>
          </w:rPr>
          <w:t>5.3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Explication synergétique de la gravitation</w:t>
        </w:r>
      </w:hyperlink>
    </w:p>
    <w:p w14:paraId="646AAC42"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397" w:anchor="_Toc28189753" w:history="1">
        <w:r w:rsidR="001A3A0A" w:rsidRPr="001A3A0A">
          <w:rPr>
            <w:rFonts w:ascii="Times New Roman" w:eastAsia="Times New Roman" w:hAnsi="Times New Roman" w:cs="Times New Roman"/>
            <w:color w:val="0000FF"/>
            <w:sz w:val="24"/>
            <w:szCs w:val="24"/>
            <w:u w:val="single"/>
            <w:lang w:eastAsia="fr-FR"/>
          </w:rPr>
          <w:t>5.4</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Une perturbation du potentiel synergétique se propage à la vitesse de la lumière</w:t>
        </w:r>
      </w:hyperlink>
    </w:p>
    <w:p w14:paraId="6B5F3AB6"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398" w:anchor="_Toc28189754" w:history="1">
        <w:r w:rsidR="001A3A0A" w:rsidRPr="001A3A0A">
          <w:rPr>
            <w:rFonts w:ascii="Times New Roman" w:eastAsia="Times New Roman" w:hAnsi="Times New Roman" w:cs="Times New Roman"/>
            <w:color w:val="0000FF"/>
            <w:sz w:val="24"/>
            <w:szCs w:val="24"/>
            <w:u w:val="single"/>
            <w:lang w:eastAsia="fr-FR"/>
          </w:rPr>
          <w:t>5.5</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Explication de la gravité</w:t>
        </w:r>
      </w:hyperlink>
    </w:p>
    <w:p w14:paraId="3F5C570C"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399" w:anchor="_Toc28189755" w:history="1">
        <w:r w:rsidR="001A3A0A" w:rsidRPr="001A3A0A">
          <w:rPr>
            <w:rFonts w:ascii="Times New Roman" w:eastAsia="Times New Roman" w:hAnsi="Times New Roman" w:cs="Times New Roman"/>
            <w:color w:val="0000FF"/>
            <w:sz w:val="24"/>
            <w:szCs w:val="24"/>
            <w:u w:val="single"/>
            <w:lang w:eastAsia="fr-FR"/>
          </w:rPr>
          <w:t>5.6</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Avance du périhélie de la planète Mercure</w:t>
        </w:r>
      </w:hyperlink>
    </w:p>
    <w:p w14:paraId="548435CF"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0" w:anchor="_Toc28189756" w:history="1">
        <w:r w:rsidR="001A3A0A" w:rsidRPr="001A3A0A">
          <w:rPr>
            <w:rFonts w:ascii="Times New Roman" w:eastAsia="Times New Roman" w:hAnsi="Times New Roman" w:cs="Times New Roman"/>
            <w:color w:val="0000FF"/>
            <w:sz w:val="24"/>
            <w:szCs w:val="24"/>
            <w:u w:val="single"/>
            <w:lang w:eastAsia="fr-FR"/>
          </w:rPr>
          <w:t>5.7</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Déviation des rayons lumineux dans un champ de gravitation</w:t>
        </w:r>
      </w:hyperlink>
    </w:p>
    <w:p w14:paraId="6F1126DB"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1" w:anchor="_Toc28189757" w:history="1">
        <w:r w:rsidR="001A3A0A" w:rsidRPr="001A3A0A">
          <w:rPr>
            <w:rFonts w:ascii="Times New Roman" w:eastAsia="Times New Roman" w:hAnsi="Times New Roman" w:cs="Times New Roman"/>
            <w:color w:val="0000FF"/>
            <w:sz w:val="24"/>
            <w:szCs w:val="24"/>
            <w:u w:val="single"/>
            <w:lang w:eastAsia="fr-FR"/>
          </w:rPr>
          <w:t>5.8</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Effet Mössbauer et décalage vers le rouge</w:t>
        </w:r>
      </w:hyperlink>
    </w:p>
    <w:p w14:paraId="000C858A"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2" w:anchor="_Toc28189758" w:history="1">
        <w:r w:rsidR="001A3A0A" w:rsidRPr="001A3A0A">
          <w:rPr>
            <w:rFonts w:ascii="Times New Roman" w:eastAsia="Times New Roman" w:hAnsi="Times New Roman" w:cs="Times New Roman"/>
            <w:color w:val="0000FF"/>
            <w:sz w:val="24"/>
            <w:szCs w:val="24"/>
            <w:u w:val="single"/>
            <w:lang w:eastAsia="fr-FR"/>
          </w:rPr>
          <w:t>5.9</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Aspects cosmologiques de la Synergétique</w:t>
        </w:r>
      </w:hyperlink>
    </w:p>
    <w:p w14:paraId="7B6BBAD9"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03" w:anchor="_Toc28189759" w:history="1">
        <w:r w:rsidR="001A3A0A" w:rsidRPr="001A3A0A">
          <w:rPr>
            <w:rFonts w:ascii="Times New Roman" w:eastAsia="Times New Roman" w:hAnsi="Times New Roman" w:cs="Times New Roman"/>
            <w:color w:val="0000FF"/>
            <w:sz w:val="24"/>
            <w:szCs w:val="24"/>
            <w:u w:val="single"/>
            <w:lang w:eastAsia="fr-FR"/>
          </w:rPr>
          <w:t>5.9.1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Quasars</w:t>
        </w:r>
      </w:hyperlink>
    </w:p>
    <w:p w14:paraId="6EEC0E1E"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4" w:anchor="_Toc28189760" w:history="1">
        <w:r w:rsidR="001A3A0A" w:rsidRPr="001A3A0A">
          <w:rPr>
            <w:rFonts w:ascii="Times New Roman" w:eastAsia="Times New Roman" w:hAnsi="Times New Roman" w:cs="Times New Roman"/>
            <w:color w:val="0000FF"/>
            <w:sz w:val="24"/>
            <w:szCs w:val="24"/>
            <w:u w:val="single"/>
            <w:lang w:eastAsia="fr-FR"/>
          </w:rPr>
          <w:t>5.10</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Forme spirale, nova, supernova et historique des galaxies</w:t>
        </w:r>
      </w:hyperlink>
    </w:p>
    <w:p w14:paraId="70E6831E"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5" w:anchor="_Toc28189761" w:history="1">
        <w:r w:rsidR="001A3A0A" w:rsidRPr="001A3A0A">
          <w:rPr>
            <w:rFonts w:ascii="Times New Roman" w:eastAsia="Times New Roman" w:hAnsi="Times New Roman" w:cs="Times New Roman"/>
            <w:color w:val="0000FF"/>
            <w:sz w:val="24"/>
            <w:szCs w:val="24"/>
            <w:u w:val="single"/>
            <w:lang w:eastAsia="fr-FR"/>
          </w:rPr>
          <w:t>5.11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Formule de l'accélération centrifuge relativiste</w:t>
        </w:r>
      </w:hyperlink>
    </w:p>
    <w:p w14:paraId="5640F73B"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6" w:anchor="_Toc28189762" w:history="1">
        <w:r w:rsidR="001A3A0A" w:rsidRPr="001A3A0A">
          <w:rPr>
            <w:rFonts w:ascii="Times New Roman" w:eastAsia="Times New Roman" w:hAnsi="Times New Roman" w:cs="Times New Roman"/>
            <w:color w:val="0000FF"/>
            <w:sz w:val="24"/>
            <w:szCs w:val="24"/>
            <w:u w:val="single"/>
            <w:lang w:eastAsia="fr-FR"/>
          </w:rPr>
          <w:t>5.12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 xml:space="preserve">Effet </w:t>
        </w:r>
        <w:proofErr w:type="spellStart"/>
        <w:r w:rsidR="001A3A0A" w:rsidRPr="001A3A0A">
          <w:rPr>
            <w:rFonts w:ascii="Times New Roman" w:eastAsia="Times New Roman" w:hAnsi="Times New Roman" w:cs="Times New Roman"/>
            <w:color w:val="0000FF"/>
            <w:sz w:val="24"/>
            <w:szCs w:val="24"/>
            <w:u w:val="single"/>
            <w:lang w:eastAsia="fr-FR"/>
          </w:rPr>
          <w:t>Čerenkov</w:t>
        </w:r>
        <w:proofErr w:type="spellEnd"/>
        <w:r w:rsidR="001A3A0A" w:rsidRPr="001A3A0A">
          <w:rPr>
            <w:rFonts w:ascii="Times New Roman" w:eastAsia="Times New Roman" w:hAnsi="Times New Roman" w:cs="Times New Roman"/>
            <w:color w:val="0000FF"/>
            <w:sz w:val="24"/>
            <w:szCs w:val="24"/>
            <w:u w:val="single"/>
            <w:lang w:eastAsia="fr-FR"/>
          </w:rPr>
          <w:t xml:space="preserve"> &amp; apparition de particules étranges</w:t>
        </w:r>
      </w:hyperlink>
    </w:p>
    <w:p w14:paraId="15596A7A"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07" w:anchor="_Toc28189763" w:history="1">
        <w:r w:rsidR="001A3A0A" w:rsidRPr="001A3A0A">
          <w:rPr>
            <w:rFonts w:ascii="Times New Roman" w:eastAsia="Times New Roman" w:hAnsi="Times New Roman" w:cs="Times New Roman"/>
            <w:color w:val="0000FF"/>
            <w:sz w:val="24"/>
            <w:szCs w:val="24"/>
            <w:u w:val="single"/>
            <w:lang w:eastAsia="fr-FR"/>
          </w:rPr>
          <w:t>6</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pacing w:val="-3"/>
            <w:sz w:val="24"/>
            <w:szCs w:val="24"/>
            <w:u w:val="single"/>
            <w:lang w:eastAsia="fr-FR"/>
          </w:rPr>
          <w:t>Conception </w:t>
        </w:r>
        <w:r w:rsidR="001A3A0A" w:rsidRPr="001A3A0A">
          <w:rPr>
            <w:rFonts w:ascii="Times New Roman" w:eastAsia="Times New Roman" w:hAnsi="Times New Roman" w:cs="Times New Roman"/>
            <w:color w:val="0000FF"/>
            <w:sz w:val="24"/>
            <w:szCs w:val="24"/>
            <w:u w:val="single"/>
            <w:lang w:eastAsia="fr-FR"/>
          </w:rPr>
          <w:t>synergétique </w:t>
        </w:r>
        <w:r w:rsidR="001A3A0A" w:rsidRPr="001A3A0A">
          <w:rPr>
            <w:rFonts w:ascii="Times New Roman" w:eastAsia="Times New Roman" w:hAnsi="Times New Roman" w:cs="Times New Roman"/>
            <w:color w:val="0000FF"/>
            <w:spacing w:val="-5"/>
            <w:sz w:val="24"/>
            <w:szCs w:val="24"/>
            <w:u w:val="single"/>
            <w:lang w:eastAsia="fr-FR"/>
          </w:rPr>
          <w:t>des </w:t>
        </w:r>
        <w:r w:rsidR="001A3A0A" w:rsidRPr="001A3A0A">
          <w:rPr>
            <w:rFonts w:ascii="Times New Roman" w:eastAsia="Times New Roman" w:hAnsi="Times New Roman" w:cs="Times New Roman"/>
            <w:color w:val="0000FF"/>
            <w:spacing w:val="-3"/>
            <w:sz w:val="24"/>
            <w:szCs w:val="24"/>
            <w:u w:val="single"/>
            <w:lang w:eastAsia="fr-FR"/>
          </w:rPr>
          <w:t>particules</w:t>
        </w:r>
        <w:r w:rsidR="001A3A0A" w:rsidRPr="001A3A0A">
          <w:rPr>
            <w:rFonts w:ascii="Times New Roman" w:eastAsia="Times New Roman" w:hAnsi="Times New Roman" w:cs="Times New Roman"/>
            <w:color w:val="0000FF"/>
            <w:sz w:val="24"/>
            <w:szCs w:val="24"/>
            <w:u w:val="single"/>
            <w:lang w:eastAsia="fr-FR"/>
          </w:rPr>
          <w:t> conception</w:t>
        </w:r>
      </w:hyperlink>
    </w:p>
    <w:p w14:paraId="22568E35"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8" w:anchor="_Toc28189764" w:history="1">
        <w:r w:rsidR="001A3A0A" w:rsidRPr="001A3A0A">
          <w:rPr>
            <w:rFonts w:ascii="Times New Roman" w:eastAsia="Times New Roman" w:hAnsi="Times New Roman" w:cs="Times New Roman"/>
            <w:color w:val="0000FF"/>
            <w:sz w:val="24"/>
            <w:szCs w:val="24"/>
            <w:u w:val="single"/>
            <w:lang w:eastAsia="fr-FR"/>
          </w:rPr>
          <w:t>6.1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Conception synergétique </w:t>
        </w:r>
        <w:r w:rsidR="001A3A0A" w:rsidRPr="001A3A0A">
          <w:rPr>
            <w:rFonts w:ascii="Times New Roman" w:eastAsia="Times New Roman" w:hAnsi="Times New Roman" w:cs="Times New Roman"/>
            <w:color w:val="0000FF"/>
            <w:spacing w:val="5"/>
            <w:sz w:val="24"/>
            <w:szCs w:val="24"/>
            <w:u w:val="single"/>
            <w:lang w:eastAsia="fr-FR"/>
          </w:rPr>
          <w:t>du </w:t>
        </w:r>
        <w:r w:rsidR="001A3A0A" w:rsidRPr="001A3A0A">
          <w:rPr>
            <w:rFonts w:ascii="Times New Roman" w:eastAsia="Times New Roman" w:hAnsi="Times New Roman" w:cs="Times New Roman"/>
            <w:color w:val="0000FF"/>
            <w:spacing w:val="-1"/>
            <w:sz w:val="24"/>
            <w:szCs w:val="24"/>
            <w:u w:val="single"/>
            <w:lang w:eastAsia="fr-FR"/>
          </w:rPr>
          <w:t>photon</w:t>
        </w:r>
      </w:hyperlink>
    </w:p>
    <w:p w14:paraId="6D9A5075"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09" w:anchor="_Toc28189765" w:history="1">
        <w:r w:rsidR="001A3A0A" w:rsidRPr="001A3A0A">
          <w:rPr>
            <w:rFonts w:ascii="Times New Roman" w:eastAsia="Times New Roman" w:hAnsi="Times New Roman" w:cs="Times New Roman"/>
            <w:color w:val="0000FF"/>
            <w:sz w:val="24"/>
            <w:szCs w:val="24"/>
            <w:u w:val="single"/>
            <w:lang w:eastAsia="fr-FR"/>
          </w:rPr>
          <w:t>6.2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Loi fondamentale de la mécanique ondulatoire</w:t>
        </w:r>
      </w:hyperlink>
    </w:p>
    <w:p w14:paraId="540D841A"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10" w:anchor="_Toc28189766" w:history="1">
        <w:r w:rsidR="001A3A0A" w:rsidRPr="001A3A0A">
          <w:rPr>
            <w:rFonts w:ascii="Times New Roman" w:eastAsia="Times New Roman" w:hAnsi="Times New Roman" w:cs="Times New Roman"/>
            <w:color w:val="0000FF"/>
            <w:sz w:val="24"/>
            <w:szCs w:val="24"/>
            <w:u w:val="single"/>
            <w:lang w:eastAsia="fr-FR"/>
          </w:rPr>
          <w:t>6.2.1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Hypothèses synergétiques sur les particules</w:t>
        </w:r>
      </w:hyperlink>
    </w:p>
    <w:p w14:paraId="2591ACFE"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11" w:anchor="_Toc28189767" w:history="1">
        <w:r w:rsidR="001A3A0A" w:rsidRPr="001A3A0A">
          <w:rPr>
            <w:rFonts w:ascii="Times New Roman" w:eastAsia="Times New Roman" w:hAnsi="Times New Roman" w:cs="Times New Roman"/>
            <w:color w:val="0000FF"/>
            <w:sz w:val="24"/>
            <w:szCs w:val="24"/>
            <w:u w:val="single"/>
            <w:lang w:eastAsia="fr-FR"/>
          </w:rPr>
          <w:t>6.2.2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Action des champs électriques sur les zones divergentes</w:t>
        </w:r>
      </w:hyperlink>
    </w:p>
    <w:p w14:paraId="60A6540E"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12" w:anchor="_Toc28189768" w:history="1">
        <w:r w:rsidR="001A3A0A" w:rsidRPr="001A3A0A">
          <w:rPr>
            <w:rFonts w:ascii="Times New Roman" w:eastAsia="Times New Roman" w:hAnsi="Times New Roman" w:cs="Times New Roman"/>
            <w:color w:val="0000FF"/>
            <w:sz w:val="24"/>
            <w:szCs w:val="24"/>
            <w:u w:val="single"/>
            <w:lang w:eastAsia="fr-FR"/>
          </w:rPr>
          <w:t>6.3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Variation de fréquence d'une particule en mouvement</w:t>
        </w:r>
      </w:hyperlink>
    </w:p>
    <w:p w14:paraId="67F3775F"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13" w:anchor="_Toc28189769" w:history="1">
        <w:r w:rsidR="001A3A0A" w:rsidRPr="001A3A0A">
          <w:rPr>
            <w:rFonts w:ascii="Times New Roman" w:eastAsia="Times New Roman" w:hAnsi="Times New Roman" w:cs="Times New Roman"/>
            <w:color w:val="0000FF"/>
            <w:sz w:val="24"/>
            <w:szCs w:val="24"/>
            <w:u w:val="single"/>
            <w:lang w:eastAsia="fr-FR"/>
          </w:rPr>
          <w:t>6.4</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Interprétation synergétique des formules d'HEISENBERG</w:t>
        </w:r>
      </w:hyperlink>
    </w:p>
    <w:p w14:paraId="023772FF"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14" w:anchor="_Toc28189770" w:history="1">
        <w:r w:rsidR="001A3A0A" w:rsidRPr="001A3A0A">
          <w:rPr>
            <w:rFonts w:ascii="Times New Roman" w:eastAsia="Times New Roman" w:hAnsi="Times New Roman" w:cs="Times New Roman"/>
            <w:color w:val="0000FF"/>
            <w:sz w:val="24"/>
            <w:szCs w:val="24"/>
            <w:u w:val="single"/>
            <w:lang w:eastAsia="fr-FR"/>
          </w:rPr>
          <w:t>6.5</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Phénomène </w:t>
        </w:r>
        <w:r w:rsidR="001A3A0A" w:rsidRPr="001A3A0A">
          <w:rPr>
            <w:rFonts w:ascii="Times New Roman" w:eastAsia="Times New Roman" w:hAnsi="Times New Roman" w:cs="Times New Roman"/>
            <w:color w:val="0000FF"/>
            <w:spacing w:val="-14"/>
            <w:sz w:val="24"/>
            <w:szCs w:val="24"/>
            <w:u w:val="single"/>
            <w:lang w:eastAsia="fr-FR"/>
          </w:rPr>
          <w:t>de </w:t>
        </w:r>
        <w:r w:rsidR="001A3A0A" w:rsidRPr="001A3A0A">
          <w:rPr>
            <w:rFonts w:ascii="Times New Roman" w:eastAsia="Times New Roman" w:hAnsi="Times New Roman" w:cs="Times New Roman"/>
            <w:color w:val="0000FF"/>
            <w:spacing w:val="-2"/>
            <w:sz w:val="24"/>
            <w:szCs w:val="24"/>
            <w:u w:val="single"/>
            <w:lang w:eastAsia="fr-FR"/>
          </w:rPr>
          <w:t>séparation </w:t>
        </w:r>
        <w:r w:rsidR="001A3A0A" w:rsidRPr="001A3A0A">
          <w:rPr>
            <w:rFonts w:ascii="Times New Roman" w:eastAsia="Times New Roman" w:hAnsi="Times New Roman" w:cs="Times New Roman"/>
            <w:color w:val="0000FF"/>
            <w:spacing w:val="-9"/>
            <w:sz w:val="24"/>
            <w:szCs w:val="24"/>
            <w:u w:val="single"/>
            <w:lang w:eastAsia="fr-FR"/>
          </w:rPr>
          <w:t>de </w:t>
        </w:r>
        <w:r w:rsidR="001A3A0A" w:rsidRPr="001A3A0A">
          <w:rPr>
            <w:rFonts w:ascii="Times New Roman" w:eastAsia="Times New Roman" w:hAnsi="Times New Roman" w:cs="Times New Roman"/>
            <w:color w:val="0000FF"/>
            <w:spacing w:val="-2"/>
            <w:sz w:val="24"/>
            <w:szCs w:val="24"/>
            <w:u w:val="single"/>
            <w:lang w:eastAsia="fr-FR"/>
          </w:rPr>
          <w:t>paire</w:t>
        </w:r>
      </w:hyperlink>
    </w:p>
    <w:p w14:paraId="2443614D"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15" w:anchor="_Toc28189771" w:history="1">
        <w:r w:rsidR="001A3A0A" w:rsidRPr="001A3A0A">
          <w:rPr>
            <w:rFonts w:ascii="Times New Roman" w:eastAsia="Times New Roman" w:hAnsi="Times New Roman" w:cs="Times New Roman"/>
            <w:color w:val="0000FF"/>
            <w:sz w:val="24"/>
            <w:szCs w:val="24"/>
            <w:u w:val="single"/>
            <w:lang w:eastAsia="fr-FR"/>
          </w:rPr>
          <w:t>6.6</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Modèle de l'électron</w:t>
        </w:r>
      </w:hyperlink>
    </w:p>
    <w:p w14:paraId="47F89773"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16" w:anchor="_Toc28189772" w:history="1">
        <w:r w:rsidR="001A3A0A" w:rsidRPr="001A3A0A">
          <w:rPr>
            <w:rFonts w:ascii="Times New Roman" w:eastAsia="Times New Roman" w:hAnsi="Times New Roman" w:cs="Times New Roman"/>
            <w:color w:val="0000FF"/>
            <w:spacing w:val="-10"/>
            <w:sz w:val="24"/>
            <w:szCs w:val="24"/>
            <w:u w:val="single"/>
            <w:lang w:eastAsia="fr-FR"/>
          </w:rPr>
          <w:t>6.6.1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Hypothèse </w:t>
        </w:r>
        <w:r w:rsidR="001A3A0A" w:rsidRPr="001A3A0A">
          <w:rPr>
            <w:rFonts w:ascii="Times New Roman" w:eastAsia="Times New Roman" w:hAnsi="Times New Roman" w:cs="Times New Roman"/>
            <w:color w:val="0000FF"/>
            <w:spacing w:val="-10"/>
            <w:sz w:val="24"/>
            <w:szCs w:val="24"/>
            <w:u w:val="single"/>
            <w:lang w:eastAsia="fr-FR"/>
          </w:rPr>
          <w:t>de la forme de l'électron</w:t>
        </w:r>
      </w:hyperlink>
    </w:p>
    <w:p w14:paraId="26D6E468"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17" w:anchor="_Toc28189773" w:history="1">
        <w:r w:rsidR="001A3A0A" w:rsidRPr="001A3A0A">
          <w:rPr>
            <w:rFonts w:ascii="Times New Roman" w:eastAsia="Times New Roman" w:hAnsi="Times New Roman" w:cs="Times New Roman"/>
            <w:color w:val="0000FF"/>
            <w:sz w:val="24"/>
            <w:szCs w:val="24"/>
            <w:u w:val="single"/>
            <w:lang w:eastAsia="fr-FR"/>
          </w:rPr>
          <w:t>6.6.2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pacing w:val="3"/>
            <w:sz w:val="24"/>
            <w:szCs w:val="24"/>
            <w:u w:val="single"/>
            <w:lang w:eastAsia="fr-FR"/>
          </w:rPr>
          <w:t>Hypothèse sur la valeur de r</w:t>
        </w:r>
        <w:r w:rsidR="001A3A0A" w:rsidRPr="001A3A0A">
          <w:rPr>
            <w:rFonts w:ascii="Times New Roman" w:eastAsia="Times New Roman" w:hAnsi="Times New Roman" w:cs="Times New Roman"/>
            <w:color w:val="0000FF"/>
            <w:sz w:val="24"/>
            <w:szCs w:val="24"/>
            <w:u w:val="single"/>
            <w:vertAlign w:val="subscript"/>
            <w:lang w:eastAsia="fr-FR"/>
          </w:rPr>
          <w:t>o</w:t>
        </w:r>
        <w:r w:rsidR="001A3A0A" w:rsidRPr="001A3A0A">
          <w:rPr>
            <w:rFonts w:ascii="Times New Roman" w:eastAsia="Times New Roman" w:hAnsi="Times New Roman" w:cs="Times New Roman"/>
            <w:color w:val="0000FF"/>
            <w:sz w:val="24"/>
            <w:szCs w:val="24"/>
            <w:u w:val="single"/>
            <w:lang w:eastAsia="fr-FR"/>
          </w:rPr>
          <w:t> </w:t>
        </w:r>
        <w:r w:rsidR="001A3A0A" w:rsidRPr="001A3A0A">
          <w:rPr>
            <w:rFonts w:ascii="Times New Roman" w:eastAsia="Times New Roman" w:hAnsi="Times New Roman" w:cs="Times New Roman"/>
            <w:color w:val="0000FF"/>
            <w:spacing w:val="-4"/>
            <w:sz w:val="24"/>
            <w:szCs w:val="24"/>
            <w:u w:val="single"/>
            <w:lang w:eastAsia="fr-FR"/>
          </w:rPr>
          <w:t>et la vitesse des ondes électromagné</w:t>
        </w:r>
        <w:r w:rsidR="001A3A0A" w:rsidRPr="001A3A0A">
          <w:rPr>
            <w:rFonts w:ascii="Times New Roman" w:eastAsia="Times New Roman" w:hAnsi="Times New Roman" w:cs="Times New Roman"/>
            <w:color w:val="0000FF"/>
            <w:sz w:val="24"/>
            <w:szCs w:val="24"/>
            <w:u w:val="single"/>
            <w:lang w:eastAsia="fr-FR"/>
          </w:rPr>
          <w:t>tiques à l'intérieur de la surface</w:t>
        </w:r>
      </w:hyperlink>
    </w:p>
    <w:p w14:paraId="1D052427"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18" w:anchor="_Toc28189774" w:history="1">
        <w:r w:rsidR="001A3A0A" w:rsidRPr="001A3A0A">
          <w:rPr>
            <w:rFonts w:ascii="Times New Roman" w:eastAsia="Times New Roman" w:hAnsi="Times New Roman" w:cs="Times New Roman"/>
            <w:color w:val="0000FF"/>
            <w:sz w:val="24"/>
            <w:szCs w:val="24"/>
            <w:u w:val="single"/>
            <w:lang w:eastAsia="fr-FR"/>
          </w:rPr>
          <w:t>6.6.3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Mécanisme du déplacement d'un électron</w:t>
        </w:r>
      </w:hyperlink>
    </w:p>
    <w:p w14:paraId="6948B2C0"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19" w:anchor="_Toc28189775" w:history="1">
        <w:r w:rsidR="001A3A0A" w:rsidRPr="001A3A0A">
          <w:rPr>
            <w:rFonts w:ascii="Times New Roman" w:eastAsia="Times New Roman" w:hAnsi="Times New Roman" w:cs="Times New Roman"/>
            <w:color w:val="0000FF"/>
            <w:sz w:val="24"/>
            <w:szCs w:val="24"/>
            <w:u w:val="single"/>
            <w:lang w:eastAsia="fr-FR"/>
          </w:rPr>
          <w:t>6.7</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Relation fondamentale de Louis de BROGLIE</w:t>
        </w:r>
      </w:hyperlink>
    </w:p>
    <w:p w14:paraId="24FE4DA3"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20" w:anchor="_Toc28189776" w:history="1">
        <w:r w:rsidR="001A3A0A" w:rsidRPr="001A3A0A">
          <w:rPr>
            <w:rFonts w:ascii="Times New Roman" w:eastAsia="Times New Roman" w:hAnsi="Times New Roman" w:cs="Times New Roman"/>
            <w:color w:val="0000FF"/>
            <w:sz w:val="24"/>
            <w:szCs w:val="24"/>
            <w:u w:val="single"/>
            <w:lang w:eastAsia="fr-FR"/>
          </w:rPr>
          <w:t>6.8</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Explication des interactions fortes</w:t>
        </w:r>
      </w:hyperlink>
    </w:p>
    <w:p w14:paraId="4AF5308B"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21" w:anchor="_Toc28189777" w:history="1">
        <w:r w:rsidR="001A3A0A" w:rsidRPr="001A3A0A">
          <w:rPr>
            <w:rFonts w:ascii="Times New Roman" w:eastAsia="Times New Roman" w:hAnsi="Times New Roman" w:cs="Times New Roman"/>
            <w:color w:val="0000FF"/>
            <w:sz w:val="24"/>
            <w:szCs w:val="24"/>
            <w:u w:val="single"/>
            <w:lang w:eastAsia="fr-FR"/>
          </w:rPr>
          <w:t>6.9</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Hypothèses sur la stabilité des particules</w:t>
        </w:r>
      </w:hyperlink>
    </w:p>
    <w:p w14:paraId="3B542587"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22" w:anchor="_Toc28189778" w:history="1">
        <w:r w:rsidR="001A3A0A" w:rsidRPr="001A3A0A">
          <w:rPr>
            <w:rFonts w:ascii="Times New Roman" w:eastAsia="Times New Roman" w:hAnsi="Times New Roman" w:cs="Times New Roman"/>
            <w:color w:val="0000FF"/>
            <w:sz w:val="24"/>
            <w:szCs w:val="24"/>
            <w:u w:val="single"/>
            <w:lang w:eastAsia="fr-FR"/>
          </w:rPr>
          <w:t>6.10</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Radioactivité, rayonnement S et capture K</w:t>
        </w:r>
      </w:hyperlink>
    </w:p>
    <w:p w14:paraId="26308E80"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23" w:anchor="_Toc28189779" w:history="1">
        <w:r w:rsidR="001A3A0A" w:rsidRPr="001A3A0A">
          <w:rPr>
            <w:rFonts w:ascii="Times New Roman" w:eastAsia="Times New Roman" w:hAnsi="Times New Roman" w:cs="Times New Roman"/>
            <w:color w:val="0000FF"/>
            <w:sz w:val="24"/>
            <w:szCs w:val="24"/>
            <w:u w:val="single"/>
            <w:lang w:eastAsia="fr-FR"/>
          </w:rPr>
          <w:t>6.11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Captation possible de l'énergie diffuse</w:t>
        </w:r>
      </w:hyperlink>
    </w:p>
    <w:p w14:paraId="2FD791E7"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24" w:anchor="_Toc28189780" w:history="1">
        <w:r w:rsidR="001A3A0A" w:rsidRPr="001A3A0A">
          <w:rPr>
            <w:rFonts w:ascii="Times New Roman" w:eastAsia="Times New Roman" w:hAnsi="Times New Roman" w:cs="Times New Roman"/>
            <w:color w:val="0000FF"/>
            <w:sz w:val="24"/>
            <w:szCs w:val="24"/>
            <w:u w:val="single"/>
            <w:lang w:eastAsia="fr-FR"/>
          </w:rPr>
          <w:t>6.12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Explication synergétique du rayonnement de 6 MeV et des neutrons lents, observés dans plusieurs Tokamaks</w:t>
        </w:r>
      </w:hyperlink>
    </w:p>
    <w:p w14:paraId="7C0516BE"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25" w:anchor="_Toc28189781" w:history="1">
        <w:r w:rsidR="001A3A0A" w:rsidRPr="001A3A0A">
          <w:rPr>
            <w:rFonts w:ascii="Times New Roman" w:eastAsia="Times New Roman" w:hAnsi="Times New Roman" w:cs="Times New Roman"/>
            <w:color w:val="0000FF"/>
            <w:sz w:val="24"/>
            <w:szCs w:val="24"/>
            <w:u w:val="single"/>
            <w:lang w:eastAsia="fr-FR"/>
          </w:rPr>
          <w:t>6.12.1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Augmentation de la période de désintégration pour les émetteurs </w:t>
        </w:r>
        <w:r w:rsidR="001A3A0A" w:rsidRPr="001A3A0A">
          <w:rPr>
            <w:rFonts w:ascii="Symbol" w:eastAsia="Times New Roman" w:hAnsi="Symbol" w:cs="Times New Roman"/>
            <w:color w:val="0000FF"/>
            <w:sz w:val="24"/>
            <w:szCs w:val="24"/>
            <w:u w:val="single"/>
            <w:lang w:eastAsia="fr-FR"/>
          </w:rPr>
          <w:t>b</w:t>
        </w:r>
        <w:r w:rsidR="001A3A0A" w:rsidRPr="001A3A0A">
          <w:rPr>
            <w:rFonts w:ascii="Times New Roman" w:eastAsia="Times New Roman" w:hAnsi="Times New Roman" w:cs="Times New Roman"/>
            <w:color w:val="0000FF"/>
            <w:sz w:val="24"/>
            <w:szCs w:val="24"/>
            <w:u w:val="single"/>
            <w:vertAlign w:val="superscript"/>
            <w:lang w:eastAsia="fr-FR"/>
          </w:rPr>
          <w:t>- </w:t>
        </w:r>
        <w:r w:rsidR="001A3A0A" w:rsidRPr="001A3A0A">
          <w:rPr>
            <w:rFonts w:ascii="Times New Roman" w:eastAsia="Times New Roman" w:hAnsi="Times New Roman" w:cs="Times New Roman"/>
            <w:color w:val="0000FF"/>
            <w:sz w:val="24"/>
            <w:szCs w:val="24"/>
            <w:u w:val="single"/>
            <w:lang w:eastAsia="fr-FR"/>
          </w:rPr>
          <w:t>et diminution pour les émetteurs </w:t>
        </w:r>
        <w:r w:rsidR="001A3A0A" w:rsidRPr="001A3A0A">
          <w:rPr>
            <w:rFonts w:ascii="Symbol" w:eastAsia="Times New Roman" w:hAnsi="Symbol" w:cs="Times New Roman"/>
            <w:color w:val="0000FF"/>
            <w:sz w:val="24"/>
            <w:szCs w:val="24"/>
            <w:u w:val="single"/>
            <w:lang w:eastAsia="fr-FR"/>
          </w:rPr>
          <w:t>b</w:t>
        </w:r>
        <w:r w:rsidR="001A3A0A" w:rsidRPr="001A3A0A">
          <w:rPr>
            <w:rFonts w:ascii="Times New Roman" w:eastAsia="Times New Roman" w:hAnsi="Times New Roman" w:cs="Times New Roman"/>
            <w:color w:val="0000FF"/>
            <w:sz w:val="24"/>
            <w:szCs w:val="24"/>
            <w:u w:val="single"/>
            <w:vertAlign w:val="superscript"/>
            <w:lang w:eastAsia="fr-FR"/>
          </w:rPr>
          <w:t>+</w:t>
        </w:r>
        <w:r w:rsidR="001A3A0A" w:rsidRPr="001A3A0A">
          <w:rPr>
            <w:rFonts w:ascii="Times New Roman" w:eastAsia="Times New Roman" w:hAnsi="Times New Roman" w:cs="Times New Roman"/>
            <w:color w:val="0000FF"/>
            <w:sz w:val="24"/>
            <w:szCs w:val="24"/>
            <w:u w:val="single"/>
            <w:lang w:eastAsia="fr-FR"/>
          </w:rPr>
          <w:t>, en mouvement</w:t>
        </w:r>
      </w:hyperlink>
    </w:p>
    <w:p w14:paraId="6A467055"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26" w:anchor="_Toc28189782" w:history="1">
        <w:r w:rsidR="001A3A0A" w:rsidRPr="001A3A0A">
          <w:rPr>
            <w:rFonts w:ascii="Times New Roman" w:eastAsia="Times New Roman" w:hAnsi="Times New Roman" w:cs="Times New Roman"/>
            <w:color w:val="0000FF"/>
            <w:sz w:val="24"/>
            <w:szCs w:val="24"/>
            <w:u w:val="single"/>
            <w:lang w:eastAsia="fr-FR"/>
          </w:rPr>
          <w:t>7</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Prédictions et « confirmations » de la « théorie »</w:t>
        </w:r>
      </w:hyperlink>
    </w:p>
    <w:p w14:paraId="2B5049B7"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27" w:anchor="_Toc28189783" w:history="1">
        <w:r w:rsidR="001A3A0A" w:rsidRPr="001A3A0A">
          <w:rPr>
            <w:rFonts w:ascii="Times New Roman" w:eastAsia="Times New Roman" w:hAnsi="Times New Roman" w:cs="Times New Roman"/>
            <w:color w:val="0000FF"/>
            <w:sz w:val="24"/>
            <w:szCs w:val="24"/>
            <w:u w:val="single"/>
            <w:lang w:eastAsia="fr-FR"/>
          </w:rPr>
          <w:t>8</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Conclusion</w:t>
        </w:r>
      </w:hyperlink>
    </w:p>
    <w:p w14:paraId="4228CD58"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28" w:anchor="_Toc28189784" w:history="1">
        <w:r w:rsidR="001A3A0A" w:rsidRPr="001A3A0A">
          <w:rPr>
            <w:rFonts w:ascii="Times New Roman" w:eastAsia="Times New Roman" w:hAnsi="Times New Roman" w:cs="Times New Roman"/>
            <w:color w:val="0000FF"/>
            <w:sz w:val="24"/>
            <w:szCs w:val="24"/>
            <w:u w:val="single"/>
            <w:lang w:eastAsia="fr-FR"/>
          </w:rPr>
          <w:t>9</w:t>
        </w:r>
        <w:r w:rsidR="001A3A0A" w:rsidRPr="001A3A0A">
          <w:rPr>
            <w:rFonts w:ascii="Calibri" w:eastAsia="Times New Roman" w:hAnsi="Calibri" w:cs="Calibri"/>
            <w:lang w:eastAsia="fr-FR"/>
          </w:rPr>
          <w:t>        </w:t>
        </w:r>
        <w:proofErr w:type="spellStart"/>
        <w:r w:rsidR="001A3A0A" w:rsidRPr="001A3A0A">
          <w:rPr>
            <w:rFonts w:ascii="Times New Roman" w:eastAsia="Times New Roman" w:hAnsi="Times New Roman" w:cs="Times New Roman"/>
            <w:color w:val="0000FF"/>
            <w:sz w:val="24"/>
            <w:szCs w:val="24"/>
            <w:u w:val="single"/>
            <w:lang w:eastAsia="fr-FR"/>
          </w:rPr>
          <w:t>Post-Face</w:t>
        </w:r>
        <w:proofErr w:type="spellEnd"/>
      </w:hyperlink>
    </w:p>
    <w:p w14:paraId="325A76F8"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29" w:anchor="_Toc28189785" w:history="1">
        <w:r w:rsidR="001A3A0A" w:rsidRPr="001A3A0A">
          <w:rPr>
            <w:rFonts w:ascii="Times New Roman" w:eastAsia="Times New Roman" w:hAnsi="Times New Roman" w:cs="Times New Roman"/>
            <w:color w:val="0000FF"/>
            <w:sz w:val="24"/>
            <w:szCs w:val="24"/>
            <w:u w:val="single"/>
            <w:lang w:eastAsia="fr-FR"/>
          </w:rPr>
          <w:t>10</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Biographie de Monsieur Vallée</w:t>
        </w:r>
      </w:hyperlink>
    </w:p>
    <w:p w14:paraId="5392E54E"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30" w:anchor="_Toc28189786" w:history="1">
        <w:r w:rsidR="001A3A0A" w:rsidRPr="001A3A0A">
          <w:rPr>
            <w:rFonts w:ascii="Times New Roman" w:eastAsia="Times New Roman" w:hAnsi="Times New Roman" w:cs="Times New Roman"/>
            <w:color w:val="0000FF"/>
            <w:sz w:val="24"/>
            <w:szCs w:val="24"/>
            <w:u w:val="single"/>
            <w:lang w:eastAsia="fr-FR"/>
          </w:rPr>
          <w:t>11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Points de repères concernant René-Louis Vallée</w:t>
        </w:r>
      </w:hyperlink>
    </w:p>
    <w:p w14:paraId="4573B9AD"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31" w:anchor="_Toc28189787" w:history="1">
        <w:r w:rsidR="001A3A0A" w:rsidRPr="001A3A0A">
          <w:rPr>
            <w:rFonts w:ascii="Times New Roman" w:eastAsia="Times New Roman" w:hAnsi="Times New Roman" w:cs="Times New Roman"/>
            <w:color w:val="0000FF"/>
            <w:sz w:val="24"/>
            <w:szCs w:val="24"/>
            <w:u w:val="single"/>
            <w:lang w:eastAsia="fr-FR"/>
          </w:rPr>
          <w:t>12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Annexe 1 : démonstrations diverses de M. Vallée</w:t>
        </w:r>
      </w:hyperlink>
    </w:p>
    <w:p w14:paraId="03A7019C"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2" w:anchor="_Toc28189788" w:history="1">
        <w:r w:rsidR="001A3A0A" w:rsidRPr="001A3A0A">
          <w:rPr>
            <w:rFonts w:ascii="Times New Roman" w:eastAsia="Times New Roman" w:hAnsi="Times New Roman" w:cs="Times New Roman"/>
            <w:color w:val="0000FF"/>
            <w:sz w:val="24"/>
            <w:szCs w:val="24"/>
            <w:u w:val="single"/>
            <w:lang w:eastAsia="fr-FR"/>
          </w:rPr>
          <w:t>12.1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du théorème de POYNTING</w:t>
        </w:r>
      </w:hyperlink>
    </w:p>
    <w:p w14:paraId="38F57665" w14:textId="05D68B43"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3" w:anchor="_Toc28189789" w:history="1">
        <w:r w:rsidR="001A3A0A" w:rsidRPr="001A3A0A">
          <w:rPr>
            <w:rFonts w:ascii="Times New Roman" w:eastAsia="Times New Roman" w:hAnsi="Times New Roman" w:cs="Times New Roman"/>
            <w:color w:val="0000FF"/>
            <w:sz w:val="24"/>
            <w:szCs w:val="24"/>
            <w:u w:val="single"/>
            <w:lang w:eastAsia="fr-FR"/>
          </w:rPr>
          <w:t>12.2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de la formule </w:t>
        </w:r>
        <w:r w:rsidR="001A3A0A" w:rsidRPr="001A3A0A">
          <w:rPr>
            <w:rFonts w:ascii="Times New Roman" w:eastAsia="Times New Roman" w:hAnsi="Times New Roman" w:cs="Times New Roman"/>
            <w:noProof/>
            <w:sz w:val="24"/>
            <w:szCs w:val="24"/>
            <w:vertAlign w:val="subscript"/>
            <w:lang w:eastAsia="fr-FR"/>
          </w:rPr>
          <w:drawing>
            <wp:inline distT="0" distB="0" distL="0" distR="0" wp14:anchorId="49F974DF" wp14:editId="76ED39FD">
              <wp:extent cx="933450" cy="58102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933450" cy="581025"/>
                      </a:xfrm>
                      <a:prstGeom prst="rect">
                        <a:avLst/>
                      </a:prstGeom>
                      <a:noFill/>
                      <a:ln>
                        <a:noFill/>
                      </a:ln>
                    </pic:spPr>
                  </pic:pic>
                </a:graphicData>
              </a:graphic>
            </wp:inline>
          </w:drawing>
        </w:r>
      </w:hyperlink>
    </w:p>
    <w:p w14:paraId="3BCBC76D"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5" w:anchor="_Toc28189790" w:history="1">
        <w:r w:rsidR="001A3A0A" w:rsidRPr="001A3A0A">
          <w:rPr>
            <w:rFonts w:ascii="Times New Roman" w:eastAsia="Times New Roman" w:hAnsi="Times New Roman" w:cs="Times New Roman"/>
            <w:color w:val="0000FF"/>
            <w:sz w:val="24"/>
            <w:szCs w:val="24"/>
            <w:u w:val="single"/>
            <w:lang w:eastAsia="fr-FR"/>
          </w:rPr>
          <w:t>12.3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de la formule </w:t>
        </w:r>
        <w:r w:rsidR="001A3A0A" w:rsidRPr="001A3A0A">
          <w:rPr>
            <w:rFonts w:ascii="Symbol" w:eastAsia="Times New Roman" w:hAnsi="Symbol" w:cs="Times New Roman"/>
            <w:i/>
            <w:iCs/>
            <w:color w:val="0000FF"/>
            <w:sz w:val="32"/>
            <w:szCs w:val="32"/>
            <w:u w:val="single"/>
            <w:lang w:eastAsia="fr-FR"/>
          </w:rPr>
          <w:t>r</w:t>
        </w:r>
        <w:r w:rsidR="001A3A0A" w:rsidRPr="001A3A0A">
          <w:rPr>
            <w:rFonts w:ascii="Times New Roman" w:eastAsia="Times New Roman" w:hAnsi="Times New Roman" w:cs="Times New Roman"/>
            <w:color w:val="0000FF"/>
            <w:sz w:val="24"/>
            <w:szCs w:val="24"/>
            <w:u w:val="single"/>
            <w:lang w:eastAsia="fr-FR"/>
          </w:rPr>
          <w:t> = </w:t>
        </w:r>
        <w:r w:rsidR="001A3A0A" w:rsidRPr="001A3A0A">
          <w:rPr>
            <w:rFonts w:ascii="Symbol" w:eastAsia="Times New Roman" w:hAnsi="Symbol" w:cs="Times New Roman"/>
            <w:i/>
            <w:iCs/>
            <w:color w:val="0000FF"/>
            <w:sz w:val="32"/>
            <w:szCs w:val="32"/>
            <w:u w:val="single"/>
            <w:lang w:eastAsia="fr-FR"/>
          </w:rPr>
          <w:t>r</w:t>
        </w:r>
        <w:r w:rsidR="001A3A0A" w:rsidRPr="001A3A0A">
          <w:rPr>
            <w:rFonts w:ascii="Times New Roman" w:eastAsia="Times New Roman" w:hAnsi="Times New Roman" w:cs="Times New Roman"/>
            <w:color w:val="0000FF"/>
            <w:sz w:val="24"/>
            <w:szCs w:val="24"/>
            <w:u w:val="single"/>
            <w:vertAlign w:val="subscript"/>
            <w:lang w:eastAsia="fr-FR"/>
          </w:rPr>
          <w:t>0</w:t>
        </w:r>
        <w:r w:rsidR="001A3A0A" w:rsidRPr="001A3A0A">
          <w:rPr>
            <w:rFonts w:ascii="Times New Roman" w:eastAsia="Times New Roman" w:hAnsi="Times New Roman" w:cs="Times New Roman"/>
            <w:color w:val="0000FF"/>
            <w:sz w:val="24"/>
            <w:szCs w:val="24"/>
            <w:u w:val="single"/>
            <w:lang w:eastAsia="fr-FR"/>
          </w:rPr>
          <w:t> – (8.</w:t>
        </w:r>
        <w:r w:rsidR="001A3A0A" w:rsidRPr="001A3A0A">
          <w:rPr>
            <w:rFonts w:ascii="Symbol" w:eastAsia="Times New Roman" w:hAnsi="Symbol" w:cs="Times New Roman"/>
            <w:i/>
            <w:iCs/>
            <w:color w:val="0000FF"/>
            <w:sz w:val="32"/>
            <w:szCs w:val="32"/>
            <w:u w:val="single"/>
            <w:lang w:eastAsia="fr-FR"/>
          </w:rPr>
          <w:t>p</w:t>
        </w:r>
        <w:r w:rsidR="001A3A0A" w:rsidRPr="001A3A0A">
          <w:rPr>
            <w:rFonts w:ascii="Times New Roman" w:eastAsia="Times New Roman" w:hAnsi="Times New Roman" w:cs="Times New Roman"/>
            <w:color w:val="0000FF"/>
            <w:sz w:val="24"/>
            <w:szCs w:val="24"/>
            <w:u w:val="single"/>
            <w:lang w:eastAsia="fr-FR"/>
          </w:rPr>
          <w:t>.G)</w:t>
        </w:r>
        <w:r w:rsidR="001A3A0A" w:rsidRPr="001A3A0A">
          <w:rPr>
            <w:rFonts w:ascii="Times New Roman" w:eastAsia="Times New Roman" w:hAnsi="Times New Roman" w:cs="Times New Roman"/>
            <w:color w:val="0000FF"/>
            <w:sz w:val="24"/>
            <w:szCs w:val="24"/>
            <w:u w:val="single"/>
            <w:vertAlign w:val="superscript"/>
            <w:lang w:eastAsia="fr-FR"/>
          </w:rPr>
          <w:t>-1</w:t>
        </w:r>
        <w:r w:rsidR="001A3A0A" w:rsidRPr="001A3A0A">
          <w:rPr>
            <w:rFonts w:ascii="Times New Roman" w:eastAsia="Times New Roman" w:hAnsi="Times New Roman" w:cs="Times New Roman"/>
            <w:color w:val="0000FF"/>
            <w:sz w:val="24"/>
            <w:szCs w:val="24"/>
            <w:u w:val="single"/>
            <w:lang w:eastAsia="fr-FR"/>
          </w:rPr>
          <w:t>. (</w:t>
        </w:r>
        <w:proofErr w:type="gramStart"/>
        <w:r w:rsidR="001A3A0A" w:rsidRPr="001A3A0A">
          <w:rPr>
            <w:rFonts w:ascii="Symbol" w:eastAsia="Times New Roman" w:hAnsi="Symbol" w:cs="Times New Roman"/>
            <w:i/>
            <w:iCs/>
            <w:color w:val="0000FF"/>
            <w:sz w:val="32"/>
            <w:szCs w:val="32"/>
            <w:u w:val="single"/>
            <w:lang w:eastAsia="fr-FR"/>
          </w:rPr>
          <w:t>g</w:t>
        </w:r>
        <w:proofErr w:type="gramEnd"/>
        <w:r w:rsidR="001A3A0A" w:rsidRPr="001A3A0A">
          <w:rPr>
            <w:rFonts w:ascii="Times New Roman" w:eastAsia="Times New Roman" w:hAnsi="Times New Roman" w:cs="Times New Roman"/>
            <w:color w:val="0000FF"/>
            <w:sz w:val="24"/>
            <w:szCs w:val="24"/>
            <w:u w:val="single"/>
            <w:vertAlign w:val="superscript"/>
            <w:lang w:eastAsia="fr-FR"/>
          </w:rPr>
          <w:t>2</w:t>
        </w:r>
        <w:r w:rsidR="001A3A0A" w:rsidRPr="001A3A0A">
          <w:rPr>
            <w:rFonts w:ascii="Times New Roman" w:eastAsia="Times New Roman" w:hAnsi="Times New Roman" w:cs="Times New Roman"/>
            <w:color w:val="0000FF"/>
            <w:sz w:val="24"/>
            <w:szCs w:val="24"/>
            <w:u w:val="single"/>
            <w:lang w:eastAsia="fr-FR"/>
          </w:rPr>
          <w:t>)</w:t>
        </w:r>
      </w:hyperlink>
    </w:p>
    <w:p w14:paraId="13AE660F"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6" w:anchor="_Toc28189791" w:history="1">
        <w:r w:rsidR="001A3A0A" w:rsidRPr="001A3A0A">
          <w:rPr>
            <w:rFonts w:ascii="Times New Roman" w:eastAsia="Times New Roman" w:hAnsi="Times New Roman" w:cs="Times New Roman"/>
            <w:color w:val="0000FF"/>
            <w:sz w:val="24"/>
            <w:szCs w:val="24"/>
            <w:u w:val="single"/>
            <w:lang w:eastAsia="fr-FR"/>
          </w:rPr>
          <w:t>12.4</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Force de gravitation par électromagnétisme</w:t>
        </w:r>
      </w:hyperlink>
    </w:p>
    <w:p w14:paraId="248E0F8A"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7" w:anchor="_Toc28189792" w:history="1">
        <w:r w:rsidR="001A3A0A" w:rsidRPr="001A3A0A">
          <w:rPr>
            <w:rFonts w:ascii="Times New Roman" w:eastAsia="Times New Roman" w:hAnsi="Times New Roman" w:cs="Times New Roman"/>
            <w:color w:val="0000FF"/>
            <w:sz w:val="24"/>
            <w:szCs w:val="24"/>
            <w:u w:val="single"/>
            <w:lang w:eastAsia="fr-FR"/>
          </w:rPr>
          <w:t>12.5</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Energie nécessaire pour la « propulsion gravitationnelle »</w:t>
        </w:r>
      </w:hyperlink>
    </w:p>
    <w:p w14:paraId="78F6DC8C"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8" w:anchor="_Toc28189793" w:history="1">
        <w:r w:rsidR="001A3A0A" w:rsidRPr="001A3A0A">
          <w:rPr>
            <w:rFonts w:ascii="Times New Roman" w:eastAsia="Times New Roman" w:hAnsi="Times New Roman" w:cs="Times New Roman"/>
            <w:color w:val="0000FF"/>
            <w:sz w:val="24"/>
            <w:szCs w:val="24"/>
            <w:u w:val="single"/>
            <w:lang w:eastAsia="fr-FR"/>
          </w:rPr>
          <w:t>12.6</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Origine électromagnétique des forces de gravitation</w:t>
        </w:r>
      </w:hyperlink>
    </w:p>
    <w:p w14:paraId="3177E8A3"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39" w:anchor="_Toc28189794" w:history="1">
        <w:r w:rsidR="001A3A0A" w:rsidRPr="001A3A0A">
          <w:rPr>
            <w:rFonts w:ascii="Times New Roman" w:eastAsia="Times New Roman" w:hAnsi="Times New Roman" w:cs="Times New Roman"/>
            <w:color w:val="0000FF"/>
            <w:sz w:val="24"/>
            <w:szCs w:val="24"/>
            <w:u w:val="single"/>
            <w:lang w:eastAsia="fr-FR"/>
          </w:rPr>
          <w:t>12.7</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Annexe 2 : Une note sur les potentiels de gravitation variant dans le temps (*)</w:t>
        </w:r>
      </w:hyperlink>
    </w:p>
    <w:p w14:paraId="60247FC4"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40" w:anchor="_Toc28189795" w:history="1">
        <w:r w:rsidR="001A3A0A" w:rsidRPr="001A3A0A">
          <w:rPr>
            <w:rFonts w:ascii="Times New Roman" w:eastAsia="Times New Roman" w:hAnsi="Times New Roman" w:cs="Times New Roman"/>
            <w:color w:val="0000FF"/>
            <w:sz w:val="24"/>
            <w:szCs w:val="24"/>
            <w:u w:val="single"/>
            <w:lang w:eastAsia="fr-FR"/>
          </w:rPr>
          <w:t>13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Annexe : autre formalisme possible pour la théorie synergétique</w:t>
        </w:r>
      </w:hyperlink>
    </w:p>
    <w:p w14:paraId="73467823" w14:textId="1A703FAC"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41" w:anchor="_Toc28189796" w:history="1">
        <w:r w:rsidR="001A3A0A" w:rsidRPr="001A3A0A">
          <w:rPr>
            <w:rFonts w:ascii="Times New Roman" w:eastAsia="Times New Roman" w:hAnsi="Times New Roman" w:cs="Times New Roman"/>
            <w:color w:val="0000FF"/>
            <w:sz w:val="24"/>
            <w:szCs w:val="24"/>
            <w:u w:val="single"/>
            <w:lang w:eastAsia="fr-FR"/>
          </w:rPr>
          <w:t>13.1.1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de la formule </w:t>
        </w:r>
        <w:r w:rsidR="001A3A0A" w:rsidRPr="001A3A0A">
          <w:rPr>
            <w:rFonts w:ascii="Times New Roman" w:eastAsia="Times New Roman" w:hAnsi="Times New Roman" w:cs="Times New Roman"/>
            <w:noProof/>
            <w:sz w:val="24"/>
            <w:szCs w:val="24"/>
            <w:vertAlign w:val="subscript"/>
            <w:lang w:eastAsia="fr-FR"/>
          </w:rPr>
          <w:drawing>
            <wp:inline distT="0" distB="0" distL="0" distR="0" wp14:anchorId="02056E2D" wp14:editId="21321C31">
              <wp:extent cx="952500" cy="28575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001A3A0A" w:rsidRPr="001A3A0A">
          <w:rPr>
            <w:rFonts w:ascii="Times New Roman" w:eastAsia="Times New Roman" w:hAnsi="Times New Roman" w:cs="Times New Roman"/>
            <w:color w:val="0000FF"/>
            <w:sz w:val="24"/>
            <w:szCs w:val="24"/>
            <w:u w:val="single"/>
            <w:lang w:eastAsia="fr-FR"/>
          </w:rPr>
          <w:t> (19)</w:t>
        </w:r>
      </w:hyperlink>
    </w:p>
    <w:p w14:paraId="717BD32B" w14:textId="1F064E86"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42" w:anchor="_Toc28189797" w:history="1">
        <w:r w:rsidR="001A3A0A" w:rsidRPr="001A3A0A">
          <w:rPr>
            <w:rFonts w:ascii="Times New Roman" w:eastAsia="Times New Roman" w:hAnsi="Times New Roman" w:cs="Times New Roman"/>
            <w:color w:val="0000FF"/>
            <w:sz w:val="24"/>
            <w:szCs w:val="24"/>
            <w:u w:val="single"/>
            <w:lang w:eastAsia="fr-FR"/>
          </w:rPr>
          <w:t>13.1.2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de la formule </w:t>
        </w:r>
        <w:r w:rsidR="001A3A0A" w:rsidRPr="001A3A0A">
          <w:rPr>
            <w:rFonts w:ascii="Times New Roman" w:eastAsia="Times New Roman" w:hAnsi="Times New Roman" w:cs="Times New Roman"/>
            <w:noProof/>
            <w:sz w:val="24"/>
            <w:szCs w:val="24"/>
            <w:vertAlign w:val="subscript"/>
            <w:lang w:eastAsia="fr-FR"/>
          </w:rPr>
          <w:drawing>
            <wp:inline distT="0" distB="0" distL="0" distR="0" wp14:anchorId="25605BB0" wp14:editId="73B91923">
              <wp:extent cx="1285875" cy="4572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285875" cy="457200"/>
                      </a:xfrm>
                      <a:prstGeom prst="rect">
                        <a:avLst/>
                      </a:prstGeom>
                      <a:noFill/>
                      <a:ln>
                        <a:noFill/>
                      </a:ln>
                    </pic:spPr>
                  </pic:pic>
                </a:graphicData>
              </a:graphic>
            </wp:inline>
          </w:drawing>
        </w:r>
        <w:r w:rsidR="001A3A0A" w:rsidRPr="001A3A0A">
          <w:rPr>
            <w:rFonts w:ascii="Times New Roman" w:eastAsia="Times New Roman" w:hAnsi="Times New Roman" w:cs="Times New Roman"/>
            <w:color w:val="0000FF"/>
            <w:sz w:val="24"/>
            <w:szCs w:val="24"/>
            <w:u w:val="single"/>
            <w:lang w:eastAsia="fr-FR"/>
          </w:rPr>
          <w:t> (20)</w:t>
        </w:r>
      </w:hyperlink>
    </w:p>
    <w:p w14:paraId="36610D96" w14:textId="3663B8BB"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43" w:anchor="_Toc28189798" w:history="1">
        <w:r w:rsidR="001A3A0A" w:rsidRPr="001A3A0A">
          <w:rPr>
            <w:rFonts w:ascii="Times New Roman" w:eastAsia="Times New Roman" w:hAnsi="Times New Roman" w:cs="Times New Roman"/>
            <w:color w:val="0000FF"/>
            <w:sz w:val="24"/>
            <w:szCs w:val="24"/>
            <w:u w:val="single"/>
            <w:lang w:eastAsia="fr-FR"/>
          </w:rPr>
          <w:t>13.1.3</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de la formule </w:t>
        </w:r>
        <w:r w:rsidR="001A3A0A" w:rsidRPr="001A3A0A">
          <w:rPr>
            <w:rFonts w:ascii="Times New Roman" w:eastAsia="Times New Roman" w:hAnsi="Times New Roman" w:cs="Times New Roman"/>
            <w:noProof/>
            <w:sz w:val="24"/>
            <w:szCs w:val="24"/>
            <w:vertAlign w:val="subscript"/>
            <w:lang w:eastAsia="fr-FR"/>
          </w:rPr>
          <w:drawing>
            <wp:inline distT="0" distB="0" distL="0" distR="0" wp14:anchorId="7CAA3046" wp14:editId="22446F04">
              <wp:extent cx="1047750" cy="4953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047750" cy="495300"/>
                      </a:xfrm>
                      <a:prstGeom prst="rect">
                        <a:avLst/>
                      </a:prstGeom>
                      <a:noFill/>
                      <a:ln>
                        <a:noFill/>
                      </a:ln>
                    </pic:spPr>
                  </pic:pic>
                </a:graphicData>
              </a:graphic>
            </wp:inline>
          </w:drawing>
        </w:r>
      </w:hyperlink>
    </w:p>
    <w:p w14:paraId="4452FBCC"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44" w:anchor="_Toc28189799" w:history="1">
        <w:r w:rsidR="001A3A0A" w:rsidRPr="001A3A0A">
          <w:rPr>
            <w:rFonts w:ascii="Times New Roman" w:eastAsia="Times New Roman" w:hAnsi="Times New Roman" w:cs="Times New Roman"/>
            <w:color w:val="0000FF"/>
            <w:sz w:val="24"/>
            <w:szCs w:val="24"/>
            <w:u w:val="single"/>
            <w:lang w:eastAsia="fr-FR"/>
          </w:rPr>
          <w:t>13.1.4</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Démonstration de la formule : c2=c</w:t>
        </w:r>
        <w:r w:rsidR="001A3A0A" w:rsidRPr="001A3A0A">
          <w:rPr>
            <w:rFonts w:ascii="Times New Roman" w:eastAsia="Times New Roman" w:hAnsi="Times New Roman" w:cs="Times New Roman"/>
            <w:color w:val="0000FF"/>
            <w:sz w:val="24"/>
            <w:szCs w:val="24"/>
            <w:u w:val="single"/>
            <w:vertAlign w:val="subscript"/>
            <w:lang w:eastAsia="fr-FR"/>
          </w:rPr>
          <w:t>0</w:t>
        </w:r>
        <w:r w:rsidR="001A3A0A" w:rsidRPr="001A3A0A">
          <w:rPr>
            <w:rFonts w:ascii="Times New Roman" w:eastAsia="Times New Roman" w:hAnsi="Times New Roman" w:cs="Times New Roman"/>
            <w:color w:val="0000FF"/>
            <w:sz w:val="24"/>
            <w:szCs w:val="24"/>
            <w:u w:val="single"/>
            <w:vertAlign w:val="superscript"/>
            <w:lang w:eastAsia="fr-FR"/>
          </w:rPr>
          <w:t>2</w:t>
        </w:r>
        <w:r w:rsidR="001A3A0A" w:rsidRPr="001A3A0A">
          <w:rPr>
            <w:rFonts w:ascii="Times New Roman" w:eastAsia="Times New Roman" w:hAnsi="Times New Roman" w:cs="Times New Roman"/>
            <w:color w:val="0000FF"/>
            <w:sz w:val="24"/>
            <w:szCs w:val="24"/>
            <w:u w:val="single"/>
            <w:lang w:eastAsia="fr-FR"/>
          </w:rPr>
          <w:t>(1-(v</w:t>
        </w:r>
        <w:r w:rsidR="001A3A0A" w:rsidRPr="001A3A0A">
          <w:rPr>
            <w:rFonts w:ascii="Times New Roman" w:eastAsia="Times New Roman" w:hAnsi="Times New Roman" w:cs="Times New Roman"/>
            <w:color w:val="0000FF"/>
            <w:sz w:val="24"/>
            <w:szCs w:val="24"/>
            <w:u w:val="single"/>
            <w:vertAlign w:val="superscript"/>
            <w:lang w:eastAsia="fr-FR"/>
          </w:rPr>
          <w:t>2</w:t>
        </w:r>
        <w:r w:rsidR="001A3A0A" w:rsidRPr="001A3A0A">
          <w:rPr>
            <w:rFonts w:ascii="Times New Roman" w:eastAsia="Times New Roman" w:hAnsi="Times New Roman" w:cs="Times New Roman"/>
            <w:color w:val="0000FF"/>
            <w:sz w:val="24"/>
            <w:szCs w:val="24"/>
            <w:u w:val="single"/>
            <w:lang w:eastAsia="fr-FR"/>
          </w:rPr>
          <w:t>/c</w:t>
        </w:r>
        <w:r w:rsidR="001A3A0A" w:rsidRPr="001A3A0A">
          <w:rPr>
            <w:rFonts w:ascii="Times New Roman" w:eastAsia="Times New Roman" w:hAnsi="Times New Roman" w:cs="Times New Roman"/>
            <w:color w:val="0000FF"/>
            <w:sz w:val="24"/>
            <w:szCs w:val="24"/>
            <w:u w:val="single"/>
            <w:vertAlign w:val="subscript"/>
            <w:lang w:eastAsia="fr-FR"/>
          </w:rPr>
          <w:t>0</w:t>
        </w:r>
        <w:r w:rsidR="001A3A0A" w:rsidRPr="001A3A0A">
          <w:rPr>
            <w:rFonts w:ascii="Times New Roman" w:eastAsia="Times New Roman" w:hAnsi="Times New Roman" w:cs="Times New Roman"/>
            <w:color w:val="0000FF"/>
            <w:sz w:val="24"/>
            <w:szCs w:val="24"/>
            <w:u w:val="single"/>
            <w:vertAlign w:val="superscript"/>
            <w:lang w:eastAsia="fr-FR"/>
          </w:rPr>
          <w:t>2</w:t>
        </w:r>
        <w:r w:rsidR="001A3A0A" w:rsidRPr="001A3A0A">
          <w:rPr>
            <w:rFonts w:ascii="Times New Roman" w:eastAsia="Times New Roman" w:hAnsi="Times New Roman" w:cs="Times New Roman"/>
            <w:color w:val="0000FF"/>
            <w:sz w:val="24"/>
            <w:szCs w:val="24"/>
            <w:u w:val="single"/>
            <w:lang w:eastAsia="fr-FR"/>
          </w:rPr>
          <w:t>))</w:t>
        </w:r>
        <w:r w:rsidR="001A3A0A" w:rsidRPr="001A3A0A">
          <w:rPr>
            <w:rFonts w:ascii="Times New Roman" w:eastAsia="Times New Roman" w:hAnsi="Times New Roman" w:cs="Times New Roman"/>
            <w:color w:val="0000FF"/>
            <w:sz w:val="24"/>
            <w:szCs w:val="24"/>
            <w:u w:val="single"/>
            <w:vertAlign w:val="superscript"/>
            <w:lang w:eastAsia="fr-FR"/>
          </w:rPr>
          <w:t>-1/2</w:t>
        </w:r>
        <w:r w:rsidR="001A3A0A" w:rsidRPr="001A3A0A">
          <w:rPr>
            <w:rFonts w:ascii="Times New Roman" w:eastAsia="Times New Roman" w:hAnsi="Times New Roman" w:cs="Times New Roman"/>
            <w:color w:val="0000FF"/>
            <w:sz w:val="24"/>
            <w:szCs w:val="24"/>
            <w:u w:val="single"/>
            <w:lang w:eastAsia="fr-FR"/>
          </w:rPr>
          <w:t> (22)</w:t>
        </w:r>
      </w:hyperlink>
    </w:p>
    <w:p w14:paraId="3E92A5D0"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45" w:anchor="_Toc28189800" w:history="1">
        <w:r w:rsidR="001A3A0A" w:rsidRPr="001A3A0A">
          <w:rPr>
            <w:rFonts w:ascii="Times New Roman" w:eastAsia="Times New Roman" w:hAnsi="Times New Roman" w:cs="Times New Roman"/>
            <w:color w:val="0000FF"/>
            <w:sz w:val="24"/>
            <w:szCs w:val="24"/>
            <w:u w:val="single"/>
            <w:lang w:eastAsia="fr-FR"/>
          </w:rPr>
          <w:t>13.1.5</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Conclusion sur cette tentative de formalisation de la « théorie synergétique »</w:t>
        </w:r>
      </w:hyperlink>
    </w:p>
    <w:p w14:paraId="1AEFFB33" w14:textId="77777777" w:rsidR="001A3A0A" w:rsidRPr="001A3A0A" w:rsidRDefault="000C45EB" w:rsidP="001A3A0A">
      <w:pPr>
        <w:spacing w:after="0" w:line="240" w:lineRule="auto"/>
        <w:ind w:left="480"/>
        <w:rPr>
          <w:rFonts w:ascii="Times New Roman" w:eastAsia="Times New Roman" w:hAnsi="Times New Roman" w:cs="Times New Roman"/>
          <w:color w:val="000000"/>
          <w:sz w:val="24"/>
          <w:szCs w:val="24"/>
          <w:lang w:eastAsia="fr-FR"/>
        </w:rPr>
      </w:pPr>
      <w:hyperlink r:id="rId446" w:anchor="_Toc28189801" w:history="1">
        <w:r w:rsidR="001A3A0A" w:rsidRPr="001A3A0A">
          <w:rPr>
            <w:rFonts w:ascii="Times New Roman" w:eastAsia="Times New Roman" w:hAnsi="Times New Roman" w:cs="Times New Roman"/>
            <w:color w:val="0000FF"/>
            <w:sz w:val="24"/>
            <w:szCs w:val="24"/>
            <w:u w:val="single"/>
            <w:lang w:eastAsia="fr-FR"/>
          </w:rPr>
          <w:t>13.1.6</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Bibliographie utilisée pour le chapitre 11</w:t>
        </w:r>
      </w:hyperlink>
    </w:p>
    <w:p w14:paraId="038496D1"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47" w:anchor="_Toc28189802" w:history="1">
        <w:r w:rsidR="001A3A0A" w:rsidRPr="001A3A0A">
          <w:rPr>
            <w:rFonts w:ascii="Times New Roman" w:eastAsia="Times New Roman" w:hAnsi="Times New Roman" w:cs="Times New Roman"/>
            <w:color w:val="0000FF"/>
            <w:sz w:val="24"/>
            <w:szCs w:val="24"/>
            <w:u w:val="single"/>
            <w:lang w:eastAsia="fr-FR"/>
          </w:rPr>
          <w:t>14</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Programmes de recherche de relations entre constantes physiques fondamentales</w:t>
        </w:r>
      </w:hyperlink>
    </w:p>
    <w:p w14:paraId="109A87C0"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48" w:anchor="_Toc28189803" w:history="1">
        <w:r w:rsidR="001A3A0A" w:rsidRPr="001A3A0A">
          <w:rPr>
            <w:rFonts w:ascii="Times New Roman" w:eastAsia="Times New Roman" w:hAnsi="Times New Roman" w:cs="Times New Roman"/>
            <w:color w:val="0000FF"/>
            <w:sz w:val="24"/>
            <w:szCs w:val="24"/>
            <w:u w:val="single"/>
            <w:lang w:eastAsia="fr-FR"/>
          </w:rPr>
          <w:t>14.1</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Le programme en langage C</w:t>
        </w:r>
      </w:hyperlink>
    </w:p>
    <w:p w14:paraId="13569098" w14:textId="77777777" w:rsidR="001A3A0A" w:rsidRPr="001A3A0A" w:rsidRDefault="000C45EB" w:rsidP="001A3A0A">
      <w:pPr>
        <w:spacing w:after="0" w:line="240" w:lineRule="auto"/>
        <w:ind w:left="240"/>
        <w:rPr>
          <w:rFonts w:ascii="Times New Roman" w:eastAsia="Times New Roman" w:hAnsi="Times New Roman" w:cs="Times New Roman"/>
          <w:color w:val="000000"/>
          <w:sz w:val="24"/>
          <w:szCs w:val="24"/>
          <w:lang w:eastAsia="fr-FR"/>
        </w:rPr>
      </w:pPr>
      <w:hyperlink r:id="rId449" w:anchor="_Toc28189804" w:history="1">
        <w:r w:rsidR="001A3A0A" w:rsidRPr="001A3A0A">
          <w:rPr>
            <w:rFonts w:ascii="Times New Roman" w:eastAsia="Times New Roman" w:hAnsi="Times New Roman" w:cs="Times New Roman"/>
            <w:color w:val="0000FF"/>
            <w:sz w:val="24"/>
            <w:szCs w:val="24"/>
            <w:u w:val="single"/>
            <w:lang w:eastAsia="fr-FR"/>
          </w:rPr>
          <w:t>14.2</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Le programme en PL/SQL</w:t>
        </w:r>
      </w:hyperlink>
    </w:p>
    <w:p w14:paraId="7AF5C166"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50" w:anchor="_Toc28189805" w:history="1">
        <w:r w:rsidR="001A3A0A" w:rsidRPr="001A3A0A">
          <w:rPr>
            <w:rFonts w:ascii="Times New Roman" w:eastAsia="Times New Roman" w:hAnsi="Times New Roman" w:cs="Times New Roman"/>
            <w:color w:val="0000FF"/>
            <w:sz w:val="24"/>
            <w:szCs w:val="24"/>
            <w:u w:val="single"/>
            <w:lang w:eastAsia="fr-FR"/>
          </w:rPr>
          <w:t>15</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Bibliographie citée dans cette étude</w:t>
        </w:r>
      </w:hyperlink>
    </w:p>
    <w:p w14:paraId="4109705F"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51" w:anchor="_Toc28189806" w:history="1">
        <w:r w:rsidR="001A3A0A" w:rsidRPr="001A3A0A">
          <w:rPr>
            <w:rFonts w:ascii="Times New Roman" w:eastAsia="Times New Roman" w:hAnsi="Times New Roman" w:cs="Times New Roman"/>
            <w:color w:val="0000FF"/>
            <w:sz w:val="24"/>
            <w:szCs w:val="24"/>
            <w:u w:val="single"/>
            <w:lang w:eastAsia="fr-FR"/>
          </w:rPr>
          <w:t>16</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Sites parlant de cette théorie</w:t>
        </w:r>
      </w:hyperlink>
    </w:p>
    <w:p w14:paraId="2228D257" w14:textId="77777777" w:rsidR="001A3A0A" w:rsidRPr="001A3A0A" w:rsidRDefault="000C45EB" w:rsidP="001A3A0A">
      <w:pPr>
        <w:spacing w:after="0" w:line="240" w:lineRule="auto"/>
        <w:rPr>
          <w:rFonts w:ascii="Times New Roman" w:eastAsia="Times New Roman" w:hAnsi="Times New Roman" w:cs="Times New Roman"/>
          <w:color w:val="000000"/>
          <w:sz w:val="24"/>
          <w:szCs w:val="24"/>
          <w:lang w:eastAsia="fr-FR"/>
        </w:rPr>
      </w:pPr>
      <w:hyperlink r:id="rId452" w:anchor="_Toc28189807" w:history="1">
        <w:r w:rsidR="001A3A0A" w:rsidRPr="001A3A0A">
          <w:rPr>
            <w:rFonts w:ascii="Times New Roman" w:eastAsia="Times New Roman" w:hAnsi="Times New Roman" w:cs="Times New Roman"/>
            <w:color w:val="0000FF"/>
            <w:sz w:val="24"/>
            <w:szCs w:val="24"/>
            <w:u w:val="single"/>
            <w:lang w:eastAsia="fr-FR"/>
          </w:rPr>
          <w:t>17</w:t>
        </w:r>
        <w:r w:rsidR="001A3A0A" w:rsidRPr="001A3A0A">
          <w:rPr>
            <w:rFonts w:ascii="Calibri" w:eastAsia="Times New Roman" w:hAnsi="Calibri" w:cs="Calibri"/>
            <w:lang w:eastAsia="fr-FR"/>
          </w:rPr>
          <w:t>     </w:t>
        </w:r>
        <w:r w:rsidR="001A3A0A" w:rsidRPr="001A3A0A">
          <w:rPr>
            <w:rFonts w:ascii="Times New Roman" w:eastAsia="Times New Roman" w:hAnsi="Times New Roman" w:cs="Times New Roman"/>
            <w:color w:val="0000FF"/>
            <w:sz w:val="24"/>
            <w:szCs w:val="24"/>
            <w:u w:val="single"/>
            <w:lang w:eastAsia="fr-FR"/>
          </w:rPr>
          <w:t>Annexe : existence d’autres « théories synergétiques »</w:t>
        </w:r>
      </w:hyperlink>
    </w:p>
    <w:p w14:paraId="131A27AE"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t> </w:t>
      </w:r>
    </w:p>
    <w:p w14:paraId="6D70EA0B"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Arial" w:eastAsia="Times New Roman" w:hAnsi="Arial" w:cs="Arial"/>
          <w:color w:val="000000"/>
          <w:lang w:eastAsia="fr-FR"/>
        </w:rPr>
        <w:t> </w:t>
      </w:r>
    </w:p>
    <w:p w14:paraId="1FCF8BCE" w14:textId="77777777" w:rsidR="001A3A0A" w:rsidRPr="001A3A0A" w:rsidRDefault="001A3A0A" w:rsidP="001A3A0A">
      <w:pPr>
        <w:spacing w:after="0" w:line="240" w:lineRule="auto"/>
        <w:rPr>
          <w:rFonts w:ascii="Times New Roman" w:eastAsia="Times New Roman" w:hAnsi="Times New Roman" w:cs="Times New Roman"/>
          <w:color w:val="000000"/>
          <w:sz w:val="27"/>
          <w:szCs w:val="27"/>
          <w:lang w:eastAsia="fr-FR"/>
        </w:rPr>
      </w:pPr>
      <w:r w:rsidRPr="001A3A0A">
        <w:rPr>
          <w:rFonts w:ascii="Times New Roman" w:eastAsia="Times New Roman" w:hAnsi="Times New Roman" w:cs="Times New Roman"/>
          <w:color w:val="000000"/>
          <w:sz w:val="27"/>
          <w:szCs w:val="27"/>
          <w:lang w:eastAsia="fr-FR"/>
        </w:rPr>
        <w:br w:type="textWrapping" w:clear="all"/>
      </w:r>
    </w:p>
    <w:p w14:paraId="78330F36" w14:textId="77777777" w:rsidR="001A3A0A" w:rsidRPr="001A3A0A" w:rsidRDefault="000C45EB" w:rsidP="001A3A0A">
      <w:pPr>
        <w:spacing w:after="0" w:line="240" w:lineRule="auto"/>
        <w:rPr>
          <w:rFonts w:ascii="Times New Roman" w:eastAsia="Times New Roman" w:hAnsi="Times New Roman" w:cs="Times New Roman"/>
          <w:color w:val="000000"/>
          <w:sz w:val="27"/>
          <w:szCs w:val="27"/>
          <w:lang w:eastAsia="fr-FR"/>
        </w:rPr>
      </w:pPr>
      <w:r>
        <w:rPr>
          <w:rFonts w:ascii="Times New Roman" w:eastAsia="Times New Roman" w:hAnsi="Times New Roman" w:cs="Times New Roman"/>
          <w:color w:val="000000"/>
          <w:sz w:val="27"/>
          <w:szCs w:val="27"/>
          <w:lang w:eastAsia="fr-FR"/>
        </w:rPr>
        <w:pict w14:anchorId="280AED42">
          <v:rect id="_x0000_i1025" style="width:155.2pt;height:.75pt" o:hrpct="330" o:hrstd="t" o:hr="t" fillcolor="#a0a0a0" stroked="f"/>
        </w:pict>
      </w:r>
    </w:p>
    <w:bookmarkStart w:id="369" w:name="_ftn1"/>
    <w:p w14:paraId="59DB7F5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 \o "" </w:instrText>
      </w:r>
      <w:r w:rsidRPr="001A3A0A">
        <w:rPr>
          <w:rFonts w:ascii="Times New Roman" w:eastAsia="Times New Roman" w:hAnsi="Times New Roman" w:cs="Times New Roman"/>
          <w:color w:val="000000"/>
          <w:sz w:val="20"/>
          <w:szCs w:val="20"/>
          <w:lang w:eastAsia="fr-FR"/>
        </w:rPr>
        <w:fldChar w:fldCharType="separate"/>
      </w:r>
      <w:r w:rsidRPr="001A3A0A">
        <w:rPr>
          <w:rFonts w:ascii="Calibri" w:eastAsia="Times New Roman" w:hAnsi="Calibri" w:cs="Calibri"/>
          <w:color w:val="0000FF"/>
          <w:u w:val="single"/>
          <w:vertAlign w:val="superscript"/>
          <w:lang w:eastAsia="fr-FR"/>
        </w:rPr>
        <w:t>[1]</w:t>
      </w:r>
      <w:r w:rsidRPr="001A3A0A">
        <w:rPr>
          <w:rFonts w:ascii="Times New Roman" w:eastAsia="Times New Roman" w:hAnsi="Times New Roman" w:cs="Times New Roman"/>
          <w:color w:val="000000"/>
          <w:sz w:val="20"/>
          <w:szCs w:val="20"/>
          <w:lang w:eastAsia="fr-FR"/>
        </w:rPr>
        <w:fldChar w:fldCharType="end"/>
      </w:r>
      <w:bookmarkEnd w:id="369"/>
      <w:r w:rsidRPr="001A3A0A">
        <w:rPr>
          <w:rFonts w:ascii="Calibri" w:eastAsia="Times New Roman" w:hAnsi="Calibri" w:cs="Calibri"/>
          <w:color w:val="000000"/>
          <w:lang w:eastAsia="fr-FR"/>
        </w:rPr>
        <w:t> Monsieur Franck Vallée est le fils de M. Renée-Louis Vallée.</w:t>
      </w:r>
    </w:p>
    <w:bookmarkStart w:id="370" w:name="_ftn2"/>
    <w:p w14:paraId="54B19FE6"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00"/>
          <w:sz w:val="20"/>
          <w:szCs w:val="20"/>
          <w:u w:val="single"/>
          <w:vertAlign w:val="superscript"/>
          <w:lang w:eastAsia="fr-FR"/>
        </w:rPr>
        <w:t>[2]</w:t>
      </w:r>
      <w:r w:rsidRPr="001A3A0A">
        <w:rPr>
          <w:rFonts w:ascii="Times New Roman" w:eastAsia="Times New Roman" w:hAnsi="Times New Roman" w:cs="Times New Roman"/>
          <w:color w:val="000000"/>
          <w:sz w:val="20"/>
          <w:szCs w:val="20"/>
          <w:lang w:eastAsia="fr-FR"/>
        </w:rPr>
        <w:fldChar w:fldCharType="end"/>
      </w:r>
      <w:bookmarkEnd w:id="370"/>
      <w:r w:rsidRPr="001A3A0A">
        <w:rPr>
          <w:rFonts w:ascii="Times New Roman" w:eastAsia="Times New Roman" w:hAnsi="Times New Roman" w:cs="Times New Roman"/>
          <w:color w:val="000000"/>
          <w:sz w:val="20"/>
          <w:szCs w:val="20"/>
          <w:lang w:eastAsia="fr-FR"/>
        </w:rPr>
        <w:t> Commentaire de M. Franck Vallée (fils de M. René-Louis Vallée) : "</w:t>
      </w:r>
      <w:r w:rsidRPr="001A3A0A">
        <w:rPr>
          <w:rFonts w:ascii="Times New Roman" w:eastAsia="Times New Roman" w:hAnsi="Times New Roman" w:cs="Times New Roman"/>
          <w:i/>
          <w:iCs/>
          <w:color w:val="000000"/>
          <w:sz w:val="20"/>
          <w:szCs w:val="20"/>
          <w:lang w:eastAsia="fr-FR"/>
        </w:rPr>
        <w:t xml:space="preserve">Il est important de réintégrer la synergétique dans la continuité de pensée de la physique moderne, en particulier de la mécanique quantique qui du fait de sa nature descriptive des phénomènes ondulatoires est la plus proche des bases phénoménologiques de la synergétique : celles d'un milieu </w:t>
      </w:r>
      <w:proofErr w:type="gramStart"/>
      <w:r w:rsidRPr="001A3A0A">
        <w:rPr>
          <w:rFonts w:ascii="Times New Roman" w:eastAsia="Times New Roman" w:hAnsi="Times New Roman" w:cs="Times New Roman"/>
          <w:i/>
          <w:iCs/>
          <w:color w:val="000000"/>
          <w:sz w:val="20"/>
          <w:szCs w:val="20"/>
          <w:lang w:eastAsia="fr-FR"/>
        </w:rPr>
        <w:t>continu  et</w:t>
      </w:r>
      <w:proofErr w:type="gramEnd"/>
      <w:r w:rsidRPr="001A3A0A">
        <w:rPr>
          <w:rFonts w:ascii="Times New Roman" w:eastAsia="Times New Roman" w:hAnsi="Times New Roman" w:cs="Times New Roman"/>
          <w:i/>
          <w:iCs/>
          <w:color w:val="000000"/>
          <w:sz w:val="20"/>
          <w:szCs w:val="20"/>
          <w:lang w:eastAsia="fr-FR"/>
        </w:rPr>
        <w:t xml:space="preserve"> ondulatoire, de nature électrique et à l'origine de la matière</w:t>
      </w:r>
      <w:r w:rsidRPr="001A3A0A">
        <w:rPr>
          <w:rFonts w:ascii="Times New Roman" w:eastAsia="Times New Roman" w:hAnsi="Times New Roman" w:cs="Times New Roman"/>
          <w:color w:val="000000"/>
          <w:sz w:val="20"/>
          <w:szCs w:val="20"/>
          <w:lang w:eastAsia="fr-FR"/>
        </w:rPr>
        <w:t>".</w:t>
      </w:r>
    </w:p>
    <w:bookmarkStart w:id="371" w:name="_ftn3"/>
    <w:p w14:paraId="3D500C3A"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00"/>
          <w:sz w:val="20"/>
          <w:szCs w:val="20"/>
          <w:u w:val="single"/>
          <w:vertAlign w:val="superscript"/>
          <w:lang w:eastAsia="fr-FR"/>
        </w:rPr>
        <w:t>[3]</w:t>
      </w:r>
      <w:r w:rsidRPr="001A3A0A">
        <w:rPr>
          <w:rFonts w:ascii="Times New Roman" w:eastAsia="Times New Roman" w:hAnsi="Times New Roman" w:cs="Times New Roman"/>
          <w:color w:val="000000"/>
          <w:sz w:val="20"/>
          <w:szCs w:val="20"/>
          <w:lang w:eastAsia="fr-FR"/>
        </w:rPr>
        <w:fldChar w:fldCharType="end"/>
      </w:r>
      <w:bookmarkEnd w:id="371"/>
      <w:r w:rsidRPr="001A3A0A">
        <w:rPr>
          <w:rFonts w:ascii="Times New Roman" w:eastAsia="Times New Roman" w:hAnsi="Times New Roman" w:cs="Times New Roman"/>
          <w:color w:val="000000"/>
          <w:sz w:val="20"/>
          <w:szCs w:val="20"/>
          <w:lang w:eastAsia="fr-FR"/>
        </w:rPr>
        <w:t> Commentaire de M. F. Vallée : "</w:t>
      </w:r>
      <w:r w:rsidRPr="001A3A0A">
        <w:rPr>
          <w:rFonts w:ascii="Times New Roman" w:eastAsia="Times New Roman" w:hAnsi="Times New Roman" w:cs="Times New Roman"/>
          <w:i/>
          <w:iCs/>
          <w:color w:val="000000"/>
          <w:sz w:val="20"/>
          <w:szCs w:val="20"/>
          <w:lang w:eastAsia="fr-FR"/>
        </w:rPr>
        <w:t xml:space="preserve">Encore une fois, je ne peux pas m'aligner avec cette vision, du fait de l'échec répété d'une approche naturaliste de la physique qui a conduit à son abandon au début du </w:t>
      </w:r>
      <w:proofErr w:type="spellStart"/>
      <w:r w:rsidRPr="001A3A0A">
        <w:rPr>
          <w:rFonts w:ascii="Times New Roman" w:eastAsia="Times New Roman" w:hAnsi="Times New Roman" w:cs="Times New Roman"/>
          <w:i/>
          <w:iCs/>
          <w:color w:val="000000"/>
          <w:sz w:val="20"/>
          <w:szCs w:val="20"/>
          <w:lang w:eastAsia="fr-FR"/>
        </w:rPr>
        <w:t>XX</w:t>
      </w:r>
      <w:r w:rsidRPr="001A3A0A">
        <w:rPr>
          <w:rFonts w:ascii="Times New Roman" w:eastAsia="Times New Roman" w:hAnsi="Times New Roman" w:cs="Times New Roman"/>
          <w:i/>
          <w:iCs/>
          <w:color w:val="000000"/>
          <w:sz w:val="20"/>
          <w:szCs w:val="20"/>
          <w:vertAlign w:val="superscript"/>
          <w:lang w:eastAsia="fr-FR"/>
        </w:rPr>
        <w:t>ième</w:t>
      </w:r>
      <w:proofErr w:type="spellEnd"/>
      <w:r w:rsidRPr="001A3A0A">
        <w:rPr>
          <w:rFonts w:ascii="Times New Roman" w:eastAsia="Times New Roman" w:hAnsi="Times New Roman" w:cs="Times New Roman"/>
          <w:i/>
          <w:iCs/>
          <w:color w:val="000000"/>
          <w:sz w:val="20"/>
          <w:szCs w:val="20"/>
          <w:lang w:eastAsia="fr-FR"/>
        </w:rPr>
        <w:t> siècle pour une approche mathématique. De fait, notre connaissance </w:t>
      </w:r>
      <w:proofErr w:type="spellStart"/>
      <w:r w:rsidRPr="001A3A0A">
        <w:rPr>
          <w:rFonts w:ascii="Times New Roman" w:eastAsia="Times New Roman" w:hAnsi="Times New Roman" w:cs="Times New Roman"/>
          <w:b/>
          <w:bCs/>
          <w:i/>
          <w:iCs/>
          <w:color w:val="000000"/>
          <w:sz w:val="20"/>
          <w:szCs w:val="20"/>
          <w:lang w:eastAsia="fr-FR"/>
        </w:rPr>
        <w:t>mésencosmique</w:t>
      </w:r>
      <w:proofErr w:type="spellEnd"/>
      <w:r w:rsidRPr="001A3A0A">
        <w:rPr>
          <w:rFonts w:ascii="Times New Roman" w:eastAsia="Times New Roman" w:hAnsi="Times New Roman" w:cs="Times New Roman"/>
          <w:i/>
          <w:iCs/>
          <w:color w:val="000000"/>
          <w:sz w:val="20"/>
          <w:szCs w:val="20"/>
          <w:lang w:eastAsia="fr-FR"/>
        </w:rPr>
        <w:t> ne peut nous permettre de préjuger des phénomènes microcosmiques. Seule l'expérience doit faire loi</w:t>
      </w:r>
      <w:r w:rsidRPr="001A3A0A">
        <w:rPr>
          <w:rFonts w:ascii="Times New Roman" w:eastAsia="Times New Roman" w:hAnsi="Times New Roman" w:cs="Times New Roman"/>
          <w:color w:val="000000"/>
          <w:sz w:val="20"/>
          <w:szCs w:val="20"/>
          <w:lang w:eastAsia="fr-FR"/>
        </w:rPr>
        <w:t>".</w:t>
      </w:r>
    </w:p>
    <w:bookmarkStart w:id="372" w:name="_ftn4"/>
    <w:p w14:paraId="42F1E67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w:t>
      </w:r>
      <w:r w:rsidRPr="001A3A0A">
        <w:rPr>
          <w:rFonts w:ascii="Times New Roman" w:eastAsia="Times New Roman" w:hAnsi="Times New Roman" w:cs="Times New Roman"/>
          <w:color w:val="000000"/>
          <w:sz w:val="20"/>
          <w:szCs w:val="20"/>
          <w:lang w:eastAsia="fr-FR"/>
        </w:rPr>
        <w:fldChar w:fldCharType="end"/>
      </w:r>
      <w:bookmarkEnd w:id="372"/>
      <w:r w:rsidRPr="001A3A0A">
        <w:rPr>
          <w:rFonts w:ascii="Times New Roman" w:eastAsia="Times New Roman" w:hAnsi="Times New Roman" w:cs="Times New Roman"/>
          <w:color w:val="000000"/>
          <w:sz w:val="20"/>
          <w:szCs w:val="20"/>
          <w:lang w:eastAsia="fr-FR"/>
        </w:rPr>
        <w:t> Biais cognitif ou de raisonnement, appelé biais de confirmation (ou encore raisonnement circulaire).</w:t>
      </w:r>
    </w:p>
    <w:bookmarkStart w:id="373" w:name="_ftn5"/>
    <w:p w14:paraId="55230B17"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[5]</w:t>
      </w:r>
      <w:r w:rsidRPr="001A3A0A">
        <w:rPr>
          <w:rFonts w:ascii="Times New Roman" w:eastAsia="Times New Roman" w:hAnsi="Times New Roman" w:cs="Times New Roman"/>
          <w:color w:val="000000"/>
          <w:sz w:val="20"/>
          <w:szCs w:val="20"/>
          <w:lang w:eastAsia="fr-FR"/>
        </w:rPr>
        <w:fldChar w:fldCharType="end"/>
      </w:r>
      <w:bookmarkEnd w:id="373"/>
      <w:r w:rsidRPr="001A3A0A">
        <w:rPr>
          <w:rFonts w:ascii="Times New Roman" w:eastAsia="Times New Roman" w:hAnsi="Times New Roman" w:cs="Times New Roman"/>
          <w:color w:val="000000"/>
          <w:sz w:val="20"/>
          <w:szCs w:val="20"/>
          <w:lang w:eastAsia="fr-FR"/>
        </w:rPr>
        <w:t> Alors que dans le cercle intime de ses adeptes, il mettait alors en doute la véracité de la relativité.</w:t>
      </w:r>
    </w:p>
    <w:bookmarkStart w:id="374" w:name="_ftn6"/>
    <w:p w14:paraId="3C6D6379" w14:textId="77777777" w:rsidR="001A3A0A" w:rsidRPr="001A3A0A" w:rsidRDefault="001A3A0A" w:rsidP="001A3A0A">
      <w:pPr>
        <w:spacing w:before="24"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"_ftnref6"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[6]</w:t>
      </w:r>
      <w:r w:rsidRPr="001A3A0A">
        <w:rPr>
          <w:rFonts w:ascii="Times New Roman" w:eastAsia="Times New Roman" w:hAnsi="Times New Roman" w:cs="Times New Roman"/>
          <w:color w:val="000000"/>
          <w:sz w:val="24"/>
          <w:szCs w:val="24"/>
          <w:lang w:eastAsia="fr-FR"/>
        </w:rPr>
        <w:fldChar w:fldCharType="end"/>
      </w:r>
      <w:bookmarkEnd w:id="374"/>
      <w:r w:rsidRPr="001A3A0A">
        <w:rPr>
          <w:rFonts w:ascii="Times New Roman" w:eastAsia="Times New Roman" w:hAnsi="Times New Roman" w:cs="Times New Roman"/>
          <w:color w:val="000000"/>
          <w:sz w:val="18"/>
          <w:szCs w:val="18"/>
          <w:lang w:eastAsia="fr-FR"/>
        </w:rPr>
        <w:t> </w:t>
      </w:r>
      <w:r w:rsidRPr="001A3A0A">
        <w:rPr>
          <w:rFonts w:ascii="Times New Roman" w:eastAsia="Times New Roman" w:hAnsi="Times New Roman" w:cs="Times New Roman"/>
          <w:color w:val="000000"/>
          <w:sz w:val="18"/>
          <w:szCs w:val="18"/>
          <w:u w:val="single"/>
          <w:lang w:eastAsia="fr-FR"/>
        </w:rPr>
        <w:t>Note</w:t>
      </w:r>
      <w:r w:rsidRPr="001A3A0A">
        <w:rPr>
          <w:rFonts w:ascii="Times New Roman" w:eastAsia="Times New Roman" w:hAnsi="Times New Roman" w:cs="Times New Roman"/>
          <w:color w:val="000000"/>
          <w:sz w:val="18"/>
          <w:szCs w:val="18"/>
          <w:lang w:eastAsia="fr-FR"/>
        </w:rPr>
        <w:t> : l'auteur de cet étude, quant à lui, avaient aussi envoyé à Monsieur Vallée, en 1979, photocopies des analyses [25] et [24] pour son information.</w:t>
      </w:r>
    </w:p>
    <w:bookmarkStart w:id="375" w:name="_ftn7"/>
    <w:p w14:paraId="4B8DE4EF"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w:t>
      </w:r>
      <w:r w:rsidRPr="001A3A0A">
        <w:rPr>
          <w:rFonts w:ascii="Times New Roman" w:eastAsia="Times New Roman" w:hAnsi="Times New Roman" w:cs="Times New Roman"/>
          <w:color w:val="000000"/>
          <w:sz w:val="20"/>
          <w:szCs w:val="20"/>
          <w:lang w:eastAsia="fr-FR"/>
        </w:rPr>
        <w:fldChar w:fldCharType="end"/>
      </w:r>
      <w:bookmarkEnd w:id="375"/>
      <w:r w:rsidRPr="001A3A0A">
        <w:rPr>
          <w:rFonts w:ascii="Times New Roman" w:eastAsia="Times New Roman" w:hAnsi="Times New Roman" w:cs="Times New Roman"/>
          <w:color w:val="000000"/>
          <w:sz w:val="20"/>
          <w:szCs w:val="20"/>
          <w:lang w:eastAsia="fr-FR"/>
        </w:rPr>
        <w:t> Et paranoïaque.</w:t>
      </w:r>
    </w:p>
    <w:bookmarkStart w:id="376" w:name="_ftn8"/>
    <w:p w14:paraId="1D9485B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[8]</w:t>
      </w:r>
      <w:r w:rsidRPr="001A3A0A">
        <w:rPr>
          <w:rFonts w:ascii="Times New Roman" w:eastAsia="Times New Roman" w:hAnsi="Times New Roman" w:cs="Times New Roman"/>
          <w:color w:val="000000"/>
          <w:sz w:val="20"/>
          <w:szCs w:val="20"/>
          <w:lang w:eastAsia="fr-FR"/>
        </w:rPr>
        <w:fldChar w:fldCharType="end"/>
      </w:r>
      <w:bookmarkEnd w:id="376"/>
      <w:r w:rsidRPr="001A3A0A">
        <w:rPr>
          <w:rFonts w:ascii="Times New Roman" w:eastAsia="Times New Roman" w:hAnsi="Times New Roman" w:cs="Times New Roman"/>
          <w:color w:val="000000"/>
          <w:sz w:val="20"/>
          <w:szCs w:val="20"/>
          <w:lang w:eastAsia="fr-FR"/>
        </w:rPr>
        <w:t> Jean-Marc Lévy-Leblond, "</w:t>
      </w:r>
      <w:r w:rsidRPr="001A3A0A">
        <w:rPr>
          <w:rFonts w:ascii="Times New Roman" w:eastAsia="Times New Roman" w:hAnsi="Times New Roman" w:cs="Times New Roman"/>
          <w:i/>
          <w:iCs/>
          <w:color w:val="000000"/>
          <w:sz w:val="20"/>
          <w:szCs w:val="20"/>
          <w:lang w:eastAsia="fr-FR"/>
        </w:rPr>
        <w:t>La "théorie synergétique" de M. Vallée</w:t>
      </w:r>
      <w:r w:rsidRPr="001A3A0A">
        <w:rPr>
          <w:rFonts w:ascii="Times New Roman" w:eastAsia="Times New Roman" w:hAnsi="Times New Roman" w:cs="Times New Roman"/>
          <w:color w:val="000000"/>
          <w:sz w:val="20"/>
          <w:szCs w:val="20"/>
          <w:lang w:eastAsia="fr-FR"/>
        </w:rPr>
        <w:t>", La Recherche, N° 69, Juillet-août 1976, Volume 7, pages 661 &amp; 662.</w:t>
      </w:r>
    </w:p>
    <w:bookmarkStart w:id="377" w:name="_ftn9"/>
    <w:p w14:paraId="65DA454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[9]</w:t>
      </w:r>
      <w:r w:rsidRPr="001A3A0A">
        <w:rPr>
          <w:rFonts w:ascii="Times New Roman" w:eastAsia="Times New Roman" w:hAnsi="Times New Roman" w:cs="Times New Roman"/>
          <w:color w:val="000000"/>
          <w:sz w:val="20"/>
          <w:szCs w:val="20"/>
          <w:lang w:eastAsia="fr-FR"/>
        </w:rPr>
        <w:fldChar w:fldCharType="end"/>
      </w:r>
      <w:bookmarkEnd w:id="377"/>
      <w:r w:rsidRPr="001A3A0A">
        <w:rPr>
          <w:rFonts w:ascii="Times New Roman" w:eastAsia="Times New Roman" w:hAnsi="Times New Roman" w:cs="Times New Roman"/>
          <w:color w:val="000000"/>
          <w:sz w:val="20"/>
          <w:szCs w:val="20"/>
          <w:lang w:eastAsia="fr-FR"/>
        </w:rPr>
        <w:t> il n'y a pas la moindre incertitude sur ce chiffre, l'incertitude ne réside que dans la définition de la seconde.</w:t>
      </w:r>
    </w:p>
    <w:bookmarkStart w:id="378" w:name="_ftn10"/>
    <w:p w14:paraId="01A0641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lastRenderedPageBreak/>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[10]</w:t>
      </w:r>
      <w:r w:rsidRPr="001A3A0A">
        <w:rPr>
          <w:rFonts w:ascii="Times New Roman" w:eastAsia="Times New Roman" w:hAnsi="Times New Roman" w:cs="Times New Roman"/>
          <w:color w:val="000000"/>
          <w:sz w:val="20"/>
          <w:szCs w:val="20"/>
          <w:lang w:eastAsia="fr-FR"/>
        </w:rPr>
        <w:fldChar w:fldCharType="end"/>
      </w:r>
      <w:bookmarkEnd w:id="378"/>
      <w:r w:rsidRPr="001A3A0A">
        <w:rPr>
          <w:rFonts w:ascii="Times New Roman" w:eastAsia="Times New Roman" w:hAnsi="Times New Roman" w:cs="Times New Roman"/>
          <w:color w:val="000000"/>
          <w:sz w:val="20"/>
          <w:szCs w:val="20"/>
          <w:lang w:eastAsia="fr-FR"/>
        </w:rPr>
        <w:t> </w:t>
      </w:r>
      <w:r w:rsidRPr="001A3A0A">
        <w:rPr>
          <w:rFonts w:ascii="Arial" w:eastAsia="Times New Roman" w:hAnsi="Arial" w:cs="Arial"/>
          <w:color w:val="000000"/>
          <w:sz w:val="20"/>
          <w:szCs w:val="20"/>
          <w:lang w:eastAsia="fr-FR"/>
        </w:rPr>
        <w:t>"</w:t>
      </w:r>
      <w:r w:rsidRPr="001A3A0A">
        <w:rPr>
          <w:rFonts w:ascii="Arial" w:eastAsia="Times New Roman" w:hAnsi="Arial" w:cs="Arial"/>
          <w:i/>
          <w:iCs/>
          <w:color w:val="000000"/>
          <w:sz w:val="20"/>
          <w:szCs w:val="20"/>
          <w:lang w:eastAsia="fr-FR"/>
        </w:rPr>
        <w:t>Mécanique ondulatoire, synergétique et radioactivité</w:t>
      </w:r>
      <w:r w:rsidRPr="001A3A0A">
        <w:rPr>
          <w:rFonts w:ascii="Arial" w:eastAsia="Times New Roman" w:hAnsi="Arial" w:cs="Arial"/>
          <w:color w:val="000000"/>
          <w:sz w:val="20"/>
          <w:szCs w:val="20"/>
          <w:lang w:eastAsia="fr-FR"/>
        </w:rPr>
        <w:t>", par René-Louis Vallée, édition</w:t>
      </w:r>
      <w:r w:rsidRPr="001A3A0A">
        <w:rPr>
          <w:rFonts w:ascii="Times New Roman" w:eastAsia="Times New Roman" w:hAnsi="Times New Roman" w:cs="Times New Roman"/>
          <w:color w:val="000000"/>
          <w:sz w:val="20"/>
          <w:szCs w:val="20"/>
          <w:lang w:eastAsia="fr-FR"/>
        </w:rPr>
        <w:t> </w:t>
      </w:r>
      <w:r w:rsidRPr="001A3A0A">
        <w:rPr>
          <w:rFonts w:ascii="Arial" w:eastAsia="Times New Roman" w:hAnsi="Arial" w:cs="Arial"/>
          <w:color w:val="000000"/>
          <w:sz w:val="20"/>
          <w:szCs w:val="20"/>
          <w:lang w:eastAsia="fr-FR"/>
        </w:rPr>
        <w:t xml:space="preserve">SEPED, c/o Vallée, 4 allée des </w:t>
      </w:r>
      <w:proofErr w:type="spellStart"/>
      <w:r w:rsidRPr="001A3A0A">
        <w:rPr>
          <w:rFonts w:ascii="Arial" w:eastAsia="Times New Roman" w:hAnsi="Arial" w:cs="Arial"/>
          <w:color w:val="000000"/>
          <w:sz w:val="20"/>
          <w:szCs w:val="20"/>
          <w:lang w:eastAsia="fr-FR"/>
        </w:rPr>
        <w:t>Copalms</w:t>
      </w:r>
      <w:proofErr w:type="spellEnd"/>
      <w:r w:rsidRPr="001A3A0A">
        <w:rPr>
          <w:rFonts w:ascii="Arial" w:eastAsia="Times New Roman" w:hAnsi="Arial" w:cs="Arial"/>
          <w:color w:val="000000"/>
          <w:sz w:val="20"/>
          <w:szCs w:val="20"/>
          <w:lang w:eastAsia="fr-FR"/>
        </w:rPr>
        <w:t>, 91380 Chilly-Mazarin, page 2.</w:t>
      </w:r>
    </w:p>
    <w:bookmarkStart w:id="379" w:name="_ftn11"/>
    <w:p w14:paraId="012BF7FC" w14:textId="77777777" w:rsidR="001A3A0A" w:rsidRPr="001A3A0A" w:rsidRDefault="001A3A0A" w:rsidP="001A3A0A">
      <w:pPr>
        <w:spacing w:before="4" w:after="0" w:line="240" w:lineRule="auto"/>
        <w:ind w:left="110"/>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"_ftnref11" \o "" </w:instrText>
      </w:r>
      <w:r w:rsidRPr="001A3A0A">
        <w:rPr>
          <w:rFonts w:ascii="Times New Roman" w:eastAsia="Times New Roman" w:hAnsi="Times New Roman" w:cs="Times New Roman"/>
          <w:color w:val="000000"/>
          <w:sz w:val="24"/>
          <w:szCs w:val="24"/>
          <w:lang w:eastAsia="fr-FR"/>
        </w:rPr>
        <w:fldChar w:fldCharType="separate"/>
      </w:r>
      <w:r w:rsidRPr="001A3A0A">
        <w:rPr>
          <w:rFonts w:ascii="Arial" w:eastAsia="Times New Roman" w:hAnsi="Arial" w:cs="Arial"/>
          <w:color w:val="0000FF"/>
          <w:sz w:val="20"/>
          <w:szCs w:val="20"/>
          <w:u w:val="single"/>
          <w:vertAlign w:val="superscript"/>
          <w:lang w:eastAsia="fr-FR"/>
        </w:rPr>
        <w:t>[11]</w:t>
      </w:r>
      <w:r w:rsidRPr="001A3A0A">
        <w:rPr>
          <w:rFonts w:ascii="Times New Roman" w:eastAsia="Times New Roman" w:hAnsi="Times New Roman" w:cs="Times New Roman"/>
          <w:color w:val="000000"/>
          <w:sz w:val="24"/>
          <w:szCs w:val="24"/>
          <w:lang w:eastAsia="fr-FR"/>
        </w:rPr>
        <w:fldChar w:fldCharType="end"/>
      </w:r>
      <w:bookmarkEnd w:id="379"/>
      <w:r w:rsidRPr="001A3A0A">
        <w:rPr>
          <w:rFonts w:ascii="Arial" w:eastAsia="Times New Roman" w:hAnsi="Arial" w:cs="Arial"/>
          <w:color w:val="000000"/>
          <w:sz w:val="20"/>
          <w:szCs w:val="20"/>
          <w:lang w:eastAsia="fr-FR"/>
        </w:rPr>
        <w:t> idée qu'on retrouve dans la "</w:t>
      </w:r>
      <w:r w:rsidRPr="001A3A0A">
        <w:rPr>
          <w:rFonts w:ascii="Arial" w:eastAsia="Times New Roman" w:hAnsi="Arial" w:cs="Arial"/>
          <w:i/>
          <w:iCs/>
          <w:color w:val="000000"/>
          <w:sz w:val="20"/>
          <w:szCs w:val="20"/>
          <w:lang w:eastAsia="fr-FR"/>
        </w:rPr>
        <w:t>Théorie des catastrophes</w:t>
      </w:r>
      <w:r w:rsidRPr="001A3A0A">
        <w:rPr>
          <w:rFonts w:ascii="Arial" w:eastAsia="Times New Roman" w:hAnsi="Arial" w:cs="Arial"/>
          <w:color w:val="000000"/>
          <w:sz w:val="20"/>
          <w:szCs w:val="20"/>
          <w:lang w:eastAsia="fr-FR"/>
        </w:rPr>
        <w:t>" de René Thom _ </w:t>
      </w:r>
      <w:r w:rsidRPr="001A3A0A">
        <w:rPr>
          <w:rFonts w:ascii="Arial" w:eastAsia="Times New Roman" w:hAnsi="Arial" w:cs="Arial"/>
          <w:i/>
          <w:iCs/>
          <w:color w:val="000000"/>
          <w:sz w:val="20"/>
          <w:szCs w:val="20"/>
          <w:lang w:eastAsia="fr-FR"/>
        </w:rPr>
        <w:t>Stabilité structurelle et morphogenèse, Essai d'une théorie générale des modèles</w:t>
      </w:r>
      <w:r w:rsidRPr="001A3A0A">
        <w:rPr>
          <w:rFonts w:ascii="Arial" w:eastAsia="Times New Roman" w:hAnsi="Arial" w:cs="Arial"/>
          <w:color w:val="000000"/>
          <w:sz w:val="20"/>
          <w:szCs w:val="20"/>
          <w:lang w:eastAsia="fr-FR"/>
        </w:rPr>
        <w:t>, René Thom &amp; </w:t>
      </w:r>
      <w:hyperlink r:id="rId453" w:history="1">
        <w:r w:rsidRPr="001A3A0A">
          <w:rPr>
            <w:rFonts w:ascii="Arial" w:eastAsia="Times New Roman" w:hAnsi="Arial" w:cs="Arial"/>
            <w:sz w:val="20"/>
            <w:szCs w:val="20"/>
            <w:lang w:eastAsia="fr-FR"/>
          </w:rPr>
          <w:t>W. A. Benjamin</w:t>
        </w:r>
      </w:hyperlink>
      <w:r w:rsidRPr="001A3A0A">
        <w:rPr>
          <w:rFonts w:ascii="Arial" w:eastAsia="Times New Roman" w:hAnsi="Arial" w:cs="Arial"/>
          <w:color w:val="000000"/>
          <w:sz w:val="20"/>
          <w:szCs w:val="20"/>
          <w:lang w:eastAsia="fr-FR"/>
        </w:rPr>
        <w:t>, 1972.</w:t>
      </w:r>
    </w:p>
    <w:bookmarkStart w:id="380" w:name="_ftn12"/>
    <w:p w14:paraId="0ED5322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[12]</w:t>
      </w:r>
      <w:r w:rsidRPr="001A3A0A">
        <w:rPr>
          <w:rFonts w:ascii="Times New Roman" w:eastAsia="Times New Roman" w:hAnsi="Times New Roman" w:cs="Times New Roman"/>
          <w:color w:val="000000"/>
          <w:sz w:val="20"/>
          <w:szCs w:val="20"/>
          <w:lang w:eastAsia="fr-FR"/>
        </w:rPr>
        <w:fldChar w:fldCharType="end"/>
      </w:r>
      <w:bookmarkEnd w:id="380"/>
      <w:r w:rsidRPr="001A3A0A">
        <w:rPr>
          <w:rFonts w:ascii="Times New Roman" w:eastAsia="Times New Roman" w:hAnsi="Times New Roman" w:cs="Times New Roman"/>
          <w:color w:val="000000"/>
          <w:sz w:val="20"/>
          <w:szCs w:val="20"/>
          <w:lang w:eastAsia="fr-FR"/>
        </w:rPr>
        <w:t> René-Louis Vallée,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xml:space="preserve">", Ed. </w:t>
      </w:r>
      <w:proofErr w:type="spellStart"/>
      <w:r w:rsidRPr="001A3A0A">
        <w:rPr>
          <w:rFonts w:ascii="Times New Roman" w:eastAsia="Times New Roman" w:hAnsi="Times New Roman" w:cs="Times New Roman"/>
          <w:color w:val="000000"/>
          <w:sz w:val="20"/>
          <w:szCs w:val="20"/>
          <w:lang w:eastAsia="fr-FR"/>
        </w:rPr>
        <w:t>Seped</w:t>
      </w:r>
      <w:proofErr w:type="spellEnd"/>
      <w:r w:rsidRPr="001A3A0A">
        <w:rPr>
          <w:rFonts w:ascii="Times New Roman" w:eastAsia="Times New Roman" w:hAnsi="Times New Roman" w:cs="Times New Roman"/>
          <w:color w:val="000000"/>
          <w:sz w:val="20"/>
          <w:szCs w:val="20"/>
          <w:lang w:eastAsia="fr-FR"/>
        </w:rPr>
        <w:t>, page 16 (ligne 26) et page 17. Remarque : ce livre est le livre fondamental de la théorie synergétique. Il est disponible aux Editions SEPED 16 bis rue Jouffroy, 75017 PARIS ou chez M. Vallée.</w:t>
      </w:r>
    </w:p>
    <w:bookmarkStart w:id="381" w:name="_ftn13"/>
    <w:p w14:paraId="23F2AD1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[13]</w:t>
      </w:r>
      <w:r w:rsidRPr="001A3A0A">
        <w:rPr>
          <w:rFonts w:ascii="Times New Roman" w:eastAsia="Times New Roman" w:hAnsi="Times New Roman" w:cs="Times New Roman"/>
          <w:color w:val="000000"/>
          <w:sz w:val="20"/>
          <w:szCs w:val="20"/>
          <w:lang w:eastAsia="fr-FR"/>
        </w:rPr>
        <w:fldChar w:fldCharType="end"/>
      </w:r>
      <w:bookmarkEnd w:id="381"/>
      <w:r w:rsidRPr="001A3A0A">
        <w:rPr>
          <w:rFonts w:ascii="Times New Roman" w:eastAsia="Times New Roman" w:hAnsi="Times New Roman" w:cs="Times New Roman"/>
          <w:color w:val="000000"/>
          <w:sz w:val="20"/>
          <w:szCs w:val="20"/>
          <w:lang w:eastAsia="fr-FR"/>
        </w:rPr>
        <w:t xml:space="preserve"> René-Louis Vallée, </w:t>
      </w:r>
      <w:proofErr w:type="spellStart"/>
      <w:r w:rsidRPr="001A3A0A">
        <w:rPr>
          <w:rFonts w:ascii="Times New Roman" w:eastAsia="Times New Roman" w:hAnsi="Times New Roman" w:cs="Times New Roman"/>
          <w:color w:val="000000"/>
          <w:sz w:val="20"/>
          <w:szCs w:val="20"/>
          <w:lang w:eastAsia="fr-FR"/>
        </w:rPr>
        <w:t>ibid</w:t>
      </w:r>
      <w:proofErr w:type="spellEnd"/>
      <w:r w:rsidRPr="001A3A0A">
        <w:rPr>
          <w:rFonts w:ascii="Times New Roman" w:eastAsia="Times New Roman" w:hAnsi="Times New Roman" w:cs="Times New Roman"/>
          <w:color w:val="000000"/>
          <w:sz w:val="20"/>
          <w:szCs w:val="20"/>
          <w:lang w:eastAsia="fr-FR"/>
        </w:rPr>
        <w:t>, page 17 (en haut de page).</w:t>
      </w:r>
    </w:p>
    <w:bookmarkStart w:id="382" w:name="_ftn14"/>
    <w:p w14:paraId="2FE73A83"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[14]</w:t>
      </w:r>
      <w:r w:rsidRPr="001A3A0A">
        <w:rPr>
          <w:rFonts w:ascii="Times New Roman" w:eastAsia="Times New Roman" w:hAnsi="Times New Roman" w:cs="Times New Roman"/>
          <w:color w:val="000000"/>
          <w:sz w:val="20"/>
          <w:szCs w:val="20"/>
          <w:lang w:eastAsia="fr-FR"/>
        </w:rPr>
        <w:fldChar w:fldCharType="end"/>
      </w:r>
      <w:bookmarkEnd w:id="382"/>
      <w:r w:rsidRPr="001A3A0A">
        <w:rPr>
          <w:rFonts w:ascii="Times New Roman" w:eastAsia="Times New Roman" w:hAnsi="Times New Roman" w:cs="Times New Roman"/>
          <w:color w:val="000000"/>
          <w:sz w:val="20"/>
          <w:szCs w:val="20"/>
          <w:lang w:eastAsia="fr-FR"/>
        </w:rPr>
        <w:t xml:space="preserve"> René-Louis Vallée, </w:t>
      </w:r>
      <w:proofErr w:type="spellStart"/>
      <w:r w:rsidRPr="001A3A0A">
        <w:rPr>
          <w:rFonts w:ascii="Times New Roman" w:eastAsia="Times New Roman" w:hAnsi="Times New Roman" w:cs="Times New Roman"/>
          <w:color w:val="000000"/>
          <w:sz w:val="20"/>
          <w:szCs w:val="20"/>
          <w:lang w:eastAsia="fr-FR"/>
        </w:rPr>
        <w:t>ibid</w:t>
      </w:r>
      <w:proofErr w:type="spellEnd"/>
      <w:r w:rsidRPr="001A3A0A">
        <w:rPr>
          <w:rFonts w:ascii="Times New Roman" w:eastAsia="Times New Roman" w:hAnsi="Times New Roman" w:cs="Times New Roman"/>
          <w:color w:val="000000"/>
          <w:sz w:val="20"/>
          <w:szCs w:val="20"/>
          <w:lang w:eastAsia="fr-FR"/>
        </w:rPr>
        <w:t>, page 14 (en bas de page).</w:t>
      </w:r>
    </w:p>
    <w:bookmarkStart w:id="383" w:name="_ftn15"/>
    <w:p w14:paraId="54BC8C0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[15]</w:t>
      </w:r>
      <w:r w:rsidRPr="001A3A0A">
        <w:rPr>
          <w:rFonts w:ascii="Times New Roman" w:eastAsia="Times New Roman" w:hAnsi="Times New Roman" w:cs="Times New Roman"/>
          <w:color w:val="000000"/>
          <w:sz w:val="20"/>
          <w:szCs w:val="20"/>
          <w:lang w:eastAsia="fr-FR"/>
        </w:rPr>
        <w:fldChar w:fldCharType="end"/>
      </w:r>
      <w:bookmarkEnd w:id="383"/>
      <w:r w:rsidRPr="001A3A0A">
        <w:rPr>
          <w:rFonts w:ascii="Times New Roman" w:eastAsia="Times New Roman" w:hAnsi="Times New Roman" w:cs="Times New Roman"/>
          <w:color w:val="000000"/>
          <w:sz w:val="20"/>
          <w:szCs w:val="20"/>
          <w:lang w:eastAsia="fr-FR"/>
        </w:rPr>
        <w:t xml:space="preserve"> René-Louis Vallée, </w:t>
      </w:r>
      <w:proofErr w:type="spellStart"/>
      <w:r w:rsidRPr="001A3A0A">
        <w:rPr>
          <w:rFonts w:ascii="Times New Roman" w:eastAsia="Times New Roman" w:hAnsi="Times New Roman" w:cs="Times New Roman"/>
          <w:color w:val="000000"/>
          <w:sz w:val="20"/>
          <w:szCs w:val="20"/>
          <w:lang w:eastAsia="fr-FR"/>
        </w:rPr>
        <w:t>ibid</w:t>
      </w:r>
      <w:proofErr w:type="spellEnd"/>
      <w:r w:rsidRPr="001A3A0A">
        <w:rPr>
          <w:rFonts w:ascii="Times New Roman" w:eastAsia="Times New Roman" w:hAnsi="Times New Roman" w:cs="Times New Roman"/>
          <w:color w:val="000000"/>
          <w:sz w:val="20"/>
          <w:szCs w:val="20"/>
          <w:lang w:eastAsia="fr-FR"/>
        </w:rPr>
        <w:t>, page 14 (en haut de page).</w:t>
      </w:r>
    </w:p>
    <w:bookmarkStart w:id="384" w:name="_ftn16"/>
    <w:p w14:paraId="6055590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[16]</w:t>
      </w:r>
      <w:r w:rsidRPr="001A3A0A">
        <w:rPr>
          <w:rFonts w:ascii="Times New Roman" w:eastAsia="Times New Roman" w:hAnsi="Times New Roman" w:cs="Times New Roman"/>
          <w:color w:val="000000"/>
          <w:sz w:val="20"/>
          <w:szCs w:val="20"/>
          <w:lang w:eastAsia="fr-FR"/>
        </w:rPr>
        <w:fldChar w:fldCharType="end"/>
      </w:r>
      <w:bookmarkEnd w:id="384"/>
      <w:r w:rsidRPr="001A3A0A">
        <w:rPr>
          <w:rFonts w:ascii="Times New Roman" w:eastAsia="Times New Roman" w:hAnsi="Times New Roman" w:cs="Times New Roman"/>
          <w:color w:val="000000"/>
          <w:sz w:val="20"/>
          <w:szCs w:val="20"/>
          <w:lang w:eastAsia="fr-FR"/>
        </w:rPr>
        <w:t xml:space="preserve"> René-Louis Vallée, </w:t>
      </w:r>
      <w:proofErr w:type="spellStart"/>
      <w:r w:rsidRPr="001A3A0A">
        <w:rPr>
          <w:rFonts w:ascii="Times New Roman" w:eastAsia="Times New Roman" w:hAnsi="Times New Roman" w:cs="Times New Roman"/>
          <w:color w:val="000000"/>
          <w:sz w:val="20"/>
          <w:szCs w:val="20"/>
          <w:lang w:eastAsia="fr-FR"/>
        </w:rPr>
        <w:t>ibid</w:t>
      </w:r>
      <w:proofErr w:type="spellEnd"/>
      <w:r w:rsidRPr="001A3A0A">
        <w:rPr>
          <w:rFonts w:ascii="Times New Roman" w:eastAsia="Times New Roman" w:hAnsi="Times New Roman" w:cs="Times New Roman"/>
          <w:color w:val="000000"/>
          <w:sz w:val="20"/>
          <w:szCs w:val="20"/>
          <w:lang w:eastAsia="fr-FR"/>
        </w:rPr>
        <w:t>, page 16 (en bas de page).</w:t>
      </w:r>
    </w:p>
    <w:bookmarkStart w:id="385" w:name="_ftn17"/>
    <w:p w14:paraId="4545273A"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[17]</w:t>
      </w:r>
      <w:r w:rsidRPr="001A3A0A">
        <w:rPr>
          <w:rFonts w:ascii="Times New Roman" w:eastAsia="Times New Roman" w:hAnsi="Times New Roman" w:cs="Times New Roman"/>
          <w:color w:val="000000"/>
          <w:sz w:val="20"/>
          <w:szCs w:val="20"/>
          <w:lang w:eastAsia="fr-FR"/>
        </w:rPr>
        <w:fldChar w:fldCharType="end"/>
      </w:r>
      <w:bookmarkEnd w:id="385"/>
      <w:r w:rsidRPr="001A3A0A">
        <w:rPr>
          <w:rFonts w:ascii="Times New Roman" w:eastAsia="Times New Roman" w:hAnsi="Times New Roman" w:cs="Times New Roman"/>
          <w:color w:val="000000"/>
          <w:sz w:val="20"/>
          <w:szCs w:val="20"/>
          <w:lang w:eastAsia="fr-FR"/>
        </w:rPr>
        <w:t> page 16 du livre précédemment cité (les parenthèses [ ] ne sont rajoutées que pour la compréhension).</w:t>
      </w:r>
    </w:p>
    <w:bookmarkStart w:id="386" w:name="_ftn18"/>
    <w:p w14:paraId="08FEB311"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[18]</w:t>
      </w:r>
      <w:r w:rsidRPr="001A3A0A">
        <w:rPr>
          <w:rFonts w:ascii="Times New Roman" w:eastAsia="Times New Roman" w:hAnsi="Times New Roman" w:cs="Times New Roman"/>
          <w:color w:val="000000"/>
          <w:sz w:val="20"/>
          <w:szCs w:val="20"/>
          <w:lang w:eastAsia="fr-FR"/>
        </w:rPr>
        <w:fldChar w:fldCharType="end"/>
      </w:r>
      <w:bookmarkEnd w:id="386"/>
      <w:r w:rsidRPr="001A3A0A">
        <w:rPr>
          <w:rFonts w:ascii="Times New Roman" w:eastAsia="Times New Roman" w:hAnsi="Times New Roman" w:cs="Times New Roman"/>
          <w:color w:val="000000"/>
          <w:sz w:val="18"/>
          <w:szCs w:val="18"/>
          <w:lang w:eastAsia="fr-FR"/>
        </w:rPr>
        <w:t> page 17 du livre précédemment cité.</w:t>
      </w:r>
    </w:p>
    <w:bookmarkStart w:id="387" w:name="_ftn19"/>
    <w:p w14:paraId="2E28423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[19]</w:t>
      </w:r>
      <w:r w:rsidRPr="001A3A0A">
        <w:rPr>
          <w:rFonts w:ascii="Times New Roman" w:eastAsia="Times New Roman" w:hAnsi="Times New Roman" w:cs="Times New Roman"/>
          <w:color w:val="000000"/>
          <w:sz w:val="20"/>
          <w:szCs w:val="20"/>
          <w:lang w:eastAsia="fr-FR"/>
        </w:rPr>
        <w:fldChar w:fldCharType="end"/>
      </w:r>
      <w:bookmarkEnd w:id="387"/>
      <w:r w:rsidRPr="001A3A0A">
        <w:rPr>
          <w:rFonts w:ascii="Times New Roman" w:eastAsia="Times New Roman" w:hAnsi="Times New Roman" w:cs="Times New Roman"/>
          <w:color w:val="000000"/>
          <w:sz w:val="18"/>
          <w:szCs w:val="18"/>
          <w:lang w:eastAsia="fr-FR"/>
        </w:rPr>
        <w:t> En particulier à Monsieur Jean-Baptiste Marquette, sans lequel cet exposé n'aurait pu être rédigé.</w:t>
      </w:r>
    </w:p>
    <w:bookmarkStart w:id="388" w:name="_ftn20"/>
    <w:p w14:paraId="5981ADF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[20]</w:t>
      </w:r>
      <w:r w:rsidRPr="001A3A0A">
        <w:rPr>
          <w:rFonts w:ascii="Times New Roman" w:eastAsia="Times New Roman" w:hAnsi="Times New Roman" w:cs="Times New Roman"/>
          <w:color w:val="000000"/>
          <w:sz w:val="20"/>
          <w:szCs w:val="20"/>
          <w:lang w:eastAsia="fr-FR"/>
        </w:rPr>
        <w:fldChar w:fldCharType="end"/>
      </w:r>
      <w:bookmarkEnd w:id="388"/>
      <w:r w:rsidRPr="001A3A0A">
        <w:rPr>
          <w:rFonts w:ascii="Times New Roman" w:eastAsia="Times New Roman" w:hAnsi="Times New Roman" w:cs="Times New Roman"/>
          <w:color w:val="000000"/>
          <w:sz w:val="20"/>
          <w:szCs w:val="20"/>
          <w:lang w:eastAsia="fr-FR"/>
        </w:rPr>
        <w:t xml:space="preserve"> Conférence de M. Vallée, sur la théorie Synergétique, à Saclay, en </w:t>
      </w:r>
      <w:proofErr w:type="gramStart"/>
      <w:r w:rsidRPr="001A3A0A">
        <w:rPr>
          <w:rFonts w:ascii="Times New Roman" w:eastAsia="Times New Roman" w:hAnsi="Times New Roman" w:cs="Times New Roman"/>
          <w:color w:val="000000"/>
          <w:sz w:val="20"/>
          <w:szCs w:val="20"/>
          <w:lang w:eastAsia="fr-FR"/>
        </w:rPr>
        <w:t>Janvier</w:t>
      </w:r>
      <w:proofErr w:type="gramEnd"/>
      <w:r w:rsidRPr="001A3A0A">
        <w:rPr>
          <w:rFonts w:ascii="Times New Roman" w:eastAsia="Times New Roman" w:hAnsi="Times New Roman" w:cs="Times New Roman"/>
          <w:color w:val="000000"/>
          <w:sz w:val="20"/>
          <w:szCs w:val="20"/>
          <w:lang w:eastAsia="fr-FR"/>
        </w:rPr>
        <w:t xml:space="preserve"> 77.</w:t>
      </w:r>
    </w:p>
    <w:bookmarkStart w:id="389" w:name="_ftn21"/>
    <w:p w14:paraId="5EFBE97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[21]</w:t>
      </w:r>
      <w:r w:rsidRPr="001A3A0A">
        <w:rPr>
          <w:rFonts w:ascii="Times New Roman" w:eastAsia="Times New Roman" w:hAnsi="Times New Roman" w:cs="Times New Roman"/>
          <w:color w:val="000000"/>
          <w:sz w:val="20"/>
          <w:szCs w:val="20"/>
          <w:lang w:eastAsia="fr-FR"/>
        </w:rPr>
        <w:fldChar w:fldCharType="end"/>
      </w:r>
      <w:bookmarkEnd w:id="389"/>
      <w:r w:rsidRPr="001A3A0A">
        <w:rPr>
          <w:rFonts w:ascii="Times New Roman" w:eastAsia="Times New Roman" w:hAnsi="Times New Roman" w:cs="Times New Roman"/>
          <w:color w:val="000000"/>
          <w:sz w:val="20"/>
          <w:szCs w:val="20"/>
          <w:lang w:eastAsia="fr-FR"/>
        </w:rPr>
        <w:t> R.L. Vallée,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Masson, pages 42 et 43.</w:t>
      </w:r>
    </w:p>
    <w:bookmarkStart w:id="390" w:name="_ftn22"/>
    <w:p w14:paraId="013798E7"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[22]</w:t>
      </w:r>
      <w:r w:rsidRPr="001A3A0A">
        <w:rPr>
          <w:rFonts w:ascii="Times New Roman" w:eastAsia="Times New Roman" w:hAnsi="Times New Roman" w:cs="Times New Roman"/>
          <w:color w:val="000000"/>
          <w:sz w:val="20"/>
          <w:szCs w:val="20"/>
          <w:lang w:eastAsia="fr-FR"/>
        </w:rPr>
        <w:fldChar w:fldCharType="end"/>
      </w:r>
      <w:bookmarkEnd w:id="390"/>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 xml:space="preserve">Mécanique ondulatoire, synergétique et </w:t>
      </w:r>
      <w:proofErr w:type="spellStart"/>
      <w:r w:rsidRPr="001A3A0A">
        <w:rPr>
          <w:rFonts w:ascii="Times New Roman" w:eastAsia="Times New Roman" w:hAnsi="Times New Roman" w:cs="Times New Roman"/>
          <w:i/>
          <w:iCs/>
          <w:color w:val="000000"/>
          <w:sz w:val="20"/>
          <w:szCs w:val="20"/>
          <w:lang w:eastAsia="fr-FR"/>
        </w:rPr>
        <w:t>radio-activité</w:t>
      </w:r>
      <w:proofErr w:type="spellEnd"/>
      <w:r w:rsidRPr="001A3A0A">
        <w:rPr>
          <w:rFonts w:ascii="Times New Roman" w:eastAsia="Times New Roman" w:hAnsi="Times New Roman" w:cs="Times New Roman"/>
          <w:color w:val="000000"/>
          <w:sz w:val="20"/>
          <w:szCs w:val="20"/>
          <w:lang w:eastAsia="fr-FR"/>
        </w:rPr>
        <w:t>", page 9, Editions SEPED.</w:t>
      </w:r>
    </w:p>
    <w:bookmarkStart w:id="391" w:name="_ftn23"/>
    <w:p w14:paraId="4CF18B4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[23]</w:t>
      </w:r>
      <w:r w:rsidRPr="001A3A0A">
        <w:rPr>
          <w:rFonts w:ascii="Times New Roman" w:eastAsia="Times New Roman" w:hAnsi="Times New Roman" w:cs="Times New Roman"/>
          <w:color w:val="000000"/>
          <w:sz w:val="20"/>
          <w:szCs w:val="20"/>
          <w:lang w:eastAsia="fr-FR"/>
        </w:rPr>
        <w:fldChar w:fldCharType="end"/>
      </w:r>
      <w:bookmarkEnd w:id="391"/>
      <w:r w:rsidRPr="001A3A0A">
        <w:rPr>
          <w:rFonts w:ascii="Times New Roman" w:eastAsia="Times New Roman" w:hAnsi="Times New Roman" w:cs="Times New Roman"/>
          <w:color w:val="000000"/>
          <w:sz w:val="20"/>
          <w:szCs w:val="20"/>
          <w:lang w:eastAsia="fr-FR"/>
        </w:rPr>
        <w:t xml:space="preserve"> Conférence de M. Vallée, sur la théorie Synergétique, à Saclay, en </w:t>
      </w:r>
      <w:proofErr w:type="gramStart"/>
      <w:r w:rsidRPr="001A3A0A">
        <w:rPr>
          <w:rFonts w:ascii="Times New Roman" w:eastAsia="Times New Roman" w:hAnsi="Times New Roman" w:cs="Times New Roman"/>
          <w:color w:val="000000"/>
          <w:sz w:val="20"/>
          <w:szCs w:val="20"/>
          <w:lang w:eastAsia="fr-FR"/>
        </w:rPr>
        <w:t>Janvier</w:t>
      </w:r>
      <w:proofErr w:type="gramEnd"/>
      <w:r w:rsidRPr="001A3A0A">
        <w:rPr>
          <w:rFonts w:ascii="Times New Roman" w:eastAsia="Times New Roman" w:hAnsi="Times New Roman" w:cs="Times New Roman"/>
          <w:color w:val="000000"/>
          <w:sz w:val="20"/>
          <w:szCs w:val="20"/>
          <w:lang w:eastAsia="fr-FR"/>
        </w:rPr>
        <w:t xml:space="preserve"> 77, lors des débats.</w:t>
      </w:r>
    </w:p>
    <w:bookmarkStart w:id="392" w:name="_ftn24"/>
    <w:p w14:paraId="69789621"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[24]</w:t>
      </w:r>
      <w:r w:rsidRPr="001A3A0A">
        <w:rPr>
          <w:rFonts w:ascii="Times New Roman" w:eastAsia="Times New Roman" w:hAnsi="Times New Roman" w:cs="Times New Roman"/>
          <w:color w:val="000000"/>
          <w:sz w:val="20"/>
          <w:szCs w:val="20"/>
          <w:lang w:eastAsia="fr-FR"/>
        </w:rPr>
        <w:fldChar w:fldCharType="end"/>
      </w:r>
      <w:bookmarkEnd w:id="392"/>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00"/>
          <w:u w:val="single"/>
          <w:lang w:eastAsia="fr-FR"/>
        </w:rPr>
        <w:t>Hypothèse</w:t>
      </w:r>
      <w:r w:rsidRPr="001A3A0A">
        <w:rPr>
          <w:rFonts w:ascii="Times New Roman" w:eastAsia="Times New Roman" w:hAnsi="Times New Roman" w:cs="Times New Roman"/>
          <w:color w:val="000000"/>
          <w:lang w:eastAsia="fr-FR"/>
        </w:rPr>
        <w:t xml:space="preserve"> : A la différence de la relativité, en Synergétique la particule n'est pas considérée comme ponctuelle. La relative, telle qu'elle est </w:t>
      </w:r>
      <w:proofErr w:type="gramStart"/>
      <w:r w:rsidRPr="001A3A0A">
        <w:rPr>
          <w:rFonts w:ascii="Times New Roman" w:eastAsia="Times New Roman" w:hAnsi="Times New Roman" w:cs="Times New Roman"/>
          <w:color w:val="000000"/>
          <w:lang w:eastAsia="fr-FR"/>
        </w:rPr>
        <w:t>exposé</w:t>
      </w:r>
      <w:proofErr w:type="gramEnd"/>
      <w:r w:rsidRPr="001A3A0A">
        <w:rPr>
          <w:rFonts w:ascii="Times New Roman" w:eastAsia="Times New Roman" w:hAnsi="Times New Roman" w:cs="Times New Roman"/>
          <w:color w:val="000000"/>
          <w:lang w:eastAsia="fr-FR"/>
        </w:rPr>
        <w:t xml:space="preserve"> dans la "théorie des (chapitre III, page 65) admet difficilement qu'une particule puisse se contracter et la considère comme ponctuelle.</w:t>
      </w:r>
    </w:p>
    <w:bookmarkStart w:id="393" w:name="_ftn25"/>
    <w:p w14:paraId="522460E8"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"_ftnref25"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FF"/>
          <w:sz w:val="24"/>
          <w:szCs w:val="24"/>
          <w:u w:val="single"/>
          <w:vertAlign w:val="superscript"/>
          <w:lang w:eastAsia="fr-FR"/>
        </w:rPr>
        <w:t>[25]</w:t>
      </w:r>
      <w:r w:rsidRPr="001A3A0A">
        <w:rPr>
          <w:rFonts w:ascii="Times New Roman" w:eastAsia="Times New Roman" w:hAnsi="Times New Roman" w:cs="Times New Roman"/>
          <w:color w:val="000000"/>
          <w:sz w:val="24"/>
          <w:szCs w:val="24"/>
          <w:lang w:eastAsia="fr-FR"/>
        </w:rPr>
        <w:fldChar w:fldCharType="end"/>
      </w:r>
      <w:bookmarkEnd w:id="393"/>
      <w:r w:rsidRPr="001A3A0A">
        <w:rPr>
          <w:rFonts w:ascii="Times New Roman" w:eastAsia="Times New Roman" w:hAnsi="Times New Roman" w:cs="Times New Roman"/>
          <w:color w:val="000000"/>
          <w:sz w:val="24"/>
          <w:szCs w:val="24"/>
          <w:lang w:eastAsia="fr-FR"/>
        </w:rPr>
        <w:t> On suppose que l'axe des "x" est confondu pour les deux référentiels.</w:t>
      </w:r>
    </w:p>
    <w:bookmarkStart w:id="394" w:name="_ftn26"/>
    <w:p w14:paraId="58A673D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[26]</w:t>
      </w:r>
      <w:r w:rsidRPr="001A3A0A">
        <w:rPr>
          <w:rFonts w:ascii="Times New Roman" w:eastAsia="Times New Roman" w:hAnsi="Times New Roman" w:cs="Times New Roman"/>
          <w:color w:val="000000"/>
          <w:sz w:val="20"/>
          <w:szCs w:val="20"/>
          <w:lang w:eastAsia="fr-FR"/>
        </w:rPr>
        <w:fldChar w:fldCharType="end"/>
      </w:r>
      <w:bookmarkEnd w:id="394"/>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00"/>
          <w:lang w:eastAsia="fr-FR"/>
        </w:rPr>
        <w:t>en réalité ce n'est pas le cas (voir pages 29, 32 et 33) en Synergétique.</w:t>
      </w:r>
    </w:p>
    <w:bookmarkStart w:id="395" w:name="_ftn27"/>
    <w:p w14:paraId="04B76EA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[27]</w:t>
      </w:r>
      <w:r w:rsidRPr="001A3A0A">
        <w:rPr>
          <w:rFonts w:ascii="Times New Roman" w:eastAsia="Times New Roman" w:hAnsi="Times New Roman" w:cs="Times New Roman"/>
          <w:color w:val="000000"/>
          <w:sz w:val="20"/>
          <w:szCs w:val="20"/>
          <w:lang w:eastAsia="fr-FR"/>
        </w:rPr>
        <w:fldChar w:fldCharType="end"/>
      </w:r>
      <w:bookmarkEnd w:id="395"/>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z w:val="20"/>
          <w:szCs w:val="20"/>
          <w:lang w:eastAsia="fr-FR"/>
        </w:rPr>
        <w:t>C.f</w:t>
      </w:r>
      <w:proofErr w:type="spellEnd"/>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00"/>
          <w:lang w:eastAsia="fr-FR"/>
        </w:rPr>
        <w:t>"</w:t>
      </w:r>
      <w:r w:rsidRPr="001A3A0A">
        <w:rPr>
          <w:rFonts w:ascii="Times New Roman" w:eastAsia="Times New Roman" w:hAnsi="Times New Roman" w:cs="Times New Roman"/>
          <w:i/>
          <w:iCs/>
          <w:color w:val="000000"/>
          <w:lang w:eastAsia="fr-FR"/>
        </w:rPr>
        <w:t>L’énergie électromagnétique, matérielle et gravitationnelle</w:t>
      </w:r>
      <w:r w:rsidRPr="001A3A0A">
        <w:rPr>
          <w:rFonts w:ascii="Times New Roman" w:eastAsia="Times New Roman" w:hAnsi="Times New Roman" w:cs="Times New Roman"/>
          <w:color w:val="000000"/>
          <w:lang w:eastAsia="fr-FR"/>
        </w:rPr>
        <w:t>" page 17.</w:t>
      </w:r>
    </w:p>
    <w:bookmarkStart w:id="396" w:name="_ftn28"/>
    <w:p w14:paraId="0C1CCB3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[28]</w:t>
      </w:r>
      <w:r w:rsidRPr="001A3A0A">
        <w:rPr>
          <w:rFonts w:ascii="Times New Roman" w:eastAsia="Times New Roman" w:hAnsi="Times New Roman" w:cs="Times New Roman"/>
          <w:color w:val="000000"/>
          <w:sz w:val="20"/>
          <w:szCs w:val="20"/>
          <w:lang w:eastAsia="fr-FR"/>
        </w:rPr>
        <w:fldChar w:fldCharType="end"/>
      </w:r>
      <w:bookmarkEnd w:id="396"/>
      <w:r w:rsidRPr="001A3A0A">
        <w:rPr>
          <w:rFonts w:ascii="Times New Roman" w:eastAsia="Times New Roman" w:hAnsi="Times New Roman" w:cs="Times New Roman"/>
          <w:color w:val="000000"/>
          <w:sz w:val="20"/>
          <w:szCs w:val="20"/>
          <w:lang w:eastAsia="fr-FR"/>
        </w:rPr>
        <w:t> </w:t>
      </w:r>
      <w:hyperlink r:id="rId454" w:history="1">
        <w:r w:rsidRPr="001A3A0A">
          <w:rPr>
            <w:rFonts w:ascii="Times New Roman" w:eastAsia="Times New Roman" w:hAnsi="Times New Roman" w:cs="Times New Roman"/>
            <w:color w:val="0000FF"/>
            <w:sz w:val="20"/>
            <w:szCs w:val="20"/>
            <w:u w:val="single"/>
            <w:lang w:eastAsia="fr-FR"/>
          </w:rPr>
          <w:t>http://franckvallee.free.fr/localhost/plain/documentation/introduction_fr/introduction_fr6.html</w:t>
        </w:r>
      </w:hyperlink>
      <w:r w:rsidRPr="001A3A0A">
        <w:rPr>
          <w:rFonts w:ascii="Times New Roman" w:eastAsia="Times New Roman" w:hAnsi="Times New Roman" w:cs="Times New Roman"/>
          <w:color w:val="000000"/>
          <w:sz w:val="20"/>
          <w:szCs w:val="20"/>
          <w:lang w:eastAsia="fr-FR"/>
        </w:rPr>
        <w:t> . Là encore nous sommes dans le domaine de l’intuition, … pas de la preuve.</w:t>
      </w:r>
    </w:p>
    <w:bookmarkStart w:id="397" w:name="_ftn29"/>
    <w:p w14:paraId="47ABFE6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"_ftnref29"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[29]</w:t>
      </w:r>
      <w:r w:rsidRPr="001A3A0A">
        <w:rPr>
          <w:rFonts w:ascii="Times New Roman" w:eastAsia="Times New Roman" w:hAnsi="Times New Roman" w:cs="Times New Roman"/>
          <w:color w:val="000000"/>
          <w:sz w:val="20"/>
          <w:szCs w:val="20"/>
          <w:lang w:eastAsia="fr-FR"/>
        </w:rPr>
        <w:fldChar w:fldCharType="end"/>
      </w:r>
      <w:bookmarkEnd w:id="397"/>
      <w:r w:rsidRPr="001A3A0A">
        <w:rPr>
          <w:rFonts w:ascii="Times New Roman" w:eastAsia="Times New Roman" w:hAnsi="Times New Roman" w:cs="Times New Roman"/>
          <w:color w:val="000000"/>
          <w:sz w:val="20"/>
          <w:szCs w:val="20"/>
          <w:lang w:eastAsia="fr-FR"/>
        </w:rPr>
        <w:t> Albert Einstein, « </w:t>
      </w:r>
      <w:r w:rsidRPr="001A3A0A">
        <w:rPr>
          <w:rFonts w:ascii="Times New Roman" w:eastAsia="Times New Roman" w:hAnsi="Times New Roman" w:cs="Times New Roman"/>
          <w:i/>
          <w:iCs/>
          <w:color w:val="000000"/>
          <w:sz w:val="20"/>
          <w:szCs w:val="20"/>
          <w:lang w:eastAsia="fr-FR"/>
        </w:rPr>
        <w:t>La théorie de la relativité restreinte et générale</w:t>
      </w:r>
      <w:r w:rsidRPr="001A3A0A">
        <w:rPr>
          <w:rFonts w:ascii="Times New Roman" w:eastAsia="Times New Roman" w:hAnsi="Times New Roman" w:cs="Times New Roman"/>
          <w:color w:val="000000"/>
          <w:sz w:val="20"/>
          <w:szCs w:val="20"/>
          <w:lang w:eastAsia="fr-FR"/>
        </w:rPr>
        <w:t> », Gauthier Villars, 1971. </w:t>
      </w:r>
      <w:r w:rsidRPr="001A3A0A">
        <w:rPr>
          <w:rFonts w:ascii="Times New Roman" w:eastAsia="Times New Roman" w:hAnsi="Times New Roman" w:cs="Times New Roman"/>
          <w:i/>
          <w:iCs/>
          <w:color w:val="000000"/>
          <w:sz w:val="20"/>
          <w:szCs w:val="20"/>
          <w:lang w:eastAsia="fr-FR"/>
        </w:rPr>
        <w:t>« Cet indice, considéré comme une commodité de calcul, est d’ailleurs un problème pour la relativité générale car elle considère pourtant </w:t>
      </w:r>
      <w:r w:rsidRPr="001A3A0A">
        <w:rPr>
          <w:rFonts w:ascii="Times New Roman" w:eastAsia="Times New Roman" w:hAnsi="Times New Roman" w:cs="Times New Roman"/>
          <w:b/>
          <w:bCs/>
          <w:i/>
          <w:iCs/>
          <w:color w:val="000000"/>
          <w:lang w:eastAsia="fr-FR"/>
        </w:rPr>
        <w:t>c</w:t>
      </w:r>
      <w:r w:rsidRPr="001A3A0A">
        <w:rPr>
          <w:rFonts w:ascii="Times New Roman" w:eastAsia="Times New Roman" w:hAnsi="Times New Roman" w:cs="Times New Roman"/>
          <w:i/>
          <w:iCs/>
          <w:color w:val="000000"/>
          <w:sz w:val="20"/>
          <w:szCs w:val="20"/>
          <w:lang w:eastAsia="fr-FR"/>
        </w:rPr>
        <w:t> comme constant. </w:t>
      </w:r>
      <w:r w:rsidRPr="001A3A0A">
        <w:rPr>
          <w:rFonts w:ascii="Times New Roman" w:eastAsia="Times New Roman" w:hAnsi="Times New Roman" w:cs="Times New Roman"/>
          <w:color w:val="000000"/>
          <w:sz w:val="20"/>
          <w:szCs w:val="20"/>
          <w:lang w:eastAsia="fr-FR"/>
        </w:rPr>
        <w:t>».</w:t>
      </w:r>
    </w:p>
    <w:bookmarkStart w:id="398" w:name="_ftn30"/>
    <w:p w14:paraId="2C4C7D7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[30]</w:t>
      </w:r>
      <w:r w:rsidRPr="001A3A0A">
        <w:rPr>
          <w:rFonts w:ascii="Times New Roman" w:eastAsia="Times New Roman" w:hAnsi="Times New Roman" w:cs="Times New Roman"/>
          <w:color w:val="000000"/>
          <w:sz w:val="20"/>
          <w:szCs w:val="20"/>
          <w:lang w:eastAsia="fr-FR"/>
        </w:rPr>
        <w:fldChar w:fldCharType="end"/>
      </w:r>
      <w:bookmarkEnd w:id="398"/>
      <w:r w:rsidRPr="001A3A0A">
        <w:rPr>
          <w:rFonts w:ascii="Times New Roman" w:eastAsia="Times New Roman" w:hAnsi="Times New Roman" w:cs="Times New Roman"/>
          <w:color w:val="000000"/>
          <w:sz w:val="20"/>
          <w:szCs w:val="20"/>
          <w:lang w:eastAsia="fr-FR"/>
        </w:rPr>
        <w:t> « </w:t>
      </w:r>
      <w:r w:rsidRPr="001A3A0A">
        <w:rPr>
          <w:rFonts w:ascii="Times New Roman" w:eastAsia="Times New Roman" w:hAnsi="Times New Roman" w:cs="Times New Roman"/>
          <w:i/>
          <w:iCs/>
          <w:color w:val="000000"/>
          <w:sz w:val="20"/>
          <w:szCs w:val="20"/>
          <w:lang w:eastAsia="fr-FR"/>
        </w:rPr>
        <w:t>Tableau comparatif relativité restreinte et générale &amp; théorie synergétique</w:t>
      </w:r>
      <w:r w:rsidRPr="001A3A0A">
        <w:rPr>
          <w:rFonts w:ascii="Times New Roman" w:eastAsia="Times New Roman" w:hAnsi="Times New Roman" w:cs="Times New Roman"/>
          <w:color w:val="000000"/>
          <w:sz w:val="20"/>
          <w:szCs w:val="20"/>
          <w:lang w:eastAsia="fr-FR"/>
        </w:rPr>
        <w:t xml:space="preserve"> », Ed. </w:t>
      </w:r>
      <w:proofErr w:type="spellStart"/>
      <w:r w:rsidRPr="001A3A0A">
        <w:rPr>
          <w:rFonts w:ascii="Times New Roman" w:eastAsia="Times New Roman" w:hAnsi="Times New Roman" w:cs="Times New Roman"/>
          <w:color w:val="000000"/>
          <w:sz w:val="20"/>
          <w:szCs w:val="20"/>
          <w:lang w:eastAsia="fr-FR"/>
        </w:rPr>
        <w:t>Seped</w:t>
      </w:r>
      <w:proofErr w:type="spellEnd"/>
      <w:r w:rsidRPr="001A3A0A">
        <w:rPr>
          <w:rFonts w:ascii="Times New Roman" w:eastAsia="Times New Roman" w:hAnsi="Times New Roman" w:cs="Times New Roman"/>
          <w:color w:val="000000"/>
          <w:sz w:val="20"/>
          <w:szCs w:val="20"/>
          <w:lang w:eastAsia="fr-FR"/>
        </w:rPr>
        <w:t>, page 8.</w:t>
      </w:r>
    </w:p>
    <w:bookmarkStart w:id="399" w:name="_ftn31"/>
    <w:p w14:paraId="0D75AD86"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[31]</w:t>
      </w:r>
      <w:r w:rsidRPr="001A3A0A">
        <w:rPr>
          <w:rFonts w:ascii="Times New Roman" w:eastAsia="Times New Roman" w:hAnsi="Times New Roman" w:cs="Times New Roman"/>
          <w:color w:val="000000"/>
          <w:sz w:val="20"/>
          <w:szCs w:val="20"/>
          <w:lang w:eastAsia="fr-FR"/>
        </w:rPr>
        <w:fldChar w:fldCharType="end"/>
      </w:r>
      <w:bookmarkEnd w:id="399"/>
      <w:r w:rsidRPr="001A3A0A">
        <w:rPr>
          <w:rFonts w:ascii="Times New Roman" w:eastAsia="Times New Roman" w:hAnsi="Times New Roman" w:cs="Times New Roman"/>
          <w:color w:val="000000"/>
          <w:sz w:val="20"/>
          <w:szCs w:val="20"/>
          <w:lang w:eastAsia="fr-FR"/>
        </w:rPr>
        <w:t> L’indice de réfraction de l’hydrogène gaz, non ionisé, en lumière blanche, à la pression de 760 Torrs, à la température de 0 °C est de : 1,000137, selon le « </w:t>
      </w:r>
      <w:r w:rsidRPr="001A3A0A">
        <w:rPr>
          <w:rFonts w:ascii="Times New Roman" w:eastAsia="Times New Roman" w:hAnsi="Times New Roman" w:cs="Times New Roman"/>
          <w:i/>
          <w:iCs/>
          <w:color w:val="000000"/>
          <w:sz w:val="20"/>
          <w:szCs w:val="20"/>
          <w:lang w:eastAsia="fr-FR"/>
        </w:rPr>
        <w:t>Nouveau</w:t>
      </w:r>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traité de chimie minérale</w:t>
      </w:r>
      <w:r w:rsidRPr="001A3A0A">
        <w:rPr>
          <w:rFonts w:ascii="Times New Roman" w:eastAsia="Times New Roman" w:hAnsi="Times New Roman" w:cs="Times New Roman"/>
          <w:color w:val="000000"/>
          <w:sz w:val="20"/>
          <w:szCs w:val="20"/>
          <w:lang w:eastAsia="fr-FR"/>
        </w:rPr>
        <w:t> », Tome 1, Paul Pascal, Masson, 1956. La température de la surface du Soleil est d'environ 6000 °K, mais la température de la couronne est, elle, de plus de 2 000 000 °K (on explique cette anomalie par l'hypothèse la plus souvent retenue qui fait intervenir la théorie de la turbulence dans le cadre de la </w:t>
      </w:r>
      <w:hyperlink r:id="rId455" w:tgtFrame="_blank" w:history="1">
        <w:r w:rsidRPr="001A3A0A">
          <w:rPr>
            <w:rFonts w:ascii="Times New Roman" w:eastAsia="Times New Roman" w:hAnsi="Times New Roman" w:cs="Times New Roman"/>
            <w:color w:val="0000FF"/>
            <w:sz w:val="20"/>
            <w:szCs w:val="20"/>
            <w:u w:val="single"/>
            <w:lang w:eastAsia="fr-FR"/>
          </w:rPr>
          <w:t>magnétohydrodynamique</w:t>
        </w:r>
      </w:hyperlink>
      <w:r w:rsidRPr="001A3A0A">
        <w:rPr>
          <w:rFonts w:ascii="Times New Roman" w:eastAsia="Times New Roman" w:hAnsi="Times New Roman" w:cs="Times New Roman"/>
          <w:color w:val="000000"/>
          <w:sz w:val="20"/>
          <w:szCs w:val="20"/>
          <w:lang w:eastAsia="fr-FR"/>
        </w:rPr>
        <w:t>.. Plus précisément, on parle de </w:t>
      </w:r>
      <w:hyperlink r:id="rId456" w:tgtFrame="_blank" w:history="1">
        <w:r w:rsidRPr="001A3A0A">
          <w:rPr>
            <w:rFonts w:ascii="Times New Roman" w:eastAsia="Times New Roman" w:hAnsi="Times New Roman" w:cs="Times New Roman"/>
            <w:color w:val="0000FF"/>
            <w:sz w:val="20"/>
            <w:szCs w:val="20"/>
            <w:u w:val="single"/>
            <w:lang w:eastAsia="fr-FR"/>
          </w:rPr>
          <w:t>reconnexions des lignes de champs magnétiques</w:t>
        </w:r>
      </w:hyperlink>
      <w:r w:rsidRPr="001A3A0A">
        <w:rPr>
          <w:rFonts w:ascii="Times New Roman" w:eastAsia="Times New Roman" w:hAnsi="Times New Roman" w:cs="Times New Roman"/>
          <w:color w:val="000000"/>
          <w:sz w:val="20"/>
          <w:szCs w:val="20"/>
          <w:lang w:eastAsia="fr-FR"/>
        </w:rPr>
        <w:t xml:space="preserve">. La torsion des lignes de champs provoquerait une concentration d'énergie magnétique, un peu comme l'accumulation d'énergie dans un élastique tordu. L'emmêlement complexe des lignes de champs, tordus et enroulés de façon très complexes, se dénouerait brutalement, pour atteindre une configuration plus stable, et l'énergie libérée se communiquerait rapidement aux particules du plasma en les accélérant. Le résultat final, outre de produire des éruptions solaires et des éjections de masse coronale (CME), serait de chauffer la couronne aux grandes températures mises en évidence en 1943 par l'astronome suédois </w:t>
      </w:r>
      <w:proofErr w:type="spellStart"/>
      <w:r w:rsidRPr="001A3A0A">
        <w:rPr>
          <w:rFonts w:ascii="Times New Roman" w:eastAsia="Times New Roman" w:hAnsi="Times New Roman" w:cs="Times New Roman"/>
          <w:color w:val="000000"/>
          <w:sz w:val="20"/>
          <w:szCs w:val="20"/>
          <w:lang w:eastAsia="fr-FR"/>
        </w:rPr>
        <w:t>Bengt</w:t>
      </w:r>
      <w:proofErr w:type="spellEnd"/>
      <w:r w:rsidRPr="001A3A0A">
        <w:rPr>
          <w:rFonts w:ascii="Times New Roman" w:eastAsia="Times New Roman" w:hAnsi="Times New Roman" w:cs="Times New Roman"/>
          <w:color w:val="000000"/>
          <w:sz w:val="20"/>
          <w:szCs w:val="20"/>
          <w:lang w:eastAsia="fr-FR"/>
        </w:rPr>
        <w:t xml:space="preserve"> </w:t>
      </w:r>
      <w:proofErr w:type="spellStart"/>
      <w:r w:rsidRPr="001A3A0A">
        <w:rPr>
          <w:rFonts w:ascii="Times New Roman" w:eastAsia="Times New Roman" w:hAnsi="Times New Roman" w:cs="Times New Roman"/>
          <w:color w:val="000000"/>
          <w:sz w:val="20"/>
          <w:szCs w:val="20"/>
          <w:lang w:eastAsia="fr-FR"/>
        </w:rPr>
        <w:t>Edlen</w:t>
      </w:r>
      <w:proofErr w:type="spellEnd"/>
      <w:r w:rsidRPr="001A3A0A">
        <w:rPr>
          <w:rFonts w:ascii="Times New Roman" w:eastAsia="Times New Roman" w:hAnsi="Times New Roman" w:cs="Times New Roman"/>
          <w:color w:val="000000"/>
          <w:sz w:val="20"/>
          <w:szCs w:val="20"/>
          <w:lang w:eastAsia="fr-FR"/>
        </w:rPr>
        <w:t>. Forme des champs magnétiques et turbulences du plasma seraient liées) Source :</w:t>
      </w:r>
      <w:hyperlink r:id="rId457" w:tgtFrame="_blank" w:history="1">
        <w:r w:rsidRPr="001A3A0A">
          <w:rPr>
            <w:rFonts w:ascii="Times New Roman" w:eastAsia="Times New Roman" w:hAnsi="Times New Roman" w:cs="Times New Roman"/>
            <w:color w:val="0000FF"/>
            <w:sz w:val="20"/>
            <w:szCs w:val="20"/>
            <w:u w:val="single"/>
            <w:lang w:eastAsia="fr-FR"/>
          </w:rPr>
          <w:t>Leon Golub</w:t>
        </w:r>
      </w:hyperlink>
      <w:r w:rsidRPr="001A3A0A">
        <w:rPr>
          <w:rFonts w:ascii="Times New Roman" w:eastAsia="Times New Roman" w:hAnsi="Times New Roman" w:cs="Times New Roman"/>
          <w:color w:val="000000"/>
          <w:sz w:val="20"/>
          <w:szCs w:val="20"/>
          <w:lang w:eastAsia="fr-FR"/>
        </w:rPr>
        <w:t>, Harvard-</w:t>
      </w:r>
      <w:proofErr w:type="spellStart"/>
      <w:r w:rsidRPr="001A3A0A">
        <w:rPr>
          <w:rFonts w:ascii="Times New Roman" w:eastAsia="Times New Roman" w:hAnsi="Times New Roman" w:cs="Times New Roman"/>
          <w:color w:val="000000"/>
          <w:sz w:val="20"/>
          <w:szCs w:val="20"/>
          <w:lang w:eastAsia="fr-FR"/>
        </w:rPr>
        <w:t>Smithsonian</w:t>
      </w:r>
      <w:proofErr w:type="spellEnd"/>
      <w:r w:rsidRPr="001A3A0A">
        <w:rPr>
          <w:rFonts w:ascii="Times New Roman" w:eastAsia="Times New Roman" w:hAnsi="Times New Roman" w:cs="Times New Roman"/>
          <w:color w:val="000000"/>
          <w:sz w:val="20"/>
          <w:szCs w:val="20"/>
          <w:lang w:eastAsia="fr-FR"/>
        </w:rPr>
        <w:t xml:space="preserve"> Center for Astrophysics, </w:t>
      </w:r>
      <w:hyperlink r:id="rId458" w:history="1">
        <w:r w:rsidRPr="001A3A0A">
          <w:rPr>
            <w:rFonts w:ascii="Times New Roman" w:eastAsia="Times New Roman" w:hAnsi="Times New Roman" w:cs="Times New Roman"/>
            <w:color w:val="0000FF"/>
            <w:sz w:val="20"/>
            <w:szCs w:val="20"/>
            <w:u w:val="single"/>
            <w:lang w:eastAsia="fr-FR"/>
          </w:rPr>
          <w:t>http://www.futura-sciences.com/fr/sinformer/actualites/news/t/astronomie/d/le-mystere-de-la-couronne-solaire-enfin-resolu-grace-au-satellite-hinode_10574/</w:t>
        </w:r>
      </w:hyperlink>
    </w:p>
    <w:bookmarkStart w:id="400" w:name="_ftn32"/>
    <w:p w14:paraId="768EB41C"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[32]</w:t>
      </w:r>
      <w:r w:rsidRPr="001A3A0A">
        <w:rPr>
          <w:rFonts w:ascii="Times New Roman" w:eastAsia="Times New Roman" w:hAnsi="Times New Roman" w:cs="Times New Roman"/>
          <w:color w:val="000000"/>
          <w:sz w:val="20"/>
          <w:szCs w:val="20"/>
          <w:lang w:eastAsia="fr-FR"/>
        </w:rPr>
        <w:fldChar w:fldCharType="end"/>
      </w:r>
      <w:bookmarkEnd w:id="400"/>
      <w:r w:rsidRPr="001A3A0A">
        <w:rPr>
          <w:rFonts w:ascii="Times New Roman" w:eastAsia="Times New Roman" w:hAnsi="Times New Roman" w:cs="Times New Roman"/>
          <w:color w:val="000000"/>
          <w:sz w:val="20"/>
          <w:szCs w:val="20"/>
          <w:lang w:eastAsia="fr-FR"/>
        </w:rPr>
        <w:t> </w:t>
      </w:r>
      <w:r w:rsidRPr="001A3A0A">
        <w:rPr>
          <w:rFonts w:ascii="Arial" w:eastAsia="Times New Roman" w:hAnsi="Arial" w:cs="Arial"/>
          <w:color w:val="000000"/>
          <w:sz w:val="20"/>
          <w:szCs w:val="20"/>
          <w:lang w:eastAsia="fr-FR"/>
        </w:rPr>
        <w:t>Source </w:t>
      </w:r>
      <w:r w:rsidRPr="001A3A0A">
        <w:rPr>
          <w:rFonts w:ascii="Arial" w:eastAsia="Times New Roman" w:hAnsi="Arial" w:cs="Arial"/>
          <w:i/>
          <w:iCs/>
          <w:color w:val="000000"/>
          <w:sz w:val="20"/>
          <w:szCs w:val="20"/>
          <w:lang w:eastAsia="fr-FR"/>
        </w:rPr>
        <w:t>: Calcul de la déviation d'un rayon lumineux par réfraction dans la couronne solaire</w:t>
      </w:r>
      <w:r w:rsidRPr="001A3A0A">
        <w:rPr>
          <w:rFonts w:ascii="Arial" w:eastAsia="Times New Roman" w:hAnsi="Arial" w:cs="Arial"/>
          <w:color w:val="000000"/>
          <w:sz w:val="20"/>
          <w:szCs w:val="20"/>
          <w:lang w:eastAsia="fr-FR"/>
        </w:rPr>
        <w:t xml:space="preserve">, Emile </w:t>
      </w:r>
      <w:proofErr w:type="spellStart"/>
      <w:r w:rsidRPr="001A3A0A">
        <w:rPr>
          <w:rFonts w:ascii="Arial" w:eastAsia="Times New Roman" w:hAnsi="Arial" w:cs="Arial"/>
          <w:color w:val="000000"/>
          <w:sz w:val="20"/>
          <w:szCs w:val="20"/>
          <w:lang w:eastAsia="fr-FR"/>
        </w:rPr>
        <w:t>Argence</w:t>
      </w:r>
      <w:proofErr w:type="spellEnd"/>
      <w:r w:rsidRPr="001A3A0A">
        <w:rPr>
          <w:rFonts w:ascii="Arial" w:eastAsia="Times New Roman" w:hAnsi="Arial" w:cs="Arial"/>
          <w:color w:val="000000"/>
          <w:sz w:val="20"/>
          <w:szCs w:val="20"/>
          <w:lang w:eastAsia="fr-FR"/>
        </w:rPr>
        <w:t>, Journal des Observateurs, Vol. 27, p.21, N°3-4, Mars-avril 1944. </w:t>
      </w:r>
      <w:hyperlink r:id="rId459" w:history="1">
        <w:r w:rsidRPr="001A3A0A">
          <w:rPr>
            <w:rFonts w:ascii="Arial" w:eastAsia="Times New Roman" w:hAnsi="Arial" w:cs="Arial"/>
            <w:color w:val="0000FF"/>
            <w:sz w:val="20"/>
            <w:szCs w:val="20"/>
            <w:u w:val="single"/>
            <w:lang w:eastAsia="fr-FR"/>
          </w:rPr>
          <w:t>http://articles.adsabs.harvard.edu/cgi-bin/nph-iarticle_query?1944JO.....27...21A&amp;amp;data_type=PDF_HIGH&amp;amp;type=PRINTER&amp;amp;filetype=.pdf</w:t>
        </w:r>
      </w:hyperlink>
    </w:p>
    <w:bookmarkStart w:id="401" w:name="_ftn33"/>
    <w:p w14:paraId="5BA08C7B"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"_ftnref33"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[33]</w:t>
      </w:r>
      <w:r w:rsidRPr="001A3A0A">
        <w:rPr>
          <w:rFonts w:ascii="Times New Roman" w:eastAsia="Times New Roman" w:hAnsi="Times New Roman" w:cs="Times New Roman"/>
          <w:color w:val="000000"/>
          <w:sz w:val="24"/>
          <w:szCs w:val="24"/>
          <w:lang w:eastAsia="fr-FR"/>
        </w:rPr>
        <w:fldChar w:fldCharType="end"/>
      </w:r>
      <w:bookmarkEnd w:id="401"/>
      <w:r w:rsidRPr="001A3A0A">
        <w:rPr>
          <w:rFonts w:ascii="Times New Roman" w:eastAsia="Times New Roman" w:hAnsi="Times New Roman" w:cs="Times New Roman"/>
          <w:color w:val="000000"/>
          <w:sz w:val="18"/>
          <w:szCs w:val="18"/>
          <w:lang w:eastAsia="fr-FR"/>
        </w:rPr>
        <w:t> L’indice de réfraction de l'hydrogène par rapport à l'air est de 1,000 132, à pression atmosphérique standard et en lumière visible selon </w:t>
      </w:r>
      <w:hyperlink r:id="rId460" w:history="1">
        <w:r w:rsidRPr="001A3A0A">
          <w:rPr>
            <w:rFonts w:ascii="Times New Roman" w:eastAsia="Times New Roman" w:hAnsi="Times New Roman" w:cs="Times New Roman"/>
            <w:color w:val="0000FF"/>
            <w:sz w:val="18"/>
            <w:szCs w:val="18"/>
            <w:u w:val="single"/>
            <w:lang w:eastAsia="fr-FR"/>
          </w:rPr>
          <w:t>http://www.ac-versailles.fr/etabliss/herblay/briques/fr/fr_h.htm</w:t>
        </w:r>
      </w:hyperlink>
    </w:p>
    <w:bookmarkStart w:id="402" w:name="_ftn34"/>
    <w:p w14:paraId="393A43B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[34]</w:t>
      </w:r>
      <w:r w:rsidRPr="001A3A0A">
        <w:rPr>
          <w:rFonts w:ascii="Times New Roman" w:eastAsia="Times New Roman" w:hAnsi="Times New Roman" w:cs="Times New Roman"/>
          <w:color w:val="000000"/>
          <w:sz w:val="20"/>
          <w:szCs w:val="20"/>
          <w:lang w:eastAsia="fr-FR"/>
        </w:rPr>
        <w:fldChar w:fldCharType="end"/>
      </w:r>
      <w:bookmarkEnd w:id="402"/>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00"/>
          <w:sz w:val="18"/>
          <w:szCs w:val="18"/>
          <w:lang w:eastAsia="fr-FR"/>
        </w:rPr>
        <w:t>L’indice de réfraction de l’air pour la lumière visible est de : </w:t>
      </w:r>
      <w:r w:rsidRPr="001A3A0A">
        <w:rPr>
          <w:rFonts w:ascii="Times New Roman" w:eastAsia="Times New Roman" w:hAnsi="Times New Roman" w:cs="Times New Roman"/>
          <w:b/>
          <w:bCs/>
          <w:color w:val="000000"/>
          <w:sz w:val="18"/>
          <w:szCs w:val="18"/>
          <w:lang w:eastAsia="fr-FR"/>
        </w:rPr>
        <w:t>n</w:t>
      </w:r>
      <w:r w:rsidRPr="001A3A0A">
        <w:rPr>
          <w:rFonts w:ascii="Times New Roman" w:eastAsia="Times New Roman" w:hAnsi="Times New Roman" w:cs="Times New Roman"/>
          <w:color w:val="000000"/>
          <w:sz w:val="18"/>
          <w:szCs w:val="18"/>
          <w:lang w:eastAsia="fr-FR"/>
        </w:rPr>
        <w:t xml:space="preserve"> = 1.00029. Pour une longueur d’onde de 620 nm, à une pression de 760 </w:t>
      </w:r>
      <w:proofErr w:type="spellStart"/>
      <w:r w:rsidRPr="001A3A0A">
        <w:rPr>
          <w:rFonts w:ascii="Times New Roman" w:eastAsia="Times New Roman" w:hAnsi="Times New Roman" w:cs="Times New Roman"/>
          <w:color w:val="000000"/>
          <w:sz w:val="18"/>
          <w:szCs w:val="18"/>
          <w:lang w:eastAsia="fr-FR"/>
        </w:rPr>
        <w:t>mmHg</w:t>
      </w:r>
      <w:proofErr w:type="spellEnd"/>
      <w:r w:rsidRPr="001A3A0A">
        <w:rPr>
          <w:rFonts w:ascii="Times New Roman" w:eastAsia="Times New Roman" w:hAnsi="Times New Roman" w:cs="Times New Roman"/>
          <w:color w:val="000000"/>
          <w:sz w:val="18"/>
          <w:szCs w:val="18"/>
          <w:lang w:eastAsia="fr-FR"/>
        </w:rPr>
        <w:t xml:space="preserve"> (ou 1013 hPa, pression atmosphérique à 0 m d'altitude), on trouve un indice de réfraction de l’air de : </w:t>
      </w:r>
      <w:r w:rsidRPr="001A3A0A">
        <w:rPr>
          <w:rFonts w:ascii="Times New Roman" w:eastAsia="Times New Roman" w:hAnsi="Times New Roman" w:cs="Times New Roman"/>
          <w:b/>
          <w:bCs/>
          <w:color w:val="000000"/>
          <w:sz w:val="18"/>
          <w:szCs w:val="18"/>
          <w:lang w:eastAsia="fr-FR"/>
        </w:rPr>
        <w:t>n</w:t>
      </w:r>
      <w:r w:rsidRPr="001A3A0A">
        <w:rPr>
          <w:rFonts w:ascii="Times New Roman" w:eastAsia="Times New Roman" w:hAnsi="Times New Roman" w:cs="Times New Roman"/>
          <w:color w:val="000000"/>
          <w:sz w:val="18"/>
          <w:szCs w:val="18"/>
          <w:lang w:eastAsia="fr-FR"/>
        </w:rPr>
        <w:t> = 1.000305 (</w:t>
      </w:r>
      <w:hyperlink r:id="rId461" w:history="1">
        <w:r w:rsidRPr="001A3A0A">
          <w:rPr>
            <w:rFonts w:ascii="Times New Roman" w:eastAsia="Times New Roman" w:hAnsi="Times New Roman" w:cs="Times New Roman"/>
            <w:color w:val="0000FF"/>
            <w:sz w:val="18"/>
            <w:szCs w:val="18"/>
            <w:u w:val="single"/>
            <w:lang w:eastAsia="fr-FR"/>
          </w:rPr>
          <w:t>http://www.as.ysu.edu/~mcrescim/presentations/interferometertalk/michelson4.html</w:t>
        </w:r>
      </w:hyperlink>
      <w:r w:rsidRPr="001A3A0A">
        <w:rPr>
          <w:rFonts w:ascii="Times New Roman" w:eastAsia="Times New Roman" w:hAnsi="Times New Roman" w:cs="Times New Roman"/>
          <w:color w:val="000000"/>
          <w:sz w:val="18"/>
          <w:szCs w:val="18"/>
          <w:lang w:eastAsia="fr-FR"/>
        </w:rPr>
        <w:t> ).</w:t>
      </w:r>
    </w:p>
    <w:bookmarkStart w:id="403" w:name="_ftn35"/>
    <w:p w14:paraId="0B43C48E"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[35]</w:t>
      </w:r>
      <w:r w:rsidRPr="001A3A0A">
        <w:rPr>
          <w:rFonts w:ascii="Times New Roman" w:eastAsia="Times New Roman" w:hAnsi="Times New Roman" w:cs="Times New Roman"/>
          <w:color w:val="000000"/>
          <w:sz w:val="20"/>
          <w:szCs w:val="20"/>
          <w:lang w:eastAsia="fr-FR"/>
        </w:rPr>
        <w:fldChar w:fldCharType="end"/>
      </w:r>
      <w:bookmarkEnd w:id="403"/>
      <w:r w:rsidRPr="001A3A0A">
        <w:rPr>
          <w:rFonts w:ascii="Times New Roman" w:eastAsia="Times New Roman" w:hAnsi="Times New Roman" w:cs="Times New Roman"/>
          <w:color w:val="000000"/>
          <w:sz w:val="20"/>
          <w:szCs w:val="20"/>
          <w:lang w:eastAsia="fr-FR"/>
        </w:rPr>
        <w:t xml:space="preserve"> La première description théorique de la diffraction acousto-optique a été donnée par Brillouin _ </w:t>
      </w:r>
      <w:proofErr w:type="spellStart"/>
      <w:r w:rsidRPr="001A3A0A">
        <w:rPr>
          <w:rFonts w:ascii="Times New Roman" w:eastAsia="Times New Roman" w:hAnsi="Times New Roman" w:cs="Times New Roman"/>
          <w:color w:val="000000"/>
          <w:sz w:val="20"/>
          <w:szCs w:val="20"/>
          <w:lang w:eastAsia="fr-FR"/>
        </w:rPr>
        <w:t>Brillouin</w:t>
      </w:r>
      <w:proofErr w:type="spellEnd"/>
      <w:r w:rsidRPr="001A3A0A">
        <w:rPr>
          <w:rFonts w:ascii="Times New Roman" w:eastAsia="Times New Roman" w:hAnsi="Times New Roman" w:cs="Times New Roman"/>
          <w:color w:val="000000"/>
          <w:sz w:val="20"/>
          <w:szCs w:val="20"/>
          <w:lang w:eastAsia="fr-FR"/>
        </w:rPr>
        <w:t>, L., </w:t>
      </w:r>
      <w:r w:rsidRPr="001A3A0A">
        <w:rPr>
          <w:rFonts w:ascii="Times New Roman" w:eastAsia="Times New Roman" w:hAnsi="Times New Roman" w:cs="Times New Roman"/>
          <w:i/>
          <w:iCs/>
          <w:color w:val="000000"/>
          <w:sz w:val="20"/>
          <w:szCs w:val="20"/>
          <w:lang w:eastAsia="fr-FR"/>
        </w:rPr>
        <w:t>Diffusion de la lumière et des rayons x par un corps transparent homogène influence de l’agitation thermique</w:t>
      </w:r>
      <w:r w:rsidRPr="001A3A0A">
        <w:rPr>
          <w:rFonts w:ascii="Times New Roman" w:eastAsia="Times New Roman" w:hAnsi="Times New Roman" w:cs="Times New Roman"/>
          <w:color w:val="000000"/>
          <w:sz w:val="20"/>
          <w:szCs w:val="20"/>
          <w:lang w:eastAsia="fr-FR"/>
        </w:rPr>
        <w:t>. Annales de Physique, 17:88–122., 1922.</w:t>
      </w:r>
    </w:p>
    <w:bookmarkStart w:id="404" w:name="_ftn36"/>
    <w:p w14:paraId="41D83A9A"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[36]</w:t>
      </w:r>
      <w:r w:rsidRPr="001A3A0A">
        <w:rPr>
          <w:rFonts w:ascii="Times New Roman" w:eastAsia="Times New Roman" w:hAnsi="Times New Roman" w:cs="Times New Roman"/>
          <w:color w:val="000000"/>
          <w:sz w:val="20"/>
          <w:szCs w:val="20"/>
          <w:lang w:eastAsia="fr-FR"/>
        </w:rPr>
        <w:fldChar w:fldCharType="end"/>
      </w:r>
      <w:bookmarkEnd w:id="404"/>
      <w:r w:rsidRPr="000C45EB">
        <w:rPr>
          <w:rFonts w:ascii="Times New Roman" w:eastAsia="Times New Roman" w:hAnsi="Times New Roman" w:cs="Times New Roman"/>
          <w:color w:val="000000"/>
          <w:sz w:val="20"/>
          <w:szCs w:val="20"/>
          <w:lang w:eastAsia="fr-FR"/>
        </w:rPr>
        <w:t> L. Shapiro, « </w:t>
      </w:r>
      <w:r w:rsidRPr="000C45EB">
        <w:rPr>
          <w:rFonts w:ascii="Times New Roman" w:eastAsia="Times New Roman" w:hAnsi="Times New Roman" w:cs="Times New Roman"/>
          <w:i/>
          <w:iCs/>
          <w:color w:val="000000"/>
          <w:sz w:val="20"/>
          <w:szCs w:val="20"/>
          <w:lang w:eastAsia="fr-FR"/>
        </w:rPr>
        <w:t xml:space="preserve">Radar observation of the </w:t>
      </w:r>
      <w:proofErr w:type="spellStart"/>
      <w:r w:rsidRPr="000C45EB">
        <w:rPr>
          <w:rFonts w:ascii="Times New Roman" w:eastAsia="Times New Roman" w:hAnsi="Times New Roman" w:cs="Times New Roman"/>
          <w:i/>
          <w:iCs/>
          <w:color w:val="000000"/>
          <w:sz w:val="20"/>
          <w:szCs w:val="20"/>
          <w:lang w:eastAsia="fr-FR"/>
        </w:rPr>
        <w:t>planets</w:t>
      </w:r>
      <w:proofErr w:type="spellEnd"/>
      <w:r w:rsidRPr="000C45EB">
        <w:rPr>
          <w:rFonts w:ascii="Times New Roman" w:eastAsia="Times New Roman" w:hAnsi="Times New Roman" w:cs="Times New Roman"/>
          <w:color w:val="000000"/>
          <w:sz w:val="20"/>
          <w:szCs w:val="20"/>
          <w:lang w:eastAsia="fr-FR"/>
        </w:rPr>
        <w:t> », Scientific American 219, 1.</w:t>
      </w:r>
    </w:p>
    <w:bookmarkStart w:id="405" w:name="_ftn37"/>
    <w:p w14:paraId="1F4CF69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[37]</w:t>
      </w:r>
      <w:r w:rsidRPr="001A3A0A">
        <w:rPr>
          <w:rFonts w:ascii="Times New Roman" w:eastAsia="Times New Roman" w:hAnsi="Times New Roman" w:cs="Times New Roman"/>
          <w:color w:val="000000"/>
          <w:sz w:val="20"/>
          <w:szCs w:val="20"/>
          <w:lang w:eastAsia="fr-FR"/>
        </w:rPr>
        <w:fldChar w:fldCharType="end"/>
      </w:r>
      <w:bookmarkEnd w:id="405"/>
      <w:r w:rsidRPr="001A3A0A">
        <w:rPr>
          <w:rFonts w:ascii="Times New Roman" w:eastAsia="Times New Roman" w:hAnsi="Times New Roman" w:cs="Times New Roman"/>
          <w:color w:val="000000"/>
          <w:sz w:val="20"/>
          <w:szCs w:val="20"/>
          <w:lang w:eastAsia="fr-FR"/>
        </w:rPr>
        <w:t> René-Louis Vallée, conférence sur la Synergétique au CEA à Saclay, Février 1977.</w:t>
      </w:r>
    </w:p>
    <w:bookmarkStart w:id="406" w:name="_ftn38"/>
    <w:p w14:paraId="669C039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[38]</w:t>
      </w:r>
      <w:r w:rsidRPr="001A3A0A">
        <w:rPr>
          <w:rFonts w:ascii="Times New Roman" w:eastAsia="Times New Roman" w:hAnsi="Times New Roman" w:cs="Times New Roman"/>
          <w:color w:val="000000"/>
          <w:sz w:val="20"/>
          <w:szCs w:val="20"/>
          <w:lang w:eastAsia="fr-FR"/>
        </w:rPr>
        <w:fldChar w:fldCharType="end"/>
      </w:r>
      <w:bookmarkEnd w:id="406"/>
      <w:r w:rsidRPr="001A3A0A">
        <w:rPr>
          <w:rFonts w:ascii="Times New Roman" w:eastAsia="Times New Roman" w:hAnsi="Times New Roman" w:cs="Times New Roman"/>
          <w:color w:val="000000"/>
          <w:sz w:val="20"/>
          <w:szCs w:val="20"/>
          <w:lang w:eastAsia="fr-FR"/>
        </w:rPr>
        <w:t> Voir page 105,du livre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(Ed. Masson), de M. Vallée.</w:t>
      </w:r>
    </w:p>
    <w:bookmarkStart w:id="407" w:name="_ftn39"/>
    <w:p w14:paraId="0A42E62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"_ftnref39"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[39]</w:t>
      </w:r>
      <w:r w:rsidRPr="001A3A0A">
        <w:rPr>
          <w:rFonts w:ascii="Times New Roman" w:eastAsia="Times New Roman" w:hAnsi="Times New Roman" w:cs="Times New Roman"/>
          <w:color w:val="000000"/>
          <w:sz w:val="20"/>
          <w:szCs w:val="20"/>
          <w:lang w:eastAsia="fr-FR"/>
        </w:rPr>
        <w:fldChar w:fldCharType="end"/>
      </w:r>
      <w:bookmarkEnd w:id="407"/>
      <w:r w:rsidRPr="001A3A0A">
        <w:rPr>
          <w:rFonts w:ascii="Times New Roman" w:eastAsia="Times New Roman" w:hAnsi="Times New Roman" w:cs="Times New Roman"/>
          <w:color w:val="000000"/>
          <w:sz w:val="20"/>
          <w:szCs w:val="20"/>
          <w:lang w:eastAsia="fr-FR"/>
        </w:rPr>
        <w:t> Source Wikipedia : </w:t>
      </w:r>
      <w:r w:rsidRPr="001A3A0A">
        <w:rPr>
          <w:rFonts w:ascii="Times New Roman" w:eastAsia="Times New Roman" w:hAnsi="Times New Roman" w:cs="Times New Roman"/>
          <w:i/>
          <w:iCs/>
          <w:color w:val="000000"/>
          <w:sz w:val="20"/>
          <w:szCs w:val="20"/>
          <w:lang w:eastAsia="fr-FR"/>
        </w:rPr>
        <w:t>Décalage vers le rouge</w:t>
      </w:r>
      <w:r w:rsidRPr="001A3A0A">
        <w:rPr>
          <w:rFonts w:ascii="Times New Roman" w:eastAsia="Times New Roman" w:hAnsi="Times New Roman" w:cs="Times New Roman"/>
          <w:color w:val="000000"/>
          <w:sz w:val="20"/>
          <w:szCs w:val="20"/>
          <w:lang w:eastAsia="fr-FR"/>
        </w:rPr>
        <w:t> : </w:t>
      </w:r>
      <w:hyperlink r:id="rId462" w:history="1">
        <w:r w:rsidRPr="001A3A0A">
          <w:rPr>
            <w:rFonts w:ascii="Times New Roman" w:eastAsia="Times New Roman" w:hAnsi="Times New Roman" w:cs="Times New Roman"/>
            <w:color w:val="0000FF"/>
            <w:sz w:val="20"/>
            <w:szCs w:val="20"/>
            <w:u w:val="single"/>
            <w:lang w:eastAsia="fr-FR"/>
          </w:rPr>
          <w:t>http://fr.wikipedia.org/wiki/D%C3%A9calage_vers_le_rouge</w:t>
        </w:r>
      </w:hyperlink>
    </w:p>
    <w:bookmarkStart w:id="408" w:name="_ftn40"/>
    <w:p w14:paraId="4383B99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[40]</w:t>
      </w:r>
      <w:r w:rsidRPr="001A3A0A">
        <w:rPr>
          <w:rFonts w:ascii="Times New Roman" w:eastAsia="Times New Roman" w:hAnsi="Times New Roman" w:cs="Times New Roman"/>
          <w:color w:val="000000"/>
          <w:sz w:val="20"/>
          <w:szCs w:val="20"/>
          <w:lang w:eastAsia="fr-FR"/>
        </w:rPr>
        <w:fldChar w:fldCharType="end"/>
      </w:r>
      <w:bookmarkEnd w:id="408"/>
      <w:r w:rsidRPr="001A3A0A">
        <w:rPr>
          <w:rFonts w:ascii="Times New Roman" w:eastAsia="Times New Roman" w:hAnsi="Times New Roman" w:cs="Times New Roman"/>
          <w:color w:val="000000"/>
          <w:sz w:val="20"/>
          <w:szCs w:val="20"/>
          <w:lang w:eastAsia="fr-FR"/>
        </w:rPr>
        <w:t> Voir page 105, du livre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(Ed. Masson), de M. Vallée.</w:t>
      </w:r>
    </w:p>
    <w:bookmarkStart w:id="409" w:name="_ftn41"/>
    <w:p w14:paraId="2F73866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[41]</w:t>
      </w:r>
      <w:r w:rsidRPr="001A3A0A">
        <w:rPr>
          <w:rFonts w:ascii="Times New Roman" w:eastAsia="Times New Roman" w:hAnsi="Times New Roman" w:cs="Times New Roman"/>
          <w:color w:val="000000"/>
          <w:sz w:val="20"/>
          <w:szCs w:val="20"/>
          <w:lang w:eastAsia="fr-FR"/>
        </w:rPr>
        <w:fldChar w:fldCharType="end"/>
      </w:r>
      <w:bookmarkEnd w:id="409"/>
      <w:r w:rsidRPr="001A3A0A">
        <w:rPr>
          <w:rFonts w:ascii="Times New Roman" w:eastAsia="Times New Roman" w:hAnsi="Times New Roman" w:cs="Times New Roman"/>
          <w:color w:val="000000"/>
          <w:sz w:val="20"/>
          <w:szCs w:val="20"/>
          <w:lang w:eastAsia="fr-FR"/>
        </w:rPr>
        <w:t xml:space="preserve"> tout comme a) Jean-Claude </w:t>
      </w:r>
      <w:proofErr w:type="spellStart"/>
      <w:r w:rsidRPr="001A3A0A">
        <w:rPr>
          <w:rFonts w:ascii="Times New Roman" w:eastAsia="Times New Roman" w:hAnsi="Times New Roman" w:cs="Times New Roman"/>
          <w:color w:val="000000"/>
          <w:sz w:val="20"/>
          <w:szCs w:val="20"/>
          <w:lang w:eastAsia="fr-FR"/>
        </w:rPr>
        <w:t>Pecker</w:t>
      </w:r>
      <w:proofErr w:type="spellEnd"/>
      <w:r w:rsidRPr="001A3A0A">
        <w:rPr>
          <w:rFonts w:ascii="Times New Roman" w:eastAsia="Times New Roman" w:hAnsi="Times New Roman" w:cs="Times New Roman"/>
          <w:color w:val="000000"/>
          <w:sz w:val="20"/>
          <w:szCs w:val="20"/>
          <w:lang w:eastAsia="fr-FR"/>
        </w:rPr>
        <w:t>, astrophysicien, membre de l’Académie des sciences, qui l’a soutenu en 9181 (</w:t>
      </w:r>
      <w:proofErr w:type="spellStart"/>
      <w:r w:rsidRPr="001A3A0A">
        <w:rPr>
          <w:rFonts w:ascii="Times New Roman" w:eastAsia="Times New Roman" w:hAnsi="Times New Roman" w:cs="Times New Roman"/>
          <w:color w:val="000000"/>
          <w:sz w:val="20"/>
          <w:szCs w:val="20"/>
          <w:lang w:eastAsia="fr-FR"/>
        </w:rPr>
        <w:t>c.f</w:t>
      </w:r>
      <w:proofErr w:type="spellEnd"/>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Point de vue sur la cosmologie</w:t>
      </w:r>
      <w:r w:rsidRPr="001A3A0A">
        <w:rPr>
          <w:rFonts w:ascii="Times New Roman" w:eastAsia="Times New Roman" w:hAnsi="Times New Roman" w:cs="Times New Roman"/>
          <w:color w:val="000000"/>
          <w:sz w:val="20"/>
          <w:szCs w:val="20"/>
          <w:lang w:eastAsia="fr-FR"/>
        </w:rPr>
        <w:t xml:space="preserve">", Conférence de Jean-Claude </w:t>
      </w:r>
      <w:proofErr w:type="spellStart"/>
      <w:r w:rsidRPr="001A3A0A">
        <w:rPr>
          <w:rFonts w:ascii="Times New Roman" w:eastAsia="Times New Roman" w:hAnsi="Times New Roman" w:cs="Times New Roman"/>
          <w:color w:val="000000"/>
          <w:sz w:val="20"/>
          <w:szCs w:val="20"/>
          <w:lang w:eastAsia="fr-FR"/>
        </w:rPr>
        <w:t>Pecker</w:t>
      </w:r>
      <w:proofErr w:type="spellEnd"/>
      <w:r w:rsidRPr="001A3A0A">
        <w:rPr>
          <w:rFonts w:ascii="Times New Roman" w:eastAsia="Times New Roman" w:hAnsi="Times New Roman" w:cs="Times New Roman"/>
          <w:color w:val="000000"/>
          <w:sz w:val="20"/>
          <w:szCs w:val="20"/>
          <w:lang w:eastAsia="fr-FR"/>
        </w:rPr>
        <w:t xml:space="preserve">, organisée par la SAF, dans ses locaux rue Beethoven, Paris,  le samedi 20 novembre 2004), b) Jean-Pierre Vigier, directeur de Recherche au Cnrs, physicien, élève et fils </w:t>
      </w:r>
      <w:proofErr w:type="spellStart"/>
      <w:r w:rsidRPr="001A3A0A">
        <w:rPr>
          <w:rFonts w:ascii="Times New Roman" w:eastAsia="Times New Roman" w:hAnsi="Times New Roman" w:cs="Times New Roman"/>
          <w:color w:val="000000"/>
          <w:sz w:val="20"/>
          <w:szCs w:val="20"/>
          <w:lang w:eastAsia="fr-FR"/>
        </w:rPr>
        <w:t>spituel</w:t>
      </w:r>
      <w:proofErr w:type="spellEnd"/>
      <w:r w:rsidRPr="001A3A0A">
        <w:rPr>
          <w:rFonts w:ascii="Times New Roman" w:eastAsia="Times New Roman" w:hAnsi="Times New Roman" w:cs="Times New Roman"/>
          <w:color w:val="000000"/>
          <w:sz w:val="20"/>
          <w:szCs w:val="20"/>
          <w:lang w:eastAsia="fr-FR"/>
        </w:rPr>
        <w:t>, de Louis de Broglie …</w:t>
      </w:r>
    </w:p>
    <w:bookmarkStart w:id="410" w:name="_ftn42"/>
    <w:p w14:paraId="7DF83897"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lastRenderedPageBreak/>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"_ftnref42"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FF"/>
          <w:sz w:val="24"/>
          <w:szCs w:val="24"/>
          <w:u w:val="single"/>
          <w:vertAlign w:val="superscript"/>
          <w:lang w:eastAsia="fr-FR"/>
        </w:rPr>
        <w:t>[42]</w:t>
      </w:r>
      <w:r w:rsidRPr="001A3A0A">
        <w:rPr>
          <w:rFonts w:ascii="Times New Roman" w:eastAsia="Times New Roman" w:hAnsi="Times New Roman" w:cs="Times New Roman"/>
          <w:color w:val="000000"/>
          <w:sz w:val="24"/>
          <w:szCs w:val="24"/>
          <w:lang w:eastAsia="fr-FR"/>
        </w:rPr>
        <w:fldChar w:fldCharType="end"/>
      </w:r>
      <w:bookmarkEnd w:id="410"/>
      <w:r w:rsidRPr="001A3A0A">
        <w:rPr>
          <w:rFonts w:ascii="Times New Roman" w:eastAsia="Times New Roman" w:hAnsi="Times New Roman" w:cs="Times New Roman"/>
          <w:color w:val="000000"/>
          <w:sz w:val="24"/>
          <w:szCs w:val="24"/>
          <w:lang w:eastAsia="fr-FR"/>
        </w:rPr>
        <w:t> </w:t>
      </w:r>
      <w:r w:rsidRPr="001A3A0A">
        <w:rPr>
          <w:rFonts w:ascii="Times New Roman" w:eastAsia="Times New Roman" w:hAnsi="Times New Roman" w:cs="Times New Roman"/>
          <w:color w:val="000000"/>
          <w:sz w:val="20"/>
          <w:szCs w:val="20"/>
          <w:lang w:eastAsia="fr-FR"/>
        </w:rPr>
        <w:t>Le physicien </w:t>
      </w:r>
      <w:hyperlink r:id="rId463" w:tooltip="SA BIO EN FRANCAIS" w:history="1">
        <w:r w:rsidRPr="001A3A0A">
          <w:rPr>
            <w:rFonts w:ascii="Arial" w:eastAsia="Times New Roman" w:hAnsi="Arial" w:cs="Arial"/>
            <w:color w:val="0000FF"/>
            <w:sz w:val="20"/>
            <w:szCs w:val="20"/>
            <w:u w:val="single"/>
            <w:lang w:eastAsia="fr-FR"/>
          </w:rPr>
          <w:t>Finlay Freundlich</w:t>
        </w:r>
      </w:hyperlink>
      <w:r w:rsidRPr="001A3A0A">
        <w:rPr>
          <w:rFonts w:ascii="Comic Sans MS" w:eastAsia="Times New Roman" w:hAnsi="Comic Sans MS" w:cs="Times New Roman"/>
          <w:color w:val="000000"/>
          <w:sz w:val="20"/>
          <w:szCs w:val="20"/>
          <w:lang w:val="de-DE" w:eastAsia="fr-FR"/>
        </w:rPr>
        <w:t> </w:t>
      </w:r>
      <w:r w:rsidRPr="001A3A0A">
        <w:rPr>
          <w:rFonts w:ascii="Times New Roman" w:eastAsia="Times New Roman" w:hAnsi="Times New Roman" w:cs="Times New Roman"/>
          <w:color w:val="000000"/>
          <w:sz w:val="20"/>
          <w:szCs w:val="20"/>
          <w:lang w:eastAsia="fr-FR"/>
        </w:rPr>
        <w:t>appuyé par Max Born a introduit la notion de </w:t>
      </w:r>
      <w:r w:rsidRPr="001A3A0A">
        <w:rPr>
          <w:rFonts w:ascii="Times New Roman" w:eastAsia="Times New Roman" w:hAnsi="Times New Roman" w:cs="Times New Roman"/>
          <w:b/>
          <w:bCs/>
          <w:color w:val="000000"/>
          <w:sz w:val="20"/>
          <w:szCs w:val="20"/>
          <w:lang w:eastAsia="fr-FR"/>
        </w:rPr>
        <w:t>"fatigue" de la lumière</w:t>
      </w:r>
      <w:r w:rsidRPr="001A3A0A">
        <w:rPr>
          <w:rFonts w:ascii="Times New Roman" w:eastAsia="Times New Roman" w:hAnsi="Times New Roman" w:cs="Times New Roman"/>
          <w:color w:val="000000"/>
          <w:sz w:val="20"/>
          <w:szCs w:val="20"/>
          <w:lang w:eastAsia="fr-FR"/>
        </w:rPr>
        <w:t xml:space="preserve"> : en voyageant dans l'espace, la lumière interagit et perd de l'énergie, elle se fatigue. Selon cette conjecture, il est alors logique de penser que cette perte est proportionnelle à la distance. C'est cette philosophie que défend l’astrophysicien Jean-Claude </w:t>
      </w:r>
      <w:proofErr w:type="spellStart"/>
      <w:r w:rsidRPr="001A3A0A">
        <w:rPr>
          <w:rFonts w:ascii="Times New Roman" w:eastAsia="Times New Roman" w:hAnsi="Times New Roman" w:cs="Times New Roman"/>
          <w:color w:val="000000"/>
          <w:sz w:val="20"/>
          <w:szCs w:val="20"/>
          <w:lang w:eastAsia="fr-FR"/>
        </w:rPr>
        <w:t>Pecker</w:t>
      </w:r>
      <w:proofErr w:type="spellEnd"/>
      <w:r w:rsidRPr="001A3A0A">
        <w:rPr>
          <w:rFonts w:ascii="Times New Roman" w:eastAsia="Times New Roman" w:hAnsi="Times New Roman" w:cs="Times New Roman"/>
          <w:color w:val="000000"/>
          <w:sz w:val="20"/>
          <w:szCs w:val="20"/>
          <w:lang w:eastAsia="fr-FR"/>
        </w:rPr>
        <w:t>. Celui-ci est plutôt pour un Univers permanent et infini qui n'a ni début ni fin et préfère donc également envisager une "fatigue" de la lumière.</w:t>
      </w:r>
    </w:p>
    <w:bookmarkStart w:id="411" w:name="_ftn43"/>
    <w:p w14:paraId="369FFFE1"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[43]</w:t>
      </w:r>
      <w:r w:rsidRPr="001A3A0A">
        <w:rPr>
          <w:rFonts w:ascii="Times New Roman" w:eastAsia="Times New Roman" w:hAnsi="Times New Roman" w:cs="Times New Roman"/>
          <w:color w:val="000000"/>
          <w:sz w:val="20"/>
          <w:szCs w:val="20"/>
          <w:lang w:eastAsia="fr-FR"/>
        </w:rPr>
        <w:fldChar w:fldCharType="end"/>
      </w:r>
      <w:bookmarkEnd w:id="411"/>
      <w:r w:rsidRPr="001A3A0A">
        <w:rPr>
          <w:rFonts w:ascii="Times New Roman" w:eastAsia="Times New Roman" w:hAnsi="Times New Roman" w:cs="Times New Roman"/>
          <w:color w:val="000000"/>
          <w:sz w:val="20"/>
          <w:szCs w:val="20"/>
          <w:lang w:eastAsia="fr-FR"/>
        </w:rPr>
        <w:t> Louis de Broglie soutenait l’idée d’un « éther cosmique », rempli d’ondes électromagnétiques, et de la « fatigue » de la lumière lors de son parcours dans celui-ci</w:t>
      </w:r>
    </w:p>
    <w:bookmarkStart w:id="412" w:name="_ftn44"/>
    <w:p w14:paraId="33281A81"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[44]</w:t>
      </w:r>
      <w:r w:rsidRPr="001A3A0A">
        <w:rPr>
          <w:rFonts w:ascii="Times New Roman" w:eastAsia="Times New Roman" w:hAnsi="Times New Roman" w:cs="Times New Roman"/>
          <w:color w:val="000000"/>
          <w:sz w:val="20"/>
          <w:szCs w:val="20"/>
          <w:lang w:eastAsia="fr-FR"/>
        </w:rPr>
        <w:fldChar w:fldCharType="end"/>
      </w:r>
      <w:bookmarkEnd w:id="412"/>
      <w:r w:rsidRPr="001A3A0A">
        <w:rPr>
          <w:rFonts w:ascii="Times New Roman" w:eastAsia="Times New Roman" w:hAnsi="Times New Roman" w:cs="Times New Roman"/>
          <w:color w:val="000000"/>
          <w:sz w:val="20"/>
          <w:szCs w:val="20"/>
          <w:lang w:eastAsia="fr-FR"/>
        </w:rPr>
        <w:t> « </w:t>
      </w:r>
      <w:r w:rsidRPr="001A3A0A">
        <w:rPr>
          <w:rFonts w:ascii="Times New Roman" w:eastAsia="Times New Roman" w:hAnsi="Times New Roman" w:cs="Times New Roman"/>
          <w:i/>
          <w:iCs/>
          <w:color w:val="000000"/>
          <w:sz w:val="20"/>
          <w:szCs w:val="20"/>
          <w:lang w:eastAsia="fr-FR"/>
        </w:rPr>
        <w:t>Théorie des champs</w:t>
      </w:r>
      <w:r w:rsidRPr="001A3A0A">
        <w:rPr>
          <w:rFonts w:ascii="Times New Roman" w:eastAsia="Times New Roman" w:hAnsi="Times New Roman" w:cs="Times New Roman"/>
          <w:color w:val="000000"/>
          <w:sz w:val="20"/>
          <w:szCs w:val="20"/>
          <w:lang w:eastAsia="fr-FR"/>
        </w:rPr>
        <w:t> », Landau, Editions de Moscou, page 438.</w:t>
      </w:r>
    </w:p>
    <w:bookmarkStart w:id="413" w:name="_ftn45"/>
    <w:p w14:paraId="248D907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[45]</w:t>
      </w:r>
      <w:r w:rsidRPr="001A3A0A">
        <w:rPr>
          <w:rFonts w:ascii="Times New Roman" w:eastAsia="Times New Roman" w:hAnsi="Times New Roman" w:cs="Times New Roman"/>
          <w:color w:val="000000"/>
          <w:sz w:val="20"/>
          <w:szCs w:val="20"/>
          <w:lang w:eastAsia="fr-FR"/>
        </w:rPr>
        <w:fldChar w:fldCharType="end"/>
      </w:r>
      <w:bookmarkEnd w:id="413"/>
      <w:r w:rsidRPr="001A3A0A">
        <w:rPr>
          <w:rFonts w:ascii="Times New Roman" w:eastAsia="Times New Roman" w:hAnsi="Times New Roman" w:cs="Times New Roman"/>
          <w:color w:val="000000"/>
          <w:sz w:val="20"/>
          <w:szCs w:val="20"/>
          <w:lang w:eastAsia="fr-FR"/>
        </w:rPr>
        <w:t> R.L. Vallée,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page 97.</w:t>
      </w:r>
    </w:p>
    <w:bookmarkStart w:id="414" w:name="_ftn46"/>
    <w:p w14:paraId="65EB2720"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[46]</w:t>
      </w:r>
      <w:r w:rsidRPr="001A3A0A">
        <w:rPr>
          <w:rFonts w:ascii="Times New Roman" w:eastAsia="Times New Roman" w:hAnsi="Times New Roman" w:cs="Times New Roman"/>
          <w:color w:val="000000"/>
          <w:sz w:val="20"/>
          <w:szCs w:val="20"/>
          <w:lang w:eastAsia="fr-FR"/>
        </w:rPr>
        <w:fldChar w:fldCharType="end"/>
      </w:r>
      <w:bookmarkEnd w:id="414"/>
      <w:r w:rsidRPr="001A3A0A">
        <w:rPr>
          <w:rFonts w:ascii="Times New Roman" w:eastAsia="Times New Roman" w:hAnsi="Times New Roman" w:cs="Times New Roman"/>
          <w:color w:val="000000"/>
          <w:sz w:val="18"/>
          <w:szCs w:val="18"/>
          <w:lang w:eastAsia="fr-FR"/>
        </w:rPr>
        <w:t xml:space="preserve"> voir page </w:t>
      </w:r>
      <w:proofErr w:type="gramStart"/>
      <w:r w:rsidRPr="001A3A0A">
        <w:rPr>
          <w:rFonts w:ascii="Times New Roman" w:eastAsia="Times New Roman" w:hAnsi="Times New Roman" w:cs="Times New Roman"/>
          <w:color w:val="000000"/>
          <w:sz w:val="18"/>
          <w:szCs w:val="18"/>
          <w:lang w:eastAsia="fr-FR"/>
        </w:rPr>
        <w:t>22  de</w:t>
      </w:r>
      <w:proofErr w:type="gramEnd"/>
      <w:r w:rsidRPr="001A3A0A">
        <w:rPr>
          <w:rFonts w:ascii="Times New Roman" w:eastAsia="Times New Roman" w:hAnsi="Times New Roman" w:cs="Times New Roman"/>
          <w:color w:val="000000"/>
          <w:sz w:val="18"/>
          <w:szCs w:val="18"/>
          <w:lang w:eastAsia="fr-FR"/>
        </w:rPr>
        <w:t xml:space="preserve"> cet opuscule.</w:t>
      </w:r>
    </w:p>
    <w:bookmarkStart w:id="415" w:name="_ftn47"/>
    <w:p w14:paraId="0948DBEF"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[47]</w:t>
      </w:r>
      <w:r w:rsidRPr="001A3A0A">
        <w:rPr>
          <w:rFonts w:ascii="Times New Roman" w:eastAsia="Times New Roman" w:hAnsi="Times New Roman" w:cs="Times New Roman"/>
          <w:color w:val="000000"/>
          <w:sz w:val="20"/>
          <w:szCs w:val="20"/>
          <w:lang w:eastAsia="fr-FR"/>
        </w:rPr>
        <w:fldChar w:fldCharType="end"/>
      </w:r>
      <w:bookmarkEnd w:id="415"/>
      <w:r w:rsidRPr="001A3A0A">
        <w:rPr>
          <w:rFonts w:ascii="Times New Roman" w:eastAsia="Times New Roman" w:hAnsi="Times New Roman" w:cs="Times New Roman"/>
          <w:color w:val="000000"/>
          <w:sz w:val="20"/>
          <w:szCs w:val="20"/>
          <w:lang w:eastAsia="fr-FR"/>
        </w:rPr>
        <w:t> Voir chapitre 3, </w:t>
      </w:r>
      <w:r w:rsidRPr="001A3A0A">
        <w:rPr>
          <w:rFonts w:ascii="Times New Roman" w:eastAsia="Times New Roman" w:hAnsi="Times New Roman" w:cs="Times New Roman"/>
          <w:b/>
          <w:bCs/>
          <w:color w:val="FF0000"/>
          <w:sz w:val="20"/>
          <w:szCs w:val="20"/>
          <w:lang w:eastAsia="fr-FR"/>
        </w:rPr>
        <w:t>page 7</w:t>
      </w:r>
      <w:r w:rsidRPr="001A3A0A">
        <w:rPr>
          <w:rFonts w:ascii="Times New Roman" w:eastAsia="Times New Roman" w:hAnsi="Times New Roman" w:cs="Times New Roman"/>
          <w:color w:val="000000"/>
          <w:sz w:val="20"/>
          <w:szCs w:val="20"/>
          <w:lang w:eastAsia="fr-FR"/>
        </w:rPr>
        <w:t>, de cet opuscule.</w:t>
      </w:r>
    </w:p>
    <w:bookmarkStart w:id="416" w:name="_ftn48"/>
    <w:p w14:paraId="4B2A031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[48]</w:t>
      </w:r>
      <w:r w:rsidRPr="001A3A0A">
        <w:rPr>
          <w:rFonts w:ascii="Times New Roman" w:eastAsia="Times New Roman" w:hAnsi="Times New Roman" w:cs="Times New Roman"/>
          <w:color w:val="000000"/>
          <w:sz w:val="20"/>
          <w:szCs w:val="20"/>
          <w:lang w:eastAsia="fr-FR"/>
        </w:rPr>
        <w:fldChar w:fldCharType="end"/>
      </w:r>
      <w:bookmarkEnd w:id="416"/>
      <w:r w:rsidRPr="001A3A0A">
        <w:rPr>
          <w:rFonts w:ascii="Times New Roman" w:eastAsia="Times New Roman" w:hAnsi="Times New Roman" w:cs="Times New Roman"/>
          <w:color w:val="000000"/>
          <w:sz w:val="20"/>
          <w:szCs w:val="20"/>
          <w:lang w:eastAsia="fr-FR"/>
        </w:rPr>
        <w:t> Voir chapitre </w:t>
      </w:r>
      <w:r w:rsidRPr="001A3A0A">
        <w:rPr>
          <w:rFonts w:ascii="Times New Roman" w:eastAsia="Times New Roman" w:hAnsi="Times New Roman" w:cs="Times New Roman"/>
          <w:color w:val="FF0000"/>
          <w:sz w:val="20"/>
          <w:szCs w:val="20"/>
          <w:lang w:eastAsia="fr-FR"/>
        </w:rPr>
        <w:t>???</w:t>
      </w:r>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b/>
          <w:bCs/>
          <w:color w:val="FF0000"/>
          <w:sz w:val="20"/>
          <w:szCs w:val="20"/>
          <w:lang w:eastAsia="fr-FR"/>
        </w:rPr>
        <w:t>page 33</w:t>
      </w:r>
      <w:r w:rsidRPr="001A3A0A">
        <w:rPr>
          <w:rFonts w:ascii="Times New Roman" w:eastAsia="Times New Roman" w:hAnsi="Times New Roman" w:cs="Times New Roman"/>
          <w:color w:val="000000"/>
          <w:sz w:val="20"/>
          <w:szCs w:val="20"/>
          <w:lang w:eastAsia="fr-FR"/>
        </w:rPr>
        <w:t>, de cet opuscule.</w:t>
      </w:r>
    </w:p>
    <w:bookmarkStart w:id="417" w:name="_ftn49"/>
    <w:p w14:paraId="25C65E9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"_ftnref49"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[49]</w:t>
      </w:r>
      <w:r w:rsidRPr="001A3A0A">
        <w:rPr>
          <w:rFonts w:ascii="Times New Roman" w:eastAsia="Times New Roman" w:hAnsi="Times New Roman" w:cs="Times New Roman"/>
          <w:color w:val="000000"/>
          <w:sz w:val="20"/>
          <w:szCs w:val="20"/>
          <w:lang w:eastAsia="fr-FR"/>
        </w:rPr>
        <w:fldChar w:fldCharType="end"/>
      </w:r>
      <w:bookmarkEnd w:id="417"/>
      <w:r w:rsidRPr="001A3A0A">
        <w:rPr>
          <w:rFonts w:ascii="Times New Roman" w:eastAsia="Times New Roman" w:hAnsi="Times New Roman" w:cs="Times New Roman"/>
          <w:color w:val="000000"/>
          <w:sz w:val="18"/>
          <w:szCs w:val="18"/>
          <w:lang w:eastAsia="fr-FR"/>
        </w:rPr>
        <w:t> Débats et questions terminant la Conférence de Saclay, de 1977.</w:t>
      </w:r>
    </w:p>
    <w:bookmarkStart w:id="418" w:name="_ftn50"/>
    <w:p w14:paraId="462734F3"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[50]</w:t>
      </w:r>
      <w:r w:rsidRPr="001A3A0A">
        <w:rPr>
          <w:rFonts w:ascii="Times New Roman" w:eastAsia="Times New Roman" w:hAnsi="Times New Roman" w:cs="Times New Roman"/>
          <w:color w:val="000000"/>
          <w:sz w:val="20"/>
          <w:szCs w:val="20"/>
          <w:lang w:eastAsia="fr-FR"/>
        </w:rPr>
        <w:fldChar w:fldCharType="end"/>
      </w:r>
      <w:bookmarkEnd w:id="418"/>
      <w:r w:rsidRPr="001A3A0A">
        <w:rPr>
          <w:rFonts w:ascii="Times New Roman" w:eastAsia="Times New Roman" w:hAnsi="Times New Roman" w:cs="Times New Roman"/>
          <w:color w:val="000000"/>
          <w:sz w:val="18"/>
          <w:szCs w:val="18"/>
          <w:lang w:eastAsia="fr-FR"/>
        </w:rPr>
        <w:t> Publication :"</w:t>
      </w:r>
      <w:r w:rsidRPr="001A3A0A">
        <w:rPr>
          <w:rFonts w:ascii="Times New Roman" w:eastAsia="Times New Roman" w:hAnsi="Times New Roman" w:cs="Times New Roman"/>
          <w:i/>
          <w:iCs/>
          <w:color w:val="000000"/>
          <w:sz w:val="18"/>
          <w:szCs w:val="18"/>
          <w:lang w:eastAsia="fr-FR"/>
        </w:rPr>
        <w:t>La synergie des noyaux et la radioactivité</w:t>
      </w:r>
      <w:r w:rsidRPr="001A3A0A">
        <w:rPr>
          <w:rFonts w:ascii="Times New Roman" w:eastAsia="Times New Roman" w:hAnsi="Times New Roman" w:cs="Times New Roman"/>
          <w:color w:val="000000"/>
          <w:sz w:val="18"/>
          <w:szCs w:val="18"/>
          <w:lang w:eastAsia="fr-FR"/>
        </w:rPr>
        <w:t>" - de la S.E.D.E.P. p19.</w:t>
      </w:r>
    </w:p>
    <w:bookmarkStart w:id="419" w:name="_ftn51"/>
    <w:p w14:paraId="6927184E"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[51]</w:t>
      </w:r>
      <w:r w:rsidRPr="001A3A0A">
        <w:rPr>
          <w:rFonts w:ascii="Times New Roman" w:eastAsia="Times New Roman" w:hAnsi="Times New Roman" w:cs="Times New Roman"/>
          <w:color w:val="000000"/>
          <w:sz w:val="20"/>
          <w:szCs w:val="20"/>
          <w:lang w:eastAsia="fr-FR"/>
        </w:rPr>
        <w:fldChar w:fldCharType="end"/>
      </w:r>
      <w:bookmarkEnd w:id="419"/>
      <w:r w:rsidRPr="001A3A0A">
        <w:rPr>
          <w:rFonts w:ascii="Times New Roman" w:eastAsia="Times New Roman" w:hAnsi="Times New Roman" w:cs="Times New Roman"/>
          <w:color w:val="000000"/>
          <w:sz w:val="18"/>
          <w:szCs w:val="18"/>
          <w:lang w:eastAsia="fr-FR"/>
        </w:rPr>
        <w:t xml:space="preserve"> Conférence de M. R. L. Vallée, sur la théorie Synergétique, à l’Université de Lyon, 11 </w:t>
      </w:r>
      <w:proofErr w:type="gramStart"/>
      <w:r w:rsidRPr="001A3A0A">
        <w:rPr>
          <w:rFonts w:ascii="Times New Roman" w:eastAsia="Times New Roman" w:hAnsi="Times New Roman" w:cs="Times New Roman"/>
          <w:color w:val="000000"/>
          <w:sz w:val="18"/>
          <w:szCs w:val="18"/>
          <w:lang w:eastAsia="fr-FR"/>
        </w:rPr>
        <w:t>Mai</w:t>
      </w:r>
      <w:proofErr w:type="gramEnd"/>
      <w:r w:rsidRPr="001A3A0A">
        <w:rPr>
          <w:rFonts w:ascii="Times New Roman" w:eastAsia="Times New Roman" w:hAnsi="Times New Roman" w:cs="Times New Roman"/>
          <w:color w:val="000000"/>
          <w:sz w:val="18"/>
          <w:szCs w:val="18"/>
          <w:lang w:eastAsia="fr-FR"/>
        </w:rPr>
        <w:t xml:space="preserve"> 77.</w:t>
      </w:r>
    </w:p>
    <w:bookmarkStart w:id="420" w:name="_ftn52"/>
    <w:p w14:paraId="1BDC53DC"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[52]</w:t>
      </w:r>
      <w:r w:rsidRPr="001A3A0A">
        <w:rPr>
          <w:rFonts w:ascii="Times New Roman" w:eastAsia="Times New Roman" w:hAnsi="Times New Roman" w:cs="Times New Roman"/>
          <w:color w:val="000000"/>
          <w:sz w:val="20"/>
          <w:szCs w:val="20"/>
          <w:lang w:eastAsia="fr-FR"/>
        </w:rPr>
        <w:fldChar w:fldCharType="end"/>
      </w:r>
      <w:bookmarkEnd w:id="420"/>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 Retour sur le paradoxe d’Olbers</w:t>
      </w:r>
      <w:r w:rsidRPr="001A3A0A">
        <w:rPr>
          <w:rFonts w:ascii="Times New Roman" w:eastAsia="Times New Roman" w:hAnsi="Times New Roman" w:cs="Times New Roman"/>
          <w:color w:val="000000"/>
          <w:sz w:val="20"/>
          <w:szCs w:val="20"/>
          <w:lang w:eastAsia="fr-FR"/>
        </w:rPr>
        <w:t> », </w:t>
      </w:r>
      <w:hyperlink r:id="rId464" w:history="1">
        <w:r w:rsidRPr="001A3A0A">
          <w:rPr>
            <w:rFonts w:ascii="Times New Roman" w:eastAsia="Times New Roman" w:hAnsi="Times New Roman" w:cs="Times New Roman"/>
            <w:color w:val="0000FF"/>
            <w:sz w:val="20"/>
            <w:szCs w:val="20"/>
            <w:u w:val="single"/>
            <w:lang w:eastAsia="fr-FR"/>
          </w:rPr>
          <w:t>http://www.planck.fr/article383.html</w:t>
        </w:r>
      </w:hyperlink>
    </w:p>
    <w:bookmarkStart w:id="421" w:name="_ftn53"/>
    <w:p w14:paraId="6E89EB7F"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[53]</w:t>
      </w:r>
      <w:r w:rsidRPr="001A3A0A">
        <w:rPr>
          <w:rFonts w:ascii="Times New Roman" w:eastAsia="Times New Roman" w:hAnsi="Times New Roman" w:cs="Times New Roman"/>
          <w:color w:val="000000"/>
          <w:sz w:val="20"/>
          <w:szCs w:val="20"/>
          <w:lang w:eastAsia="fr-FR"/>
        </w:rPr>
        <w:fldChar w:fldCharType="end"/>
      </w:r>
      <w:bookmarkEnd w:id="421"/>
      <w:r w:rsidRPr="001A3A0A">
        <w:rPr>
          <w:rFonts w:ascii="Times New Roman" w:eastAsia="Times New Roman" w:hAnsi="Times New Roman" w:cs="Times New Roman"/>
          <w:color w:val="000000"/>
          <w:sz w:val="18"/>
          <w:szCs w:val="18"/>
          <w:lang w:eastAsia="fr-FR"/>
        </w:rPr>
        <w:t> Référentiel, par rapport auquel, le milieu interstellaire ou « </w:t>
      </w:r>
      <w:r w:rsidRPr="001A3A0A">
        <w:rPr>
          <w:rFonts w:ascii="Times New Roman" w:eastAsia="Times New Roman" w:hAnsi="Times New Roman" w:cs="Times New Roman"/>
          <w:i/>
          <w:iCs/>
          <w:color w:val="000000"/>
          <w:sz w:val="18"/>
          <w:szCs w:val="18"/>
          <w:lang w:eastAsia="fr-FR"/>
        </w:rPr>
        <w:t>diffus</w:t>
      </w:r>
      <w:r w:rsidRPr="001A3A0A">
        <w:rPr>
          <w:rFonts w:ascii="Times New Roman" w:eastAsia="Times New Roman" w:hAnsi="Times New Roman" w:cs="Times New Roman"/>
          <w:color w:val="000000"/>
          <w:sz w:val="18"/>
          <w:szCs w:val="18"/>
          <w:lang w:eastAsia="fr-FR"/>
        </w:rPr>
        <w:t> » est à </w:t>
      </w:r>
      <w:r w:rsidRPr="001A3A0A">
        <w:rPr>
          <w:rFonts w:ascii="Times New Roman" w:eastAsia="Times New Roman" w:hAnsi="Times New Roman" w:cs="Times New Roman"/>
          <w:i/>
          <w:iCs/>
          <w:color w:val="000000"/>
          <w:sz w:val="18"/>
          <w:szCs w:val="18"/>
          <w:lang w:eastAsia="fr-FR"/>
        </w:rPr>
        <w:t>inertie stationnaire</w:t>
      </w:r>
      <w:r w:rsidRPr="001A3A0A">
        <w:rPr>
          <w:rFonts w:ascii="Times New Roman" w:eastAsia="Times New Roman" w:hAnsi="Times New Roman" w:cs="Times New Roman"/>
          <w:color w:val="000000"/>
          <w:sz w:val="18"/>
          <w:szCs w:val="18"/>
          <w:lang w:eastAsia="fr-FR"/>
        </w:rPr>
        <w:t> (voir page 6 de ce document).</w:t>
      </w:r>
    </w:p>
    <w:bookmarkStart w:id="422" w:name="_ftn54"/>
    <w:p w14:paraId="3C1C5967"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[54]</w:t>
      </w:r>
      <w:r w:rsidRPr="001A3A0A">
        <w:rPr>
          <w:rFonts w:ascii="Times New Roman" w:eastAsia="Times New Roman" w:hAnsi="Times New Roman" w:cs="Times New Roman"/>
          <w:color w:val="000000"/>
          <w:sz w:val="20"/>
          <w:szCs w:val="20"/>
          <w:lang w:eastAsia="fr-FR"/>
        </w:rPr>
        <w:fldChar w:fldCharType="end"/>
      </w:r>
      <w:bookmarkEnd w:id="422"/>
      <w:r w:rsidRPr="001A3A0A">
        <w:rPr>
          <w:rFonts w:ascii="Times New Roman" w:eastAsia="Times New Roman" w:hAnsi="Times New Roman" w:cs="Times New Roman"/>
          <w:color w:val="000000"/>
          <w:sz w:val="18"/>
          <w:szCs w:val="18"/>
          <w:lang w:eastAsia="fr-FR"/>
        </w:rPr>
        <w:t> Ibid. "</w:t>
      </w:r>
      <w:r w:rsidRPr="001A3A0A">
        <w:rPr>
          <w:rFonts w:ascii="Times New Roman" w:eastAsia="Times New Roman" w:hAnsi="Times New Roman" w:cs="Times New Roman"/>
          <w:i/>
          <w:iCs/>
          <w:color w:val="000000"/>
          <w:sz w:val="18"/>
          <w:szCs w:val="18"/>
          <w:lang w:eastAsia="fr-FR"/>
        </w:rPr>
        <w:t>Tableau comparatif</w:t>
      </w:r>
      <w:r w:rsidRPr="001A3A0A">
        <w:rPr>
          <w:rFonts w:ascii="Times New Roman" w:eastAsia="Times New Roman" w:hAnsi="Times New Roman" w:cs="Times New Roman"/>
          <w:color w:val="000000"/>
          <w:sz w:val="18"/>
          <w:szCs w:val="18"/>
          <w:lang w:eastAsia="fr-FR"/>
        </w:rPr>
        <w:t>" (Édition SEPED) page 4.</w:t>
      </w:r>
    </w:p>
    <w:bookmarkStart w:id="423" w:name="_ftn55"/>
    <w:p w14:paraId="269E9E6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[55]</w:t>
      </w:r>
      <w:r w:rsidRPr="001A3A0A">
        <w:rPr>
          <w:rFonts w:ascii="Times New Roman" w:eastAsia="Times New Roman" w:hAnsi="Times New Roman" w:cs="Times New Roman"/>
          <w:color w:val="000000"/>
          <w:sz w:val="20"/>
          <w:szCs w:val="20"/>
          <w:lang w:eastAsia="fr-FR"/>
        </w:rPr>
        <w:fldChar w:fldCharType="end"/>
      </w:r>
      <w:bookmarkEnd w:id="423"/>
      <w:r w:rsidRPr="001A3A0A">
        <w:rPr>
          <w:rFonts w:ascii="Times New Roman" w:eastAsia="Times New Roman" w:hAnsi="Times New Roman" w:cs="Times New Roman"/>
          <w:color w:val="000000"/>
          <w:sz w:val="18"/>
          <w:szCs w:val="18"/>
          <w:lang w:eastAsia="fr-FR"/>
        </w:rPr>
        <w:t> Avant dernière réponse de Monsieur Vallée dans le débat organisé après la conférence donnée en 1977 à Saclay (voir plus haut).</w:t>
      </w:r>
    </w:p>
    <w:bookmarkStart w:id="424" w:name="_ftn56"/>
    <w:p w14:paraId="2E2FDB6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[56]</w:t>
      </w:r>
      <w:r w:rsidRPr="001A3A0A">
        <w:rPr>
          <w:rFonts w:ascii="Times New Roman" w:eastAsia="Times New Roman" w:hAnsi="Times New Roman" w:cs="Times New Roman"/>
          <w:color w:val="000000"/>
          <w:sz w:val="20"/>
          <w:szCs w:val="20"/>
          <w:lang w:eastAsia="fr-FR"/>
        </w:rPr>
        <w:fldChar w:fldCharType="end"/>
      </w:r>
      <w:bookmarkEnd w:id="424"/>
      <w:r w:rsidRPr="001A3A0A">
        <w:rPr>
          <w:rFonts w:ascii="Times New Roman" w:eastAsia="Times New Roman" w:hAnsi="Times New Roman" w:cs="Times New Roman"/>
          <w:color w:val="000000"/>
          <w:sz w:val="20"/>
          <w:szCs w:val="20"/>
          <w:lang w:eastAsia="fr-FR"/>
        </w:rPr>
        <w:t> Monsieur Vallée suppose que, dans un milieu de potentiel (U)</w:t>
      </w:r>
      <w:r w:rsidRPr="001A3A0A">
        <w:rPr>
          <w:rFonts w:ascii="Times New Roman" w:eastAsia="Times New Roman" w:hAnsi="Times New Roman" w:cs="Times New Roman"/>
          <w:color w:val="000000"/>
          <w:sz w:val="20"/>
          <w:szCs w:val="20"/>
          <w:vertAlign w:val="subscript"/>
          <w:lang w:eastAsia="fr-FR"/>
        </w:rPr>
        <w:t>s</w:t>
      </w:r>
      <w:r w:rsidRPr="001A3A0A">
        <w:rPr>
          <w:rFonts w:ascii="Times New Roman" w:eastAsia="Times New Roman" w:hAnsi="Times New Roman" w:cs="Times New Roman"/>
          <w:color w:val="000000"/>
          <w:sz w:val="20"/>
          <w:szCs w:val="20"/>
          <w:lang w:eastAsia="fr-FR"/>
        </w:rPr>
        <w:t> quelconque, "</w:t>
      </w:r>
      <w:r w:rsidRPr="001A3A0A">
        <w:rPr>
          <w:rFonts w:ascii="Times New Roman" w:eastAsia="Times New Roman" w:hAnsi="Times New Roman" w:cs="Times New Roman"/>
          <w:i/>
          <w:iCs/>
          <w:color w:val="000000"/>
          <w:sz w:val="20"/>
          <w:szCs w:val="20"/>
          <w:lang w:eastAsia="fr-FR"/>
        </w:rPr>
        <w:t>la valeur de la vitesse de la lumière n'est qu'une valeur statistique moyenne dépendant du milieu de propagation et ce milieu peut-être également défini comme celui dans lequel la propagation des ondes électromagnétiques est isotrope". (</w:t>
      </w:r>
      <w:proofErr w:type="gramStart"/>
      <w:r w:rsidRPr="001A3A0A">
        <w:rPr>
          <w:rFonts w:ascii="Times New Roman" w:eastAsia="Times New Roman" w:hAnsi="Times New Roman" w:cs="Times New Roman"/>
          <w:i/>
          <w:iCs/>
          <w:color w:val="000000"/>
          <w:sz w:val="20"/>
          <w:szCs w:val="20"/>
          <w:lang w:eastAsia="fr-FR"/>
        </w:rPr>
        <w:t>page</w:t>
      </w:r>
      <w:proofErr w:type="gramEnd"/>
      <w:r w:rsidRPr="001A3A0A">
        <w:rPr>
          <w:rFonts w:ascii="Times New Roman" w:eastAsia="Times New Roman" w:hAnsi="Times New Roman" w:cs="Times New Roman"/>
          <w:i/>
          <w:iCs/>
          <w:color w:val="000000"/>
          <w:sz w:val="20"/>
          <w:szCs w:val="20"/>
          <w:lang w:eastAsia="fr-FR"/>
        </w:rPr>
        <w:t xml:space="preserve"> 10 du livre "L’énergie électromagnétique, matérielle et gravitationnelle</w:t>
      </w:r>
      <w:r w:rsidRPr="001A3A0A">
        <w:rPr>
          <w:rFonts w:ascii="Times New Roman" w:eastAsia="Times New Roman" w:hAnsi="Times New Roman" w:cs="Times New Roman"/>
          <w:color w:val="000000"/>
          <w:sz w:val="20"/>
          <w:szCs w:val="20"/>
          <w:lang w:eastAsia="fr-FR"/>
        </w:rPr>
        <w:t>").</w:t>
      </w:r>
    </w:p>
    <w:p w14:paraId="7D005C79" w14:textId="77777777" w:rsidR="001A3A0A" w:rsidRPr="001A3A0A" w:rsidRDefault="001A3A0A" w:rsidP="001A3A0A">
      <w:pPr>
        <w:spacing w:after="0" w:line="240" w:lineRule="auto"/>
        <w:jc w:val="center"/>
        <w:rPr>
          <w:rFonts w:ascii="Times New Roman" w:eastAsia="Times New Roman" w:hAnsi="Times New Roman" w:cs="Times New Roman"/>
          <w:color w:val="000000"/>
          <w:sz w:val="24"/>
          <w:szCs w:val="24"/>
          <w:lang w:eastAsia="fr-FR"/>
        </w:rPr>
      </w:pPr>
      <w:bookmarkStart w:id="425" w:name="_ftn57"/>
      <w:bookmarkEnd w:id="425"/>
      <w:r w:rsidRPr="001A3A0A">
        <w:rPr>
          <w:rFonts w:ascii="Arial" w:eastAsia="Times New Roman" w:hAnsi="Arial" w:cs="Arial"/>
          <w:color w:val="000000"/>
          <w:spacing w:val="-1"/>
          <w:lang w:eastAsia="fr-FR"/>
        </w:rPr>
        <w:t> </w:t>
      </w:r>
    </w:p>
    <w:p w14:paraId="11E8834C"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18"/>
          <w:szCs w:val="18"/>
          <w:vertAlign w:val="superscript"/>
          <w:lang w:eastAsia="fr-FR"/>
        </w:rPr>
        <w:t>[57]</w:t>
      </w:r>
      <w:r w:rsidRPr="001A3A0A">
        <w:rPr>
          <w:rFonts w:ascii="Times New Roman" w:eastAsia="Times New Roman" w:hAnsi="Times New Roman" w:cs="Times New Roman"/>
          <w:color w:val="000000"/>
          <w:sz w:val="18"/>
          <w:szCs w:val="18"/>
          <w:lang w:eastAsia="fr-FR"/>
        </w:rPr>
        <w:t> Débat de la conférence donnée par Monsieur Vallée à Saclay en 1977 (voir plus haut).</w:t>
      </w:r>
    </w:p>
    <w:bookmarkStart w:id="426" w:name="_ftn58"/>
    <w:p w14:paraId="2001BF7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[58]</w:t>
      </w:r>
      <w:r w:rsidRPr="001A3A0A">
        <w:rPr>
          <w:rFonts w:ascii="Times New Roman" w:eastAsia="Times New Roman" w:hAnsi="Times New Roman" w:cs="Times New Roman"/>
          <w:color w:val="000000"/>
          <w:sz w:val="20"/>
          <w:szCs w:val="20"/>
          <w:lang w:eastAsia="fr-FR"/>
        </w:rPr>
        <w:fldChar w:fldCharType="end"/>
      </w:r>
      <w:bookmarkEnd w:id="426"/>
      <w:r w:rsidRPr="001A3A0A">
        <w:rPr>
          <w:rFonts w:ascii="Times New Roman" w:eastAsia="Times New Roman" w:hAnsi="Times New Roman" w:cs="Times New Roman"/>
          <w:color w:val="000000"/>
          <w:sz w:val="20"/>
          <w:szCs w:val="20"/>
          <w:lang w:eastAsia="fr-FR"/>
        </w:rPr>
        <w:t> Cette figure est extraite d’une communication de M. Vallée sur sa conférence intitulée « </w:t>
      </w:r>
      <w:r w:rsidRPr="001A3A0A">
        <w:rPr>
          <w:rFonts w:ascii="Times New Roman" w:eastAsia="Times New Roman" w:hAnsi="Times New Roman" w:cs="Times New Roman"/>
          <w:i/>
          <w:iCs/>
          <w:color w:val="000000"/>
          <w:sz w:val="20"/>
          <w:szCs w:val="20"/>
          <w:lang w:eastAsia="fr-FR"/>
        </w:rPr>
        <w:t>L’apparition de la matière</w:t>
      </w:r>
      <w:r w:rsidRPr="001A3A0A">
        <w:rPr>
          <w:rFonts w:ascii="Times New Roman" w:eastAsia="Times New Roman" w:hAnsi="Times New Roman" w:cs="Times New Roman"/>
          <w:color w:val="000000"/>
          <w:sz w:val="20"/>
          <w:szCs w:val="20"/>
          <w:lang w:eastAsia="fr-FR"/>
        </w:rPr>
        <w:t> », du 24 juin 1972, dans le bulletin n°157, de juin 72, du Cercle de Physique Alexandre Dufour (4 rue Choron 75009 PARIS) (Fig2., page 32 dans ce bulletin).</w:t>
      </w:r>
    </w:p>
    <w:bookmarkStart w:id="427" w:name="_ftn59"/>
    <w:p w14:paraId="7E1B35A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"_ftnref59"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[59]</w:t>
      </w:r>
      <w:r w:rsidRPr="001A3A0A">
        <w:rPr>
          <w:rFonts w:ascii="Times New Roman" w:eastAsia="Times New Roman" w:hAnsi="Times New Roman" w:cs="Times New Roman"/>
          <w:color w:val="000000"/>
          <w:sz w:val="20"/>
          <w:szCs w:val="20"/>
          <w:lang w:eastAsia="fr-FR"/>
        </w:rPr>
        <w:fldChar w:fldCharType="end"/>
      </w:r>
      <w:bookmarkEnd w:id="427"/>
      <w:r w:rsidRPr="001A3A0A">
        <w:rPr>
          <w:rFonts w:ascii="Times New Roman" w:eastAsia="Times New Roman" w:hAnsi="Times New Roman" w:cs="Times New Roman"/>
          <w:color w:val="000000"/>
          <w:sz w:val="18"/>
          <w:szCs w:val="18"/>
          <w:lang w:eastAsia="fr-FR"/>
        </w:rPr>
        <w:t> </w:t>
      </w:r>
      <w:r w:rsidRPr="001A3A0A">
        <w:rPr>
          <w:rFonts w:ascii="Times New Roman" w:eastAsia="Times New Roman" w:hAnsi="Times New Roman" w:cs="Times New Roman"/>
          <w:color w:val="000000"/>
          <w:spacing w:val="3"/>
          <w:sz w:val="18"/>
          <w:szCs w:val="18"/>
          <w:lang w:eastAsia="fr-FR"/>
        </w:rPr>
        <w:t>Il suffit de se reporter à la page 23 du livre "L’énergie électromagnétique, matérielle et gravitationnelle</w:t>
      </w:r>
      <w:r w:rsidRPr="001A3A0A">
        <w:rPr>
          <w:rFonts w:ascii="Times New Roman" w:eastAsia="Times New Roman" w:hAnsi="Times New Roman" w:cs="Times New Roman"/>
          <w:color w:val="000000"/>
          <w:spacing w:val="2"/>
          <w:sz w:val="18"/>
          <w:szCs w:val="18"/>
          <w:lang w:eastAsia="fr-FR"/>
        </w:rPr>
        <w:t>" pour y découvrir une démonstration plus précise. On peut trouver ce livre dans certaines bibliothèques universitaires françaises et à la BNF.</w:t>
      </w:r>
    </w:p>
    <w:bookmarkStart w:id="428" w:name="_ftn60"/>
    <w:p w14:paraId="74E670C7"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[60]</w:t>
      </w:r>
      <w:r w:rsidRPr="001A3A0A">
        <w:rPr>
          <w:rFonts w:ascii="Times New Roman" w:eastAsia="Times New Roman" w:hAnsi="Times New Roman" w:cs="Times New Roman"/>
          <w:color w:val="000000"/>
          <w:sz w:val="20"/>
          <w:szCs w:val="20"/>
          <w:lang w:eastAsia="fr-FR"/>
        </w:rPr>
        <w:fldChar w:fldCharType="end"/>
      </w:r>
      <w:bookmarkEnd w:id="428"/>
      <w:r w:rsidRPr="001A3A0A">
        <w:rPr>
          <w:rFonts w:ascii="Times New Roman" w:eastAsia="Times New Roman" w:hAnsi="Times New Roman" w:cs="Times New Roman"/>
          <w:color w:val="000000"/>
          <w:sz w:val="18"/>
          <w:szCs w:val="18"/>
          <w:lang w:eastAsia="fr-FR"/>
        </w:rPr>
        <w:t> </w:t>
      </w:r>
      <w:r w:rsidRPr="001A3A0A">
        <w:rPr>
          <w:rFonts w:ascii="Times New Roman" w:eastAsia="Times New Roman" w:hAnsi="Times New Roman" w:cs="Times New Roman"/>
          <w:color w:val="000000"/>
          <w:spacing w:val="-4"/>
          <w:sz w:val="18"/>
          <w:szCs w:val="18"/>
          <w:lang w:eastAsia="fr-FR"/>
        </w:rPr>
        <w:t>pour savoir ce qu’est un </w:t>
      </w:r>
      <w:r w:rsidRPr="001A3A0A">
        <w:rPr>
          <w:rFonts w:ascii="Times New Roman" w:eastAsia="Times New Roman" w:hAnsi="Times New Roman" w:cs="Times New Roman"/>
          <w:color w:val="000000"/>
          <w:sz w:val="18"/>
          <w:szCs w:val="18"/>
          <w:lang w:eastAsia="fr-FR"/>
        </w:rPr>
        <w:t>guide </w:t>
      </w:r>
      <w:r w:rsidRPr="001A3A0A">
        <w:rPr>
          <w:rFonts w:ascii="Times New Roman" w:eastAsia="Times New Roman" w:hAnsi="Times New Roman" w:cs="Times New Roman"/>
          <w:color w:val="000000"/>
          <w:spacing w:val="1"/>
          <w:sz w:val="18"/>
          <w:szCs w:val="18"/>
          <w:lang w:eastAsia="fr-FR"/>
        </w:rPr>
        <w:t>d'onde, </w:t>
      </w:r>
      <w:r w:rsidRPr="001A3A0A">
        <w:rPr>
          <w:rFonts w:ascii="Times New Roman" w:eastAsia="Times New Roman" w:hAnsi="Times New Roman" w:cs="Times New Roman"/>
          <w:color w:val="000000"/>
          <w:sz w:val="18"/>
          <w:szCs w:val="18"/>
          <w:lang w:eastAsia="fr-FR"/>
        </w:rPr>
        <w:t>voir </w:t>
      </w:r>
      <w:r w:rsidRPr="001A3A0A">
        <w:rPr>
          <w:rFonts w:ascii="Times New Roman" w:eastAsia="Times New Roman" w:hAnsi="Times New Roman" w:cs="Times New Roman"/>
          <w:color w:val="000000"/>
          <w:spacing w:val="-7"/>
          <w:sz w:val="18"/>
          <w:szCs w:val="18"/>
          <w:lang w:eastAsia="fr-FR"/>
        </w:rPr>
        <w:t>cours INSA Lyon </w:t>
      </w:r>
      <w:r w:rsidRPr="001A3A0A">
        <w:rPr>
          <w:rFonts w:ascii="Times New Roman" w:eastAsia="Times New Roman" w:hAnsi="Times New Roman" w:cs="Times New Roman"/>
          <w:color w:val="000000"/>
          <w:sz w:val="18"/>
          <w:szCs w:val="18"/>
          <w:lang w:eastAsia="fr-FR"/>
        </w:rPr>
        <w:t>5 </w:t>
      </w:r>
      <w:r w:rsidRPr="001A3A0A">
        <w:rPr>
          <w:rFonts w:ascii="Times New Roman" w:eastAsia="Times New Roman" w:hAnsi="Times New Roman" w:cs="Times New Roman"/>
          <w:color w:val="000000"/>
          <w:spacing w:val="-6"/>
          <w:sz w:val="18"/>
          <w:szCs w:val="18"/>
          <w:lang w:eastAsia="fr-FR"/>
        </w:rPr>
        <w:t>GE </w:t>
      </w:r>
      <w:r w:rsidRPr="001A3A0A">
        <w:rPr>
          <w:rFonts w:ascii="Times New Roman" w:eastAsia="Times New Roman" w:hAnsi="Times New Roman" w:cs="Times New Roman"/>
          <w:color w:val="000000"/>
          <w:sz w:val="18"/>
          <w:szCs w:val="18"/>
          <w:lang w:eastAsia="fr-FR"/>
        </w:rPr>
        <w:t>- </w:t>
      </w:r>
      <w:r w:rsidRPr="001A3A0A">
        <w:rPr>
          <w:rFonts w:ascii="Times New Roman" w:eastAsia="Times New Roman" w:hAnsi="Times New Roman" w:cs="Times New Roman"/>
          <w:color w:val="000000"/>
          <w:spacing w:val="-1"/>
          <w:sz w:val="18"/>
          <w:szCs w:val="18"/>
          <w:lang w:eastAsia="fr-FR"/>
        </w:rPr>
        <w:t>option </w:t>
      </w:r>
      <w:r w:rsidRPr="001A3A0A">
        <w:rPr>
          <w:rFonts w:ascii="Times New Roman" w:eastAsia="Times New Roman" w:hAnsi="Times New Roman" w:cs="Times New Roman"/>
          <w:color w:val="000000"/>
          <w:spacing w:val="-14"/>
          <w:sz w:val="18"/>
          <w:szCs w:val="18"/>
          <w:lang w:eastAsia="fr-FR"/>
        </w:rPr>
        <w:t>Télécom.</w:t>
      </w:r>
    </w:p>
    <w:bookmarkStart w:id="429" w:name="_ftn61"/>
    <w:p w14:paraId="4781812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[61]</w:t>
      </w:r>
      <w:r w:rsidRPr="001A3A0A">
        <w:rPr>
          <w:rFonts w:ascii="Times New Roman" w:eastAsia="Times New Roman" w:hAnsi="Times New Roman" w:cs="Times New Roman"/>
          <w:color w:val="000000"/>
          <w:sz w:val="20"/>
          <w:szCs w:val="20"/>
          <w:lang w:eastAsia="fr-FR"/>
        </w:rPr>
        <w:fldChar w:fldCharType="end"/>
      </w:r>
      <w:bookmarkEnd w:id="429"/>
      <w:r w:rsidRPr="001A3A0A">
        <w:rPr>
          <w:rFonts w:ascii="Times New Roman" w:eastAsia="Times New Roman" w:hAnsi="Times New Roman" w:cs="Times New Roman"/>
          <w:color w:val="000000"/>
          <w:sz w:val="20"/>
          <w:szCs w:val="20"/>
          <w:lang w:eastAsia="fr-FR"/>
        </w:rPr>
        <w:t> Figure 9, page 51,du livre « L’énergie électromagnétique, matérielle et gravitationnelle ».</w:t>
      </w:r>
    </w:p>
    <w:bookmarkStart w:id="430" w:name="_ftn62"/>
    <w:p w14:paraId="4E44563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[62]</w:t>
      </w:r>
      <w:r w:rsidRPr="001A3A0A">
        <w:rPr>
          <w:rFonts w:ascii="Times New Roman" w:eastAsia="Times New Roman" w:hAnsi="Times New Roman" w:cs="Times New Roman"/>
          <w:color w:val="000000"/>
          <w:sz w:val="20"/>
          <w:szCs w:val="20"/>
          <w:lang w:eastAsia="fr-FR"/>
        </w:rPr>
        <w:fldChar w:fldCharType="end"/>
      </w:r>
      <w:bookmarkEnd w:id="430"/>
      <w:r w:rsidRPr="001A3A0A">
        <w:rPr>
          <w:rFonts w:ascii="Times New Roman" w:eastAsia="Times New Roman" w:hAnsi="Times New Roman" w:cs="Times New Roman"/>
          <w:color w:val="000000"/>
          <w:sz w:val="18"/>
          <w:szCs w:val="18"/>
          <w:lang w:eastAsia="fr-FR"/>
        </w:rPr>
        <w:t> </w:t>
      </w:r>
      <w:r w:rsidRPr="001A3A0A">
        <w:rPr>
          <w:rFonts w:ascii="Times New Roman" w:eastAsia="Times New Roman" w:hAnsi="Times New Roman" w:cs="Times New Roman"/>
          <w:color w:val="000000"/>
          <w:spacing w:val="-2"/>
          <w:sz w:val="18"/>
          <w:szCs w:val="18"/>
          <w:lang w:eastAsia="fr-FR"/>
        </w:rPr>
        <w:t xml:space="preserve">Voir page 64, 103 du livre « L’énergie électromagnétique, matérielle et gravitationnelle » de M. </w:t>
      </w:r>
      <w:proofErr w:type="spellStart"/>
      <w:r w:rsidRPr="001A3A0A">
        <w:rPr>
          <w:rFonts w:ascii="Times New Roman" w:eastAsia="Times New Roman" w:hAnsi="Times New Roman" w:cs="Times New Roman"/>
          <w:color w:val="000000"/>
          <w:spacing w:val="-2"/>
          <w:sz w:val="18"/>
          <w:szCs w:val="18"/>
          <w:lang w:eastAsia="fr-FR"/>
        </w:rPr>
        <w:t>R.L.Vallée</w:t>
      </w:r>
      <w:proofErr w:type="spellEnd"/>
      <w:r w:rsidRPr="001A3A0A">
        <w:rPr>
          <w:rFonts w:ascii="Times New Roman" w:eastAsia="Times New Roman" w:hAnsi="Times New Roman" w:cs="Times New Roman"/>
          <w:color w:val="000000"/>
          <w:spacing w:val="-2"/>
          <w:sz w:val="18"/>
          <w:szCs w:val="18"/>
          <w:lang w:eastAsia="fr-FR"/>
        </w:rPr>
        <w:t>.</w:t>
      </w:r>
    </w:p>
    <w:bookmarkStart w:id="431" w:name="_ftn63"/>
    <w:p w14:paraId="2EAC336E"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[63]</w:t>
      </w:r>
      <w:r w:rsidRPr="001A3A0A">
        <w:rPr>
          <w:rFonts w:ascii="Times New Roman" w:eastAsia="Times New Roman" w:hAnsi="Times New Roman" w:cs="Times New Roman"/>
          <w:color w:val="000000"/>
          <w:sz w:val="20"/>
          <w:szCs w:val="20"/>
          <w:lang w:eastAsia="fr-FR"/>
        </w:rPr>
        <w:fldChar w:fldCharType="end"/>
      </w:r>
      <w:bookmarkEnd w:id="431"/>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pacing w:val="-5"/>
          <w:sz w:val="20"/>
          <w:szCs w:val="20"/>
          <w:lang w:eastAsia="fr-FR"/>
        </w:rPr>
        <w:t>Ibid</w:t>
      </w:r>
      <w:proofErr w:type="spellEnd"/>
      <w:r w:rsidRPr="001A3A0A">
        <w:rPr>
          <w:rFonts w:ascii="Times New Roman" w:eastAsia="Times New Roman" w:hAnsi="Times New Roman" w:cs="Times New Roman"/>
          <w:color w:val="000000"/>
          <w:spacing w:val="-5"/>
          <w:sz w:val="20"/>
          <w:szCs w:val="20"/>
          <w:lang w:eastAsia="fr-FR"/>
        </w:rPr>
        <w:t>, page 36.</w:t>
      </w:r>
    </w:p>
    <w:bookmarkStart w:id="432" w:name="_ftn64"/>
    <w:p w14:paraId="1F3DC653"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[64]</w:t>
      </w:r>
      <w:r w:rsidRPr="001A3A0A">
        <w:rPr>
          <w:rFonts w:ascii="Times New Roman" w:eastAsia="Times New Roman" w:hAnsi="Times New Roman" w:cs="Times New Roman"/>
          <w:color w:val="000000"/>
          <w:sz w:val="20"/>
          <w:szCs w:val="20"/>
          <w:lang w:eastAsia="fr-FR"/>
        </w:rPr>
        <w:fldChar w:fldCharType="end"/>
      </w:r>
      <w:bookmarkEnd w:id="432"/>
      <w:r w:rsidRPr="001A3A0A">
        <w:rPr>
          <w:rFonts w:ascii="Times New Roman" w:eastAsia="Times New Roman" w:hAnsi="Times New Roman" w:cs="Times New Roman"/>
          <w:color w:val="000000"/>
          <w:sz w:val="18"/>
          <w:szCs w:val="18"/>
          <w:lang w:eastAsia="fr-FR"/>
        </w:rPr>
        <w:t> Pour le photon ce n'est qu'une fluctuation autour d'une valeur moyenne.</w:t>
      </w:r>
    </w:p>
    <w:bookmarkStart w:id="433" w:name="_ftn65"/>
    <w:p w14:paraId="1FEE1CF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[65]</w:t>
      </w:r>
      <w:r w:rsidRPr="001A3A0A">
        <w:rPr>
          <w:rFonts w:ascii="Times New Roman" w:eastAsia="Times New Roman" w:hAnsi="Times New Roman" w:cs="Times New Roman"/>
          <w:color w:val="000000"/>
          <w:sz w:val="20"/>
          <w:szCs w:val="20"/>
          <w:lang w:eastAsia="fr-FR"/>
        </w:rPr>
        <w:fldChar w:fldCharType="end"/>
      </w:r>
      <w:bookmarkEnd w:id="433"/>
      <w:r w:rsidRPr="001A3A0A">
        <w:rPr>
          <w:rFonts w:ascii="Times New Roman" w:eastAsia="Times New Roman" w:hAnsi="Times New Roman" w:cs="Times New Roman"/>
          <w:color w:val="000000"/>
          <w:sz w:val="18"/>
          <w:szCs w:val="18"/>
          <w:lang w:eastAsia="fr-FR"/>
        </w:rPr>
        <w:t> On suppose que la particule est constituée d'ondes électromagnétiques donc que le calcul   E = h . </w:t>
      </w:r>
      <w:r w:rsidRPr="001A3A0A">
        <w:rPr>
          <w:rFonts w:ascii="Symbol" w:eastAsia="Times New Roman" w:hAnsi="Symbol" w:cs="Times New Roman"/>
          <w:color w:val="000000"/>
          <w:sz w:val="18"/>
          <w:szCs w:val="18"/>
          <w:lang w:eastAsia="fr-FR"/>
        </w:rPr>
        <w:t>n</w:t>
      </w:r>
      <w:r w:rsidRPr="001A3A0A">
        <w:rPr>
          <w:rFonts w:ascii="Times New Roman" w:eastAsia="Times New Roman" w:hAnsi="Times New Roman" w:cs="Times New Roman"/>
          <w:color w:val="000000"/>
          <w:sz w:val="18"/>
          <w:szCs w:val="18"/>
          <w:lang w:eastAsia="fr-FR"/>
        </w:rPr>
        <w:t>    reste valable.</w:t>
      </w:r>
    </w:p>
    <w:bookmarkStart w:id="434" w:name="_ftn66"/>
    <w:p w14:paraId="0CD92BA3" w14:textId="77777777" w:rsidR="001A3A0A" w:rsidRPr="001A3A0A" w:rsidRDefault="001A3A0A" w:rsidP="001A3A0A">
      <w:pPr>
        <w:spacing w:after="0" w:line="240" w:lineRule="auto"/>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"_ftnref66"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[66]</w:t>
      </w:r>
      <w:r w:rsidRPr="001A3A0A">
        <w:rPr>
          <w:rFonts w:ascii="Times New Roman" w:eastAsia="Times New Roman" w:hAnsi="Times New Roman" w:cs="Times New Roman"/>
          <w:color w:val="000000"/>
          <w:sz w:val="24"/>
          <w:szCs w:val="24"/>
          <w:lang w:eastAsia="fr-FR"/>
        </w:rPr>
        <w:fldChar w:fldCharType="end"/>
      </w:r>
      <w:bookmarkEnd w:id="434"/>
      <w:r w:rsidRPr="001A3A0A">
        <w:rPr>
          <w:rFonts w:ascii="Times New Roman" w:eastAsia="Times New Roman" w:hAnsi="Times New Roman" w:cs="Times New Roman"/>
          <w:color w:val="000000"/>
          <w:sz w:val="18"/>
          <w:szCs w:val="18"/>
          <w:lang w:eastAsia="fr-FR"/>
        </w:rPr>
        <w:t> Alors il existe une valeur limite "</w:t>
      </w:r>
      <w:r w:rsidRPr="001A3A0A">
        <w:rPr>
          <w:rFonts w:ascii="Times New Roman" w:eastAsia="Times New Roman" w:hAnsi="Times New Roman" w:cs="Times New Roman"/>
          <w:color w:val="000000"/>
          <w:sz w:val="18"/>
          <w:szCs w:val="18"/>
          <w:vertAlign w:val="subscript"/>
          <w:lang w:eastAsia="fr-FR"/>
        </w:rPr>
        <w:t> </w:t>
      </w:r>
      <w:r w:rsidRPr="001A3A0A">
        <w:rPr>
          <w:rFonts w:ascii="Symbol" w:eastAsia="Times New Roman" w:hAnsi="Symbol" w:cs="Times New Roman"/>
          <w:color w:val="000000"/>
          <w:sz w:val="18"/>
          <w:szCs w:val="18"/>
          <w:lang w:eastAsia="fr-FR"/>
        </w:rPr>
        <w:t>y</w:t>
      </w:r>
      <w:r w:rsidRPr="001A3A0A">
        <w:rPr>
          <w:rFonts w:ascii="Times New Roman" w:eastAsia="Times New Roman" w:hAnsi="Times New Roman" w:cs="Times New Roman"/>
          <w:color w:val="000000"/>
          <w:sz w:val="18"/>
          <w:szCs w:val="18"/>
          <w:vertAlign w:val="subscript"/>
          <w:lang w:eastAsia="fr-FR"/>
        </w:rPr>
        <w:t>o</w:t>
      </w:r>
      <w:proofErr w:type="gramStart"/>
      <w:r w:rsidRPr="001A3A0A">
        <w:rPr>
          <w:rFonts w:ascii="Times New Roman" w:eastAsia="Times New Roman" w:hAnsi="Times New Roman" w:cs="Times New Roman"/>
          <w:color w:val="000000"/>
          <w:sz w:val="18"/>
          <w:szCs w:val="18"/>
          <w:lang w:eastAsia="fr-FR"/>
        </w:rPr>
        <w:t>"  de</w:t>
      </w:r>
      <w:proofErr w:type="gramEnd"/>
      <w:r w:rsidRPr="001A3A0A">
        <w:rPr>
          <w:rFonts w:ascii="Times New Roman" w:eastAsia="Times New Roman" w:hAnsi="Times New Roman" w:cs="Times New Roman"/>
          <w:color w:val="000000"/>
          <w:sz w:val="18"/>
          <w:szCs w:val="18"/>
          <w:lang w:eastAsia="fr-FR"/>
        </w:rPr>
        <w:t xml:space="preserve"> l'amplitude de l'onde "</w:t>
      </w:r>
      <w:r w:rsidRPr="001A3A0A">
        <w:rPr>
          <w:rFonts w:ascii="Symbol" w:eastAsia="Times New Roman" w:hAnsi="Symbol" w:cs="Times New Roman"/>
          <w:color w:val="000000"/>
          <w:sz w:val="18"/>
          <w:szCs w:val="18"/>
          <w:lang w:eastAsia="fr-FR"/>
        </w:rPr>
        <w:t>y</w:t>
      </w:r>
      <w:r w:rsidRPr="001A3A0A">
        <w:rPr>
          <w:rFonts w:ascii="Times New Roman" w:eastAsia="Times New Roman" w:hAnsi="Times New Roman" w:cs="Times New Roman"/>
          <w:color w:val="000000"/>
          <w:sz w:val="18"/>
          <w:szCs w:val="18"/>
          <w:lang w:eastAsia="fr-FR"/>
        </w:rPr>
        <w:t>" telle que : |</w:t>
      </w:r>
      <w:r w:rsidRPr="001A3A0A">
        <w:rPr>
          <w:rFonts w:ascii="Times New Roman" w:eastAsia="Times New Roman" w:hAnsi="Times New Roman" w:cs="Times New Roman"/>
          <w:color w:val="000000"/>
          <w:sz w:val="18"/>
          <w:szCs w:val="18"/>
          <w:vertAlign w:val="subscript"/>
          <w:lang w:eastAsia="fr-FR"/>
        </w:rPr>
        <w:t> </w:t>
      </w:r>
      <w:r w:rsidRPr="001A3A0A">
        <w:rPr>
          <w:rFonts w:ascii="Symbol" w:eastAsia="Times New Roman" w:hAnsi="Symbol" w:cs="Times New Roman"/>
          <w:color w:val="000000"/>
          <w:sz w:val="18"/>
          <w:szCs w:val="18"/>
          <w:lang w:eastAsia="fr-FR"/>
        </w:rPr>
        <w:t>y</w:t>
      </w:r>
      <w:r w:rsidRPr="001A3A0A">
        <w:rPr>
          <w:rFonts w:ascii="Times New Roman" w:eastAsia="Times New Roman" w:hAnsi="Times New Roman" w:cs="Times New Roman"/>
          <w:color w:val="000000"/>
          <w:sz w:val="18"/>
          <w:szCs w:val="18"/>
          <w:vertAlign w:val="subscript"/>
          <w:lang w:eastAsia="fr-FR"/>
        </w:rPr>
        <w:t>o </w:t>
      </w:r>
      <w:r w:rsidRPr="001A3A0A">
        <w:rPr>
          <w:rFonts w:ascii="Times New Roman" w:eastAsia="Times New Roman" w:hAnsi="Times New Roman" w:cs="Times New Roman"/>
          <w:color w:val="000000"/>
          <w:sz w:val="18"/>
          <w:szCs w:val="18"/>
          <w:lang w:eastAsia="fr-FR"/>
        </w:rPr>
        <w:t>| = </w:t>
      </w:r>
      <w:r w:rsidRPr="001A3A0A">
        <w:rPr>
          <w:rFonts w:ascii="Symbol" w:eastAsia="Times New Roman" w:hAnsi="Symbol" w:cs="Times New Roman"/>
          <w:color w:val="000000"/>
          <w:sz w:val="18"/>
          <w:szCs w:val="18"/>
          <w:lang w:eastAsia="fr-FR"/>
        </w:rPr>
        <w:t>e</w:t>
      </w:r>
      <w:r w:rsidRPr="001A3A0A">
        <w:rPr>
          <w:rFonts w:ascii="Times New Roman" w:eastAsia="Times New Roman" w:hAnsi="Times New Roman" w:cs="Times New Roman"/>
          <w:color w:val="000000"/>
          <w:sz w:val="18"/>
          <w:szCs w:val="18"/>
          <w:lang w:eastAsia="fr-FR"/>
        </w:rPr>
        <w:t>.</w:t>
      </w:r>
      <w:r w:rsidRPr="001A3A0A">
        <w:rPr>
          <w:rFonts w:ascii="Symbol" w:eastAsia="Times New Roman" w:hAnsi="Symbol" w:cs="Times New Roman"/>
          <w:color w:val="000000"/>
          <w:spacing w:val="5"/>
          <w:sz w:val="18"/>
          <w:szCs w:val="18"/>
          <w:lang w:eastAsia="fr-FR"/>
        </w:rPr>
        <w:t>x</w:t>
      </w:r>
      <w:r w:rsidRPr="001A3A0A">
        <w:rPr>
          <w:rFonts w:ascii="Times New Roman" w:eastAsia="Times New Roman" w:hAnsi="Times New Roman" w:cs="Times New Roman"/>
          <w:color w:val="000000"/>
          <w:spacing w:val="5"/>
          <w:sz w:val="18"/>
          <w:szCs w:val="18"/>
          <w:vertAlign w:val="subscript"/>
          <w:lang w:eastAsia="fr-FR"/>
        </w:rPr>
        <w:t>d</w:t>
      </w:r>
      <w:r w:rsidRPr="001A3A0A">
        <w:rPr>
          <w:rFonts w:ascii="Times New Roman" w:eastAsia="Times New Roman" w:hAnsi="Times New Roman" w:cs="Times New Roman"/>
          <w:color w:val="000000"/>
          <w:sz w:val="18"/>
          <w:szCs w:val="18"/>
          <w:lang w:eastAsia="fr-FR"/>
        </w:rPr>
        <w:t> . (« </w:t>
      </w:r>
      <w:r w:rsidRPr="001A3A0A">
        <w:rPr>
          <w:rFonts w:ascii="Times New Roman" w:eastAsia="Times New Roman" w:hAnsi="Times New Roman" w:cs="Times New Roman"/>
          <w:i/>
          <w:iCs/>
          <w:color w:val="000000"/>
          <w:sz w:val="18"/>
          <w:szCs w:val="18"/>
          <w:lang w:eastAsia="fr-FR"/>
        </w:rPr>
        <w:t>Mécanique ondulatoire, synergétique et Radioactivité</w:t>
      </w:r>
      <w:r w:rsidRPr="001A3A0A">
        <w:rPr>
          <w:rFonts w:ascii="Times New Roman" w:eastAsia="Times New Roman" w:hAnsi="Times New Roman" w:cs="Times New Roman"/>
          <w:color w:val="000000"/>
          <w:sz w:val="18"/>
          <w:szCs w:val="18"/>
          <w:lang w:eastAsia="fr-FR"/>
        </w:rPr>
        <w:t> », page 13).</w:t>
      </w:r>
    </w:p>
    <w:bookmarkStart w:id="435" w:name="_ftn67"/>
    <w:p w14:paraId="026BB6C7"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[67]</w:t>
      </w:r>
      <w:r w:rsidRPr="001A3A0A">
        <w:rPr>
          <w:rFonts w:ascii="Times New Roman" w:eastAsia="Times New Roman" w:hAnsi="Times New Roman" w:cs="Times New Roman"/>
          <w:color w:val="000000"/>
          <w:sz w:val="20"/>
          <w:szCs w:val="20"/>
          <w:lang w:eastAsia="fr-FR"/>
        </w:rPr>
        <w:fldChar w:fldCharType="end"/>
      </w:r>
      <w:bookmarkEnd w:id="435"/>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00"/>
          <w:spacing w:val="-3"/>
          <w:sz w:val="20"/>
          <w:szCs w:val="20"/>
          <w:lang w:eastAsia="fr-FR"/>
        </w:rPr>
        <w:t>Voir </w:t>
      </w:r>
      <w:r w:rsidRPr="001A3A0A">
        <w:rPr>
          <w:rFonts w:ascii="Times New Roman" w:eastAsia="Times New Roman" w:hAnsi="Times New Roman" w:cs="Times New Roman"/>
          <w:color w:val="000000"/>
          <w:spacing w:val="-1"/>
          <w:sz w:val="20"/>
          <w:szCs w:val="20"/>
          <w:lang w:eastAsia="fr-FR"/>
        </w:rPr>
        <w:t xml:space="preserve">R.L. Vallée, </w:t>
      </w:r>
      <w:proofErr w:type="spellStart"/>
      <w:r w:rsidRPr="001A3A0A">
        <w:rPr>
          <w:rFonts w:ascii="Times New Roman" w:eastAsia="Times New Roman" w:hAnsi="Times New Roman" w:cs="Times New Roman"/>
          <w:color w:val="000000"/>
          <w:spacing w:val="-1"/>
          <w:sz w:val="20"/>
          <w:szCs w:val="20"/>
          <w:lang w:eastAsia="fr-FR"/>
        </w:rPr>
        <w:t>ibid</w:t>
      </w:r>
      <w:proofErr w:type="spellEnd"/>
      <w:r w:rsidRPr="001A3A0A">
        <w:rPr>
          <w:rFonts w:ascii="Times New Roman" w:eastAsia="Times New Roman" w:hAnsi="Times New Roman" w:cs="Times New Roman"/>
          <w:color w:val="000000"/>
          <w:spacing w:val="-1"/>
          <w:sz w:val="20"/>
          <w:szCs w:val="20"/>
          <w:lang w:eastAsia="fr-FR"/>
        </w:rPr>
        <w:t>, </w:t>
      </w:r>
      <w:r w:rsidRPr="001A3A0A">
        <w:rPr>
          <w:rFonts w:ascii="Times New Roman" w:eastAsia="Times New Roman" w:hAnsi="Times New Roman" w:cs="Times New Roman"/>
          <w:color w:val="000000"/>
          <w:spacing w:val="-3"/>
          <w:sz w:val="20"/>
          <w:szCs w:val="20"/>
          <w:lang w:eastAsia="fr-FR"/>
        </w:rPr>
        <w:t>pages </w:t>
      </w:r>
      <w:r w:rsidRPr="001A3A0A">
        <w:rPr>
          <w:rFonts w:ascii="Times New Roman" w:eastAsia="Times New Roman" w:hAnsi="Times New Roman" w:cs="Times New Roman"/>
          <w:color w:val="000000"/>
          <w:spacing w:val="10"/>
          <w:sz w:val="20"/>
          <w:szCs w:val="20"/>
          <w:lang w:eastAsia="fr-FR"/>
        </w:rPr>
        <w:t>32, </w:t>
      </w:r>
      <w:r w:rsidRPr="001A3A0A">
        <w:rPr>
          <w:rFonts w:ascii="Times New Roman" w:eastAsia="Times New Roman" w:hAnsi="Times New Roman" w:cs="Times New Roman"/>
          <w:color w:val="000000"/>
          <w:spacing w:val="9"/>
          <w:sz w:val="20"/>
          <w:szCs w:val="20"/>
          <w:lang w:eastAsia="fr-FR"/>
        </w:rPr>
        <w:t>73, </w:t>
      </w:r>
      <w:r w:rsidRPr="001A3A0A">
        <w:rPr>
          <w:rFonts w:ascii="Times New Roman" w:eastAsia="Times New Roman" w:hAnsi="Times New Roman" w:cs="Times New Roman"/>
          <w:color w:val="000000"/>
          <w:spacing w:val="6"/>
          <w:sz w:val="20"/>
          <w:szCs w:val="20"/>
          <w:lang w:eastAsia="fr-FR"/>
        </w:rPr>
        <w:t>74.</w:t>
      </w:r>
    </w:p>
    <w:bookmarkStart w:id="436" w:name="_ftn68"/>
    <w:p w14:paraId="794FAA5C"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[68]</w:t>
      </w:r>
      <w:r w:rsidRPr="001A3A0A">
        <w:rPr>
          <w:rFonts w:ascii="Times New Roman" w:eastAsia="Times New Roman" w:hAnsi="Times New Roman" w:cs="Times New Roman"/>
          <w:color w:val="000000"/>
          <w:sz w:val="20"/>
          <w:szCs w:val="20"/>
          <w:lang w:eastAsia="fr-FR"/>
        </w:rPr>
        <w:fldChar w:fldCharType="end"/>
      </w:r>
      <w:bookmarkEnd w:id="436"/>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00"/>
          <w:spacing w:val="2"/>
          <w:sz w:val="20"/>
          <w:szCs w:val="20"/>
          <w:lang w:eastAsia="fr-FR"/>
        </w:rPr>
        <w:t>valeur établie par Compton et Thomson</w:t>
      </w:r>
    </w:p>
    <w:bookmarkStart w:id="437" w:name="_ftn69"/>
    <w:p w14:paraId="004782D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"_ftnref69"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[69]</w:t>
      </w:r>
      <w:r w:rsidRPr="001A3A0A">
        <w:rPr>
          <w:rFonts w:ascii="Times New Roman" w:eastAsia="Times New Roman" w:hAnsi="Times New Roman" w:cs="Times New Roman"/>
          <w:color w:val="000000"/>
          <w:sz w:val="20"/>
          <w:szCs w:val="20"/>
          <w:lang w:eastAsia="fr-FR"/>
        </w:rPr>
        <w:fldChar w:fldCharType="end"/>
      </w:r>
      <w:bookmarkEnd w:id="437"/>
      <w:r w:rsidRPr="001A3A0A">
        <w:rPr>
          <w:rFonts w:ascii="Times New Roman" w:eastAsia="Times New Roman" w:hAnsi="Times New Roman" w:cs="Times New Roman"/>
          <w:color w:val="000000"/>
          <w:sz w:val="20"/>
          <w:szCs w:val="20"/>
          <w:lang w:eastAsia="fr-FR"/>
        </w:rPr>
        <w:t> Voir </w:t>
      </w:r>
      <w:r w:rsidRPr="001A3A0A">
        <w:rPr>
          <w:rFonts w:ascii="Times New Roman" w:eastAsia="Times New Roman" w:hAnsi="Times New Roman" w:cs="Times New Roman"/>
          <w:i/>
          <w:iCs/>
          <w:color w:val="000000"/>
          <w:sz w:val="20"/>
          <w:szCs w:val="20"/>
          <w:lang w:eastAsia="fr-FR"/>
        </w:rPr>
        <w:t>Effet Compton</w:t>
      </w:r>
      <w:r w:rsidRPr="001A3A0A">
        <w:rPr>
          <w:rFonts w:ascii="Times New Roman" w:eastAsia="Times New Roman" w:hAnsi="Times New Roman" w:cs="Times New Roman"/>
          <w:color w:val="000000"/>
          <w:sz w:val="20"/>
          <w:szCs w:val="20"/>
          <w:lang w:eastAsia="fr-FR"/>
        </w:rPr>
        <w:t>, Congrès international d'électricité, 1ère section, Paris, 1932.</w:t>
      </w:r>
    </w:p>
    <w:bookmarkStart w:id="438" w:name="_ftn70"/>
    <w:p w14:paraId="52741101"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[70]</w:t>
      </w:r>
      <w:r w:rsidRPr="001A3A0A">
        <w:rPr>
          <w:rFonts w:ascii="Times New Roman" w:eastAsia="Times New Roman" w:hAnsi="Times New Roman" w:cs="Times New Roman"/>
          <w:color w:val="000000"/>
          <w:sz w:val="20"/>
          <w:szCs w:val="20"/>
          <w:lang w:eastAsia="fr-FR"/>
        </w:rPr>
        <w:fldChar w:fldCharType="end"/>
      </w:r>
      <w:bookmarkEnd w:id="438"/>
      <w:r w:rsidRPr="001A3A0A">
        <w:rPr>
          <w:rFonts w:ascii="Times New Roman" w:eastAsia="Times New Roman" w:hAnsi="Times New Roman" w:cs="Times New Roman"/>
          <w:color w:val="000000"/>
          <w:sz w:val="20"/>
          <w:szCs w:val="20"/>
          <w:lang w:eastAsia="fr-FR"/>
        </w:rPr>
        <w:t> Expression proposée par Compton.</w:t>
      </w:r>
    </w:p>
    <w:bookmarkStart w:id="439" w:name="_ftn71"/>
    <w:p w14:paraId="49BD407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[71]</w:t>
      </w:r>
      <w:r w:rsidRPr="001A3A0A">
        <w:rPr>
          <w:rFonts w:ascii="Times New Roman" w:eastAsia="Times New Roman" w:hAnsi="Times New Roman" w:cs="Times New Roman"/>
          <w:color w:val="000000"/>
          <w:sz w:val="20"/>
          <w:szCs w:val="20"/>
          <w:lang w:eastAsia="fr-FR"/>
        </w:rPr>
        <w:fldChar w:fldCharType="end"/>
      </w:r>
      <w:bookmarkEnd w:id="439"/>
      <w:r w:rsidRPr="001A3A0A">
        <w:rPr>
          <w:rFonts w:ascii="Times New Roman" w:eastAsia="Times New Roman" w:hAnsi="Times New Roman" w:cs="Times New Roman"/>
          <w:color w:val="000000"/>
          <w:sz w:val="20"/>
          <w:szCs w:val="20"/>
          <w:lang w:eastAsia="fr-FR"/>
        </w:rPr>
        <w:t> Explication donnée, par Monsieur Vallée, lors d’une conférence, en janvier 1977 à Saclay.</w:t>
      </w:r>
    </w:p>
    <w:bookmarkStart w:id="440" w:name="_ftn72"/>
    <w:p w14:paraId="7C5EC2B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[72]</w:t>
      </w:r>
      <w:r w:rsidRPr="001A3A0A">
        <w:rPr>
          <w:rFonts w:ascii="Times New Roman" w:eastAsia="Times New Roman" w:hAnsi="Times New Roman" w:cs="Times New Roman"/>
          <w:color w:val="000000"/>
          <w:sz w:val="20"/>
          <w:szCs w:val="20"/>
          <w:lang w:eastAsia="fr-FR"/>
        </w:rPr>
        <w:fldChar w:fldCharType="end"/>
      </w:r>
      <w:bookmarkEnd w:id="440"/>
      <w:r w:rsidRPr="001A3A0A">
        <w:rPr>
          <w:rFonts w:ascii="Times New Roman" w:eastAsia="Times New Roman" w:hAnsi="Times New Roman" w:cs="Times New Roman"/>
          <w:color w:val="000000"/>
          <w:sz w:val="20"/>
          <w:szCs w:val="20"/>
          <w:lang w:eastAsia="fr-FR"/>
        </w:rPr>
        <w:t xml:space="preserve"> Monsieur Vallée pense qu'une particule et son antiparticule possèdent une même densité énergétique intérieure, une même forme pour les nappes disruptives mais sont de charges opposées sur les nappes (indications donnée lors de la conférence de Monsieur Vallée en </w:t>
      </w:r>
      <w:proofErr w:type="gramStart"/>
      <w:r w:rsidRPr="001A3A0A">
        <w:rPr>
          <w:rFonts w:ascii="Times New Roman" w:eastAsia="Times New Roman" w:hAnsi="Times New Roman" w:cs="Times New Roman"/>
          <w:color w:val="000000"/>
          <w:sz w:val="20"/>
          <w:szCs w:val="20"/>
          <w:lang w:eastAsia="fr-FR"/>
        </w:rPr>
        <w:t>Janvier</w:t>
      </w:r>
      <w:proofErr w:type="gramEnd"/>
      <w:r w:rsidRPr="001A3A0A">
        <w:rPr>
          <w:rFonts w:ascii="Times New Roman" w:eastAsia="Times New Roman" w:hAnsi="Times New Roman" w:cs="Times New Roman"/>
          <w:color w:val="000000"/>
          <w:sz w:val="20"/>
          <w:szCs w:val="20"/>
          <w:lang w:eastAsia="fr-FR"/>
        </w:rPr>
        <w:t xml:space="preserve"> 1977).</w:t>
      </w:r>
    </w:p>
    <w:bookmarkStart w:id="441" w:name="_ftn73"/>
    <w:p w14:paraId="5A60A3C5"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[73]</w:t>
      </w:r>
      <w:r w:rsidRPr="001A3A0A">
        <w:rPr>
          <w:rFonts w:ascii="Times New Roman" w:eastAsia="Times New Roman" w:hAnsi="Times New Roman" w:cs="Times New Roman"/>
          <w:color w:val="000000"/>
          <w:sz w:val="20"/>
          <w:szCs w:val="20"/>
          <w:lang w:eastAsia="fr-FR"/>
        </w:rPr>
        <w:fldChar w:fldCharType="end"/>
      </w:r>
      <w:bookmarkEnd w:id="441"/>
      <w:r w:rsidRPr="001A3A0A">
        <w:rPr>
          <w:rFonts w:ascii="Times New Roman" w:eastAsia="Times New Roman" w:hAnsi="Times New Roman" w:cs="Times New Roman"/>
          <w:color w:val="000000"/>
          <w:sz w:val="20"/>
          <w:szCs w:val="20"/>
          <w:lang w:eastAsia="fr-FR"/>
        </w:rPr>
        <w:t> Voir cours d'électronique 4 GE, "</w:t>
      </w:r>
      <w:r w:rsidRPr="001A3A0A">
        <w:rPr>
          <w:rFonts w:ascii="Times New Roman" w:eastAsia="Times New Roman" w:hAnsi="Times New Roman" w:cs="Times New Roman"/>
          <w:i/>
          <w:iCs/>
          <w:color w:val="000000"/>
          <w:sz w:val="20"/>
          <w:szCs w:val="20"/>
          <w:lang w:eastAsia="fr-FR"/>
        </w:rPr>
        <w:t>les modulations analogiques</w:t>
      </w:r>
      <w:r w:rsidRPr="001A3A0A">
        <w:rPr>
          <w:rFonts w:ascii="Times New Roman" w:eastAsia="Times New Roman" w:hAnsi="Times New Roman" w:cs="Times New Roman"/>
          <w:color w:val="000000"/>
          <w:sz w:val="20"/>
          <w:szCs w:val="20"/>
          <w:lang w:eastAsia="fr-FR"/>
        </w:rPr>
        <w:t>", de l'école d'ingénieur l'INSA de Lyon.</w:t>
      </w:r>
    </w:p>
    <w:bookmarkStart w:id="442" w:name="_ftn74"/>
    <w:p w14:paraId="4877ACE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[74]</w:t>
      </w:r>
      <w:r w:rsidRPr="001A3A0A">
        <w:rPr>
          <w:rFonts w:ascii="Times New Roman" w:eastAsia="Times New Roman" w:hAnsi="Times New Roman" w:cs="Times New Roman"/>
          <w:color w:val="000000"/>
          <w:sz w:val="20"/>
          <w:szCs w:val="20"/>
          <w:lang w:eastAsia="fr-FR"/>
        </w:rPr>
        <w:fldChar w:fldCharType="end"/>
      </w:r>
      <w:bookmarkEnd w:id="442"/>
      <w:r w:rsidRPr="001A3A0A">
        <w:rPr>
          <w:rFonts w:ascii="Times New Roman" w:eastAsia="Times New Roman" w:hAnsi="Times New Roman" w:cs="Times New Roman"/>
          <w:color w:val="000000"/>
          <w:sz w:val="20"/>
          <w:szCs w:val="20"/>
          <w:lang w:eastAsia="fr-FR"/>
        </w:rPr>
        <w:t> Voir 5 GE "</w:t>
      </w:r>
      <w:r w:rsidRPr="001A3A0A">
        <w:rPr>
          <w:rFonts w:ascii="Times New Roman" w:eastAsia="Times New Roman" w:hAnsi="Times New Roman" w:cs="Times New Roman"/>
          <w:i/>
          <w:iCs/>
          <w:color w:val="000000"/>
          <w:sz w:val="20"/>
          <w:szCs w:val="20"/>
          <w:lang w:eastAsia="fr-FR"/>
        </w:rPr>
        <w:t>traitement du signal</w:t>
      </w:r>
      <w:r w:rsidRPr="001A3A0A">
        <w:rPr>
          <w:rFonts w:ascii="Times New Roman" w:eastAsia="Times New Roman" w:hAnsi="Times New Roman" w:cs="Times New Roman"/>
          <w:color w:val="000000"/>
          <w:sz w:val="20"/>
          <w:szCs w:val="20"/>
          <w:lang w:eastAsia="fr-FR"/>
        </w:rPr>
        <w:t>" de l'école d'ingénieur l'INSA de Lyon.</w:t>
      </w:r>
    </w:p>
    <w:bookmarkStart w:id="443" w:name="_ftn75"/>
    <w:p w14:paraId="32303EA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[75]</w:t>
      </w:r>
      <w:r w:rsidRPr="001A3A0A">
        <w:rPr>
          <w:rFonts w:ascii="Times New Roman" w:eastAsia="Times New Roman" w:hAnsi="Times New Roman" w:cs="Times New Roman"/>
          <w:color w:val="000000"/>
          <w:sz w:val="20"/>
          <w:szCs w:val="20"/>
          <w:lang w:eastAsia="fr-FR"/>
        </w:rPr>
        <w:fldChar w:fldCharType="end"/>
      </w:r>
      <w:bookmarkEnd w:id="443"/>
      <w:r w:rsidRPr="001A3A0A">
        <w:rPr>
          <w:rFonts w:ascii="Times New Roman" w:eastAsia="Times New Roman" w:hAnsi="Times New Roman" w:cs="Times New Roman"/>
          <w:color w:val="000000"/>
          <w:sz w:val="20"/>
          <w:szCs w:val="20"/>
          <w:lang w:eastAsia="fr-FR"/>
        </w:rPr>
        <w:t xml:space="preserve"> Conférence de M. Vallée, à SACLAY, en </w:t>
      </w:r>
      <w:proofErr w:type="gramStart"/>
      <w:r w:rsidRPr="001A3A0A">
        <w:rPr>
          <w:rFonts w:ascii="Times New Roman" w:eastAsia="Times New Roman" w:hAnsi="Times New Roman" w:cs="Times New Roman"/>
          <w:color w:val="000000"/>
          <w:sz w:val="20"/>
          <w:szCs w:val="20"/>
          <w:lang w:eastAsia="fr-FR"/>
        </w:rPr>
        <w:t>Janvier</w:t>
      </w:r>
      <w:proofErr w:type="gramEnd"/>
      <w:r w:rsidRPr="001A3A0A">
        <w:rPr>
          <w:rFonts w:ascii="Times New Roman" w:eastAsia="Times New Roman" w:hAnsi="Times New Roman" w:cs="Times New Roman"/>
          <w:color w:val="000000"/>
          <w:sz w:val="20"/>
          <w:szCs w:val="20"/>
          <w:lang w:eastAsia="fr-FR"/>
        </w:rPr>
        <w:t xml:space="preserve"> 1977.</w:t>
      </w:r>
    </w:p>
    <w:bookmarkStart w:id="444" w:name="_ftn76"/>
    <w:p w14:paraId="7FE083BA"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[76]</w:t>
      </w:r>
      <w:r w:rsidRPr="001A3A0A">
        <w:rPr>
          <w:rFonts w:ascii="Times New Roman" w:eastAsia="Times New Roman" w:hAnsi="Times New Roman" w:cs="Times New Roman"/>
          <w:color w:val="000000"/>
          <w:sz w:val="20"/>
          <w:szCs w:val="20"/>
          <w:lang w:eastAsia="fr-FR"/>
        </w:rPr>
        <w:fldChar w:fldCharType="end"/>
      </w:r>
      <w:bookmarkEnd w:id="444"/>
      <w:r w:rsidRPr="001A3A0A">
        <w:rPr>
          <w:rFonts w:ascii="Times New Roman" w:eastAsia="Times New Roman" w:hAnsi="Times New Roman" w:cs="Times New Roman"/>
          <w:color w:val="000000"/>
          <w:sz w:val="20"/>
          <w:szCs w:val="20"/>
          <w:lang w:eastAsia="fr-FR"/>
        </w:rPr>
        <w:t> on peut se procurer ce livre à l'adresse suivante : "C.D.I., 28 rue de Trévise, 75009 PARIS".</w:t>
      </w:r>
    </w:p>
    <w:bookmarkStart w:id="445" w:name="_ftn77"/>
    <w:p w14:paraId="632A687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[77]</w:t>
      </w:r>
      <w:r w:rsidRPr="001A3A0A">
        <w:rPr>
          <w:rFonts w:ascii="Times New Roman" w:eastAsia="Times New Roman" w:hAnsi="Times New Roman" w:cs="Times New Roman"/>
          <w:color w:val="000000"/>
          <w:sz w:val="20"/>
          <w:szCs w:val="20"/>
          <w:lang w:eastAsia="fr-FR"/>
        </w:rPr>
        <w:fldChar w:fldCharType="end"/>
      </w:r>
      <w:bookmarkEnd w:id="445"/>
      <w:r w:rsidRPr="001A3A0A">
        <w:rPr>
          <w:rFonts w:ascii="Times New Roman" w:eastAsia="Times New Roman" w:hAnsi="Times New Roman" w:cs="Times New Roman"/>
          <w:color w:val="000000"/>
          <w:sz w:val="20"/>
          <w:szCs w:val="20"/>
          <w:lang w:eastAsia="fr-FR"/>
        </w:rPr>
        <w:t xml:space="preserve"> Conférence de M. Vallée, à SACLAY, en </w:t>
      </w:r>
      <w:proofErr w:type="gramStart"/>
      <w:r w:rsidRPr="001A3A0A">
        <w:rPr>
          <w:rFonts w:ascii="Times New Roman" w:eastAsia="Times New Roman" w:hAnsi="Times New Roman" w:cs="Times New Roman"/>
          <w:color w:val="000000"/>
          <w:sz w:val="20"/>
          <w:szCs w:val="20"/>
          <w:lang w:eastAsia="fr-FR"/>
        </w:rPr>
        <w:t>Janvier</w:t>
      </w:r>
      <w:proofErr w:type="gramEnd"/>
      <w:r w:rsidRPr="001A3A0A">
        <w:rPr>
          <w:rFonts w:ascii="Times New Roman" w:eastAsia="Times New Roman" w:hAnsi="Times New Roman" w:cs="Times New Roman"/>
          <w:color w:val="000000"/>
          <w:sz w:val="20"/>
          <w:szCs w:val="20"/>
          <w:lang w:eastAsia="fr-FR"/>
        </w:rPr>
        <w:t xml:space="preserve"> 1977.</w:t>
      </w:r>
    </w:p>
    <w:bookmarkStart w:id="446" w:name="_ftn78"/>
    <w:p w14:paraId="6CF6544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[78]</w:t>
      </w:r>
      <w:r w:rsidRPr="001A3A0A">
        <w:rPr>
          <w:rFonts w:ascii="Times New Roman" w:eastAsia="Times New Roman" w:hAnsi="Times New Roman" w:cs="Times New Roman"/>
          <w:color w:val="000000"/>
          <w:sz w:val="20"/>
          <w:szCs w:val="20"/>
          <w:lang w:eastAsia="fr-FR"/>
        </w:rPr>
        <w:fldChar w:fldCharType="end"/>
      </w:r>
      <w:bookmarkEnd w:id="446"/>
      <w:r w:rsidRPr="001A3A0A">
        <w:rPr>
          <w:rFonts w:ascii="Times New Roman" w:eastAsia="Times New Roman" w:hAnsi="Times New Roman" w:cs="Times New Roman"/>
          <w:color w:val="000000"/>
          <w:sz w:val="20"/>
          <w:szCs w:val="20"/>
          <w:lang w:eastAsia="fr-FR"/>
        </w:rPr>
        <w:t> Conférence de M. Vallée, ibid.</w:t>
      </w:r>
    </w:p>
    <w:bookmarkStart w:id="447" w:name="_ftn79"/>
    <w:p w14:paraId="410CFB3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"_ftnref79"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[79]</w:t>
      </w:r>
      <w:r w:rsidRPr="001A3A0A">
        <w:rPr>
          <w:rFonts w:ascii="Times New Roman" w:eastAsia="Times New Roman" w:hAnsi="Times New Roman" w:cs="Times New Roman"/>
          <w:color w:val="000000"/>
          <w:sz w:val="20"/>
          <w:szCs w:val="20"/>
          <w:lang w:eastAsia="fr-FR"/>
        </w:rPr>
        <w:fldChar w:fldCharType="end"/>
      </w:r>
      <w:bookmarkEnd w:id="447"/>
      <w:r w:rsidRPr="001A3A0A">
        <w:rPr>
          <w:rFonts w:ascii="Times New Roman" w:eastAsia="Times New Roman" w:hAnsi="Times New Roman" w:cs="Times New Roman"/>
          <w:color w:val="000000"/>
          <w:sz w:val="20"/>
          <w:szCs w:val="20"/>
          <w:lang w:eastAsia="fr-FR"/>
        </w:rPr>
        <w:t> Conférence de M. Vallée, ibid.</w:t>
      </w:r>
    </w:p>
    <w:bookmarkStart w:id="448" w:name="_ftn80"/>
    <w:p w14:paraId="2A0E66E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[80]</w:t>
      </w:r>
      <w:r w:rsidRPr="001A3A0A">
        <w:rPr>
          <w:rFonts w:ascii="Times New Roman" w:eastAsia="Times New Roman" w:hAnsi="Times New Roman" w:cs="Times New Roman"/>
          <w:color w:val="000000"/>
          <w:sz w:val="20"/>
          <w:szCs w:val="20"/>
          <w:lang w:eastAsia="fr-FR"/>
        </w:rPr>
        <w:fldChar w:fldCharType="end"/>
      </w:r>
      <w:bookmarkEnd w:id="448"/>
      <w:r w:rsidRPr="001A3A0A">
        <w:rPr>
          <w:rFonts w:ascii="Times New Roman" w:eastAsia="Times New Roman" w:hAnsi="Times New Roman" w:cs="Times New Roman"/>
          <w:color w:val="000000"/>
          <w:sz w:val="20"/>
          <w:szCs w:val="20"/>
          <w:lang w:eastAsia="fr-FR"/>
        </w:rPr>
        <w:t xml:space="preserve"> Ici l'auteur ne donne pas des explications très claires sur le phénomène de résonance. Il pense qu'on pourrait déterminer cette fréquence expérimentalement. (Peut-on communiquer à l'électron une énergie (précise), d'une dizaine de </w:t>
      </w:r>
      <w:proofErr w:type="spellStart"/>
      <w:r w:rsidRPr="001A3A0A">
        <w:rPr>
          <w:rFonts w:ascii="Times New Roman" w:eastAsia="Times New Roman" w:hAnsi="Times New Roman" w:cs="Times New Roman"/>
          <w:color w:val="000000"/>
          <w:sz w:val="20"/>
          <w:szCs w:val="20"/>
          <w:lang w:eastAsia="fr-FR"/>
        </w:rPr>
        <w:t>Kev</w:t>
      </w:r>
      <w:proofErr w:type="spellEnd"/>
      <w:r w:rsidRPr="001A3A0A">
        <w:rPr>
          <w:rFonts w:ascii="Times New Roman" w:eastAsia="Times New Roman" w:hAnsi="Times New Roman" w:cs="Times New Roman"/>
          <w:color w:val="000000"/>
          <w:sz w:val="20"/>
          <w:szCs w:val="20"/>
          <w:lang w:eastAsia="fr-FR"/>
        </w:rPr>
        <w:t>, grâce à des rayons X). Selon M. Vallée, ce phénomène serait tenu secret par le C.E.A ( ?).</w:t>
      </w:r>
    </w:p>
    <w:bookmarkStart w:id="449" w:name="_ftn81"/>
    <w:p w14:paraId="058E009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[81]</w:t>
      </w:r>
      <w:r w:rsidRPr="001A3A0A">
        <w:rPr>
          <w:rFonts w:ascii="Times New Roman" w:eastAsia="Times New Roman" w:hAnsi="Times New Roman" w:cs="Times New Roman"/>
          <w:color w:val="000000"/>
          <w:sz w:val="20"/>
          <w:szCs w:val="20"/>
          <w:lang w:eastAsia="fr-FR"/>
        </w:rPr>
        <w:fldChar w:fldCharType="end"/>
      </w:r>
      <w:bookmarkEnd w:id="449"/>
      <w:r w:rsidRPr="001A3A0A">
        <w:rPr>
          <w:rFonts w:ascii="Times New Roman" w:eastAsia="Times New Roman" w:hAnsi="Times New Roman" w:cs="Times New Roman"/>
          <w:color w:val="000000"/>
          <w:sz w:val="20"/>
          <w:szCs w:val="20"/>
          <w:lang w:eastAsia="fr-FR"/>
        </w:rPr>
        <w:t xml:space="preserve"> Travaux sur l'imparité de </w:t>
      </w:r>
      <w:proofErr w:type="spellStart"/>
      <w:r w:rsidRPr="001A3A0A">
        <w:rPr>
          <w:rFonts w:ascii="Times New Roman" w:eastAsia="Times New Roman" w:hAnsi="Times New Roman" w:cs="Times New Roman"/>
          <w:color w:val="000000"/>
          <w:sz w:val="20"/>
          <w:szCs w:val="20"/>
          <w:lang w:eastAsia="fr-FR"/>
        </w:rPr>
        <w:t>Tsung</w:t>
      </w:r>
      <w:proofErr w:type="spellEnd"/>
      <w:r w:rsidRPr="001A3A0A">
        <w:rPr>
          <w:rFonts w:ascii="Times New Roman" w:eastAsia="Times New Roman" w:hAnsi="Times New Roman" w:cs="Times New Roman"/>
          <w:color w:val="000000"/>
          <w:sz w:val="20"/>
          <w:szCs w:val="20"/>
          <w:lang w:eastAsia="fr-FR"/>
        </w:rPr>
        <w:t xml:space="preserve"> Dao LEE et Chen </w:t>
      </w:r>
      <w:proofErr w:type="spellStart"/>
      <w:r w:rsidRPr="001A3A0A">
        <w:rPr>
          <w:rFonts w:ascii="Times New Roman" w:eastAsia="Times New Roman" w:hAnsi="Times New Roman" w:cs="Times New Roman"/>
          <w:color w:val="000000"/>
          <w:sz w:val="20"/>
          <w:szCs w:val="20"/>
          <w:lang w:eastAsia="fr-FR"/>
        </w:rPr>
        <w:t>Ning</w:t>
      </w:r>
      <w:proofErr w:type="spellEnd"/>
      <w:r w:rsidRPr="001A3A0A">
        <w:rPr>
          <w:rFonts w:ascii="Times New Roman" w:eastAsia="Times New Roman" w:hAnsi="Times New Roman" w:cs="Times New Roman"/>
          <w:color w:val="000000"/>
          <w:sz w:val="20"/>
          <w:szCs w:val="20"/>
          <w:lang w:eastAsia="fr-FR"/>
        </w:rPr>
        <w:t xml:space="preserve"> YANG. Ces deux théoriciens prédirent en 1956 la non-conservation de la parité dans les interactions faibles; ce que l'</w:t>
      </w:r>
      <w:proofErr w:type="spellStart"/>
      <w:r w:rsidRPr="001A3A0A">
        <w:rPr>
          <w:rFonts w:ascii="Times New Roman" w:eastAsia="Times New Roman" w:hAnsi="Times New Roman" w:cs="Times New Roman"/>
          <w:color w:val="000000"/>
          <w:sz w:val="20"/>
          <w:szCs w:val="20"/>
          <w:lang w:eastAsia="fr-FR"/>
        </w:rPr>
        <w:t>exp</w:t>
      </w:r>
      <w:proofErr w:type="spellEnd"/>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z w:val="20"/>
          <w:szCs w:val="20"/>
          <w:lang w:eastAsia="fr-FR"/>
        </w:rPr>
        <w:t>rience</w:t>
      </w:r>
      <w:proofErr w:type="spellEnd"/>
      <w:r w:rsidRPr="001A3A0A">
        <w:rPr>
          <w:rFonts w:ascii="Times New Roman" w:eastAsia="Times New Roman" w:hAnsi="Times New Roman" w:cs="Times New Roman"/>
          <w:color w:val="000000"/>
          <w:sz w:val="20"/>
          <w:szCs w:val="20"/>
          <w:lang w:eastAsia="fr-FR"/>
        </w:rPr>
        <w:t xml:space="preserve"> Cobalt 60 </w:t>
      </w:r>
      <w:proofErr w:type="gramStart"/>
      <w:r w:rsidRPr="001A3A0A">
        <w:rPr>
          <w:rFonts w:ascii="Times New Roman" w:eastAsia="Times New Roman" w:hAnsi="Times New Roman" w:cs="Times New Roman"/>
          <w:color w:val="000000"/>
          <w:sz w:val="20"/>
          <w:szCs w:val="20"/>
          <w:lang w:eastAsia="fr-FR"/>
        </w:rPr>
        <w:t>de Ambler</w:t>
      </w:r>
      <w:proofErr w:type="gramEnd"/>
      <w:r w:rsidRPr="001A3A0A">
        <w:rPr>
          <w:rFonts w:ascii="Times New Roman" w:eastAsia="Times New Roman" w:hAnsi="Times New Roman" w:cs="Times New Roman"/>
          <w:color w:val="000000"/>
          <w:sz w:val="20"/>
          <w:szCs w:val="20"/>
          <w:lang w:eastAsia="fr-FR"/>
        </w:rPr>
        <w:t xml:space="preserve">, Hayward, </w:t>
      </w:r>
      <w:proofErr w:type="spellStart"/>
      <w:r w:rsidRPr="001A3A0A">
        <w:rPr>
          <w:rFonts w:ascii="Times New Roman" w:eastAsia="Times New Roman" w:hAnsi="Times New Roman" w:cs="Times New Roman"/>
          <w:color w:val="000000"/>
          <w:sz w:val="20"/>
          <w:szCs w:val="20"/>
          <w:lang w:eastAsia="fr-FR"/>
        </w:rPr>
        <w:t>Hoppes</w:t>
      </w:r>
      <w:proofErr w:type="spellEnd"/>
      <w:r w:rsidRPr="001A3A0A">
        <w:rPr>
          <w:rFonts w:ascii="Times New Roman" w:eastAsia="Times New Roman" w:hAnsi="Times New Roman" w:cs="Times New Roman"/>
          <w:color w:val="000000"/>
          <w:sz w:val="20"/>
          <w:szCs w:val="20"/>
          <w:lang w:eastAsia="fr-FR"/>
        </w:rPr>
        <w:t>, Hudson et </w:t>
      </w:r>
      <w:hyperlink r:id="rId465" w:history="1">
        <w:r w:rsidRPr="001A3A0A">
          <w:rPr>
            <w:rFonts w:ascii="Times New Roman" w:eastAsia="Times New Roman" w:hAnsi="Times New Roman" w:cs="Times New Roman"/>
            <w:color w:val="0000FF"/>
            <w:sz w:val="20"/>
            <w:szCs w:val="20"/>
            <w:u w:val="single"/>
            <w:lang w:eastAsia="fr-FR"/>
          </w:rPr>
          <w:t>Wu</w:t>
        </w:r>
      </w:hyperlink>
      <w:r w:rsidRPr="001A3A0A">
        <w:rPr>
          <w:rFonts w:ascii="Times New Roman" w:eastAsia="Times New Roman" w:hAnsi="Times New Roman" w:cs="Times New Roman"/>
          <w:color w:val="000000"/>
          <w:sz w:val="20"/>
          <w:szCs w:val="20"/>
          <w:lang w:eastAsia="fr-FR"/>
        </w:rPr>
        <w:t> démontra quelques mois plus tard.</w:t>
      </w:r>
    </w:p>
    <w:bookmarkStart w:id="450" w:name="_ftn82"/>
    <w:p w14:paraId="33BA3AF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[82]</w:t>
      </w:r>
      <w:r w:rsidRPr="001A3A0A">
        <w:rPr>
          <w:rFonts w:ascii="Times New Roman" w:eastAsia="Times New Roman" w:hAnsi="Times New Roman" w:cs="Times New Roman"/>
          <w:color w:val="000000"/>
          <w:sz w:val="20"/>
          <w:szCs w:val="20"/>
          <w:lang w:eastAsia="fr-FR"/>
        </w:rPr>
        <w:fldChar w:fldCharType="end"/>
      </w:r>
      <w:bookmarkEnd w:id="450"/>
      <w:r w:rsidRPr="001A3A0A">
        <w:rPr>
          <w:rFonts w:ascii="Times New Roman" w:eastAsia="Times New Roman" w:hAnsi="Times New Roman" w:cs="Times New Roman"/>
          <w:color w:val="000000"/>
          <w:sz w:val="20"/>
          <w:szCs w:val="20"/>
          <w:lang w:eastAsia="fr-FR"/>
        </w:rPr>
        <w:t> Celui de l'Institut KURCHATOV, celui de Fontenay aux roses (TFR), celui du MIT (</w:t>
      </w:r>
      <w:proofErr w:type="spellStart"/>
      <w:r w:rsidRPr="001A3A0A">
        <w:rPr>
          <w:rFonts w:ascii="Times New Roman" w:eastAsia="Times New Roman" w:hAnsi="Times New Roman" w:cs="Times New Roman"/>
          <w:color w:val="000000"/>
          <w:sz w:val="20"/>
          <w:szCs w:val="20"/>
          <w:lang w:eastAsia="fr-FR"/>
        </w:rPr>
        <w:t>Alcator</w:t>
      </w:r>
      <w:proofErr w:type="spellEnd"/>
      <w:r w:rsidRPr="001A3A0A">
        <w:rPr>
          <w:rFonts w:ascii="Times New Roman" w:eastAsia="Times New Roman" w:hAnsi="Times New Roman" w:cs="Times New Roman"/>
          <w:color w:val="000000"/>
          <w:sz w:val="20"/>
          <w:szCs w:val="20"/>
          <w:lang w:eastAsia="fr-FR"/>
        </w:rPr>
        <w:t>).</w:t>
      </w:r>
    </w:p>
    <w:bookmarkStart w:id="451" w:name="_ftn83"/>
    <w:p w14:paraId="0A74C47D"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[83]</w:t>
      </w:r>
      <w:r w:rsidRPr="001A3A0A">
        <w:rPr>
          <w:rFonts w:ascii="Times New Roman" w:eastAsia="Times New Roman" w:hAnsi="Times New Roman" w:cs="Times New Roman"/>
          <w:color w:val="000000"/>
          <w:sz w:val="20"/>
          <w:szCs w:val="20"/>
          <w:lang w:eastAsia="fr-FR"/>
        </w:rPr>
        <w:fldChar w:fldCharType="end"/>
      </w:r>
      <w:bookmarkEnd w:id="451"/>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Extrait des activités scientifiques et techniques 74</w:t>
      </w:r>
      <w:r w:rsidRPr="001A3A0A">
        <w:rPr>
          <w:rFonts w:ascii="Times New Roman" w:eastAsia="Times New Roman" w:hAnsi="Times New Roman" w:cs="Times New Roman"/>
          <w:color w:val="000000"/>
          <w:sz w:val="20"/>
          <w:szCs w:val="20"/>
          <w:lang w:eastAsia="fr-FR"/>
        </w:rPr>
        <w:t>", du Commissariat à l'Energie Atomique (page 71). Edition Dunod &amp; Rapport d'activité du groupe Recherches de Fontenay-aux-Roses (197!t). CEA-</w:t>
      </w:r>
      <w:proofErr w:type="spellStart"/>
      <w:r w:rsidRPr="001A3A0A">
        <w:rPr>
          <w:rFonts w:ascii="Times New Roman" w:eastAsia="Times New Roman" w:hAnsi="Times New Roman" w:cs="Times New Roman"/>
          <w:color w:val="000000"/>
          <w:sz w:val="20"/>
          <w:szCs w:val="20"/>
          <w:lang w:eastAsia="fr-FR"/>
        </w:rPr>
        <w:t>Euratome</w:t>
      </w:r>
      <w:proofErr w:type="spellEnd"/>
      <w:r w:rsidRPr="001A3A0A">
        <w:rPr>
          <w:rFonts w:ascii="Times New Roman" w:eastAsia="Times New Roman" w:hAnsi="Times New Roman" w:cs="Times New Roman"/>
          <w:color w:val="000000"/>
          <w:sz w:val="20"/>
          <w:szCs w:val="20"/>
          <w:lang w:eastAsia="fr-FR"/>
        </w:rPr>
        <w:t xml:space="preserve"> - 92260 FONTENAY-AUX-ROSES.</w:t>
      </w:r>
    </w:p>
    <w:bookmarkStart w:id="452" w:name="_ftn84"/>
    <w:p w14:paraId="3CA2B013"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lastRenderedPageBreak/>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[84]</w:t>
      </w:r>
      <w:r w:rsidRPr="001A3A0A">
        <w:rPr>
          <w:rFonts w:ascii="Times New Roman" w:eastAsia="Times New Roman" w:hAnsi="Times New Roman" w:cs="Times New Roman"/>
          <w:color w:val="000000"/>
          <w:sz w:val="20"/>
          <w:szCs w:val="20"/>
          <w:lang w:eastAsia="fr-FR"/>
        </w:rPr>
        <w:fldChar w:fldCharType="end"/>
      </w:r>
      <w:bookmarkEnd w:id="452"/>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i/>
          <w:iCs/>
          <w:color w:val="000000"/>
          <w:sz w:val="20"/>
          <w:szCs w:val="20"/>
          <w:lang w:eastAsia="fr-FR"/>
        </w:rPr>
        <w:t>Hight</w:t>
      </w:r>
      <w:proofErr w:type="spellEnd"/>
      <w:r w:rsidRPr="001A3A0A">
        <w:rPr>
          <w:rFonts w:ascii="Times New Roman" w:eastAsia="Times New Roman" w:hAnsi="Times New Roman" w:cs="Times New Roman"/>
          <w:i/>
          <w:iCs/>
          <w:color w:val="000000"/>
          <w:sz w:val="20"/>
          <w:szCs w:val="20"/>
          <w:lang w:eastAsia="fr-FR"/>
        </w:rPr>
        <w:t xml:space="preserve"> Energy </w:t>
      </w:r>
      <w:proofErr w:type="spellStart"/>
      <w:r w:rsidRPr="001A3A0A">
        <w:rPr>
          <w:rFonts w:ascii="Times New Roman" w:eastAsia="Times New Roman" w:hAnsi="Times New Roman" w:cs="Times New Roman"/>
          <w:i/>
          <w:iCs/>
          <w:color w:val="000000"/>
          <w:sz w:val="20"/>
          <w:szCs w:val="20"/>
          <w:lang w:eastAsia="fr-FR"/>
        </w:rPr>
        <w:t>electron</w:t>
      </w:r>
      <w:proofErr w:type="spellEnd"/>
      <w:r w:rsidRPr="001A3A0A">
        <w:rPr>
          <w:rFonts w:ascii="Times New Roman" w:eastAsia="Times New Roman" w:hAnsi="Times New Roman" w:cs="Times New Roman"/>
          <w:i/>
          <w:iCs/>
          <w:color w:val="000000"/>
          <w:sz w:val="20"/>
          <w:szCs w:val="20"/>
          <w:lang w:eastAsia="fr-FR"/>
        </w:rPr>
        <w:t xml:space="preserve"> in Tokamak </w:t>
      </w:r>
      <w:proofErr w:type="spellStart"/>
      <w:r w:rsidRPr="001A3A0A">
        <w:rPr>
          <w:rFonts w:ascii="Times New Roman" w:eastAsia="Times New Roman" w:hAnsi="Times New Roman" w:cs="Times New Roman"/>
          <w:i/>
          <w:iCs/>
          <w:color w:val="000000"/>
          <w:sz w:val="20"/>
          <w:szCs w:val="20"/>
          <w:lang w:eastAsia="fr-FR"/>
        </w:rPr>
        <w:t>discharge</w:t>
      </w:r>
      <w:proofErr w:type="spellEnd"/>
      <w:r w:rsidRPr="001A3A0A">
        <w:rPr>
          <w:rFonts w:ascii="Times New Roman" w:eastAsia="Times New Roman" w:hAnsi="Times New Roman" w:cs="Times New Roman"/>
          <w:color w:val="000000"/>
          <w:sz w:val="20"/>
          <w:szCs w:val="20"/>
          <w:lang w:eastAsia="fr-FR"/>
        </w:rPr>
        <w:t>", conférence sur la fusion contrôlée - Grenoble 1972.</w:t>
      </w:r>
    </w:p>
    <w:bookmarkStart w:id="453" w:name="_ftn85"/>
    <w:p w14:paraId="48499960"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[85]</w:t>
      </w:r>
      <w:r w:rsidRPr="001A3A0A">
        <w:rPr>
          <w:rFonts w:ascii="Times New Roman" w:eastAsia="Times New Roman" w:hAnsi="Times New Roman" w:cs="Times New Roman"/>
          <w:color w:val="000000"/>
          <w:sz w:val="20"/>
          <w:szCs w:val="20"/>
          <w:lang w:eastAsia="fr-FR"/>
        </w:rPr>
        <w:fldChar w:fldCharType="end"/>
      </w:r>
      <w:bookmarkEnd w:id="453"/>
      <w:r w:rsidRPr="001A3A0A">
        <w:rPr>
          <w:rFonts w:ascii="Times New Roman" w:eastAsia="Times New Roman" w:hAnsi="Times New Roman" w:cs="Times New Roman"/>
          <w:color w:val="000080"/>
          <w:sz w:val="20"/>
          <w:szCs w:val="20"/>
          <w:lang w:eastAsia="fr-FR"/>
        </w:rPr>
        <w:t> page 108 de "</w:t>
      </w:r>
      <w:r w:rsidRPr="001A3A0A">
        <w:rPr>
          <w:rFonts w:ascii="Times New Roman" w:eastAsia="Times New Roman" w:hAnsi="Times New Roman" w:cs="Times New Roman"/>
          <w:i/>
          <w:iCs/>
          <w:color w:val="000080"/>
          <w:sz w:val="20"/>
          <w:szCs w:val="20"/>
          <w:lang w:eastAsia="fr-FR"/>
        </w:rPr>
        <w:t>L’énergie électromagnétique, matérielle et gravitationnelle</w:t>
      </w:r>
      <w:r w:rsidRPr="001A3A0A">
        <w:rPr>
          <w:rFonts w:ascii="Times New Roman" w:eastAsia="Times New Roman" w:hAnsi="Times New Roman" w:cs="Times New Roman"/>
          <w:color w:val="000080"/>
          <w:sz w:val="20"/>
          <w:szCs w:val="20"/>
          <w:lang w:eastAsia="fr-FR"/>
        </w:rPr>
        <w:t>".</w:t>
      </w:r>
    </w:p>
    <w:bookmarkStart w:id="454" w:name="_ftn86"/>
    <w:p w14:paraId="4A8DD4DC"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[86]</w:t>
      </w:r>
      <w:r w:rsidRPr="001A3A0A">
        <w:rPr>
          <w:rFonts w:ascii="Times New Roman" w:eastAsia="Times New Roman" w:hAnsi="Times New Roman" w:cs="Times New Roman"/>
          <w:color w:val="000000"/>
          <w:sz w:val="20"/>
          <w:szCs w:val="20"/>
          <w:lang w:eastAsia="fr-FR"/>
        </w:rPr>
        <w:fldChar w:fldCharType="end"/>
      </w:r>
      <w:bookmarkEnd w:id="454"/>
      <w:r w:rsidRPr="001A3A0A">
        <w:rPr>
          <w:rFonts w:ascii="Times New Roman" w:eastAsia="Times New Roman" w:hAnsi="Times New Roman" w:cs="Times New Roman"/>
          <w:color w:val="000080"/>
          <w:sz w:val="20"/>
          <w:szCs w:val="20"/>
          <w:lang w:eastAsia="fr-FR"/>
        </w:rPr>
        <w:t> "</w:t>
      </w:r>
      <w:r w:rsidRPr="001A3A0A">
        <w:rPr>
          <w:rFonts w:ascii="Times New Roman" w:eastAsia="Times New Roman" w:hAnsi="Times New Roman" w:cs="Times New Roman"/>
          <w:i/>
          <w:iCs/>
          <w:color w:val="000080"/>
          <w:sz w:val="20"/>
          <w:szCs w:val="20"/>
          <w:lang w:eastAsia="fr-FR"/>
        </w:rPr>
        <w:t>mécanique ondulatoire, synergétique et radioactivité</w:t>
      </w:r>
      <w:r w:rsidRPr="001A3A0A">
        <w:rPr>
          <w:rFonts w:ascii="Times New Roman" w:eastAsia="Times New Roman" w:hAnsi="Times New Roman" w:cs="Times New Roman"/>
          <w:color w:val="000080"/>
          <w:sz w:val="20"/>
          <w:szCs w:val="20"/>
          <w:lang w:eastAsia="fr-FR"/>
        </w:rPr>
        <w:t>", page 19.</w:t>
      </w:r>
    </w:p>
    <w:bookmarkStart w:id="455" w:name="_ftn87"/>
    <w:p w14:paraId="3E2BE5B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[87]</w:t>
      </w:r>
      <w:r w:rsidRPr="001A3A0A">
        <w:rPr>
          <w:rFonts w:ascii="Times New Roman" w:eastAsia="Times New Roman" w:hAnsi="Times New Roman" w:cs="Times New Roman"/>
          <w:color w:val="000000"/>
          <w:sz w:val="20"/>
          <w:szCs w:val="20"/>
          <w:lang w:eastAsia="fr-FR"/>
        </w:rPr>
        <w:fldChar w:fldCharType="end"/>
      </w:r>
      <w:bookmarkEnd w:id="455"/>
      <w:r w:rsidRPr="001A3A0A">
        <w:rPr>
          <w:rFonts w:ascii="Times New Roman" w:eastAsia="Times New Roman" w:hAnsi="Times New Roman" w:cs="Times New Roman"/>
          <w:color w:val="000080"/>
          <w:sz w:val="20"/>
          <w:szCs w:val="20"/>
          <w:lang w:eastAsia="fr-FR"/>
        </w:rPr>
        <w:t> voir aussi "</w:t>
      </w:r>
      <w:r w:rsidRPr="001A3A0A">
        <w:rPr>
          <w:rFonts w:ascii="Times New Roman" w:eastAsia="Times New Roman" w:hAnsi="Times New Roman" w:cs="Times New Roman"/>
          <w:i/>
          <w:iCs/>
          <w:color w:val="000080"/>
          <w:sz w:val="20"/>
          <w:szCs w:val="20"/>
          <w:lang w:eastAsia="fr-FR"/>
        </w:rPr>
        <w:t>L’énergie électromagnétique, matérielle et gravitationnelle</w:t>
      </w:r>
      <w:r w:rsidRPr="001A3A0A">
        <w:rPr>
          <w:rFonts w:ascii="Times New Roman" w:eastAsia="Times New Roman" w:hAnsi="Times New Roman" w:cs="Times New Roman"/>
          <w:color w:val="000080"/>
          <w:sz w:val="20"/>
          <w:szCs w:val="20"/>
          <w:lang w:eastAsia="fr-FR"/>
        </w:rPr>
        <w:t>", page 119, ligne 32.</w:t>
      </w:r>
    </w:p>
    <w:bookmarkStart w:id="456" w:name="_ftn88"/>
    <w:p w14:paraId="3518AFF7"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[88]</w:t>
      </w:r>
      <w:r w:rsidRPr="001A3A0A">
        <w:rPr>
          <w:rFonts w:ascii="Times New Roman" w:eastAsia="Times New Roman" w:hAnsi="Times New Roman" w:cs="Times New Roman"/>
          <w:color w:val="000000"/>
          <w:sz w:val="20"/>
          <w:szCs w:val="20"/>
          <w:lang w:eastAsia="fr-FR"/>
        </w:rPr>
        <w:fldChar w:fldCharType="end"/>
      </w:r>
      <w:bookmarkEnd w:id="456"/>
      <w:r w:rsidRPr="001A3A0A">
        <w:rPr>
          <w:rFonts w:ascii="Times New Roman" w:eastAsia="Times New Roman" w:hAnsi="Times New Roman" w:cs="Times New Roman"/>
          <w:color w:val="000080"/>
          <w:sz w:val="20"/>
          <w:szCs w:val="20"/>
          <w:lang w:eastAsia="fr-FR"/>
        </w:rPr>
        <w:t> voir "</w:t>
      </w:r>
      <w:r w:rsidRPr="001A3A0A">
        <w:rPr>
          <w:rFonts w:ascii="Times New Roman" w:eastAsia="Times New Roman" w:hAnsi="Times New Roman" w:cs="Times New Roman"/>
          <w:i/>
          <w:iCs/>
          <w:color w:val="000080"/>
          <w:sz w:val="20"/>
          <w:szCs w:val="20"/>
          <w:lang w:eastAsia="fr-FR"/>
        </w:rPr>
        <w:t>Théorie des champs</w:t>
      </w:r>
      <w:r w:rsidRPr="001A3A0A">
        <w:rPr>
          <w:rFonts w:ascii="Times New Roman" w:eastAsia="Times New Roman" w:hAnsi="Times New Roman" w:cs="Times New Roman"/>
          <w:color w:val="000080"/>
          <w:sz w:val="20"/>
          <w:szCs w:val="20"/>
          <w:lang w:eastAsia="fr-FR"/>
        </w:rPr>
        <w:t xml:space="preserve">", </w:t>
      </w:r>
      <w:proofErr w:type="spellStart"/>
      <w:r w:rsidRPr="001A3A0A">
        <w:rPr>
          <w:rFonts w:ascii="Times New Roman" w:eastAsia="Times New Roman" w:hAnsi="Times New Roman" w:cs="Times New Roman"/>
          <w:color w:val="000080"/>
          <w:sz w:val="20"/>
          <w:szCs w:val="20"/>
          <w:lang w:eastAsia="fr-FR"/>
        </w:rPr>
        <w:t>Lifchitz</w:t>
      </w:r>
      <w:proofErr w:type="spellEnd"/>
      <w:r w:rsidRPr="001A3A0A">
        <w:rPr>
          <w:rFonts w:ascii="Times New Roman" w:eastAsia="Times New Roman" w:hAnsi="Times New Roman" w:cs="Times New Roman"/>
          <w:color w:val="000080"/>
          <w:sz w:val="20"/>
          <w:szCs w:val="20"/>
          <w:lang w:eastAsia="fr-FR"/>
        </w:rPr>
        <w:t xml:space="preserve"> et Landau, Éditions Mir, Moscou, page 65.</w:t>
      </w:r>
    </w:p>
    <w:bookmarkStart w:id="457" w:name="_ftn89"/>
    <w:p w14:paraId="0F2374B2"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"_ftnref89"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[89]</w:t>
      </w:r>
      <w:r w:rsidRPr="001A3A0A">
        <w:rPr>
          <w:rFonts w:ascii="Times New Roman" w:eastAsia="Times New Roman" w:hAnsi="Times New Roman" w:cs="Times New Roman"/>
          <w:color w:val="000000"/>
          <w:sz w:val="20"/>
          <w:szCs w:val="20"/>
          <w:lang w:eastAsia="fr-FR"/>
        </w:rPr>
        <w:fldChar w:fldCharType="end"/>
      </w:r>
      <w:bookmarkEnd w:id="457"/>
      <w:r w:rsidRPr="001A3A0A">
        <w:rPr>
          <w:rFonts w:ascii="Times New Roman" w:eastAsia="Times New Roman" w:hAnsi="Times New Roman" w:cs="Times New Roman"/>
          <w:color w:val="000080"/>
          <w:sz w:val="20"/>
          <w:szCs w:val="20"/>
          <w:lang w:eastAsia="fr-FR"/>
        </w:rPr>
        <w:t> voir "La théorie de la relativité restreinte et générale", Gauthier-Villard, 1971, page 84.</w:t>
      </w:r>
    </w:p>
    <w:bookmarkStart w:id="458" w:name="_ftn90"/>
    <w:p w14:paraId="5E407B9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[90]</w:t>
      </w:r>
      <w:r w:rsidRPr="001A3A0A">
        <w:rPr>
          <w:rFonts w:ascii="Times New Roman" w:eastAsia="Times New Roman" w:hAnsi="Times New Roman" w:cs="Times New Roman"/>
          <w:color w:val="000000"/>
          <w:sz w:val="20"/>
          <w:szCs w:val="20"/>
          <w:lang w:eastAsia="fr-FR"/>
        </w:rPr>
        <w:fldChar w:fldCharType="end"/>
      </w:r>
      <w:bookmarkEnd w:id="458"/>
      <w:r w:rsidRPr="001A3A0A">
        <w:rPr>
          <w:rFonts w:ascii="Times New Roman" w:eastAsia="Times New Roman" w:hAnsi="Times New Roman" w:cs="Times New Roman"/>
          <w:color w:val="000080"/>
          <w:sz w:val="20"/>
          <w:szCs w:val="20"/>
          <w:lang w:eastAsia="fr-FR"/>
        </w:rPr>
        <w:t> Voir le chapitre II de la "</w:t>
      </w:r>
      <w:r w:rsidRPr="001A3A0A">
        <w:rPr>
          <w:rFonts w:ascii="Times New Roman" w:eastAsia="Times New Roman" w:hAnsi="Times New Roman" w:cs="Times New Roman"/>
          <w:i/>
          <w:iCs/>
          <w:color w:val="000080"/>
          <w:sz w:val="20"/>
          <w:szCs w:val="20"/>
          <w:lang w:eastAsia="fr-FR"/>
        </w:rPr>
        <w:t>Théorie des champs</w:t>
      </w:r>
      <w:r w:rsidRPr="001A3A0A">
        <w:rPr>
          <w:rFonts w:ascii="Times New Roman" w:eastAsia="Times New Roman" w:hAnsi="Times New Roman" w:cs="Times New Roman"/>
          <w:color w:val="000080"/>
          <w:sz w:val="20"/>
          <w:szCs w:val="20"/>
          <w:lang w:eastAsia="fr-FR"/>
        </w:rPr>
        <w:t xml:space="preserve">", </w:t>
      </w:r>
      <w:proofErr w:type="spellStart"/>
      <w:r w:rsidRPr="001A3A0A">
        <w:rPr>
          <w:rFonts w:ascii="Times New Roman" w:eastAsia="Times New Roman" w:hAnsi="Times New Roman" w:cs="Times New Roman"/>
          <w:color w:val="000080"/>
          <w:sz w:val="20"/>
          <w:szCs w:val="20"/>
          <w:lang w:eastAsia="fr-FR"/>
        </w:rPr>
        <w:t>Lifchitz</w:t>
      </w:r>
      <w:proofErr w:type="spellEnd"/>
      <w:r w:rsidRPr="001A3A0A">
        <w:rPr>
          <w:rFonts w:ascii="Times New Roman" w:eastAsia="Times New Roman" w:hAnsi="Times New Roman" w:cs="Times New Roman"/>
          <w:color w:val="000080"/>
          <w:sz w:val="20"/>
          <w:szCs w:val="20"/>
          <w:lang w:eastAsia="fr-FR"/>
        </w:rPr>
        <w:t xml:space="preserve"> et Landau, Éditions Mir, Moscou.</w:t>
      </w:r>
    </w:p>
    <w:bookmarkStart w:id="459" w:name="_ftn91"/>
    <w:p w14:paraId="6AD2797E"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[91]</w:t>
      </w:r>
      <w:r w:rsidRPr="001A3A0A">
        <w:rPr>
          <w:rFonts w:ascii="Times New Roman" w:eastAsia="Times New Roman" w:hAnsi="Times New Roman" w:cs="Times New Roman"/>
          <w:color w:val="000000"/>
          <w:sz w:val="20"/>
          <w:szCs w:val="20"/>
          <w:lang w:eastAsia="fr-FR"/>
        </w:rPr>
        <w:fldChar w:fldCharType="end"/>
      </w:r>
      <w:bookmarkEnd w:id="459"/>
      <w:r w:rsidRPr="001A3A0A">
        <w:rPr>
          <w:rFonts w:ascii="Times New Roman" w:eastAsia="Times New Roman" w:hAnsi="Times New Roman" w:cs="Times New Roman"/>
          <w:color w:val="000080"/>
          <w:sz w:val="20"/>
          <w:szCs w:val="20"/>
          <w:lang w:eastAsia="fr-FR"/>
        </w:rPr>
        <w:t> Le but de l'expérience de Michelson et Morley était de déterminer si la terre se déplaçait dans l'éther.</w:t>
      </w:r>
    </w:p>
    <w:bookmarkStart w:id="460" w:name="_ftn92"/>
    <w:p w14:paraId="278BB99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[92]</w:t>
      </w:r>
      <w:r w:rsidRPr="001A3A0A">
        <w:rPr>
          <w:rFonts w:ascii="Times New Roman" w:eastAsia="Times New Roman" w:hAnsi="Times New Roman" w:cs="Times New Roman"/>
          <w:color w:val="000000"/>
          <w:sz w:val="20"/>
          <w:szCs w:val="20"/>
          <w:lang w:eastAsia="fr-FR"/>
        </w:rPr>
        <w:fldChar w:fldCharType="end"/>
      </w:r>
      <w:bookmarkEnd w:id="460"/>
      <w:r w:rsidRPr="001A3A0A">
        <w:rPr>
          <w:rFonts w:ascii="Times New Roman" w:eastAsia="Times New Roman" w:hAnsi="Times New Roman" w:cs="Times New Roman"/>
          <w:color w:val="000080"/>
          <w:sz w:val="20"/>
          <w:szCs w:val="20"/>
          <w:lang w:eastAsia="fr-FR"/>
        </w:rPr>
        <w:t> L’auteur s'exprime au conditionnel car cette source a été fournie par M. Vallée.</w:t>
      </w:r>
    </w:p>
    <w:bookmarkStart w:id="461" w:name="_ftn93"/>
    <w:p w14:paraId="365C394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[93]</w:t>
      </w:r>
      <w:r w:rsidRPr="001A3A0A">
        <w:rPr>
          <w:rFonts w:ascii="Times New Roman" w:eastAsia="Times New Roman" w:hAnsi="Times New Roman" w:cs="Times New Roman"/>
          <w:color w:val="000000"/>
          <w:sz w:val="20"/>
          <w:szCs w:val="20"/>
          <w:lang w:eastAsia="fr-FR"/>
        </w:rPr>
        <w:fldChar w:fldCharType="end"/>
      </w:r>
      <w:bookmarkEnd w:id="461"/>
      <w:r w:rsidRPr="001A3A0A">
        <w:rPr>
          <w:rFonts w:ascii="Times New Roman" w:eastAsia="Times New Roman" w:hAnsi="Times New Roman" w:cs="Times New Roman"/>
          <w:color w:val="000080"/>
          <w:sz w:val="20"/>
          <w:szCs w:val="20"/>
          <w:lang w:eastAsia="fr-FR"/>
        </w:rPr>
        <w:t> Si on fait exception de l’hypothétique « captation d’énergie diffuse », qui en fait a très peu de lien avec le reste du corpus de cette « théorie ».</w:t>
      </w:r>
    </w:p>
    <w:bookmarkStart w:id="462" w:name="_ftn94"/>
    <w:p w14:paraId="0B0DA3E6"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[94]</w:t>
      </w:r>
      <w:r w:rsidRPr="001A3A0A">
        <w:rPr>
          <w:rFonts w:ascii="Times New Roman" w:eastAsia="Times New Roman" w:hAnsi="Times New Roman" w:cs="Times New Roman"/>
          <w:color w:val="000000"/>
          <w:sz w:val="20"/>
          <w:szCs w:val="20"/>
          <w:lang w:eastAsia="fr-FR"/>
        </w:rPr>
        <w:fldChar w:fldCharType="end"/>
      </w:r>
      <w:bookmarkEnd w:id="462"/>
      <w:r w:rsidRPr="001A3A0A">
        <w:rPr>
          <w:rFonts w:ascii="Times New Roman" w:eastAsia="Times New Roman" w:hAnsi="Times New Roman" w:cs="Times New Roman"/>
          <w:color w:val="000080"/>
          <w:sz w:val="20"/>
          <w:szCs w:val="20"/>
          <w:lang w:eastAsia="fr-FR"/>
        </w:rPr>
        <w:t> </w:t>
      </w:r>
      <w:r w:rsidRPr="001A3A0A">
        <w:rPr>
          <w:rFonts w:ascii="Times New Roman" w:eastAsia="Times New Roman" w:hAnsi="Times New Roman" w:cs="Times New Roman"/>
          <w:i/>
          <w:iCs/>
          <w:color w:val="000080"/>
          <w:sz w:val="20"/>
          <w:szCs w:val="20"/>
          <w:lang w:eastAsia="fr-FR"/>
        </w:rPr>
        <w:t>La "théorie synergétique" de Monsieur Vallée</w:t>
      </w:r>
      <w:r w:rsidRPr="001A3A0A">
        <w:rPr>
          <w:rFonts w:ascii="Times New Roman" w:eastAsia="Times New Roman" w:hAnsi="Times New Roman" w:cs="Times New Roman"/>
          <w:color w:val="000080"/>
          <w:sz w:val="20"/>
          <w:szCs w:val="20"/>
          <w:lang w:eastAsia="fr-FR"/>
        </w:rPr>
        <w:t xml:space="preserve">, Jean-Marc Levy-Leblond, LA </w:t>
      </w:r>
      <w:proofErr w:type="spellStart"/>
      <w:r w:rsidRPr="001A3A0A">
        <w:rPr>
          <w:rFonts w:ascii="Times New Roman" w:eastAsia="Times New Roman" w:hAnsi="Times New Roman" w:cs="Times New Roman"/>
          <w:color w:val="000080"/>
          <w:sz w:val="20"/>
          <w:szCs w:val="20"/>
          <w:lang w:eastAsia="fr-FR"/>
        </w:rPr>
        <w:t>Rercherche</w:t>
      </w:r>
      <w:proofErr w:type="spellEnd"/>
      <w:r w:rsidRPr="001A3A0A">
        <w:rPr>
          <w:rFonts w:ascii="Times New Roman" w:eastAsia="Times New Roman" w:hAnsi="Times New Roman" w:cs="Times New Roman"/>
          <w:color w:val="000080"/>
          <w:sz w:val="20"/>
          <w:szCs w:val="20"/>
          <w:lang w:eastAsia="fr-FR"/>
        </w:rPr>
        <w:t>, N° 69 Juillet-Août 1976, Volume 7, pages 661 &amp; 662.</w:t>
      </w:r>
    </w:p>
    <w:bookmarkStart w:id="463" w:name="_ftn95"/>
    <w:p w14:paraId="255558E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[95]</w:t>
      </w:r>
      <w:r w:rsidRPr="001A3A0A">
        <w:rPr>
          <w:rFonts w:ascii="Times New Roman" w:eastAsia="Times New Roman" w:hAnsi="Times New Roman" w:cs="Times New Roman"/>
          <w:color w:val="000000"/>
          <w:sz w:val="20"/>
          <w:szCs w:val="20"/>
          <w:lang w:eastAsia="fr-FR"/>
        </w:rPr>
        <w:fldChar w:fldCharType="end"/>
      </w:r>
      <w:bookmarkEnd w:id="463"/>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80"/>
          <w:sz w:val="20"/>
          <w:szCs w:val="20"/>
          <w:lang w:eastAsia="fr-FR"/>
        </w:rPr>
        <w:t>Mais peut-on vraiment parler de </w:t>
      </w:r>
      <w:r w:rsidRPr="001A3A0A">
        <w:rPr>
          <w:rFonts w:ascii="Times New Roman" w:eastAsia="Times New Roman" w:hAnsi="Times New Roman" w:cs="Times New Roman"/>
          <w:i/>
          <w:iCs/>
          <w:color w:val="000080"/>
          <w:sz w:val="20"/>
          <w:szCs w:val="20"/>
          <w:lang w:eastAsia="fr-FR"/>
        </w:rPr>
        <w:t>« bases objectives</w:t>
      </w:r>
      <w:r w:rsidRPr="001A3A0A">
        <w:rPr>
          <w:rFonts w:ascii="Times New Roman" w:eastAsia="Times New Roman" w:hAnsi="Times New Roman" w:cs="Times New Roman"/>
          <w:color w:val="000080"/>
          <w:sz w:val="20"/>
          <w:szCs w:val="20"/>
          <w:lang w:eastAsia="fr-FR"/>
        </w:rPr>
        <w:t> » de la théorie, en parlant du phénomène de </w:t>
      </w:r>
      <w:r w:rsidRPr="001A3A0A">
        <w:rPr>
          <w:rFonts w:ascii="Times New Roman" w:eastAsia="Times New Roman" w:hAnsi="Times New Roman" w:cs="Times New Roman"/>
          <w:i/>
          <w:iCs/>
          <w:color w:val="000080"/>
          <w:sz w:val="20"/>
          <w:szCs w:val="20"/>
          <w:lang w:eastAsia="fr-FR"/>
        </w:rPr>
        <w:t>« captation d’énergie diffuse</w:t>
      </w:r>
      <w:r w:rsidRPr="001A3A0A">
        <w:rPr>
          <w:rFonts w:ascii="Times New Roman" w:eastAsia="Times New Roman" w:hAnsi="Times New Roman" w:cs="Times New Roman"/>
          <w:color w:val="000080"/>
          <w:sz w:val="20"/>
          <w:szCs w:val="20"/>
          <w:lang w:eastAsia="fr-FR"/>
        </w:rPr>
        <w:t> », puisse que cette affirmation subjective de M. Vallée constitue juste un îlot d’idées séparé des autres démonstrations, sans aucun lien et rapport vraiment rigoureux et mathématiques, entre eux ?</w:t>
      </w:r>
      <w:r w:rsidRPr="001A3A0A">
        <w:rPr>
          <w:rFonts w:ascii="Times New Roman" w:eastAsia="Times New Roman" w:hAnsi="Times New Roman" w:cs="Times New Roman"/>
          <w:color w:val="000000"/>
          <w:sz w:val="20"/>
          <w:szCs w:val="20"/>
          <w:lang w:eastAsia="fr-FR"/>
        </w:rPr>
        <w:t> </w:t>
      </w:r>
    </w:p>
    <w:bookmarkStart w:id="464" w:name="_ftn96"/>
    <w:p w14:paraId="563FEE5B"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[96]</w:t>
      </w:r>
      <w:r w:rsidRPr="001A3A0A">
        <w:rPr>
          <w:rFonts w:ascii="Times New Roman" w:eastAsia="Times New Roman" w:hAnsi="Times New Roman" w:cs="Times New Roman"/>
          <w:color w:val="000000"/>
          <w:sz w:val="20"/>
          <w:szCs w:val="20"/>
          <w:lang w:eastAsia="fr-FR"/>
        </w:rPr>
        <w:fldChar w:fldCharType="end"/>
      </w:r>
      <w:bookmarkEnd w:id="464"/>
      <w:r w:rsidRPr="001A3A0A">
        <w:rPr>
          <w:rFonts w:ascii="Times New Roman" w:eastAsia="Times New Roman" w:hAnsi="Times New Roman" w:cs="Times New Roman"/>
          <w:color w:val="000080"/>
          <w:sz w:val="20"/>
          <w:szCs w:val="20"/>
          <w:lang w:eastAsia="fr-FR"/>
        </w:rPr>
        <w:t> </w:t>
      </w:r>
      <w:r w:rsidRPr="001A3A0A">
        <w:rPr>
          <w:rFonts w:ascii="Times New Roman" w:eastAsia="Times New Roman" w:hAnsi="Times New Roman" w:cs="Times New Roman"/>
          <w:i/>
          <w:iCs/>
          <w:color w:val="000080"/>
          <w:sz w:val="20"/>
          <w:szCs w:val="20"/>
          <w:lang w:eastAsia="fr-FR"/>
        </w:rPr>
        <w:t>La théorie synergétique</w:t>
      </w:r>
      <w:r w:rsidRPr="001A3A0A">
        <w:rPr>
          <w:rFonts w:ascii="Times New Roman" w:eastAsia="Times New Roman" w:hAnsi="Times New Roman" w:cs="Times New Roman"/>
          <w:color w:val="000080"/>
          <w:sz w:val="20"/>
          <w:szCs w:val="20"/>
          <w:lang w:eastAsia="fr-FR"/>
        </w:rPr>
        <w:t>, une étude critique, Publication du Club Recherche INSA, 1978, 80 pages (Club Recherche INSA, INSA, 20 avenue Albert Einstein, 69621 Villeurbanne CEDEX). Le document </w:t>
      </w:r>
      <w:hyperlink r:id="rId466" w:history="1">
        <w:r w:rsidRPr="001A3A0A">
          <w:rPr>
            <w:rFonts w:ascii="Times New Roman" w:eastAsia="Times New Roman" w:hAnsi="Times New Roman" w:cs="Times New Roman"/>
            <w:color w:val="0000FF"/>
            <w:sz w:val="20"/>
            <w:szCs w:val="20"/>
            <w:u w:val="single"/>
            <w:lang w:eastAsia="fr-FR"/>
          </w:rPr>
          <w:t>La théorie "Synergétique"</w:t>
        </w:r>
      </w:hyperlink>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color w:val="000080"/>
          <w:sz w:val="20"/>
          <w:szCs w:val="20"/>
          <w:lang w:eastAsia="fr-FR"/>
        </w:rPr>
        <w:t> est actuellement sur le site de l’auteur à l’adresse :  </w:t>
      </w:r>
      <w:hyperlink r:id="rId467" w:history="1">
        <w:r w:rsidRPr="001A3A0A">
          <w:rPr>
            <w:rFonts w:ascii="Times New Roman" w:eastAsia="Times New Roman" w:hAnsi="Times New Roman" w:cs="Times New Roman"/>
            <w:color w:val="0000FF"/>
            <w:sz w:val="20"/>
            <w:szCs w:val="20"/>
            <w:u w:val="single"/>
            <w:lang w:eastAsia="fr-FR"/>
          </w:rPr>
          <w:t>http://benjamin.lisan.free.fr/EcritsScientifiques/pseudo-sciences/TheorieSynergetique.htm</w:t>
        </w:r>
      </w:hyperlink>
    </w:p>
    <w:bookmarkStart w:id="465" w:name="_ftn97"/>
    <w:p w14:paraId="6DA7F67E"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[97]</w:t>
      </w:r>
      <w:r w:rsidRPr="001A3A0A">
        <w:rPr>
          <w:rFonts w:ascii="Times New Roman" w:eastAsia="Times New Roman" w:hAnsi="Times New Roman" w:cs="Times New Roman"/>
          <w:color w:val="000000"/>
          <w:sz w:val="20"/>
          <w:szCs w:val="20"/>
          <w:lang w:eastAsia="fr-FR"/>
        </w:rPr>
        <w:fldChar w:fldCharType="end"/>
      </w:r>
      <w:bookmarkEnd w:id="465"/>
      <w:r w:rsidRPr="001A3A0A">
        <w:rPr>
          <w:rFonts w:ascii="Times New Roman" w:eastAsia="Times New Roman" w:hAnsi="Times New Roman" w:cs="Times New Roman"/>
          <w:color w:val="000080"/>
          <w:sz w:val="20"/>
          <w:szCs w:val="20"/>
          <w:lang w:eastAsia="fr-FR"/>
        </w:rPr>
        <w:t> </w:t>
      </w:r>
      <w:r w:rsidRPr="001A3A0A">
        <w:rPr>
          <w:rFonts w:ascii="Times New Roman" w:eastAsia="Times New Roman" w:hAnsi="Times New Roman" w:cs="Times New Roman"/>
          <w:i/>
          <w:iCs/>
          <w:color w:val="000080"/>
          <w:sz w:val="20"/>
          <w:szCs w:val="20"/>
          <w:lang w:eastAsia="fr-FR"/>
        </w:rPr>
        <w:t>Calcul de la déviation d'un rayon lumineux par réfraction dans la couronne solaire</w:t>
      </w:r>
      <w:r w:rsidRPr="001A3A0A">
        <w:rPr>
          <w:rFonts w:ascii="Times New Roman" w:eastAsia="Times New Roman" w:hAnsi="Times New Roman" w:cs="Times New Roman"/>
          <w:color w:val="000080"/>
          <w:sz w:val="20"/>
          <w:szCs w:val="20"/>
          <w:lang w:eastAsia="fr-FR"/>
        </w:rPr>
        <w:t xml:space="preserve">, Emile </w:t>
      </w:r>
      <w:proofErr w:type="spellStart"/>
      <w:r w:rsidRPr="001A3A0A">
        <w:rPr>
          <w:rFonts w:ascii="Times New Roman" w:eastAsia="Times New Roman" w:hAnsi="Times New Roman" w:cs="Times New Roman"/>
          <w:color w:val="000080"/>
          <w:sz w:val="20"/>
          <w:szCs w:val="20"/>
          <w:lang w:eastAsia="fr-FR"/>
        </w:rPr>
        <w:t>Argence</w:t>
      </w:r>
      <w:proofErr w:type="spellEnd"/>
      <w:r w:rsidRPr="001A3A0A">
        <w:rPr>
          <w:rFonts w:ascii="Times New Roman" w:eastAsia="Times New Roman" w:hAnsi="Times New Roman" w:cs="Times New Roman"/>
          <w:color w:val="000080"/>
          <w:sz w:val="20"/>
          <w:szCs w:val="20"/>
          <w:lang w:eastAsia="fr-FR"/>
        </w:rPr>
        <w:t>, Journal des Observateurs, Vol. 27, p.21, N°3-4, Mars-avril 1944.</w:t>
      </w:r>
    </w:p>
    <w:bookmarkStart w:id="466" w:name="_ftn98"/>
    <w:p w14:paraId="5FA82D04"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[98]</w:t>
      </w:r>
      <w:r w:rsidRPr="001A3A0A">
        <w:rPr>
          <w:rFonts w:ascii="Times New Roman" w:eastAsia="Times New Roman" w:hAnsi="Times New Roman" w:cs="Times New Roman"/>
          <w:color w:val="000000"/>
          <w:sz w:val="20"/>
          <w:szCs w:val="20"/>
          <w:lang w:eastAsia="fr-FR"/>
        </w:rPr>
        <w:fldChar w:fldCharType="end"/>
      </w:r>
      <w:bookmarkEnd w:id="466"/>
      <w:r w:rsidRPr="001A3A0A">
        <w:rPr>
          <w:rFonts w:ascii="Times New Roman" w:eastAsia="Times New Roman" w:hAnsi="Times New Roman" w:cs="Times New Roman"/>
          <w:color w:val="000080"/>
          <w:sz w:val="20"/>
          <w:szCs w:val="20"/>
          <w:lang w:eastAsia="fr-FR"/>
        </w:rPr>
        <w:t xml:space="preserve"> Le phénomène « d’électrons découplés », destinés à chauffer le plasmas et déviant anormalement vers les parois du </w:t>
      </w:r>
      <w:proofErr w:type="spellStart"/>
      <w:r w:rsidRPr="001A3A0A">
        <w:rPr>
          <w:rFonts w:ascii="Times New Roman" w:eastAsia="Times New Roman" w:hAnsi="Times New Roman" w:cs="Times New Roman"/>
          <w:color w:val="000080"/>
          <w:sz w:val="20"/>
          <w:szCs w:val="20"/>
          <w:lang w:eastAsia="fr-FR"/>
        </w:rPr>
        <w:t>tore</w:t>
      </w:r>
      <w:proofErr w:type="spellEnd"/>
      <w:r w:rsidRPr="001A3A0A">
        <w:rPr>
          <w:rFonts w:ascii="Times New Roman" w:eastAsia="Times New Roman" w:hAnsi="Times New Roman" w:cs="Times New Roman"/>
          <w:color w:val="000080"/>
          <w:sz w:val="20"/>
          <w:szCs w:val="20"/>
          <w:lang w:eastAsia="fr-FR"/>
        </w:rPr>
        <w:t>, observés dans les tores Tokamaks, peuvent parfaitement s’expliquer par les instabilités du plasmas à haute température, sans avoir à faire appel à la nouvelle hypothèse de la théorie synergétique (sources : a) Extrait des activités scientifiques et techniques 74, CEA, Editions Dunod &amp; Rapport d'activité du groupe de recherche de Fontenay-aux-Roses, CEA-</w:t>
      </w:r>
      <w:proofErr w:type="spellStart"/>
      <w:r w:rsidRPr="001A3A0A">
        <w:rPr>
          <w:rFonts w:ascii="Times New Roman" w:eastAsia="Times New Roman" w:hAnsi="Times New Roman" w:cs="Times New Roman"/>
          <w:color w:val="000080"/>
          <w:sz w:val="20"/>
          <w:szCs w:val="20"/>
          <w:lang w:eastAsia="fr-FR"/>
        </w:rPr>
        <w:t>Euratome</w:t>
      </w:r>
      <w:proofErr w:type="spellEnd"/>
      <w:r w:rsidRPr="001A3A0A">
        <w:rPr>
          <w:rFonts w:ascii="Times New Roman" w:eastAsia="Times New Roman" w:hAnsi="Times New Roman" w:cs="Times New Roman"/>
          <w:color w:val="000080"/>
          <w:sz w:val="20"/>
          <w:szCs w:val="20"/>
          <w:lang w:eastAsia="fr-FR"/>
        </w:rPr>
        <w:t xml:space="preserve">, 92260 FONTENAY-AUX-ROSES, et b) </w:t>
      </w:r>
      <w:proofErr w:type="spellStart"/>
      <w:r w:rsidRPr="001A3A0A">
        <w:rPr>
          <w:rFonts w:ascii="Times New Roman" w:eastAsia="Times New Roman" w:hAnsi="Times New Roman" w:cs="Times New Roman"/>
          <w:color w:val="000080"/>
          <w:sz w:val="20"/>
          <w:szCs w:val="20"/>
          <w:lang w:eastAsia="fr-FR"/>
        </w:rPr>
        <w:t>Hight</w:t>
      </w:r>
      <w:proofErr w:type="spellEnd"/>
      <w:r w:rsidRPr="001A3A0A">
        <w:rPr>
          <w:rFonts w:ascii="Times New Roman" w:eastAsia="Times New Roman" w:hAnsi="Times New Roman" w:cs="Times New Roman"/>
          <w:color w:val="000080"/>
          <w:sz w:val="20"/>
          <w:szCs w:val="20"/>
          <w:lang w:eastAsia="fr-FR"/>
        </w:rPr>
        <w:t xml:space="preserve"> Energy Electron in Tokamak </w:t>
      </w:r>
      <w:proofErr w:type="spellStart"/>
      <w:r w:rsidRPr="001A3A0A">
        <w:rPr>
          <w:rFonts w:ascii="Times New Roman" w:eastAsia="Times New Roman" w:hAnsi="Times New Roman" w:cs="Times New Roman"/>
          <w:color w:val="000080"/>
          <w:sz w:val="20"/>
          <w:szCs w:val="20"/>
          <w:lang w:eastAsia="fr-FR"/>
        </w:rPr>
        <w:t>Discharge</w:t>
      </w:r>
      <w:proofErr w:type="spellEnd"/>
      <w:r w:rsidRPr="001A3A0A">
        <w:rPr>
          <w:rFonts w:ascii="Times New Roman" w:eastAsia="Times New Roman" w:hAnsi="Times New Roman" w:cs="Times New Roman"/>
          <w:color w:val="000080"/>
          <w:sz w:val="20"/>
          <w:szCs w:val="20"/>
          <w:lang w:eastAsia="fr-FR"/>
        </w:rPr>
        <w:t>, Conférence sur la fusion contrôlée, Grenoble, 1972).</w:t>
      </w:r>
    </w:p>
    <w:bookmarkStart w:id="467" w:name="_ftn99"/>
    <w:p w14:paraId="51D3EC5C"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"_ftnref99"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18"/>
          <w:szCs w:val="18"/>
          <w:u w:val="single"/>
          <w:vertAlign w:val="superscript"/>
          <w:lang w:eastAsia="fr-FR"/>
        </w:rPr>
        <w:t>[99]</w:t>
      </w:r>
      <w:r w:rsidRPr="001A3A0A">
        <w:rPr>
          <w:rFonts w:ascii="Times New Roman" w:eastAsia="Times New Roman" w:hAnsi="Times New Roman" w:cs="Times New Roman"/>
          <w:color w:val="000000"/>
          <w:sz w:val="20"/>
          <w:szCs w:val="20"/>
          <w:lang w:eastAsia="fr-FR"/>
        </w:rPr>
        <w:fldChar w:fldCharType="end"/>
      </w:r>
      <w:bookmarkEnd w:id="467"/>
      <w:r w:rsidRPr="001A3A0A">
        <w:rPr>
          <w:rFonts w:ascii="Times New Roman" w:eastAsia="Times New Roman" w:hAnsi="Times New Roman" w:cs="Times New Roman"/>
          <w:color w:val="000080"/>
          <w:sz w:val="18"/>
          <w:szCs w:val="18"/>
          <w:lang w:eastAsia="fr-FR"/>
        </w:rPr>
        <w:t xml:space="preserve"> Dans les expériences de Jean-Louis Naudin réalisées, entre 2003 et 2005, il n’y aucune preuve, fournie par ses expériences, d’un bilan énergétique positif produit durant ses expériences. L’érosion du dispositif en carbone observé par J.L. Naudin peut parfaitement s’expliquer par l’énergie restituée par des phénomènes d’hystérésis_ pouvant provoquer des courants induits très puissants _, dans les solénoïdes employés par J.L. Naudin. Or la contribution du bilan énergétique des possibles phénomènes d’hystérésis n’a pas été fait par J.L. Naudin, qui doit comprendre la mesure de la puissance et de l’énergie du courant dans le circuit « primaire », de la puissance et de l’énergie du courant induit dans le circuit « secondaire », l’énergie calorique dégagée, l’énergie électromagnétique dégagée (rayonnement infrarouge </w:t>
      </w:r>
      <w:proofErr w:type="spellStart"/>
      <w:r w:rsidRPr="001A3A0A">
        <w:rPr>
          <w:rFonts w:ascii="Times New Roman" w:eastAsia="Times New Roman" w:hAnsi="Times New Roman" w:cs="Times New Roman"/>
          <w:color w:val="000080"/>
          <w:sz w:val="18"/>
          <w:szCs w:val="18"/>
          <w:lang w:eastAsia="fr-FR"/>
        </w:rPr>
        <w:t>etc</w:t>
      </w:r>
      <w:proofErr w:type="spellEnd"/>
      <w:r w:rsidRPr="001A3A0A">
        <w:rPr>
          <w:rFonts w:ascii="Times New Roman" w:eastAsia="Times New Roman" w:hAnsi="Times New Roman" w:cs="Times New Roman"/>
          <w:color w:val="000080"/>
          <w:sz w:val="18"/>
          <w:szCs w:val="18"/>
          <w:lang w:eastAsia="fr-FR"/>
        </w:rPr>
        <w:t xml:space="preserve"> …) voire l’énergie du possible rayonnement prévu par M. Vallée _ c’est à dire des hypothétiques énergies ß de 10 MeV en moyenne, générées à partir du bore 12 produit à partir de la "désintégration" du carbone 12, prédit par M. Vallée  (voir la description de ses expériences et les résultats de ceux-ci, sur son site</w:t>
      </w:r>
      <w:r w:rsidRPr="001A3A0A">
        <w:rPr>
          <w:rFonts w:ascii="Times New Roman" w:eastAsia="Times New Roman" w:hAnsi="Times New Roman" w:cs="Times New Roman"/>
          <w:color w:val="000000"/>
          <w:sz w:val="18"/>
          <w:szCs w:val="18"/>
          <w:lang w:eastAsia="fr-FR"/>
        </w:rPr>
        <w:t> </w:t>
      </w:r>
      <w:hyperlink r:id="rId468" w:history="1">
        <w:r w:rsidRPr="001A3A0A">
          <w:rPr>
            <w:rFonts w:ascii="Times New Roman" w:eastAsia="Times New Roman" w:hAnsi="Times New Roman" w:cs="Times New Roman"/>
            <w:color w:val="0000FF"/>
            <w:sz w:val="18"/>
            <w:szCs w:val="18"/>
            <w:u w:val="single"/>
            <w:lang w:eastAsia="fr-FR"/>
          </w:rPr>
          <w:t>http://jlnlabs.imars.com/vsg/</w:t>
        </w:r>
      </w:hyperlink>
      <w:r w:rsidRPr="001A3A0A">
        <w:rPr>
          <w:rFonts w:ascii="Times New Roman" w:eastAsia="Times New Roman" w:hAnsi="Times New Roman" w:cs="Times New Roman"/>
          <w:color w:val="000080"/>
          <w:sz w:val="18"/>
          <w:szCs w:val="18"/>
          <w:lang w:eastAsia="fr-FR"/>
        </w:rPr>
        <w:t>)</w:t>
      </w:r>
      <w:r w:rsidRPr="001A3A0A">
        <w:rPr>
          <w:rFonts w:ascii="Times New Roman" w:eastAsia="Times New Roman" w:hAnsi="Times New Roman" w:cs="Times New Roman"/>
          <w:color w:val="000000"/>
          <w:sz w:val="18"/>
          <w:szCs w:val="18"/>
          <w:lang w:eastAsia="fr-FR"/>
        </w:rPr>
        <w:t>.</w:t>
      </w:r>
    </w:p>
    <w:bookmarkStart w:id="468" w:name="_ftn100"/>
    <w:p w14:paraId="4A1F7391"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[100]</w:t>
      </w:r>
      <w:r w:rsidRPr="001A3A0A">
        <w:rPr>
          <w:rFonts w:ascii="Times New Roman" w:eastAsia="Times New Roman" w:hAnsi="Times New Roman" w:cs="Times New Roman"/>
          <w:color w:val="000000"/>
          <w:sz w:val="20"/>
          <w:szCs w:val="20"/>
          <w:lang w:eastAsia="fr-FR"/>
        </w:rPr>
        <w:fldChar w:fldCharType="end"/>
      </w:r>
      <w:bookmarkEnd w:id="468"/>
      <w:r w:rsidRPr="001A3A0A">
        <w:rPr>
          <w:rFonts w:ascii="Times New Roman" w:eastAsia="Times New Roman" w:hAnsi="Times New Roman" w:cs="Times New Roman"/>
          <w:color w:val="000080"/>
          <w:sz w:val="20"/>
          <w:szCs w:val="20"/>
          <w:lang w:eastAsia="fr-FR"/>
        </w:rPr>
        <w:t> Sur ce site ci-après, on trouve une liste d'auteurs de théories physiques plus ou moins farfelues, en particulier de théories affirmant la possibilité de capter une énergie cachée dans le cosmos _ car M. Vallée n'était pas le 1er à avoir eu cette idée :</w:t>
      </w:r>
      <w:r w:rsidRPr="001A3A0A">
        <w:rPr>
          <w:rFonts w:ascii="Times New Roman" w:eastAsia="Times New Roman" w:hAnsi="Times New Roman" w:cs="Times New Roman"/>
          <w:color w:val="000000"/>
          <w:sz w:val="20"/>
          <w:szCs w:val="20"/>
          <w:lang w:eastAsia="fr-FR"/>
        </w:rPr>
        <w:t> </w:t>
      </w:r>
      <w:hyperlink r:id="rId469" w:history="1">
        <w:r w:rsidRPr="001A3A0A">
          <w:rPr>
            <w:rFonts w:ascii="Times New Roman" w:eastAsia="Times New Roman" w:hAnsi="Times New Roman" w:cs="Times New Roman"/>
            <w:color w:val="0000FF"/>
            <w:sz w:val="20"/>
            <w:szCs w:val="20"/>
            <w:u w:val="single"/>
            <w:lang w:eastAsia="fr-FR"/>
          </w:rPr>
          <w:t>http://quanthomme.free.fr/energielibre/chercheurs/CHERCHEURS3.htm</w:t>
        </w:r>
      </w:hyperlink>
    </w:p>
    <w:bookmarkStart w:id="469" w:name="_ftn101"/>
    <w:p w14:paraId="33A15BF7"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[101]</w:t>
      </w:r>
      <w:r w:rsidRPr="001A3A0A">
        <w:rPr>
          <w:rFonts w:ascii="Times New Roman" w:eastAsia="Times New Roman" w:hAnsi="Times New Roman" w:cs="Times New Roman"/>
          <w:color w:val="000000"/>
          <w:sz w:val="20"/>
          <w:szCs w:val="20"/>
          <w:lang w:eastAsia="fr-FR"/>
        </w:rPr>
        <w:fldChar w:fldCharType="end"/>
      </w:r>
      <w:bookmarkEnd w:id="469"/>
      <w:r w:rsidRPr="001A3A0A">
        <w:rPr>
          <w:rFonts w:ascii="Times New Roman" w:eastAsia="Times New Roman" w:hAnsi="Times New Roman" w:cs="Times New Roman"/>
          <w:color w:val="000080"/>
          <w:sz w:val="20"/>
          <w:szCs w:val="20"/>
          <w:lang w:eastAsia="fr-FR"/>
        </w:rPr>
        <w:t> Selon l’auteur de ce rapport, qui est physicien du réacteur et physicien des plasmas, il lui semble priori et intuitivement, que transmuter aussi facilement les atomes, comme l’affirme M. Vallée apparaît, semble-t-il, simpliste ou « miraculeux » (on touche presque le domaine du « merveilleux »). Et M. Vallée n’est pas physicien nucléaire, ni physicien des plasmas et n’a pas l’expérience des physiciens nucléaires ou des physiciens des plasmas.</w:t>
      </w:r>
    </w:p>
    <w:bookmarkStart w:id="470" w:name="_ftn102"/>
    <w:p w14:paraId="5051E7D9"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"_ftnref102"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[102]</w:t>
      </w:r>
      <w:r w:rsidRPr="001A3A0A">
        <w:rPr>
          <w:rFonts w:ascii="Times New Roman" w:eastAsia="Times New Roman" w:hAnsi="Times New Roman" w:cs="Times New Roman"/>
          <w:color w:val="000000"/>
          <w:sz w:val="24"/>
          <w:szCs w:val="24"/>
          <w:lang w:eastAsia="fr-FR"/>
        </w:rPr>
        <w:fldChar w:fldCharType="end"/>
      </w:r>
      <w:bookmarkEnd w:id="470"/>
      <w:r w:rsidRPr="001A3A0A">
        <w:rPr>
          <w:rFonts w:ascii="Times New Roman" w:eastAsia="Times New Roman" w:hAnsi="Times New Roman" w:cs="Times New Roman"/>
          <w:color w:val="000080"/>
          <w:sz w:val="20"/>
          <w:szCs w:val="20"/>
          <w:lang w:eastAsia="fr-FR"/>
        </w:rPr>
        <w:t> Voir article de Louis ESSEN "</w:t>
      </w:r>
      <w:r w:rsidRPr="001A3A0A">
        <w:rPr>
          <w:rFonts w:ascii="Times New Roman" w:eastAsia="Times New Roman" w:hAnsi="Times New Roman" w:cs="Times New Roman"/>
          <w:i/>
          <w:iCs/>
          <w:color w:val="000080"/>
          <w:sz w:val="20"/>
          <w:szCs w:val="20"/>
          <w:lang w:eastAsia="fr-FR"/>
        </w:rPr>
        <w:t>La théorie de la relativité restreinte - une analyse critique</w:t>
      </w:r>
      <w:r w:rsidRPr="001A3A0A">
        <w:rPr>
          <w:rFonts w:ascii="Times New Roman" w:eastAsia="Times New Roman" w:hAnsi="Times New Roman" w:cs="Times New Roman"/>
          <w:color w:val="000080"/>
          <w:sz w:val="20"/>
          <w:szCs w:val="20"/>
          <w:lang w:eastAsia="fr-FR"/>
        </w:rPr>
        <w:t>", Science Recherche Paper (</w:t>
      </w:r>
      <w:proofErr w:type="spellStart"/>
      <w:r w:rsidRPr="001A3A0A">
        <w:rPr>
          <w:rFonts w:ascii="Times New Roman" w:eastAsia="Times New Roman" w:hAnsi="Times New Roman" w:cs="Times New Roman"/>
          <w:color w:val="000080"/>
          <w:sz w:val="20"/>
          <w:szCs w:val="20"/>
          <w:lang w:eastAsia="fr-FR"/>
        </w:rPr>
        <w:t>Lavendon</w:t>
      </w:r>
      <w:proofErr w:type="spellEnd"/>
      <w:r w:rsidRPr="001A3A0A">
        <w:rPr>
          <w:rFonts w:ascii="Times New Roman" w:eastAsia="Times New Roman" w:hAnsi="Times New Roman" w:cs="Times New Roman"/>
          <w:color w:val="000080"/>
          <w:sz w:val="20"/>
          <w:szCs w:val="20"/>
          <w:lang w:eastAsia="fr-FR"/>
        </w:rPr>
        <w:t xml:space="preserve"> </w:t>
      </w:r>
      <w:proofErr w:type="spellStart"/>
      <w:r w:rsidRPr="001A3A0A">
        <w:rPr>
          <w:rFonts w:ascii="Times New Roman" w:eastAsia="Times New Roman" w:hAnsi="Times New Roman" w:cs="Times New Roman"/>
          <w:color w:val="000080"/>
          <w:sz w:val="20"/>
          <w:szCs w:val="20"/>
          <w:lang w:eastAsia="fr-FR"/>
        </w:rPr>
        <w:t>Press</w:t>
      </w:r>
      <w:proofErr w:type="spellEnd"/>
      <w:r w:rsidRPr="001A3A0A">
        <w:rPr>
          <w:rFonts w:ascii="Times New Roman" w:eastAsia="Times New Roman" w:hAnsi="Times New Roman" w:cs="Times New Roman"/>
          <w:color w:val="000080"/>
          <w:sz w:val="20"/>
          <w:szCs w:val="20"/>
          <w:lang w:eastAsia="fr-FR"/>
        </w:rPr>
        <w:t>, Oxford, 1971).</w:t>
      </w:r>
    </w:p>
    <w:bookmarkStart w:id="471" w:name="_ftn103"/>
    <w:p w14:paraId="713856DB" w14:textId="77777777" w:rsidR="001A3A0A" w:rsidRPr="001A3A0A" w:rsidRDefault="001A3A0A" w:rsidP="001A3A0A">
      <w:pPr>
        <w:spacing w:after="0" w:line="240" w:lineRule="auto"/>
        <w:jc w:val="both"/>
        <w:rPr>
          <w:rFonts w:ascii="Times New Roman" w:eastAsia="Times New Roman" w:hAnsi="Times New Roman" w:cs="Times New Roman"/>
          <w:color w:val="000000"/>
          <w:sz w:val="24"/>
          <w:szCs w:val="24"/>
          <w:lang w:eastAsia="fr-FR"/>
        </w:rPr>
      </w:pPr>
      <w:r w:rsidRPr="001A3A0A">
        <w:rPr>
          <w:rFonts w:ascii="Times New Roman" w:eastAsia="Times New Roman" w:hAnsi="Times New Roman" w:cs="Times New Roman"/>
          <w:color w:val="000000"/>
          <w:sz w:val="24"/>
          <w:szCs w:val="24"/>
          <w:lang w:eastAsia="fr-FR"/>
        </w:rPr>
        <w:fldChar w:fldCharType="begin"/>
      </w:r>
      <w:r w:rsidRPr="001A3A0A">
        <w:rPr>
          <w:rFonts w:ascii="Times New Roman" w:eastAsia="Times New Roman" w:hAnsi="Times New Roman" w:cs="Times New Roman"/>
          <w:color w:val="000000"/>
          <w:sz w:val="24"/>
          <w:szCs w:val="24"/>
          <w:lang w:eastAsia="fr-FR"/>
        </w:rPr>
        <w:instrText xml:space="preserve"> HYPERLINK "http://benjamin.lisan.free.fr/jardin.secret/EcritsScientifiques/pseudo-sciences/TheorieSynergetique.htm" \l "_ftnref103" \o "" </w:instrText>
      </w:r>
      <w:r w:rsidRPr="001A3A0A">
        <w:rPr>
          <w:rFonts w:ascii="Times New Roman" w:eastAsia="Times New Roman" w:hAnsi="Times New Roman" w:cs="Times New Roman"/>
          <w:color w:val="000000"/>
          <w:sz w:val="24"/>
          <w:szCs w:val="24"/>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[103]</w:t>
      </w:r>
      <w:r w:rsidRPr="001A3A0A">
        <w:rPr>
          <w:rFonts w:ascii="Times New Roman" w:eastAsia="Times New Roman" w:hAnsi="Times New Roman" w:cs="Times New Roman"/>
          <w:color w:val="000000"/>
          <w:sz w:val="24"/>
          <w:szCs w:val="24"/>
          <w:lang w:eastAsia="fr-FR"/>
        </w:rPr>
        <w:fldChar w:fldCharType="end"/>
      </w:r>
      <w:bookmarkEnd w:id="471"/>
      <w:r w:rsidRPr="001A3A0A">
        <w:rPr>
          <w:rFonts w:ascii="Times New Roman" w:eastAsia="Times New Roman" w:hAnsi="Times New Roman" w:cs="Times New Roman"/>
          <w:color w:val="000080"/>
          <w:sz w:val="20"/>
          <w:szCs w:val="20"/>
          <w:lang w:eastAsia="fr-FR"/>
        </w:rPr>
        <w:t> "</w:t>
      </w:r>
      <w:r w:rsidRPr="001A3A0A">
        <w:rPr>
          <w:rFonts w:ascii="Times New Roman" w:eastAsia="Times New Roman" w:hAnsi="Times New Roman" w:cs="Times New Roman"/>
          <w:i/>
          <w:iCs/>
          <w:color w:val="000080"/>
          <w:sz w:val="20"/>
          <w:szCs w:val="20"/>
          <w:lang w:eastAsia="fr-FR"/>
        </w:rPr>
        <w:t>La Relativité</w:t>
      </w:r>
      <w:r w:rsidRPr="001A3A0A">
        <w:rPr>
          <w:rFonts w:ascii="Times New Roman" w:eastAsia="Times New Roman" w:hAnsi="Times New Roman" w:cs="Times New Roman"/>
          <w:color w:val="000080"/>
          <w:sz w:val="20"/>
          <w:szCs w:val="20"/>
          <w:lang w:eastAsia="fr-FR"/>
        </w:rPr>
        <w:t xml:space="preserve">" par André </w:t>
      </w:r>
      <w:proofErr w:type="spellStart"/>
      <w:r w:rsidRPr="001A3A0A">
        <w:rPr>
          <w:rFonts w:ascii="Times New Roman" w:eastAsia="Times New Roman" w:hAnsi="Times New Roman" w:cs="Times New Roman"/>
          <w:color w:val="000080"/>
          <w:sz w:val="20"/>
          <w:szCs w:val="20"/>
          <w:lang w:eastAsia="fr-FR"/>
        </w:rPr>
        <w:t>Lichnérowicz</w:t>
      </w:r>
      <w:proofErr w:type="spellEnd"/>
      <w:r w:rsidRPr="001A3A0A">
        <w:rPr>
          <w:rFonts w:ascii="Times New Roman" w:eastAsia="Times New Roman" w:hAnsi="Times New Roman" w:cs="Times New Roman"/>
          <w:color w:val="000080"/>
          <w:sz w:val="20"/>
          <w:szCs w:val="20"/>
          <w:lang w:eastAsia="fr-FR"/>
        </w:rPr>
        <w:t xml:space="preserve">, Colloque du 10° anniversaire de la mort d'Einstein et de </w:t>
      </w:r>
      <w:proofErr w:type="spellStart"/>
      <w:r w:rsidRPr="001A3A0A">
        <w:rPr>
          <w:rFonts w:ascii="Times New Roman" w:eastAsia="Times New Roman" w:hAnsi="Times New Roman" w:cs="Times New Roman"/>
          <w:color w:val="000080"/>
          <w:sz w:val="20"/>
          <w:szCs w:val="20"/>
          <w:lang w:eastAsia="fr-FR"/>
        </w:rPr>
        <w:t>Theillard</w:t>
      </w:r>
      <w:proofErr w:type="spellEnd"/>
      <w:r w:rsidRPr="001A3A0A">
        <w:rPr>
          <w:rFonts w:ascii="Times New Roman" w:eastAsia="Times New Roman" w:hAnsi="Times New Roman" w:cs="Times New Roman"/>
          <w:color w:val="000080"/>
          <w:sz w:val="20"/>
          <w:szCs w:val="20"/>
          <w:lang w:eastAsia="fr-FR"/>
        </w:rPr>
        <w:t xml:space="preserve"> de Chardin (UNESCO - 1965). Document épuisé et introuvable.</w:t>
      </w:r>
    </w:p>
    <w:bookmarkStart w:id="472" w:name="_ftn104"/>
    <w:p w14:paraId="19690666"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[104]</w:t>
      </w:r>
      <w:r w:rsidRPr="001A3A0A">
        <w:rPr>
          <w:rFonts w:ascii="Times New Roman" w:eastAsia="Times New Roman" w:hAnsi="Times New Roman" w:cs="Times New Roman"/>
          <w:color w:val="000000"/>
          <w:sz w:val="20"/>
          <w:szCs w:val="20"/>
          <w:lang w:eastAsia="fr-FR"/>
        </w:rPr>
        <w:fldChar w:fldCharType="end"/>
      </w:r>
      <w:bookmarkEnd w:id="472"/>
      <w:r w:rsidRPr="001A3A0A">
        <w:rPr>
          <w:rFonts w:ascii="Times New Roman" w:eastAsia="Times New Roman" w:hAnsi="Times New Roman" w:cs="Times New Roman"/>
          <w:color w:val="000080"/>
          <w:sz w:val="20"/>
          <w:szCs w:val="20"/>
          <w:lang w:eastAsia="fr-FR"/>
        </w:rPr>
        <w:t> </w:t>
      </w:r>
      <w:r w:rsidRPr="001A3A0A">
        <w:rPr>
          <w:rFonts w:ascii="Times New Roman" w:eastAsia="Times New Roman" w:hAnsi="Times New Roman" w:cs="Times New Roman"/>
          <w:i/>
          <w:iCs/>
          <w:color w:val="000080"/>
          <w:sz w:val="20"/>
          <w:szCs w:val="20"/>
          <w:lang w:eastAsia="fr-FR"/>
        </w:rPr>
        <w:t>L'imposture scientifique en 10 leçons</w:t>
      </w:r>
      <w:r w:rsidRPr="001A3A0A">
        <w:rPr>
          <w:rFonts w:ascii="Times New Roman" w:eastAsia="Times New Roman" w:hAnsi="Times New Roman" w:cs="Times New Roman"/>
          <w:color w:val="000080"/>
          <w:sz w:val="20"/>
          <w:szCs w:val="20"/>
          <w:lang w:eastAsia="fr-FR"/>
        </w:rPr>
        <w:t xml:space="preserve">, Michel de </w:t>
      </w:r>
      <w:proofErr w:type="spellStart"/>
      <w:r w:rsidRPr="001A3A0A">
        <w:rPr>
          <w:rFonts w:ascii="Times New Roman" w:eastAsia="Times New Roman" w:hAnsi="Times New Roman" w:cs="Times New Roman"/>
          <w:color w:val="000080"/>
          <w:sz w:val="20"/>
          <w:szCs w:val="20"/>
          <w:lang w:eastAsia="fr-FR"/>
        </w:rPr>
        <w:t>Pracontal</w:t>
      </w:r>
      <w:proofErr w:type="spellEnd"/>
      <w:r w:rsidRPr="001A3A0A">
        <w:rPr>
          <w:rFonts w:ascii="Times New Roman" w:eastAsia="Times New Roman" w:hAnsi="Times New Roman" w:cs="Times New Roman"/>
          <w:color w:val="000080"/>
          <w:sz w:val="20"/>
          <w:szCs w:val="20"/>
          <w:lang w:eastAsia="fr-FR"/>
        </w:rPr>
        <w:t>, Editions du troisième millénaire, 2001 (1</w:t>
      </w:r>
      <w:r w:rsidRPr="001A3A0A">
        <w:rPr>
          <w:rFonts w:ascii="Times New Roman" w:eastAsia="Times New Roman" w:hAnsi="Times New Roman" w:cs="Times New Roman"/>
          <w:color w:val="000080"/>
          <w:sz w:val="20"/>
          <w:szCs w:val="20"/>
          <w:vertAlign w:val="superscript"/>
          <w:lang w:eastAsia="fr-FR"/>
        </w:rPr>
        <w:t>ère</w:t>
      </w:r>
      <w:r w:rsidRPr="001A3A0A">
        <w:rPr>
          <w:rFonts w:ascii="Times New Roman" w:eastAsia="Times New Roman" w:hAnsi="Times New Roman" w:cs="Times New Roman"/>
          <w:color w:val="000080"/>
          <w:sz w:val="20"/>
          <w:szCs w:val="20"/>
          <w:lang w:eastAsia="fr-FR"/>
        </w:rPr>
        <w:t xml:space="preserve"> édition La Découverte, 1986). Pour Michel de </w:t>
      </w:r>
      <w:proofErr w:type="spellStart"/>
      <w:r w:rsidRPr="001A3A0A">
        <w:rPr>
          <w:rFonts w:ascii="Times New Roman" w:eastAsia="Times New Roman" w:hAnsi="Times New Roman" w:cs="Times New Roman"/>
          <w:color w:val="000080"/>
          <w:sz w:val="20"/>
          <w:szCs w:val="20"/>
          <w:lang w:eastAsia="fr-FR"/>
        </w:rPr>
        <w:t>Pracontal</w:t>
      </w:r>
      <w:proofErr w:type="spellEnd"/>
      <w:r w:rsidRPr="001A3A0A">
        <w:rPr>
          <w:rFonts w:ascii="Times New Roman" w:eastAsia="Times New Roman" w:hAnsi="Times New Roman" w:cs="Times New Roman"/>
          <w:color w:val="000080"/>
          <w:sz w:val="20"/>
          <w:szCs w:val="20"/>
          <w:lang w:eastAsia="fr-FR"/>
        </w:rPr>
        <w:t xml:space="preserve"> les « </w:t>
      </w:r>
      <w:r w:rsidRPr="001A3A0A">
        <w:rPr>
          <w:rFonts w:ascii="Times New Roman" w:eastAsia="Times New Roman" w:hAnsi="Times New Roman" w:cs="Times New Roman"/>
          <w:i/>
          <w:iCs/>
          <w:color w:val="000080"/>
          <w:sz w:val="20"/>
          <w:szCs w:val="20"/>
          <w:lang w:eastAsia="fr-FR"/>
        </w:rPr>
        <w:t>certitudes</w:t>
      </w:r>
      <w:r w:rsidRPr="001A3A0A">
        <w:rPr>
          <w:rFonts w:ascii="Times New Roman" w:eastAsia="Times New Roman" w:hAnsi="Times New Roman" w:cs="Times New Roman"/>
          <w:color w:val="000080"/>
          <w:sz w:val="20"/>
          <w:szCs w:val="20"/>
          <w:lang w:eastAsia="fr-FR"/>
        </w:rPr>
        <w:t> [de M. Vallée] </w:t>
      </w:r>
      <w:r w:rsidRPr="001A3A0A">
        <w:rPr>
          <w:rFonts w:ascii="Times New Roman" w:eastAsia="Times New Roman" w:hAnsi="Times New Roman" w:cs="Times New Roman"/>
          <w:i/>
          <w:iCs/>
          <w:color w:val="000080"/>
          <w:sz w:val="20"/>
          <w:szCs w:val="20"/>
          <w:lang w:eastAsia="fr-FR"/>
        </w:rPr>
        <w:t>soulève le problème de la frontière parfois floue entre l'imposture et la folie</w:t>
      </w:r>
      <w:r w:rsidRPr="001A3A0A">
        <w:rPr>
          <w:rFonts w:ascii="Times New Roman" w:eastAsia="Times New Roman" w:hAnsi="Times New Roman" w:cs="Times New Roman"/>
          <w:color w:val="000080"/>
          <w:sz w:val="20"/>
          <w:szCs w:val="20"/>
          <w:lang w:eastAsia="fr-FR"/>
        </w:rPr>
        <w:t> » (page 80 de son livre).</w:t>
      </w:r>
    </w:p>
    <w:bookmarkStart w:id="473" w:name="_ftn105"/>
    <w:p w14:paraId="6D272DD3"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[105]</w:t>
      </w:r>
      <w:r w:rsidRPr="001A3A0A">
        <w:rPr>
          <w:rFonts w:ascii="Times New Roman" w:eastAsia="Times New Roman" w:hAnsi="Times New Roman" w:cs="Times New Roman"/>
          <w:color w:val="000000"/>
          <w:sz w:val="20"/>
          <w:szCs w:val="20"/>
          <w:lang w:eastAsia="fr-FR"/>
        </w:rPr>
        <w:fldChar w:fldCharType="end"/>
      </w:r>
      <w:bookmarkEnd w:id="473"/>
      <w:r w:rsidRPr="001A3A0A">
        <w:rPr>
          <w:rFonts w:ascii="Times New Roman" w:eastAsia="Times New Roman" w:hAnsi="Times New Roman" w:cs="Times New Roman"/>
          <w:color w:val="000080"/>
          <w:sz w:val="20"/>
          <w:szCs w:val="20"/>
          <w:lang w:eastAsia="fr-FR"/>
        </w:rPr>
        <w:t> Après son licenciement du CEA en 1976, R.L. Vallée est resté un an au chômage (Il aurait travaillé en tant qu’ingénieur conseil indépendant, pendant cette période), avant de trouver un poste de professeur d'électronique chez Thomson. Il a poursuivi la promotion de ses idées au travers d'une association créée vers 1976 ou 1977, appelée la SEPED (Société pour l’Etude et la promotion de l’Energie Diffuse), qui ne débouchera sur aucun résultat pratique, qu'il quittera en 1984 et qui s'est éteinte quelques temps après.</w:t>
      </w:r>
    </w:p>
    <w:bookmarkStart w:id="474" w:name="_ftn106"/>
    <w:p w14:paraId="1315EF64"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80"/>
          <w:sz w:val="20"/>
          <w:szCs w:val="20"/>
          <w:u w:val="single"/>
          <w:vertAlign w:val="superscript"/>
          <w:lang w:eastAsia="fr-FR"/>
        </w:rPr>
        <w:t>[106]</w:t>
      </w:r>
      <w:r w:rsidRPr="001A3A0A">
        <w:rPr>
          <w:rFonts w:ascii="Times New Roman" w:eastAsia="Times New Roman" w:hAnsi="Times New Roman" w:cs="Times New Roman"/>
          <w:color w:val="000000"/>
          <w:sz w:val="20"/>
          <w:szCs w:val="20"/>
          <w:lang w:eastAsia="fr-FR"/>
        </w:rPr>
        <w:fldChar w:fldCharType="end"/>
      </w:r>
      <w:bookmarkEnd w:id="474"/>
      <w:r w:rsidRPr="001A3A0A">
        <w:rPr>
          <w:rFonts w:ascii="Times New Roman" w:eastAsia="Times New Roman" w:hAnsi="Times New Roman" w:cs="Times New Roman"/>
          <w:color w:val="000080"/>
          <w:sz w:val="20"/>
          <w:szCs w:val="20"/>
          <w:lang w:eastAsia="fr-FR"/>
        </w:rPr>
        <w:t> Parmi les écrits qui l’ont discrédité, Monsieur </w:t>
      </w:r>
      <w:r w:rsidRPr="001A3A0A">
        <w:rPr>
          <w:rFonts w:ascii="Times New Roman" w:eastAsia="Times New Roman" w:hAnsi="Times New Roman" w:cs="Times New Roman"/>
          <w:color w:val="000080"/>
          <w:spacing w:val="1"/>
          <w:sz w:val="20"/>
          <w:szCs w:val="20"/>
          <w:lang w:eastAsia="fr-FR"/>
        </w:rPr>
        <w:t>René-Louis Vallée, dans note adressée à M. Jacques Chirac, Premier ministre, le 21 mai </w:t>
      </w:r>
      <w:r w:rsidRPr="001A3A0A">
        <w:rPr>
          <w:rFonts w:ascii="Times New Roman" w:eastAsia="Times New Roman" w:hAnsi="Times New Roman" w:cs="Times New Roman"/>
          <w:color w:val="000080"/>
          <w:spacing w:val="-7"/>
          <w:sz w:val="20"/>
          <w:szCs w:val="20"/>
          <w:lang w:eastAsia="fr-FR"/>
        </w:rPr>
        <w:t>1986,  stigmatise le capitalisme mondial dont les « </w:t>
      </w:r>
      <w:r w:rsidRPr="001A3A0A">
        <w:rPr>
          <w:rFonts w:ascii="Times New Roman" w:eastAsia="Times New Roman" w:hAnsi="Times New Roman" w:cs="Times New Roman"/>
          <w:i/>
          <w:iCs/>
          <w:color w:val="000080"/>
          <w:spacing w:val="-7"/>
          <w:sz w:val="20"/>
          <w:szCs w:val="20"/>
          <w:lang w:eastAsia="fr-FR"/>
        </w:rPr>
        <w:t>gardes fidèles à la solde de la haute finance</w:t>
      </w:r>
      <w:r w:rsidRPr="001A3A0A">
        <w:rPr>
          <w:rFonts w:ascii="Times New Roman" w:eastAsia="Times New Roman" w:hAnsi="Times New Roman" w:cs="Times New Roman"/>
          <w:color w:val="000080"/>
          <w:spacing w:val="-7"/>
          <w:sz w:val="20"/>
          <w:szCs w:val="20"/>
          <w:lang w:eastAsia="fr-FR"/>
        </w:rPr>
        <w:t> » bloquent « </w:t>
      </w:r>
      <w:r w:rsidRPr="001A3A0A">
        <w:rPr>
          <w:rFonts w:ascii="Times New Roman" w:eastAsia="Times New Roman" w:hAnsi="Times New Roman" w:cs="Times New Roman"/>
          <w:i/>
          <w:iCs/>
          <w:color w:val="000080"/>
          <w:spacing w:val="-7"/>
          <w:sz w:val="20"/>
          <w:szCs w:val="20"/>
          <w:lang w:eastAsia="fr-FR"/>
        </w:rPr>
        <w:t>toutes les voies du progrès scientifique</w:t>
      </w:r>
      <w:r w:rsidRPr="001A3A0A">
        <w:rPr>
          <w:rFonts w:ascii="Times New Roman" w:eastAsia="Times New Roman" w:hAnsi="Times New Roman" w:cs="Times New Roman"/>
          <w:color w:val="000080"/>
          <w:spacing w:val="-7"/>
          <w:sz w:val="20"/>
          <w:szCs w:val="20"/>
          <w:lang w:eastAsia="fr-FR"/>
        </w:rPr>
        <w:t> » et flétrit « </w:t>
      </w:r>
      <w:r w:rsidRPr="001A3A0A">
        <w:rPr>
          <w:rFonts w:ascii="Times New Roman" w:eastAsia="Times New Roman" w:hAnsi="Times New Roman" w:cs="Times New Roman"/>
          <w:i/>
          <w:iCs/>
          <w:color w:val="000080"/>
          <w:spacing w:val="-7"/>
          <w:sz w:val="20"/>
          <w:szCs w:val="20"/>
          <w:lang w:eastAsia="fr-FR"/>
        </w:rPr>
        <w:t>la dangereuse ignorance des responsables de la Science officielle mis en place, pour la plupart, par des puissances occultes politico-religieuses parmi lesquelles, en bonne position, se trouve </w:t>
      </w:r>
      <w:r w:rsidRPr="001A3A0A">
        <w:rPr>
          <w:rFonts w:ascii="Times New Roman" w:eastAsia="Times New Roman" w:hAnsi="Times New Roman" w:cs="Times New Roman"/>
          <w:b/>
          <w:bCs/>
          <w:i/>
          <w:iCs/>
          <w:color w:val="000080"/>
          <w:spacing w:val="-7"/>
          <w:sz w:val="20"/>
          <w:szCs w:val="20"/>
          <w:lang w:eastAsia="fr-FR"/>
        </w:rPr>
        <w:t>l'Organisation Sioniste Mondiale</w:t>
      </w:r>
      <w:r w:rsidRPr="001A3A0A">
        <w:rPr>
          <w:rFonts w:ascii="Times New Roman" w:eastAsia="Times New Roman" w:hAnsi="Times New Roman" w:cs="Times New Roman"/>
          <w:color w:val="000080"/>
          <w:spacing w:val="-7"/>
          <w:sz w:val="20"/>
          <w:szCs w:val="20"/>
          <w:lang w:eastAsia="fr-FR"/>
        </w:rPr>
        <w:t> ». Source : </w:t>
      </w:r>
      <w:r w:rsidRPr="001A3A0A">
        <w:rPr>
          <w:rFonts w:ascii="Times New Roman" w:eastAsia="Times New Roman" w:hAnsi="Times New Roman" w:cs="Times New Roman"/>
          <w:color w:val="000080"/>
          <w:spacing w:val="5"/>
          <w:sz w:val="20"/>
          <w:szCs w:val="20"/>
          <w:lang w:eastAsia="fr-FR"/>
        </w:rPr>
        <w:t xml:space="preserve">Michel de </w:t>
      </w:r>
      <w:proofErr w:type="spellStart"/>
      <w:r w:rsidRPr="001A3A0A">
        <w:rPr>
          <w:rFonts w:ascii="Times New Roman" w:eastAsia="Times New Roman" w:hAnsi="Times New Roman" w:cs="Times New Roman"/>
          <w:color w:val="000080"/>
          <w:spacing w:val="5"/>
          <w:sz w:val="20"/>
          <w:szCs w:val="20"/>
          <w:lang w:eastAsia="fr-FR"/>
        </w:rPr>
        <w:t>Pracontal</w:t>
      </w:r>
      <w:proofErr w:type="spellEnd"/>
      <w:r w:rsidRPr="001A3A0A">
        <w:rPr>
          <w:rFonts w:ascii="Times New Roman" w:eastAsia="Times New Roman" w:hAnsi="Times New Roman" w:cs="Times New Roman"/>
          <w:color w:val="000080"/>
          <w:spacing w:val="5"/>
          <w:sz w:val="20"/>
          <w:szCs w:val="20"/>
          <w:lang w:eastAsia="fr-FR"/>
        </w:rPr>
        <w:t>, </w:t>
      </w:r>
      <w:r w:rsidRPr="001A3A0A">
        <w:rPr>
          <w:rFonts w:ascii="Times New Roman" w:eastAsia="Times New Roman" w:hAnsi="Times New Roman" w:cs="Times New Roman"/>
          <w:i/>
          <w:iCs/>
          <w:color w:val="000080"/>
          <w:spacing w:val="5"/>
          <w:sz w:val="20"/>
          <w:szCs w:val="20"/>
          <w:lang w:eastAsia="fr-FR"/>
        </w:rPr>
        <w:t>L’imposture scientifique en dix leçons</w:t>
      </w:r>
      <w:r w:rsidRPr="001A3A0A">
        <w:rPr>
          <w:rFonts w:ascii="Times New Roman" w:eastAsia="Times New Roman" w:hAnsi="Times New Roman" w:cs="Times New Roman"/>
          <w:color w:val="000080"/>
          <w:spacing w:val="5"/>
          <w:sz w:val="20"/>
          <w:szCs w:val="20"/>
          <w:lang w:eastAsia="fr-FR"/>
        </w:rPr>
        <w:t>, Coll. Sciences et sociétés, Editions La Découverte, 1986, pages 78, 79 et 80.</w:t>
      </w:r>
    </w:p>
    <w:bookmarkStart w:id="475" w:name="_ftn107"/>
    <w:p w14:paraId="4B8D8CFE"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[107]</w:t>
      </w:r>
      <w:r w:rsidRPr="001A3A0A">
        <w:rPr>
          <w:rFonts w:ascii="Times New Roman" w:eastAsia="Times New Roman" w:hAnsi="Times New Roman" w:cs="Times New Roman"/>
          <w:color w:val="000000"/>
          <w:sz w:val="20"/>
          <w:szCs w:val="20"/>
          <w:lang w:eastAsia="fr-FR"/>
        </w:rPr>
        <w:fldChar w:fldCharType="end"/>
      </w:r>
      <w:bookmarkEnd w:id="475"/>
      <w:r w:rsidRPr="001A3A0A">
        <w:rPr>
          <w:rFonts w:ascii="Times New Roman" w:eastAsia="Times New Roman" w:hAnsi="Times New Roman" w:cs="Times New Roman"/>
          <w:color w:val="000000"/>
          <w:sz w:val="20"/>
          <w:szCs w:val="20"/>
          <w:lang w:eastAsia="fr-FR"/>
        </w:rPr>
        <w:t> Percement des parois tores Tokamak par un faisceau d’électron.</w:t>
      </w:r>
    </w:p>
    <w:bookmarkStart w:id="476" w:name="_ftn108"/>
    <w:p w14:paraId="1066D8EC"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[108]</w:t>
      </w:r>
      <w:r w:rsidRPr="001A3A0A">
        <w:rPr>
          <w:rFonts w:ascii="Times New Roman" w:eastAsia="Times New Roman" w:hAnsi="Times New Roman" w:cs="Times New Roman"/>
          <w:color w:val="000000"/>
          <w:sz w:val="20"/>
          <w:szCs w:val="20"/>
          <w:lang w:eastAsia="fr-FR"/>
        </w:rPr>
        <w:fldChar w:fldCharType="end"/>
      </w:r>
      <w:bookmarkEnd w:id="476"/>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Un mur de silence autour de la théorie synergétique du Pr. Vallée</w:t>
      </w:r>
      <w:r w:rsidRPr="001A3A0A">
        <w:rPr>
          <w:rFonts w:ascii="Times New Roman" w:eastAsia="Times New Roman" w:hAnsi="Times New Roman" w:cs="Times New Roman"/>
          <w:color w:val="000000"/>
          <w:sz w:val="20"/>
          <w:szCs w:val="20"/>
          <w:lang w:eastAsia="fr-FR"/>
        </w:rPr>
        <w:t>, Renaud de la Taille, Science et Vie n°698, novembre 1975.</w:t>
      </w:r>
    </w:p>
    <w:bookmarkStart w:id="477" w:name="_ftn109"/>
    <w:p w14:paraId="549C97BF"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"_ftnref109"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[109]</w:t>
      </w:r>
      <w:r w:rsidRPr="001A3A0A">
        <w:rPr>
          <w:rFonts w:ascii="Times New Roman" w:eastAsia="Times New Roman" w:hAnsi="Times New Roman" w:cs="Times New Roman"/>
          <w:color w:val="000000"/>
          <w:sz w:val="20"/>
          <w:szCs w:val="20"/>
          <w:lang w:eastAsia="fr-FR"/>
        </w:rPr>
        <w:fldChar w:fldCharType="end"/>
      </w:r>
      <w:bookmarkEnd w:id="477"/>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Un jeune français construit une pile inépuisable</w:t>
      </w:r>
      <w:r w:rsidRPr="001A3A0A">
        <w:rPr>
          <w:rFonts w:ascii="Times New Roman" w:eastAsia="Times New Roman" w:hAnsi="Times New Roman" w:cs="Times New Roman"/>
          <w:color w:val="000000"/>
          <w:sz w:val="20"/>
          <w:szCs w:val="20"/>
          <w:lang w:eastAsia="fr-FR"/>
        </w:rPr>
        <w:t>, Renaud de la Taille, Science et Vie n°700, janvier 1976.</w:t>
      </w:r>
    </w:p>
    <w:bookmarkStart w:id="478" w:name="_ftn110"/>
    <w:p w14:paraId="16765534"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[110]</w:t>
      </w:r>
      <w:r w:rsidRPr="001A3A0A">
        <w:rPr>
          <w:rFonts w:ascii="Times New Roman" w:eastAsia="Times New Roman" w:hAnsi="Times New Roman" w:cs="Times New Roman"/>
          <w:color w:val="000000"/>
          <w:sz w:val="20"/>
          <w:szCs w:val="20"/>
          <w:lang w:eastAsia="fr-FR"/>
        </w:rPr>
        <w:fldChar w:fldCharType="end"/>
      </w:r>
      <w:bookmarkEnd w:id="478"/>
      <w:r w:rsidRPr="001A3A0A">
        <w:rPr>
          <w:rFonts w:ascii="Times New Roman" w:eastAsia="Times New Roman" w:hAnsi="Times New Roman" w:cs="Times New Roman"/>
          <w:color w:val="000000"/>
          <w:sz w:val="20"/>
          <w:szCs w:val="20"/>
          <w:lang w:eastAsia="fr-FR"/>
        </w:rPr>
        <w:t> Docteur d’État ès sciences physiques en physique théorique. Actuellement professeur de physique théorique à l’université de Nice.</w:t>
      </w:r>
    </w:p>
    <w:bookmarkStart w:id="479" w:name="_ftn111"/>
    <w:p w14:paraId="54AF650F"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lastRenderedPageBreak/>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[111]</w:t>
      </w:r>
      <w:r w:rsidRPr="001A3A0A">
        <w:rPr>
          <w:rFonts w:ascii="Times New Roman" w:eastAsia="Times New Roman" w:hAnsi="Times New Roman" w:cs="Times New Roman"/>
          <w:color w:val="000000"/>
          <w:sz w:val="20"/>
          <w:szCs w:val="20"/>
          <w:lang w:eastAsia="fr-FR"/>
        </w:rPr>
        <w:fldChar w:fldCharType="end"/>
      </w:r>
      <w:bookmarkEnd w:id="479"/>
      <w:r w:rsidRPr="001A3A0A">
        <w:rPr>
          <w:rFonts w:ascii="Times New Roman" w:eastAsia="Times New Roman" w:hAnsi="Times New Roman" w:cs="Times New Roman"/>
          <w:color w:val="000000"/>
          <w:sz w:val="20"/>
          <w:szCs w:val="20"/>
          <w:lang w:eastAsia="fr-FR"/>
        </w:rPr>
        <w:t> </w:t>
      </w:r>
      <w:r w:rsidRPr="001A3A0A">
        <w:rPr>
          <w:rFonts w:ascii="Times New Roman" w:eastAsia="Times New Roman" w:hAnsi="Times New Roman" w:cs="Times New Roman"/>
          <w:i/>
          <w:iCs/>
          <w:color w:val="000000"/>
          <w:sz w:val="20"/>
          <w:szCs w:val="20"/>
          <w:lang w:eastAsia="fr-FR"/>
        </w:rPr>
        <w:t>La "théorie synergétique" de M. Vallée : une expérience à l'UER de physique de Paris 7</w:t>
      </w:r>
      <w:r w:rsidRPr="001A3A0A">
        <w:rPr>
          <w:rFonts w:ascii="Times New Roman" w:eastAsia="Times New Roman" w:hAnsi="Times New Roman" w:cs="Times New Roman"/>
          <w:color w:val="000000"/>
          <w:sz w:val="20"/>
          <w:szCs w:val="20"/>
          <w:lang w:eastAsia="fr-FR"/>
        </w:rPr>
        <w:t>, Jean-Marc Lévy-Leblond et Francis Kovacs, La Recherche, N° 69 Juillet-Août 1976, volume 7, pages 661 &amp; 662.</w:t>
      </w:r>
    </w:p>
    <w:bookmarkStart w:id="480" w:name="_ftn112"/>
    <w:p w14:paraId="67C4E0FD"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18"/>
          <w:szCs w:val="18"/>
          <w:u w:val="single"/>
          <w:vertAlign w:val="superscript"/>
          <w:lang w:eastAsia="fr-FR"/>
        </w:rPr>
        <w:t>[112]</w:t>
      </w:r>
      <w:r w:rsidRPr="001A3A0A">
        <w:rPr>
          <w:rFonts w:ascii="Times New Roman" w:eastAsia="Times New Roman" w:hAnsi="Times New Roman" w:cs="Times New Roman"/>
          <w:color w:val="000000"/>
          <w:sz w:val="20"/>
          <w:szCs w:val="20"/>
          <w:lang w:eastAsia="fr-FR"/>
        </w:rPr>
        <w:fldChar w:fldCharType="end"/>
      </w:r>
      <w:bookmarkEnd w:id="480"/>
      <w:r w:rsidRPr="001A3A0A">
        <w:rPr>
          <w:rFonts w:ascii="Times New Roman" w:eastAsia="Times New Roman" w:hAnsi="Times New Roman" w:cs="Times New Roman"/>
          <w:color w:val="000000"/>
          <w:sz w:val="18"/>
          <w:szCs w:val="18"/>
          <w:lang w:eastAsia="fr-FR"/>
        </w:rPr>
        <w:t> SEPED, Société de promotion de l’énergie diffuse, dont le siège a été un temps, au 16 bis rue Jouffroy, Paris 17°.</w:t>
      </w:r>
    </w:p>
    <w:bookmarkStart w:id="481" w:name="_ftn113"/>
    <w:p w14:paraId="06F8435F"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"_ftnref113"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[113]</w:t>
      </w:r>
      <w:r w:rsidRPr="001A3A0A">
        <w:rPr>
          <w:rFonts w:ascii="Times New Roman" w:eastAsia="Times New Roman" w:hAnsi="Times New Roman" w:cs="Times New Roman"/>
          <w:color w:val="000000"/>
          <w:sz w:val="20"/>
          <w:szCs w:val="20"/>
          <w:lang w:eastAsia="fr-FR"/>
        </w:rPr>
        <w:fldChar w:fldCharType="end"/>
      </w:r>
      <w:bookmarkEnd w:id="481"/>
      <w:r w:rsidRPr="001A3A0A">
        <w:rPr>
          <w:rFonts w:ascii="Times New Roman" w:eastAsia="Times New Roman" w:hAnsi="Times New Roman" w:cs="Times New Roman"/>
          <w:color w:val="000000"/>
          <w:sz w:val="20"/>
          <w:szCs w:val="20"/>
          <w:lang w:eastAsia="fr-FR"/>
        </w:rPr>
        <w:t> Ce papier a été écrit pendant que l'auteur était en congé du C.E.N. de Saclay, France.</w:t>
      </w:r>
    </w:p>
    <w:bookmarkStart w:id="482" w:name="_ftn114"/>
    <w:p w14:paraId="7D3D57D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"_ftnref114"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[114]</w:t>
      </w:r>
      <w:r w:rsidRPr="001A3A0A">
        <w:rPr>
          <w:rFonts w:ascii="Times New Roman" w:eastAsia="Times New Roman" w:hAnsi="Times New Roman" w:cs="Times New Roman"/>
          <w:color w:val="000000"/>
          <w:sz w:val="20"/>
          <w:szCs w:val="20"/>
          <w:lang w:eastAsia="fr-FR"/>
        </w:rPr>
        <w:fldChar w:fldCharType="end"/>
      </w:r>
      <w:bookmarkEnd w:id="482"/>
      <w:r w:rsidRPr="001A3A0A">
        <w:rPr>
          <w:rFonts w:ascii="Times New Roman" w:eastAsia="Times New Roman" w:hAnsi="Times New Roman" w:cs="Times New Roman"/>
          <w:color w:val="000000"/>
          <w:sz w:val="20"/>
          <w:szCs w:val="20"/>
          <w:lang w:eastAsia="fr-FR"/>
        </w:rPr>
        <w:t> page 53.</w:t>
      </w:r>
    </w:p>
    <w:bookmarkStart w:id="483" w:name="_ftn115"/>
    <w:p w14:paraId="355FEC7C"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"_ftnref115"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[115]</w:t>
      </w:r>
      <w:r w:rsidRPr="001A3A0A">
        <w:rPr>
          <w:rFonts w:ascii="Times New Roman" w:eastAsia="Times New Roman" w:hAnsi="Times New Roman" w:cs="Times New Roman"/>
          <w:color w:val="000000"/>
          <w:sz w:val="20"/>
          <w:szCs w:val="20"/>
          <w:lang w:eastAsia="fr-FR"/>
        </w:rPr>
        <w:fldChar w:fldCharType="end"/>
      </w:r>
      <w:bookmarkEnd w:id="483"/>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z w:val="20"/>
          <w:szCs w:val="20"/>
          <w:lang w:eastAsia="fr-FR"/>
        </w:rPr>
        <w:t>Voire</w:t>
      </w:r>
      <w:proofErr w:type="spellEnd"/>
      <w:r w:rsidRPr="001A3A0A">
        <w:rPr>
          <w:rFonts w:ascii="Times New Roman" w:eastAsia="Times New Roman" w:hAnsi="Times New Roman" w:cs="Times New Roman"/>
          <w:color w:val="000000"/>
          <w:sz w:val="20"/>
          <w:szCs w:val="20"/>
          <w:lang w:eastAsia="fr-FR"/>
        </w:rPr>
        <w:t xml:space="preserve"> page 23, du livre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de M. Vallée.</w:t>
      </w:r>
    </w:p>
    <w:bookmarkStart w:id="484" w:name="_ftn116"/>
    <w:p w14:paraId="3C0023FE"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"_ftnref116"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[116]</w:t>
      </w:r>
      <w:r w:rsidRPr="001A3A0A">
        <w:rPr>
          <w:rFonts w:ascii="Times New Roman" w:eastAsia="Times New Roman" w:hAnsi="Times New Roman" w:cs="Times New Roman"/>
          <w:color w:val="000000"/>
          <w:sz w:val="20"/>
          <w:szCs w:val="20"/>
          <w:lang w:eastAsia="fr-FR"/>
        </w:rPr>
        <w:fldChar w:fldCharType="end"/>
      </w:r>
      <w:bookmarkEnd w:id="484"/>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z w:val="20"/>
          <w:szCs w:val="20"/>
          <w:lang w:eastAsia="fr-FR"/>
        </w:rPr>
        <w:t>Voire</w:t>
      </w:r>
      <w:proofErr w:type="spellEnd"/>
      <w:r w:rsidRPr="001A3A0A">
        <w:rPr>
          <w:rFonts w:ascii="Times New Roman" w:eastAsia="Times New Roman" w:hAnsi="Times New Roman" w:cs="Times New Roman"/>
          <w:color w:val="000000"/>
          <w:sz w:val="20"/>
          <w:szCs w:val="20"/>
          <w:lang w:eastAsia="fr-FR"/>
        </w:rPr>
        <w:t xml:space="preserve"> page 18, du livre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de M. Vallée.</w:t>
      </w:r>
    </w:p>
    <w:bookmarkStart w:id="485" w:name="_ftn117"/>
    <w:p w14:paraId="6C71A40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val="en-GB" w:eastAsia="fr-FR"/>
        </w:rPr>
        <w:instrText xml:space="preserve"> HYPERLINK "http://benjamin.lisan.free.fr/jardin.secret/EcritsScientifiques/pseudo-sciences/TheorieSynergetique.htm" \l "_ftnref117"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val="en-GB" w:eastAsia="fr-FR"/>
        </w:rPr>
        <w:t>[117]</w:t>
      </w:r>
      <w:r w:rsidRPr="001A3A0A">
        <w:rPr>
          <w:rFonts w:ascii="Times New Roman" w:eastAsia="Times New Roman" w:hAnsi="Times New Roman" w:cs="Times New Roman"/>
          <w:color w:val="000000"/>
          <w:sz w:val="20"/>
          <w:szCs w:val="20"/>
          <w:lang w:eastAsia="fr-FR"/>
        </w:rPr>
        <w:fldChar w:fldCharType="end"/>
      </w:r>
      <w:bookmarkEnd w:id="485"/>
      <w:r w:rsidRPr="001A3A0A">
        <w:rPr>
          <w:rFonts w:ascii="Times New Roman" w:eastAsia="Times New Roman" w:hAnsi="Times New Roman" w:cs="Times New Roman"/>
          <w:color w:val="000000"/>
          <w:sz w:val="20"/>
          <w:szCs w:val="20"/>
          <w:lang w:val="en-GB" w:eastAsia="fr-FR"/>
        </w:rPr>
        <w:t> Heaviside, Oliver, "</w:t>
      </w:r>
      <w:hyperlink r:id="rId470" w:tooltip="http://www.as.wvu.edu/coll03/phys/www/Heavisid.htm" w:history="1">
        <w:r w:rsidRPr="001A3A0A">
          <w:rPr>
            <w:rFonts w:ascii="Times New Roman" w:eastAsia="Times New Roman" w:hAnsi="Times New Roman" w:cs="Times New Roman"/>
            <w:i/>
            <w:iCs/>
            <w:color w:val="0000FF"/>
            <w:sz w:val="20"/>
            <w:szCs w:val="20"/>
            <w:u w:val="single"/>
            <w:lang w:val="en-GB" w:eastAsia="fr-FR"/>
          </w:rPr>
          <w:t>A gravitational and electromagnetic analogy</w:t>
        </w:r>
      </w:hyperlink>
      <w:r w:rsidRPr="001A3A0A">
        <w:rPr>
          <w:rFonts w:ascii="Times New Roman" w:eastAsia="Times New Roman" w:hAnsi="Times New Roman" w:cs="Times New Roman"/>
          <w:color w:val="000000"/>
          <w:sz w:val="20"/>
          <w:szCs w:val="20"/>
          <w:lang w:val="en-GB" w:eastAsia="fr-FR"/>
        </w:rPr>
        <w:t xml:space="preserve">". </w:t>
      </w:r>
      <w:r w:rsidRPr="001A3A0A">
        <w:rPr>
          <w:rFonts w:ascii="Times New Roman" w:eastAsia="Times New Roman" w:hAnsi="Times New Roman" w:cs="Times New Roman"/>
          <w:color w:val="000000"/>
          <w:sz w:val="20"/>
          <w:szCs w:val="20"/>
          <w:lang w:eastAsia="fr-FR"/>
        </w:rPr>
        <w:t xml:space="preserve">The </w:t>
      </w:r>
      <w:proofErr w:type="spellStart"/>
      <w:r w:rsidRPr="001A3A0A">
        <w:rPr>
          <w:rFonts w:ascii="Times New Roman" w:eastAsia="Times New Roman" w:hAnsi="Times New Roman" w:cs="Times New Roman"/>
          <w:color w:val="000000"/>
          <w:sz w:val="20"/>
          <w:szCs w:val="20"/>
          <w:lang w:eastAsia="fr-FR"/>
        </w:rPr>
        <w:t>Electrician</w:t>
      </w:r>
      <w:proofErr w:type="spellEnd"/>
      <w:r w:rsidRPr="001A3A0A">
        <w:rPr>
          <w:rFonts w:ascii="Times New Roman" w:eastAsia="Times New Roman" w:hAnsi="Times New Roman" w:cs="Times New Roman"/>
          <w:color w:val="000000"/>
          <w:sz w:val="20"/>
          <w:szCs w:val="20"/>
          <w:lang w:eastAsia="fr-FR"/>
        </w:rPr>
        <w:t>, 1893.</w:t>
      </w:r>
    </w:p>
    <w:bookmarkStart w:id="486" w:name="_ftn118"/>
    <w:p w14:paraId="5EAEC22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"_ftnref118"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[118]</w:t>
      </w:r>
      <w:r w:rsidRPr="001A3A0A">
        <w:rPr>
          <w:rFonts w:ascii="Times New Roman" w:eastAsia="Times New Roman" w:hAnsi="Times New Roman" w:cs="Times New Roman"/>
          <w:color w:val="000000"/>
          <w:sz w:val="20"/>
          <w:szCs w:val="20"/>
          <w:lang w:eastAsia="fr-FR"/>
        </w:rPr>
        <w:fldChar w:fldCharType="end"/>
      </w:r>
      <w:bookmarkEnd w:id="486"/>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z w:val="20"/>
          <w:szCs w:val="20"/>
          <w:lang w:eastAsia="fr-FR"/>
        </w:rPr>
        <w:t>Voire</w:t>
      </w:r>
      <w:proofErr w:type="spellEnd"/>
      <w:r w:rsidRPr="001A3A0A">
        <w:rPr>
          <w:rFonts w:ascii="Times New Roman" w:eastAsia="Times New Roman" w:hAnsi="Times New Roman" w:cs="Times New Roman"/>
          <w:color w:val="000000"/>
          <w:sz w:val="20"/>
          <w:szCs w:val="20"/>
          <w:lang w:eastAsia="fr-FR"/>
        </w:rPr>
        <w:t xml:space="preserve"> page 78 et Annexe 5, page 129, du livre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de M. Vallée.</w:t>
      </w:r>
    </w:p>
    <w:bookmarkStart w:id="487" w:name="_ftn119"/>
    <w:p w14:paraId="715B9774"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"_ftnref119"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[119]</w:t>
      </w:r>
      <w:r w:rsidRPr="001A3A0A">
        <w:rPr>
          <w:rFonts w:ascii="Times New Roman" w:eastAsia="Times New Roman" w:hAnsi="Times New Roman" w:cs="Times New Roman"/>
          <w:color w:val="000000"/>
          <w:sz w:val="20"/>
          <w:szCs w:val="20"/>
          <w:lang w:eastAsia="fr-FR"/>
        </w:rPr>
        <w:fldChar w:fldCharType="end"/>
      </w:r>
      <w:bookmarkEnd w:id="487"/>
      <w:r w:rsidRPr="001A3A0A">
        <w:rPr>
          <w:rFonts w:ascii="Times New Roman" w:eastAsia="Times New Roman" w:hAnsi="Times New Roman" w:cs="Times New Roman"/>
          <w:color w:val="000000"/>
          <w:sz w:val="20"/>
          <w:szCs w:val="20"/>
          <w:lang w:eastAsia="fr-FR"/>
        </w:rPr>
        <w:t> </w:t>
      </w:r>
      <w:proofErr w:type="spellStart"/>
      <w:r w:rsidRPr="001A3A0A">
        <w:rPr>
          <w:rFonts w:ascii="Times New Roman" w:eastAsia="Times New Roman" w:hAnsi="Times New Roman" w:cs="Times New Roman"/>
          <w:color w:val="000000"/>
          <w:sz w:val="20"/>
          <w:szCs w:val="20"/>
          <w:lang w:eastAsia="fr-FR"/>
        </w:rPr>
        <w:t>C.f</w:t>
      </w:r>
      <w:proofErr w:type="spellEnd"/>
      <w:r w:rsidRPr="001A3A0A">
        <w:rPr>
          <w:rFonts w:ascii="Times New Roman" w:eastAsia="Times New Roman" w:hAnsi="Times New Roman" w:cs="Times New Roman"/>
          <w:color w:val="000000"/>
          <w:sz w:val="20"/>
          <w:szCs w:val="20"/>
          <w:lang w:eastAsia="fr-FR"/>
        </w:rPr>
        <w:t>. DELCROIX Jean-Loup, BERS Abraham, </w:t>
      </w:r>
      <w:r w:rsidRPr="001A3A0A">
        <w:rPr>
          <w:rFonts w:ascii="Times New Roman" w:eastAsia="Times New Roman" w:hAnsi="Times New Roman" w:cs="Times New Roman"/>
          <w:i/>
          <w:iCs/>
          <w:color w:val="000000"/>
          <w:sz w:val="20"/>
          <w:szCs w:val="20"/>
          <w:lang w:eastAsia="fr-FR"/>
        </w:rPr>
        <w:t>Physique des plasmas</w:t>
      </w:r>
      <w:r w:rsidRPr="001A3A0A">
        <w:rPr>
          <w:rFonts w:ascii="Times New Roman" w:eastAsia="Times New Roman" w:hAnsi="Times New Roman" w:cs="Times New Roman"/>
          <w:color w:val="000000"/>
          <w:sz w:val="20"/>
          <w:szCs w:val="20"/>
          <w:lang w:eastAsia="fr-FR"/>
        </w:rPr>
        <w:t xml:space="preserve">, tomes 1 et 2, </w:t>
      </w:r>
      <w:proofErr w:type="spellStart"/>
      <w:r w:rsidRPr="001A3A0A">
        <w:rPr>
          <w:rFonts w:ascii="Times New Roman" w:eastAsia="Times New Roman" w:hAnsi="Times New Roman" w:cs="Times New Roman"/>
          <w:color w:val="000000"/>
          <w:sz w:val="20"/>
          <w:szCs w:val="20"/>
          <w:lang w:eastAsia="fr-FR"/>
        </w:rPr>
        <w:t>InterEditions</w:t>
      </w:r>
      <w:proofErr w:type="spellEnd"/>
      <w:r w:rsidRPr="001A3A0A">
        <w:rPr>
          <w:rFonts w:ascii="Times New Roman" w:eastAsia="Times New Roman" w:hAnsi="Times New Roman" w:cs="Times New Roman"/>
          <w:color w:val="000000"/>
          <w:sz w:val="20"/>
          <w:szCs w:val="20"/>
          <w:lang w:eastAsia="fr-FR"/>
        </w:rPr>
        <w:t xml:space="preserve"> / CNRS Editions, EDP sciences, Paris - 1994, collection savoirs actuels.</w:t>
      </w:r>
    </w:p>
    <w:bookmarkStart w:id="488" w:name="_ftn120"/>
    <w:p w14:paraId="61CE20F2" w14:textId="77777777" w:rsidR="001A3A0A" w:rsidRPr="001A3A0A" w:rsidRDefault="001A3A0A" w:rsidP="001A3A0A">
      <w:pPr>
        <w:spacing w:after="0" w:line="240" w:lineRule="auto"/>
        <w:jc w:val="both"/>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"_ftnref120"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[120]</w:t>
      </w:r>
      <w:r w:rsidRPr="001A3A0A">
        <w:rPr>
          <w:rFonts w:ascii="Times New Roman" w:eastAsia="Times New Roman" w:hAnsi="Times New Roman" w:cs="Times New Roman"/>
          <w:color w:val="000000"/>
          <w:sz w:val="20"/>
          <w:szCs w:val="20"/>
          <w:lang w:eastAsia="fr-FR"/>
        </w:rPr>
        <w:fldChar w:fldCharType="end"/>
      </w:r>
      <w:bookmarkEnd w:id="488"/>
      <w:r w:rsidRPr="001A3A0A">
        <w:rPr>
          <w:rFonts w:ascii="Times New Roman" w:eastAsia="Times New Roman" w:hAnsi="Times New Roman" w:cs="Times New Roman"/>
          <w:color w:val="000000"/>
          <w:sz w:val="20"/>
          <w:szCs w:val="20"/>
          <w:lang w:eastAsia="fr-FR"/>
        </w:rPr>
        <w:t> Formule, imaginée par l’auteur, à partir d’une formule employée en acoustique, pour modéliser les franges des ondes sonores autour d’un haut-parleur et émises par ce dernier (voir cours acoustique INSA Lyon GE 5). Elle se base sur l’idée d’une particule comme émetteur d’ondes, provoquant des franges d’interférences stationnaires (qui seraient les orbites de Bohr et dont la décroissance de l’intensité suivrait à une certaine distance de la particulier approximativement les lois de la gravité de Newton, c’est à dire avec une loi de décroissante en 1/r</w:t>
      </w:r>
      <w:r w:rsidRPr="001A3A0A">
        <w:rPr>
          <w:rFonts w:ascii="Times New Roman" w:eastAsia="Times New Roman" w:hAnsi="Times New Roman" w:cs="Times New Roman"/>
          <w:color w:val="000000"/>
          <w:sz w:val="28"/>
          <w:szCs w:val="28"/>
          <w:vertAlign w:val="superscript"/>
          <w:lang w:eastAsia="fr-FR"/>
        </w:rPr>
        <w:t>2</w:t>
      </w:r>
      <w:r w:rsidRPr="001A3A0A">
        <w:rPr>
          <w:rFonts w:ascii="Times New Roman" w:eastAsia="Times New Roman" w:hAnsi="Times New Roman" w:cs="Times New Roman"/>
          <w:color w:val="000000"/>
          <w:sz w:val="20"/>
          <w:szCs w:val="20"/>
          <w:lang w:eastAsia="fr-FR"/>
        </w:rPr>
        <w:t>).</w:t>
      </w:r>
    </w:p>
    <w:bookmarkStart w:id="489" w:name="_ftn121"/>
    <w:p w14:paraId="3BD2BBA8"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"_ftnref121"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[121]</w:t>
      </w:r>
      <w:r w:rsidRPr="001A3A0A">
        <w:rPr>
          <w:rFonts w:ascii="Times New Roman" w:eastAsia="Times New Roman" w:hAnsi="Times New Roman" w:cs="Times New Roman"/>
          <w:color w:val="000000"/>
          <w:sz w:val="20"/>
          <w:szCs w:val="20"/>
          <w:lang w:eastAsia="fr-FR"/>
        </w:rPr>
        <w:fldChar w:fldCharType="end"/>
      </w:r>
      <w:bookmarkEnd w:id="489"/>
      <w:r w:rsidRPr="001A3A0A">
        <w:rPr>
          <w:rFonts w:ascii="Times New Roman" w:eastAsia="Times New Roman" w:hAnsi="Times New Roman" w:cs="Times New Roman"/>
          <w:color w:val="000000"/>
          <w:sz w:val="20"/>
          <w:szCs w:val="20"/>
          <w:lang w:eastAsia="fr-FR"/>
        </w:rPr>
        <w:t> Ou s’il existait un hypothétique phénomène d’</w:t>
      </w:r>
      <w:hyperlink r:id="rId471" w:history="1">
        <w:r w:rsidRPr="001A3A0A">
          <w:rPr>
            <w:rFonts w:ascii="Times New Roman" w:eastAsia="Times New Roman" w:hAnsi="Times New Roman" w:cs="Times New Roman"/>
            <w:color w:val="0000FF"/>
            <w:sz w:val="20"/>
            <w:szCs w:val="20"/>
            <w:u w:val="single"/>
            <w:lang w:eastAsia="fr-FR"/>
          </w:rPr>
          <w:t>hystérésis</w:t>
        </w:r>
      </w:hyperlink>
      <w:r w:rsidRPr="001A3A0A">
        <w:rPr>
          <w:rFonts w:ascii="Times New Roman" w:eastAsia="Times New Roman" w:hAnsi="Times New Roman" w:cs="Times New Roman"/>
          <w:color w:val="000000"/>
          <w:sz w:val="20"/>
          <w:szCs w:val="20"/>
          <w:lang w:eastAsia="fr-FR"/>
        </w:rPr>
        <w:t> (avec retard de phrase), dans le milieu cosmique imaginé par M. Vallée.</w:t>
      </w:r>
    </w:p>
    <w:bookmarkStart w:id="490" w:name="_ftn122"/>
    <w:p w14:paraId="1E75EA69" w14:textId="77777777" w:rsidR="001A3A0A" w:rsidRPr="001A3A0A" w:rsidRDefault="001A3A0A" w:rsidP="001A3A0A">
      <w:pPr>
        <w:spacing w:after="0" w:line="240" w:lineRule="auto"/>
        <w:rPr>
          <w:rFonts w:ascii="Times New Roman" w:eastAsia="Times New Roman" w:hAnsi="Times New Roman" w:cs="Times New Roman"/>
          <w:color w:val="000000"/>
          <w:sz w:val="20"/>
          <w:szCs w:val="20"/>
          <w:lang w:eastAsia="fr-FR"/>
        </w:rPr>
      </w:pPr>
      <w:r w:rsidRPr="001A3A0A">
        <w:rPr>
          <w:rFonts w:ascii="Times New Roman" w:eastAsia="Times New Roman" w:hAnsi="Times New Roman" w:cs="Times New Roman"/>
          <w:color w:val="000000"/>
          <w:sz w:val="20"/>
          <w:szCs w:val="20"/>
          <w:lang w:eastAsia="fr-FR"/>
        </w:rPr>
        <w:fldChar w:fldCharType="begin"/>
      </w:r>
      <w:r w:rsidRPr="001A3A0A">
        <w:rPr>
          <w:rFonts w:ascii="Times New Roman" w:eastAsia="Times New Roman" w:hAnsi="Times New Roman" w:cs="Times New Roman"/>
          <w:color w:val="000000"/>
          <w:sz w:val="20"/>
          <w:szCs w:val="20"/>
          <w:lang w:eastAsia="fr-FR"/>
        </w:rPr>
        <w:instrText xml:space="preserve"> HYPERLINK "http://benjamin.lisan.free.fr/jardin.secret/EcritsScientifiques/pseudo-sciences/TheorieSynergetique.htm" \l "_ftnref122" \o "" </w:instrText>
      </w:r>
      <w:r w:rsidRPr="001A3A0A">
        <w:rPr>
          <w:rFonts w:ascii="Times New Roman" w:eastAsia="Times New Roman" w:hAnsi="Times New Roman" w:cs="Times New Roman"/>
          <w:color w:val="000000"/>
          <w:sz w:val="20"/>
          <w:szCs w:val="20"/>
          <w:lang w:eastAsia="fr-FR"/>
        </w:rPr>
        <w:fldChar w:fldCharType="separate"/>
      </w:r>
      <w:r w:rsidRPr="001A3A0A">
        <w:rPr>
          <w:rFonts w:ascii="Times New Roman" w:eastAsia="Times New Roman" w:hAnsi="Times New Roman" w:cs="Times New Roman"/>
          <w:color w:val="0000FF"/>
          <w:sz w:val="20"/>
          <w:szCs w:val="20"/>
          <w:u w:val="single"/>
          <w:vertAlign w:val="superscript"/>
          <w:lang w:eastAsia="fr-FR"/>
        </w:rPr>
        <w:t>[122]</w:t>
      </w:r>
      <w:r w:rsidRPr="001A3A0A">
        <w:rPr>
          <w:rFonts w:ascii="Times New Roman" w:eastAsia="Times New Roman" w:hAnsi="Times New Roman" w:cs="Times New Roman"/>
          <w:color w:val="000000"/>
          <w:sz w:val="20"/>
          <w:szCs w:val="20"/>
          <w:lang w:eastAsia="fr-FR"/>
        </w:rPr>
        <w:fldChar w:fldCharType="end"/>
      </w:r>
      <w:bookmarkEnd w:id="490"/>
      <w:r w:rsidRPr="001A3A0A">
        <w:rPr>
          <w:rFonts w:ascii="Times New Roman" w:eastAsia="Times New Roman" w:hAnsi="Times New Roman" w:cs="Times New Roman"/>
          <w:color w:val="000000"/>
          <w:sz w:val="20"/>
          <w:szCs w:val="20"/>
          <w:lang w:eastAsia="fr-FR"/>
        </w:rPr>
        <w:t> Dans l’ouvrage « </w:t>
      </w:r>
      <w:r w:rsidRPr="001A3A0A">
        <w:rPr>
          <w:rFonts w:ascii="Times New Roman" w:eastAsia="Times New Roman" w:hAnsi="Times New Roman" w:cs="Times New Roman"/>
          <w:i/>
          <w:iCs/>
          <w:color w:val="000000"/>
          <w:sz w:val="20"/>
          <w:szCs w:val="20"/>
          <w:lang w:eastAsia="fr-FR"/>
        </w:rPr>
        <w:t>L'énergie électromagnétique, matérielle et gravitationnelle</w:t>
      </w:r>
      <w:r w:rsidRPr="001A3A0A">
        <w:rPr>
          <w:rFonts w:ascii="Times New Roman" w:eastAsia="Times New Roman" w:hAnsi="Times New Roman" w:cs="Times New Roman"/>
          <w:color w:val="000000"/>
          <w:sz w:val="20"/>
          <w:szCs w:val="20"/>
          <w:lang w:eastAsia="fr-FR"/>
        </w:rPr>
        <w:t> », au chapitre 11, page 111.</w:t>
      </w:r>
    </w:p>
    <w:p w14:paraId="2193A7AB" w14:textId="77777777" w:rsidR="001A3A0A" w:rsidRDefault="001A3A0A" w:rsidP="001A3A0A">
      <w:pPr>
        <w:spacing w:after="0" w:line="240" w:lineRule="auto"/>
      </w:pPr>
    </w:p>
    <w:sectPr w:rsidR="001A3A0A" w:rsidSect="001A3A0A">
      <w:footerReference w:type="default" r:id="rId47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5DEB9" w14:textId="77777777" w:rsidR="008212B1" w:rsidRDefault="008212B1" w:rsidP="000C45EB">
      <w:pPr>
        <w:spacing w:after="0" w:line="240" w:lineRule="auto"/>
      </w:pPr>
      <w:r>
        <w:separator/>
      </w:r>
    </w:p>
  </w:endnote>
  <w:endnote w:type="continuationSeparator" w:id="0">
    <w:p w14:paraId="5BDAC81C" w14:textId="77777777" w:rsidR="008212B1" w:rsidRDefault="008212B1" w:rsidP="000C4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Corsiva">
    <w:panose1 w:val="03010101010201010101"/>
    <w:charset w:val="00"/>
    <w:family w:val="script"/>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199913"/>
      <w:docPartObj>
        <w:docPartGallery w:val="Page Numbers (Bottom of Page)"/>
        <w:docPartUnique/>
      </w:docPartObj>
    </w:sdtPr>
    <w:sdtContent>
      <w:p w14:paraId="5F06C855" w14:textId="192B228E" w:rsidR="000C45EB" w:rsidRDefault="000C45EB">
        <w:pPr>
          <w:pStyle w:val="Pieddepage"/>
          <w:jc w:val="center"/>
        </w:pPr>
        <w:r>
          <w:fldChar w:fldCharType="begin"/>
        </w:r>
        <w:r>
          <w:instrText>PAGE   \* MERGEFORMAT</w:instrText>
        </w:r>
        <w:r>
          <w:fldChar w:fldCharType="separate"/>
        </w:r>
        <w:r>
          <w:t>2</w:t>
        </w:r>
        <w:r>
          <w:fldChar w:fldCharType="end"/>
        </w:r>
      </w:p>
    </w:sdtContent>
  </w:sdt>
  <w:p w14:paraId="54BCBC04" w14:textId="77777777" w:rsidR="000C45EB" w:rsidRDefault="000C45E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BB9BA3" w14:textId="77777777" w:rsidR="008212B1" w:rsidRDefault="008212B1" w:rsidP="000C45EB">
      <w:pPr>
        <w:spacing w:after="0" w:line="240" w:lineRule="auto"/>
      </w:pPr>
      <w:r>
        <w:separator/>
      </w:r>
    </w:p>
  </w:footnote>
  <w:footnote w:type="continuationSeparator" w:id="0">
    <w:p w14:paraId="43414FDF" w14:textId="77777777" w:rsidR="008212B1" w:rsidRDefault="008212B1" w:rsidP="000C4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2E5793"/>
    <w:multiLevelType w:val="multilevel"/>
    <w:tmpl w:val="BFC0C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A0A"/>
    <w:rsid w:val="000C45EB"/>
    <w:rsid w:val="001A3A0A"/>
    <w:rsid w:val="008212B1"/>
    <w:rsid w:val="00DE5E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E7650"/>
  <w15:chartTrackingRefBased/>
  <w15:docId w15:val="{769F7D25-2306-43FB-A7DB-846393355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1A3A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1A3A0A"/>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1A3A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A3A0A"/>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1A3A0A"/>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1A3A0A"/>
    <w:rPr>
      <w:rFonts w:ascii="Times New Roman" w:eastAsia="Times New Roman" w:hAnsi="Times New Roman" w:cs="Times New Roman"/>
      <w:b/>
      <w:bCs/>
      <w:sz w:val="27"/>
      <w:szCs w:val="27"/>
      <w:lang w:eastAsia="fr-FR"/>
    </w:rPr>
  </w:style>
  <w:style w:type="paragraph" w:customStyle="1" w:styleId="msonormal0">
    <w:name w:val="msonormal"/>
    <w:basedOn w:val="Normal"/>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1A3A0A"/>
  </w:style>
  <w:style w:type="character" w:styleId="Lienhypertextesuivivisit">
    <w:name w:val="FollowedHyperlink"/>
    <w:basedOn w:val="Policepardfaut"/>
    <w:uiPriority w:val="99"/>
    <w:semiHidden/>
    <w:unhideWhenUsed/>
    <w:rsid w:val="001A3A0A"/>
    <w:rPr>
      <w:color w:val="800080"/>
      <w:u w:val="single"/>
    </w:rPr>
  </w:style>
  <w:style w:type="character" w:styleId="Appelnotedebasdep">
    <w:name w:val="footnote reference"/>
    <w:basedOn w:val="Policepardfaut"/>
    <w:uiPriority w:val="99"/>
    <w:semiHidden/>
    <w:unhideWhenUsed/>
    <w:rsid w:val="001A3A0A"/>
  </w:style>
  <w:style w:type="paragraph" w:styleId="Titre">
    <w:name w:val="Title"/>
    <w:basedOn w:val="Normal"/>
    <w:link w:val="TitreCar"/>
    <w:uiPriority w:val="10"/>
    <w:qFormat/>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Car">
    <w:name w:val="Titre Car"/>
    <w:basedOn w:val="Policepardfaut"/>
    <w:link w:val="Titre"/>
    <w:uiPriority w:val="10"/>
    <w:rsid w:val="001A3A0A"/>
    <w:rPr>
      <w:rFonts w:ascii="Times New Roman" w:eastAsia="Times New Roman" w:hAnsi="Times New Roman" w:cs="Times New Roman"/>
      <w:sz w:val="24"/>
      <w:szCs w:val="24"/>
      <w:lang w:eastAsia="fr-FR"/>
    </w:rPr>
  </w:style>
  <w:style w:type="paragraph" w:styleId="Corpsdetexte">
    <w:name w:val="Body Text"/>
    <w:basedOn w:val="Normal"/>
    <w:link w:val="CorpsdetexteCar"/>
    <w:uiPriority w:val="9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Car">
    <w:name w:val="Corps de texte Car"/>
    <w:basedOn w:val="Policepardfaut"/>
    <w:link w:val="Corpsdetexte"/>
    <w:uiPriority w:val="99"/>
    <w:semiHidden/>
    <w:rsid w:val="001A3A0A"/>
    <w:rPr>
      <w:rFonts w:ascii="Times New Roman" w:eastAsia="Times New Roman" w:hAnsi="Times New Roman" w:cs="Times New Roman"/>
      <w:sz w:val="24"/>
      <w:szCs w:val="24"/>
      <w:lang w:eastAsia="fr-FR"/>
    </w:rPr>
  </w:style>
  <w:style w:type="paragraph" w:styleId="PrformatHTML">
    <w:name w:val="HTML Preformatted"/>
    <w:basedOn w:val="Normal"/>
    <w:link w:val="PrformatHTMLCar"/>
    <w:uiPriority w:val="99"/>
    <w:semiHidden/>
    <w:unhideWhenUsed/>
    <w:rsid w:val="001A3A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1A3A0A"/>
    <w:rPr>
      <w:rFonts w:ascii="Courier New" w:eastAsia="Times New Roman" w:hAnsi="Courier New" w:cs="Courier New"/>
      <w:sz w:val="20"/>
      <w:szCs w:val="20"/>
      <w:lang w:eastAsia="fr-FR"/>
    </w:rPr>
  </w:style>
  <w:style w:type="paragraph" w:styleId="Notedebasdepage">
    <w:name w:val="footnote text"/>
    <w:basedOn w:val="Normal"/>
    <w:link w:val="NotedebasdepageCar"/>
    <w:uiPriority w:val="9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tedebasdepageCar">
    <w:name w:val="Note de bas de page Car"/>
    <w:basedOn w:val="Policepardfaut"/>
    <w:link w:val="Notedebasdepage"/>
    <w:uiPriority w:val="99"/>
    <w:semiHidden/>
    <w:rsid w:val="001A3A0A"/>
    <w:rPr>
      <w:rFonts w:ascii="Times New Roman" w:eastAsia="Times New Roman" w:hAnsi="Times New Roman" w:cs="Times New Roman"/>
      <w:sz w:val="24"/>
      <w:szCs w:val="24"/>
      <w:lang w:eastAsia="fr-FR"/>
    </w:rPr>
  </w:style>
  <w:style w:type="paragraph" w:styleId="Corpsdetexte2">
    <w:name w:val="Body Text 2"/>
    <w:basedOn w:val="Normal"/>
    <w:link w:val="Corpsdetexte2Car"/>
    <w:uiPriority w:val="9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2Car">
    <w:name w:val="Corps de texte 2 Car"/>
    <w:basedOn w:val="Policepardfaut"/>
    <w:link w:val="Corpsdetexte2"/>
    <w:uiPriority w:val="99"/>
    <w:semiHidden/>
    <w:rsid w:val="001A3A0A"/>
    <w:rPr>
      <w:rFonts w:ascii="Times New Roman" w:eastAsia="Times New Roman" w:hAnsi="Times New Roman" w:cs="Times New Roman"/>
      <w:sz w:val="24"/>
      <w:szCs w:val="24"/>
      <w:lang w:eastAsia="fr-FR"/>
    </w:rPr>
  </w:style>
  <w:style w:type="paragraph" w:styleId="Corpsdetexte3">
    <w:name w:val="Body Text 3"/>
    <w:basedOn w:val="Normal"/>
    <w:link w:val="Corpsdetexte3Car"/>
    <w:uiPriority w:val="9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Corpsdetexte3Car">
    <w:name w:val="Corps de texte 3 Car"/>
    <w:basedOn w:val="Policepardfaut"/>
    <w:link w:val="Corpsdetexte3"/>
    <w:uiPriority w:val="99"/>
    <w:semiHidden/>
    <w:rsid w:val="001A3A0A"/>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En-tteCar">
    <w:name w:val="En-tête Car"/>
    <w:basedOn w:val="Policepardfaut"/>
    <w:link w:val="En-tte"/>
    <w:uiPriority w:val="99"/>
    <w:rsid w:val="001A3A0A"/>
    <w:rPr>
      <w:rFonts w:ascii="Times New Roman" w:eastAsia="Times New Roman" w:hAnsi="Times New Roman" w:cs="Times New Roman"/>
      <w:sz w:val="24"/>
      <w:szCs w:val="24"/>
      <w:lang w:eastAsia="fr-FR"/>
    </w:rPr>
  </w:style>
  <w:style w:type="paragraph" w:styleId="En-ttedetabledesmatires">
    <w:name w:val="TOC Heading"/>
    <w:basedOn w:val="Normal"/>
    <w:uiPriority w:val="39"/>
    <w:qFormat/>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1">
    <w:name w:val="toc 1"/>
    <w:basedOn w:val="Normal"/>
    <w:autoRedefine/>
    <w:uiPriority w:val="3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2">
    <w:name w:val="toc 2"/>
    <w:basedOn w:val="Normal"/>
    <w:autoRedefine/>
    <w:uiPriority w:val="3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M3">
    <w:name w:val="toc 3"/>
    <w:basedOn w:val="Normal"/>
    <w:autoRedefine/>
    <w:uiPriority w:val="39"/>
    <w:semiHidden/>
    <w:unhideWhenUsed/>
    <w:rsid w:val="001A3A0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0C45EB"/>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0C45EB"/>
  </w:style>
  <w:style w:type="character" w:styleId="Mentionnonrsolue">
    <w:name w:val="Unresolved Mention"/>
    <w:basedOn w:val="Policepardfaut"/>
    <w:uiPriority w:val="99"/>
    <w:semiHidden/>
    <w:unhideWhenUsed/>
    <w:rsid w:val="000C45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402071">
      <w:bodyDiv w:val="1"/>
      <w:marLeft w:val="0"/>
      <w:marRight w:val="0"/>
      <w:marTop w:val="0"/>
      <w:marBottom w:val="0"/>
      <w:divBdr>
        <w:top w:val="none" w:sz="0" w:space="0" w:color="auto"/>
        <w:left w:val="none" w:sz="0" w:space="0" w:color="auto"/>
        <w:bottom w:val="none" w:sz="0" w:space="0" w:color="auto"/>
        <w:right w:val="none" w:sz="0" w:space="0" w:color="auto"/>
      </w:divBdr>
      <w:divsChild>
        <w:div w:id="1956866517">
          <w:marLeft w:val="0"/>
          <w:marRight w:val="0"/>
          <w:marTop w:val="0"/>
          <w:marBottom w:val="0"/>
          <w:divBdr>
            <w:top w:val="none" w:sz="0" w:space="0" w:color="auto"/>
            <w:left w:val="none" w:sz="0" w:space="0" w:color="auto"/>
            <w:bottom w:val="none" w:sz="0" w:space="0" w:color="auto"/>
            <w:right w:val="none" w:sz="0" w:space="0" w:color="auto"/>
          </w:divBdr>
          <w:divsChild>
            <w:div w:id="2000381284">
              <w:marLeft w:val="0"/>
              <w:marRight w:val="0"/>
              <w:marTop w:val="0"/>
              <w:marBottom w:val="0"/>
              <w:divBdr>
                <w:top w:val="none" w:sz="0" w:space="0" w:color="auto"/>
                <w:left w:val="none" w:sz="0" w:space="0" w:color="auto"/>
                <w:bottom w:val="none" w:sz="0" w:space="0" w:color="auto"/>
                <w:right w:val="none" w:sz="0" w:space="0" w:color="auto"/>
              </w:divBdr>
            </w:div>
            <w:div w:id="1423068018">
              <w:marLeft w:val="0"/>
              <w:marRight w:val="0"/>
              <w:marTop w:val="0"/>
              <w:marBottom w:val="0"/>
              <w:divBdr>
                <w:top w:val="none" w:sz="0" w:space="0" w:color="auto"/>
                <w:left w:val="none" w:sz="0" w:space="0" w:color="auto"/>
                <w:bottom w:val="none" w:sz="0" w:space="0" w:color="auto"/>
                <w:right w:val="none" w:sz="0" w:space="0" w:color="auto"/>
              </w:divBdr>
            </w:div>
            <w:div w:id="2013869216">
              <w:marLeft w:val="0"/>
              <w:marRight w:val="0"/>
              <w:marTop w:val="0"/>
              <w:marBottom w:val="0"/>
              <w:divBdr>
                <w:top w:val="none" w:sz="0" w:space="0" w:color="auto"/>
                <w:left w:val="none" w:sz="0" w:space="0" w:color="auto"/>
                <w:bottom w:val="none" w:sz="0" w:space="0" w:color="auto"/>
                <w:right w:val="none" w:sz="0" w:space="0" w:color="auto"/>
              </w:divBdr>
            </w:div>
            <w:div w:id="2010908331">
              <w:marLeft w:val="0"/>
              <w:marRight w:val="0"/>
              <w:marTop w:val="0"/>
              <w:marBottom w:val="0"/>
              <w:divBdr>
                <w:top w:val="none" w:sz="0" w:space="0" w:color="auto"/>
                <w:left w:val="none" w:sz="0" w:space="0" w:color="auto"/>
                <w:bottom w:val="none" w:sz="0" w:space="0" w:color="auto"/>
                <w:right w:val="none" w:sz="0" w:space="0" w:color="auto"/>
              </w:divBdr>
            </w:div>
            <w:div w:id="1264145955">
              <w:marLeft w:val="0"/>
              <w:marRight w:val="0"/>
              <w:marTop w:val="0"/>
              <w:marBottom w:val="0"/>
              <w:divBdr>
                <w:top w:val="none" w:sz="0" w:space="0" w:color="auto"/>
                <w:left w:val="none" w:sz="0" w:space="0" w:color="auto"/>
                <w:bottom w:val="none" w:sz="0" w:space="0" w:color="auto"/>
                <w:right w:val="none" w:sz="0" w:space="0" w:color="auto"/>
              </w:divBdr>
            </w:div>
            <w:div w:id="326981570">
              <w:marLeft w:val="0"/>
              <w:marRight w:val="0"/>
              <w:marTop w:val="0"/>
              <w:marBottom w:val="0"/>
              <w:divBdr>
                <w:top w:val="none" w:sz="0" w:space="0" w:color="auto"/>
                <w:left w:val="none" w:sz="0" w:space="0" w:color="auto"/>
                <w:bottom w:val="none" w:sz="0" w:space="0" w:color="auto"/>
                <w:right w:val="none" w:sz="0" w:space="0" w:color="auto"/>
              </w:divBdr>
            </w:div>
            <w:div w:id="1309824745">
              <w:marLeft w:val="0"/>
              <w:marRight w:val="0"/>
              <w:marTop w:val="0"/>
              <w:marBottom w:val="0"/>
              <w:divBdr>
                <w:top w:val="none" w:sz="0" w:space="0" w:color="auto"/>
                <w:left w:val="none" w:sz="0" w:space="0" w:color="auto"/>
                <w:bottom w:val="none" w:sz="0" w:space="0" w:color="auto"/>
                <w:right w:val="none" w:sz="0" w:space="0" w:color="auto"/>
              </w:divBdr>
            </w:div>
            <w:div w:id="1532456708">
              <w:marLeft w:val="0"/>
              <w:marRight w:val="0"/>
              <w:marTop w:val="0"/>
              <w:marBottom w:val="0"/>
              <w:divBdr>
                <w:top w:val="none" w:sz="0" w:space="0" w:color="auto"/>
                <w:left w:val="none" w:sz="0" w:space="0" w:color="auto"/>
                <w:bottom w:val="none" w:sz="0" w:space="0" w:color="auto"/>
                <w:right w:val="none" w:sz="0" w:space="0" w:color="auto"/>
              </w:divBdr>
            </w:div>
            <w:div w:id="603732801">
              <w:marLeft w:val="0"/>
              <w:marRight w:val="0"/>
              <w:marTop w:val="0"/>
              <w:marBottom w:val="0"/>
              <w:divBdr>
                <w:top w:val="none" w:sz="0" w:space="0" w:color="auto"/>
                <w:left w:val="none" w:sz="0" w:space="0" w:color="auto"/>
                <w:bottom w:val="none" w:sz="0" w:space="0" w:color="auto"/>
                <w:right w:val="none" w:sz="0" w:space="0" w:color="auto"/>
              </w:divBdr>
            </w:div>
            <w:div w:id="1000932872">
              <w:marLeft w:val="0"/>
              <w:marRight w:val="0"/>
              <w:marTop w:val="0"/>
              <w:marBottom w:val="0"/>
              <w:divBdr>
                <w:top w:val="none" w:sz="0" w:space="0" w:color="auto"/>
                <w:left w:val="none" w:sz="0" w:space="0" w:color="auto"/>
                <w:bottom w:val="none" w:sz="0" w:space="0" w:color="auto"/>
                <w:right w:val="none" w:sz="0" w:space="0" w:color="auto"/>
              </w:divBdr>
            </w:div>
            <w:div w:id="2012364411">
              <w:marLeft w:val="0"/>
              <w:marRight w:val="0"/>
              <w:marTop w:val="0"/>
              <w:marBottom w:val="0"/>
              <w:divBdr>
                <w:top w:val="none" w:sz="0" w:space="0" w:color="auto"/>
                <w:left w:val="none" w:sz="0" w:space="0" w:color="auto"/>
                <w:bottom w:val="none" w:sz="0" w:space="0" w:color="auto"/>
                <w:right w:val="none" w:sz="0" w:space="0" w:color="auto"/>
              </w:divBdr>
            </w:div>
            <w:div w:id="548499749">
              <w:marLeft w:val="0"/>
              <w:marRight w:val="0"/>
              <w:marTop w:val="0"/>
              <w:marBottom w:val="0"/>
              <w:divBdr>
                <w:top w:val="none" w:sz="0" w:space="0" w:color="auto"/>
                <w:left w:val="none" w:sz="0" w:space="0" w:color="auto"/>
                <w:bottom w:val="none" w:sz="0" w:space="0" w:color="auto"/>
                <w:right w:val="none" w:sz="0" w:space="0" w:color="auto"/>
              </w:divBdr>
            </w:div>
            <w:div w:id="1132140790">
              <w:marLeft w:val="0"/>
              <w:marRight w:val="0"/>
              <w:marTop w:val="0"/>
              <w:marBottom w:val="0"/>
              <w:divBdr>
                <w:top w:val="none" w:sz="0" w:space="0" w:color="auto"/>
                <w:left w:val="none" w:sz="0" w:space="0" w:color="auto"/>
                <w:bottom w:val="none" w:sz="0" w:space="0" w:color="auto"/>
                <w:right w:val="none" w:sz="0" w:space="0" w:color="auto"/>
              </w:divBdr>
            </w:div>
            <w:div w:id="705908664">
              <w:marLeft w:val="0"/>
              <w:marRight w:val="0"/>
              <w:marTop w:val="0"/>
              <w:marBottom w:val="0"/>
              <w:divBdr>
                <w:top w:val="none" w:sz="0" w:space="0" w:color="auto"/>
                <w:left w:val="none" w:sz="0" w:space="0" w:color="auto"/>
                <w:bottom w:val="none" w:sz="0" w:space="0" w:color="auto"/>
                <w:right w:val="none" w:sz="0" w:space="0" w:color="auto"/>
              </w:divBdr>
            </w:div>
            <w:div w:id="1525895875">
              <w:marLeft w:val="0"/>
              <w:marRight w:val="0"/>
              <w:marTop w:val="0"/>
              <w:marBottom w:val="0"/>
              <w:divBdr>
                <w:top w:val="none" w:sz="0" w:space="0" w:color="auto"/>
                <w:left w:val="none" w:sz="0" w:space="0" w:color="auto"/>
                <w:bottom w:val="none" w:sz="0" w:space="0" w:color="auto"/>
                <w:right w:val="none" w:sz="0" w:space="0" w:color="auto"/>
              </w:divBdr>
            </w:div>
            <w:div w:id="802960616">
              <w:marLeft w:val="0"/>
              <w:marRight w:val="0"/>
              <w:marTop w:val="0"/>
              <w:marBottom w:val="0"/>
              <w:divBdr>
                <w:top w:val="none" w:sz="0" w:space="0" w:color="auto"/>
                <w:left w:val="none" w:sz="0" w:space="0" w:color="auto"/>
                <w:bottom w:val="none" w:sz="0" w:space="0" w:color="auto"/>
                <w:right w:val="none" w:sz="0" w:space="0" w:color="auto"/>
              </w:divBdr>
            </w:div>
            <w:div w:id="1282490837">
              <w:marLeft w:val="0"/>
              <w:marRight w:val="0"/>
              <w:marTop w:val="0"/>
              <w:marBottom w:val="0"/>
              <w:divBdr>
                <w:top w:val="none" w:sz="0" w:space="0" w:color="auto"/>
                <w:left w:val="none" w:sz="0" w:space="0" w:color="auto"/>
                <w:bottom w:val="none" w:sz="0" w:space="0" w:color="auto"/>
                <w:right w:val="none" w:sz="0" w:space="0" w:color="auto"/>
              </w:divBdr>
            </w:div>
            <w:div w:id="574585858">
              <w:marLeft w:val="0"/>
              <w:marRight w:val="0"/>
              <w:marTop w:val="0"/>
              <w:marBottom w:val="0"/>
              <w:divBdr>
                <w:top w:val="none" w:sz="0" w:space="0" w:color="auto"/>
                <w:left w:val="none" w:sz="0" w:space="0" w:color="auto"/>
                <w:bottom w:val="none" w:sz="0" w:space="0" w:color="auto"/>
                <w:right w:val="none" w:sz="0" w:space="0" w:color="auto"/>
              </w:divBdr>
            </w:div>
            <w:div w:id="1924024753">
              <w:marLeft w:val="0"/>
              <w:marRight w:val="0"/>
              <w:marTop w:val="0"/>
              <w:marBottom w:val="0"/>
              <w:divBdr>
                <w:top w:val="none" w:sz="0" w:space="0" w:color="auto"/>
                <w:left w:val="none" w:sz="0" w:space="0" w:color="auto"/>
                <w:bottom w:val="none" w:sz="0" w:space="0" w:color="auto"/>
                <w:right w:val="none" w:sz="0" w:space="0" w:color="auto"/>
              </w:divBdr>
            </w:div>
            <w:div w:id="977535759">
              <w:marLeft w:val="0"/>
              <w:marRight w:val="0"/>
              <w:marTop w:val="0"/>
              <w:marBottom w:val="0"/>
              <w:divBdr>
                <w:top w:val="none" w:sz="0" w:space="0" w:color="auto"/>
                <w:left w:val="none" w:sz="0" w:space="0" w:color="auto"/>
                <w:bottom w:val="none" w:sz="0" w:space="0" w:color="auto"/>
                <w:right w:val="none" w:sz="0" w:space="0" w:color="auto"/>
              </w:divBdr>
            </w:div>
            <w:div w:id="1460345911">
              <w:marLeft w:val="0"/>
              <w:marRight w:val="0"/>
              <w:marTop w:val="0"/>
              <w:marBottom w:val="0"/>
              <w:divBdr>
                <w:top w:val="none" w:sz="0" w:space="0" w:color="auto"/>
                <w:left w:val="none" w:sz="0" w:space="0" w:color="auto"/>
                <w:bottom w:val="none" w:sz="0" w:space="0" w:color="auto"/>
                <w:right w:val="none" w:sz="0" w:space="0" w:color="auto"/>
              </w:divBdr>
            </w:div>
            <w:div w:id="175923641">
              <w:marLeft w:val="0"/>
              <w:marRight w:val="0"/>
              <w:marTop w:val="0"/>
              <w:marBottom w:val="0"/>
              <w:divBdr>
                <w:top w:val="none" w:sz="0" w:space="0" w:color="auto"/>
                <w:left w:val="none" w:sz="0" w:space="0" w:color="auto"/>
                <w:bottom w:val="none" w:sz="0" w:space="0" w:color="auto"/>
                <w:right w:val="none" w:sz="0" w:space="0" w:color="auto"/>
              </w:divBdr>
            </w:div>
            <w:div w:id="318770607">
              <w:marLeft w:val="0"/>
              <w:marRight w:val="0"/>
              <w:marTop w:val="0"/>
              <w:marBottom w:val="0"/>
              <w:divBdr>
                <w:top w:val="none" w:sz="0" w:space="0" w:color="auto"/>
                <w:left w:val="none" w:sz="0" w:space="0" w:color="auto"/>
                <w:bottom w:val="none" w:sz="0" w:space="0" w:color="auto"/>
                <w:right w:val="none" w:sz="0" w:space="0" w:color="auto"/>
              </w:divBdr>
            </w:div>
            <w:div w:id="16588431">
              <w:marLeft w:val="0"/>
              <w:marRight w:val="0"/>
              <w:marTop w:val="0"/>
              <w:marBottom w:val="0"/>
              <w:divBdr>
                <w:top w:val="none" w:sz="0" w:space="0" w:color="auto"/>
                <w:left w:val="none" w:sz="0" w:space="0" w:color="auto"/>
                <w:bottom w:val="none" w:sz="0" w:space="0" w:color="auto"/>
                <w:right w:val="none" w:sz="0" w:space="0" w:color="auto"/>
              </w:divBdr>
            </w:div>
            <w:div w:id="1978754027">
              <w:marLeft w:val="0"/>
              <w:marRight w:val="0"/>
              <w:marTop w:val="0"/>
              <w:marBottom w:val="0"/>
              <w:divBdr>
                <w:top w:val="none" w:sz="0" w:space="0" w:color="auto"/>
                <w:left w:val="none" w:sz="0" w:space="0" w:color="auto"/>
                <w:bottom w:val="none" w:sz="0" w:space="0" w:color="auto"/>
                <w:right w:val="none" w:sz="0" w:space="0" w:color="auto"/>
              </w:divBdr>
            </w:div>
            <w:div w:id="1576206337">
              <w:marLeft w:val="0"/>
              <w:marRight w:val="0"/>
              <w:marTop w:val="0"/>
              <w:marBottom w:val="0"/>
              <w:divBdr>
                <w:top w:val="none" w:sz="0" w:space="0" w:color="auto"/>
                <w:left w:val="none" w:sz="0" w:space="0" w:color="auto"/>
                <w:bottom w:val="none" w:sz="0" w:space="0" w:color="auto"/>
                <w:right w:val="none" w:sz="0" w:space="0" w:color="auto"/>
              </w:divBdr>
            </w:div>
            <w:div w:id="629288462">
              <w:marLeft w:val="0"/>
              <w:marRight w:val="0"/>
              <w:marTop w:val="0"/>
              <w:marBottom w:val="0"/>
              <w:divBdr>
                <w:top w:val="none" w:sz="0" w:space="0" w:color="auto"/>
                <w:left w:val="none" w:sz="0" w:space="0" w:color="auto"/>
                <w:bottom w:val="none" w:sz="0" w:space="0" w:color="auto"/>
                <w:right w:val="none" w:sz="0" w:space="0" w:color="auto"/>
              </w:divBdr>
            </w:div>
            <w:div w:id="1863477273">
              <w:marLeft w:val="0"/>
              <w:marRight w:val="0"/>
              <w:marTop w:val="0"/>
              <w:marBottom w:val="0"/>
              <w:divBdr>
                <w:top w:val="none" w:sz="0" w:space="0" w:color="auto"/>
                <w:left w:val="none" w:sz="0" w:space="0" w:color="auto"/>
                <w:bottom w:val="none" w:sz="0" w:space="0" w:color="auto"/>
                <w:right w:val="none" w:sz="0" w:space="0" w:color="auto"/>
              </w:divBdr>
            </w:div>
            <w:div w:id="549192549">
              <w:marLeft w:val="0"/>
              <w:marRight w:val="0"/>
              <w:marTop w:val="0"/>
              <w:marBottom w:val="0"/>
              <w:divBdr>
                <w:top w:val="none" w:sz="0" w:space="0" w:color="auto"/>
                <w:left w:val="none" w:sz="0" w:space="0" w:color="auto"/>
                <w:bottom w:val="none" w:sz="0" w:space="0" w:color="auto"/>
                <w:right w:val="none" w:sz="0" w:space="0" w:color="auto"/>
              </w:divBdr>
            </w:div>
            <w:div w:id="943804968">
              <w:marLeft w:val="0"/>
              <w:marRight w:val="0"/>
              <w:marTop w:val="0"/>
              <w:marBottom w:val="0"/>
              <w:divBdr>
                <w:top w:val="none" w:sz="0" w:space="0" w:color="auto"/>
                <w:left w:val="none" w:sz="0" w:space="0" w:color="auto"/>
                <w:bottom w:val="none" w:sz="0" w:space="0" w:color="auto"/>
                <w:right w:val="none" w:sz="0" w:space="0" w:color="auto"/>
              </w:divBdr>
            </w:div>
            <w:div w:id="2018072632">
              <w:marLeft w:val="0"/>
              <w:marRight w:val="0"/>
              <w:marTop w:val="0"/>
              <w:marBottom w:val="0"/>
              <w:divBdr>
                <w:top w:val="none" w:sz="0" w:space="0" w:color="auto"/>
                <w:left w:val="none" w:sz="0" w:space="0" w:color="auto"/>
                <w:bottom w:val="none" w:sz="0" w:space="0" w:color="auto"/>
                <w:right w:val="none" w:sz="0" w:space="0" w:color="auto"/>
              </w:divBdr>
            </w:div>
            <w:div w:id="1983079339">
              <w:marLeft w:val="0"/>
              <w:marRight w:val="0"/>
              <w:marTop w:val="0"/>
              <w:marBottom w:val="0"/>
              <w:divBdr>
                <w:top w:val="none" w:sz="0" w:space="0" w:color="auto"/>
                <w:left w:val="none" w:sz="0" w:space="0" w:color="auto"/>
                <w:bottom w:val="none" w:sz="0" w:space="0" w:color="auto"/>
                <w:right w:val="none" w:sz="0" w:space="0" w:color="auto"/>
              </w:divBdr>
            </w:div>
            <w:div w:id="1236890111">
              <w:marLeft w:val="0"/>
              <w:marRight w:val="0"/>
              <w:marTop w:val="0"/>
              <w:marBottom w:val="0"/>
              <w:divBdr>
                <w:top w:val="none" w:sz="0" w:space="0" w:color="auto"/>
                <w:left w:val="none" w:sz="0" w:space="0" w:color="auto"/>
                <w:bottom w:val="none" w:sz="0" w:space="0" w:color="auto"/>
                <w:right w:val="none" w:sz="0" w:space="0" w:color="auto"/>
              </w:divBdr>
            </w:div>
            <w:div w:id="1571885772">
              <w:marLeft w:val="0"/>
              <w:marRight w:val="0"/>
              <w:marTop w:val="0"/>
              <w:marBottom w:val="0"/>
              <w:divBdr>
                <w:top w:val="none" w:sz="0" w:space="0" w:color="auto"/>
                <w:left w:val="none" w:sz="0" w:space="0" w:color="auto"/>
                <w:bottom w:val="none" w:sz="0" w:space="0" w:color="auto"/>
                <w:right w:val="none" w:sz="0" w:space="0" w:color="auto"/>
              </w:divBdr>
            </w:div>
            <w:div w:id="392778305">
              <w:marLeft w:val="0"/>
              <w:marRight w:val="0"/>
              <w:marTop w:val="0"/>
              <w:marBottom w:val="0"/>
              <w:divBdr>
                <w:top w:val="none" w:sz="0" w:space="0" w:color="auto"/>
                <w:left w:val="none" w:sz="0" w:space="0" w:color="auto"/>
                <w:bottom w:val="none" w:sz="0" w:space="0" w:color="auto"/>
                <w:right w:val="none" w:sz="0" w:space="0" w:color="auto"/>
              </w:divBdr>
            </w:div>
            <w:div w:id="861748408">
              <w:marLeft w:val="0"/>
              <w:marRight w:val="0"/>
              <w:marTop w:val="0"/>
              <w:marBottom w:val="0"/>
              <w:divBdr>
                <w:top w:val="none" w:sz="0" w:space="0" w:color="auto"/>
                <w:left w:val="none" w:sz="0" w:space="0" w:color="auto"/>
                <w:bottom w:val="none" w:sz="0" w:space="0" w:color="auto"/>
                <w:right w:val="none" w:sz="0" w:space="0" w:color="auto"/>
              </w:divBdr>
            </w:div>
            <w:div w:id="12462657">
              <w:marLeft w:val="0"/>
              <w:marRight w:val="0"/>
              <w:marTop w:val="0"/>
              <w:marBottom w:val="0"/>
              <w:divBdr>
                <w:top w:val="none" w:sz="0" w:space="0" w:color="auto"/>
                <w:left w:val="none" w:sz="0" w:space="0" w:color="auto"/>
                <w:bottom w:val="none" w:sz="0" w:space="0" w:color="auto"/>
                <w:right w:val="none" w:sz="0" w:space="0" w:color="auto"/>
              </w:divBdr>
            </w:div>
            <w:div w:id="331644145">
              <w:marLeft w:val="0"/>
              <w:marRight w:val="0"/>
              <w:marTop w:val="0"/>
              <w:marBottom w:val="0"/>
              <w:divBdr>
                <w:top w:val="none" w:sz="0" w:space="0" w:color="auto"/>
                <w:left w:val="none" w:sz="0" w:space="0" w:color="auto"/>
                <w:bottom w:val="none" w:sz="0" w:space="0" w:color="auto"/>
                <w:right w:val="none" w:sz="0" w:space="0" w:color="auto"/>
              </w:divBdr>
            </w:div>
            <w:div w:id="1244074361">
              <w:marLeft w:val="0"/>
              <w:marRight w:val="0"/>
              <w:marTop w:val="0"/>
              <w:marBottom w:val="0"/>
              <w:divBdr>
                <w:top w:val="none" w:sz="0" w:space="0" w:color="auto"/>
                <w:left w:val="none" w:sz="0" w:space="0" w:color="auto"/>
                <w:bottom w:val="none" w:sz="0" w:space="0" w:color="auto"/>
                <w:right w:val="none" w:sz="0" w:space="0" w:color="auto"/>
              </w:divBdr>
            </w:div>
            <w:div w:id="1585607187">
              <w:marLeft w:val="0"/>
              <w:marRight w:val="0"/>
              <w:marTop w:val="0"/>
              <w:marBottom w:val="0"/>
              <w:divBdr>
                <w:top w:val="none" w:sz="0" w:space="0" w:color="auto"/>
                <w:left w:val="none" w:sz="0" w:space="0" w:color="auto"/>
                <w:bottom w:val="none" w:sz="0" w:space="0" w:color="auto"/>
                <w:right w:val="none" w:sz="0" w:space="0" w:color="auto"/>
              </w:divBdr>
            </w:div>
            <w:div w:id="1510439788">
              <w:marLeft w:val="0"/>
              <w:marRight w:val="0"/>
              <w:marTop w:val="0"/>
              <w:marBottom w:val="0"/>
              <w:divBdr>
                <w:top w:val="none" w:sz="0" w:space="0" w:color="auto"/>
                <w:left w:val="none" w:sz="0" w:space="0" w:color="auto"/>
                <w:bottom w:val="none" w:sz="0" w:space="0" w:color="auto"/>
                <w:right w:val="none" w:sz="0" w:space="0" w:color="auto"/>
              </w:divBdr>
            </w:div>
            <w:div w:id="429013252">
              <w:marLeft w:val="0"/>
              <w:marRight w:val="0"/>
              <w:marTop w:val="0"/>
              <w:marBottom w:val="0"/>
              <w:divBdr>
                <w:top w:val="none" w:sz="0" w:space="0" w:color="auto"/>
                <w:left w:val="none" w:sz="0" w:space="0" w:color="auto"/>
                <w:bottom w:val="none" w:sz="0" w:space="0" w:color="auto"/>
                <w:right w:val="none" w:sz="0" w:space="0" w:color="auto"/>
              </w:divBdr>
            </w:div>
            <w:div w:id="1828476509">
              <w:marLeft w:val="0"/>
              <w:marRight w:val="0"/>
              <w:marTop w:val="0"/>
              <w:marBottom w:val="0"/>
              <w:divBdr>
                <w:top w:val="none" w:sz="0" w:space="0" w:color="auto"/>
                <w:left w:val="none" w:sz="0" w:space="0" w:color="auto"/>
                <w:bottom w:val="none" w:sz="0" w:space="0" w:color="auto"/>
                <w:right w:val="none" w:sz="0" w:space="0" w:color="auto"/>
              </w:divBdr>
            </w:div>
            <w:div w:id="1342389577">
              <w:marLeft w:val="0"/>
              <w:marRight w:val="0"/>
              <w:marTop w:val="0"/>
              <w:marBottom w:val="0"/>
              <w:divBdr>
                <w:top w:val="none" w:sz="0" w:space="0" w:color="auto"/>
                <w:left w:val="none" w:sz="0" w:space="0" w:color="auto"/>
                <w:bottom w:val="none" w:sz="0" w:space="0" w:color="auto"/>
                <w:right w:val="none" w:sz="0" w:space="0" w:color="auto"/>
              </w:divBdr>
            </w:div>
            <w:div w:id="1080295782">
              <w:marLeft w:val="0"/>
              <w:marRight w:val="0"/>
              <w:marTop w:val="0"/>
              <w:marBottom w:val="0"/>
              <w:divBdr>
                <w:top w:val="none" w:sz="0" w:space="0" w:color="auto"/>
                <w:left w:val="none" w:sz="0" w:space="0" w:color="auto"/>
                <w:bottom w:val="none" w:sz="0" w:space="0" w:color="auto"/>
                <w:right w:val="none" w:sz="0" w:space="0" w:color="auto"/>
              </w:divBdr>
            </w:div>
            <w:div w:id="680746163">
              <w:marLeft w:val="0"/>
              <w:marRight w:val="0"/>
              <w:marTop w:val="0"/>
              <w:marBottom w:val="0"/>
              <w:divBdr>
                <w:top w:val="none" w:sz="0" w:space="0" w:color="auto"/>
                <w:left w:val="none" w:sz="0" w:space="0" w:color="auto"/>
                <w:bottom w:val="none" w:sz="0" w:space="0" w:color="auto"/>
                <w:right w:val="none" w:sz="0" w:space="0" w:color="auto"/>
              </w:divBdr>
            </w:div>
            <w:div w:id="1416514874">
              <w:marLeft w:val="0"/>
              <w:marRight w:val="0"/>
              <w:marTop w:val="0"/>
              <w:marBottom w:val="0"/>
              <w:divBdr>
                <w:top w:val="none" w:sz="0" w:space="0" w:color="auto"/>
                <w:left w:val="none" w:sz="0" w:space="0" w:color="auto"/>
                <w:bottom w:val="none" w:sz="0" w:space="0" w:color="auto"/>
                <w:right w:val="none" w:sz="0" w:space="0" w:color="auto"/>
              </w:divBdr>
            </w:div>
            <w:div w:id="1452747542">
              <w:marLeft w:val="0"/>
              <w:marRight w:val="0"/>
              <w:marTop w:val="0"/>
              <w:marBottom w:val="0"/>
              <w:divBdr>
                <w:top w:val="none" w:sz="0" w:space="0" w:color="auto"/>
                <w:left w:val="none" w:sz="0" w:space="0" w:color="auto"/>
                <w:bottom w:val="none" w:sz="0" w:space="0" w:color="auto"/>
                <w:right w:val="none" w:sz="0" w:space="0" w:color="auto"/>
              </w:divBdr>
            </w:div>
            <w:div w:id="100877345">
              <w:marLeft w:val="0"/>
              <w:marRight w:val="0"/>
              <w:marTop w:val="0"/>
              <w:marBottom w:val="0"/>
              <w:divBdr>
                <w:top w:val="none" w:sz="0" w:space="0" w:color="auto"/>
                <w:left w:val="none" w:sz="0" w:space="0" w:color="auto"/>
                <w:bottom w:val="none" w:sz="0" w:space="0" w:color="auto"/>
                <w:right w:val="none" w:sz="0" w:space="0" w:color="auto"/>
              </w:divBdr>
            </w:div>
            <w:div w:id="1130637012">
              <w:marLeft w:val="0"/>
              <w:marRight w:val="0"/>
              <w:marTop w:val="0"/>
              <w:marBottom w:val="0"/>
              <w:divBdr>
                <w:top w:val="none" w:sz="0" w:space="0" w:color="auto"/>
                <w:left w:val="none" w:sz="0" w:space="0" w:color="auto"/>
                <w:bottom w:val="none" w:sz="0" w:space="0" w:color="auto"/>
                <w:right w:val="none" w:sz="0" w:space="0" w:color="auto"/>
              </w:divBdr>
            </w:div>
            <w:div w:id="627398107">
              <w:marLeft w:val="0"/>
              <w:marRight w:val="0"/>
              <w:marTop w:val="0"/>
              <w:marBottom w:val="0"/>
              <w:divBdr>
                <w:top w:val="none" w:sz="0" w:space="0" w:color="auto"/>
                <w:left w:val="none" w:sz="0" w:space="0" w:color="auto"/>
                <w:bottom w:val="none" w:sz="0" w:space="0" w:color="auto"/>
                <w:right w:val="none" w:sz="0" w:space="0" w:color="auto"/>
              </w:divBdr>
            </w:div>
            <w:div w:id="1342393767">
              <w:marLeft w:val="0"/>
              <w:marRight w:val="0"/>
              <w:marTop w:val="0"/>
              <w:marBottom w:val="0"/>
              <w:divBdr>
                <w:top w:val="none" w:sz="0" w:space="0" w:color="auto"/>
                <w:left w:val="none" w:sz="0" w:space="0" w:color="auto"/>
                <w:bottom w:val="none" w:sz="0" w:space="0" w:color="auto"/>
                <w:right w:val="none" w:sz="0" w:space="0" w:color="auto"/>
              </w:divBdr>
            </w:div>
            <w:div w:id="601496519">
              <w:marLeft w:val="0"/>
              <w:marRight w:val="0"/>
              <w:marTop w:val="0"/>
              <w:marBottom w:val="0"/>
              <w:divBdr>
                <w:top w:val="none" w:sz="0" w:space="0" w:color="auto"/>
                <w:left w:val="none" w:sz="0" w:space="0" w:color="auto"/>
                <w:bottom w:val="none" w:sz="0" w:space="0" w:color="auto"/>
                <w:right w:val="none" w:sz="0" w:space="0" w:color="auto"/>
              </w:divBdr>
            </w:div>
            <w:div w:id="923687217">
              <w:marLeft w:val="0"/>
              <w:marRight w:val="0"/>
              <w:marTop w:val="0"/>
              <w:marBottom w:val="0"/>
              <w:divBdr>
                <w:top w:val="none" w:sz="0" w:space="0" w:color="auto"/>
                <w:left w:val="none" w:sz="0" w:space="0" w:color="auto"/>
                <w:bottom w:val="none" w:sz="0" w:space="0" w:color="auto"/>
                <w:right w:val="none" w:sz="0" w:space="0" w:color="auto"/>
              </w:divBdr>
            </w:div>
            <w:div w:id="1506897077">
              <w:marLeft w:val="0"/>
              <w:marRight w:val="0"/>
              <w:marTop w:val="0"/>
              <w:marBottom w:val="0"/>
              <w:divBdr>
                <w:top w:val="none" w:sz="0" w:space="0" w:color="auto"/>
                <w:left w:val="none" w:sz="0" w:space="0" w:color="auto"/>
                <w:bottom w:val="none" w:sz="0" w:space="0" w:color="auto"/>
                <w:right w:val="none" w:sz="0" w:space="0" w:color="auto"/>
              </w:divBdr>
            </w:div>
            <w:div w:id="63185952">
              <w:marLeft w:val="0"/>
              <w:marRight w:val="0"/>
              <w:marTop w:val="0"/>
              <w:marBottom w:val="0"/>
              <w:divBdr>
                <w:top w:val="none" w:sz="0" w:space="0" w:color="auto"/>
                <w:left w:val="none" w:sz="0" w:space="0" w:color="auto"/>
                <w:bottom w:val="none" w:sz="0" w:space="0" w:color="auto"/>
                <w:right w:val="none" w:sz="0" w:space="0" w:color="auto"/>
              </w:divBdr>
            </w:div>
            <w:div w:id="14699298">
              <w:marLeft w:val="0"/>
              <w:marRight w:val="0"/>
              <w:marTop w:val="0"/>
              <w:marBottom w:val="0"/>
              <w:divBdr>
                <w:top w:val="none" w:sz="0" w:space="0" w:color="auto"/>
                <w:left w:val="none" w:sz="0" w:space="0" w:color="auto"/>
                <w:bottom w:val="none" w:sz="0" w:space="0" w:color="auto"/>
                <w:right w:val="none" w:sz="0" w:space="0" w:color="auto"/>
              </w:divBdr>
            </w:div>
            <w:div w:id="62604002">
              <w:marLeft w:val="0"/>
              <w:marRight w:val="0"/>
              <w:marTop w:val="0"/>
              <w:marBottom w:val="0"/>
              <w:divBdr>
                <w:top w:val="none" w:sz="0" w:space="0" w:color="auto"/>
                <w:left w:val="none" w:sz="0" w:space="0" w:color="auto"/>
                <w:bottom w:val="none" w:sz="0" w:space="0" w:color="auto"/>
                <w:right w:val="none" w:sz="0" w:space="0" w:color="auto"/>
              </w:divBdr>
            </w:div>
            <w:div w:id="1788430296">
              <w:marLeft w:val="0"/>
              <w:marRight w:val="0"/>
              <w:marTop w:val="0"/>
              <w:marBottom w:val="0"/>
              <w:divBdr>
                <w:top w:val="none" w:sz="0" w:space="0" w:color="auto"/>
                <w:left w:val="none" w:sz="0" w:space="0" w:color="auto"/>
                <w:bottom w:val="none" w:sz="0" w:space="0" w:color="auto"/>
                <w:right w:val="none" w:sz="0" w:space="0" w:color="auto"/>
              </w:divBdr>
            </w:div>
            <w:div w:id="1174417990">
              <w:marLeft w:val="0"/>
              <w:marRight w:val="0"/>
              <w:marTop w:val="0"/>
              <w:marBottom w:val="0"/>
              <w:divBdr>
                <w:top w:val="none" w:sz="0" w:space="0" w:color="auto"/>
                <w:left w:val="none" w:sz="0" w:space="0" w:color="auto"/>
                <w:bottom w:val="none" w:sz="0" w:space="0" w:color="auto"/>
                <w:right w:val="none" w:sz="0" w:space="0" w:color="auto"/>
              </w:divBdr>
            </w:div>
            <w:div w:id="861817591">
              <w:marLeft w:val="0"/>
              <w:marRight w:val="0"/>
              <w:marTop w:val="0"/>
              <w:marBottom w:val="0"/>
              <w:divBdr>
                <w:top w:val="none" w:sz="0" w:space="0" w:color="auto"/>
                <w:left w:val="none" w:sz="0" w:space="0" w:color="auto"/>
                <w:bottom w:val="none" w:sz="0" w:space="0" w:color="auto"/>
                <w:right w:val="none" w:sz="0" w:space="0" w:color="auto"/>
              </w:divBdr>
            </w:div>
            <w:div w:id="266932403">
              <w:marLeft w:val="0"/>
              <w:marRight w:val="0"/>
              <w:marTop w:val="0"/>
              <w:marBottom w:val="0"/>
              <w:divBdr>
                <w:top w:val="none" w:sz="0" w:space="0" w:color="auto"/>
                <w:left w:val="none" w:sz="0" w:space="0" w:color="auto"/>
                <w:bottom w:val="none" w:sz="0" w:space="0" w:color="auto"/>
                <w:right w:val="none" w:sz="0" w:space="0" w:color="auto"/>
              </w:divBdr>
            </w:div>
            <w:div w:id="560794570">
              <w:marLeft w:val="0"/>
              <w:marRight w:val="0"/>
              <w:marTop w:val="0"/>
              <w:marBottom w:val="0"/>
              <w:divBdr>
                <w:top w:val="none" w:sz="0" w:space="0" w:color="auto"/>
                <w:left w:val="none" w:sz="0" w:space="0" w:color="auto"/>
                <w:bottom w:val="none" w:sz="0" w:space="0" w:color="auto"/>
                <w:right w:val="none" w:sz="0" w:space="0" w:color="auto"/>
              </w:divBdr>
            </w:div>
            <w:div w:id="1396705660">
              <w:marLeft w:val="0"/>
              <w:marRight w:val="0"/>
              <w:marTop w:val="0"/>
              <w:marBottom w:val="0"/>
              <w:divBdr>
                <w:top w:val="none" w:sz="0" w:space="0" w:color="auto"/>
                <w:left w:val="none" w:sz="0" w:space="0" w:color="auto"/>
                <w:bottom w:val="none" w:sz="0" w:space="0" w:color="auto"/>
                <w:right w:val="none" w:sz="0" w:space="0" w:color="auto"/>
              </w:divBdr>
            </w:div>
            <w:div w:id="1851527103">
              <w:marLeft w:val="0"/>
              <w:marRight w:val="0"/>
              <w:marTop w:val="0"/>
              <w:marBottom w:val="0"/>
              <w:divBdr>
                <w:top w:val="none" w:sz="0" w:space="0" w:color="auto"/>
                <w:left w:val="none" w:sz="0" w:space="0" w:color="auto"/>
                <w:bottom w:val="none" w:sz="0" w:space="0" w:color="auto"/>
                <w:right w:val="none" w:sz="0" w:space="0" w:color="auto"/>
              </w:divBdr>
            </w:div>
            <w:div w:id="316962935">
              <w:marLeft w:val="0"/>
              <w:marRight w:val="0"/>
              <w:marTop w:val="0"/>
              <w:marBottom w:val="0"/>
              <w:divBdr>
                <w:top w:val="none" w:sz="0" w:space="0" w:color="auto"/>
                <w:left w:val="none" w:sz="0" w:space="0" w:color="auto"/>
                <w:bottom w:val="none" w:sz="0" w:space="0" w:color="auto"/>
                <w:right w:val="none" w:sz="0" w:space="0" w:color="auto"/>
              </w:divBdr>
            </w:div>
            <w:div w:id="236132546">
              <w:marLeft w:val="0"/>
              <w:marRight w:val="0"/>
              <w:marTop w:val="0"/>
              <w:marBottom w:val="0"/>
              <w:divBdr>
                <w:top w:val="none" w:sz="0" w:space="0" w:color="auto"/>
                <w:left w:val="none" w:sz="0" w:space="0" w:color="auto"/>
                <w:bottom w:val="none" w:sz="0" w:space="0" w:color="auto"/>
                <w:right w:val="none" w:sz="0" w:space="0" w:color="auto"/>
              </w:divBdr>
            </w:div>
            <w:div w:id="1411125127">
              <w:marLeft w:val="0"/>
              <w:marRight w:val="0"/>
              <w:marTop w:val="0"/>
              <w:marBottom w:val="0"/>
              <w:divBdr>
                <w:top w:val="none" w:sz="0" w:space="0" w:color="auto"/>
                <w:left w:val="none" w:sz="0" w:space="0" w:color="auto"/>
                <w:bottom w:val="none" w:sz="0" w:space="0" w:color="auto"/>
                <w:right w:val="none" w:sz="0" w:space="0" w:color="auto"/>
              </w:divBdr>
            </w:div>
            <w:div w:id="838808293">
              <w:marLeft w:val="0"/>
              <w:marRight w:val="0"/>
              <w:marTop w:val="0"/>
              <w:marBottom w:val="0"/>
              <w:divBdr>
                <w:top w:val="none" w:sz="0" w:space="0" w:color="auto"/>
                <w:left w:val="none" w:sz="0" w:space="0" w:color="auto"/>
                <w:bottom w:val="none" w:sz="0" w:space="0" w:color="auto"/>
                <w:right w:val="none" w:sz="0" w:space="0" w:color="auto"/>
              </w:divBdr>
            </w:div>
            <w:div w:id="140855482">
              <w:marLeft w:val="0"/>
              <w:marRight w:val="0"/>
              <w:marTop w:val="0"/>
              <w:marBottom w:val="0"/>
              <w:divBdr>
                <w:top w:val="none" w:sz="0" w:space="0" w:color="auto"/>
                <w:left w:val="none" w:sz="0" w:space="0" w:color="auto"/>
                <w:bottom w:val="none" w:sz="0" w:space="0" w:color="auto"/>
                <w:right w:val="none" w:sz="0" w:space="0" w:color="auto"/>
              </w:divBdr>
            </w:div>
            <w:div w:id="945886226">
              <w:marLeft w:val="0"/>
              <w:marRight w:val="0"/>
              <w:marTop w:val="0"/>
              <w:marBottom w:val="0"/>
              <w:divBdr>
                <w:top w:val="none" w:sz="0" w:space="0" w:color="auto"/>
                <w:left w:val="none" w:sz="0" w:space="0" w:color="auto"/>
                <w:bottom w:val="none" w:sz="0" w:space="0" w:color="auto"/>
                <w:right w:val="none" w:sz="0" w:space="0" w:color="auto"/>
              </w:divBdr>
            </w:div>
            <w:div w:id="2039698485">
              <w:marLeft w:val="0"/>
              <w:marRight w:val="0"/>
              <w:marTop w:val="0"/>
              <w:marBottom w:val="0"/>
              <w:divBdr>
                <w:top w:val="none" w:sz="0" w:space="0" w:color="auto"/>
                <w:left w:val="none" w:sz="0" w:space="0" w:color="auto"/>
                <w:bottom w:val="none" w:sz="0" w:space="0" w:color="auto"/>
                <w:right w:val="none" w:sz="0" w:space="0" w:color="auto"/>
              </w:divBdr>
            </w:div>
            <w:div w:id="63570390">
              <w:marLeft w:val="0"/>
              <w:marRight w:val="0"/>
              <w:marTop w:val="0"/>
              <w:marBottom w:val="0"/>
              <w:divBdr>
                <w:top w:val="none" w:sz="0" w:space="0" w:color="auto"/>
                <w:left w:val="none" w:sz="0" w:space="0" w:color="auto"/>
                <w:bottom w:val="none" w:sz="0" w:space="0" w:color="auto"/>
                <w:right w:val="none" w:sz="0" w:space="0" w:color="auto"/>
              </w:divBdr>
            </w:div>
            <w:div w:id="1818719699">
              <w:marLeft w:val="0"/>
              <w:marRight w:val="0"/>
              <w:marTop w:val="0"/>
              <w:marBottom w:val="0"/>
              <w:divBdr>
                <w:top w:val="none" w:sz="0" w:space="0" w:color="auto"/>
                <w:left w:val="none" w:sz="0" w:space="0" w:color="auto"/>
                <w:bottom w:val="none" w:sz="0" w:space="0" w:color="auto"/>
                <w:right w:val="none" w:sz="0" w:space="0" w:color="auto"/>
              </w:divBdr>
            </w:div>
            <w:div w:id="1384519444">
              <w:marLeft w:val="0"/>
              <w:marRight w:val="0"/>
              <w:marTop w:val="0"/>
              <w:marBottom w:val="0"/>
              <w:divBdr>
                <w:top w:val="none" w:sz="0" w:space="0" w:color="auto"/>
                <w:left w:val="none" w:sz="0" w:space="0" w:color="auto"/>
                <w:bottom w:val="none" w:sz="0" w:space="0" w:color="auto"/>
                <w:right w:val="none" w:sz="0" w:space="0" w:color="auto"/>
              </w:divBdr>
            </w:div>
            <w:div w:id="2079743371">
              <w:marLeft w:val="0"/>
              <w:marRight w:val="0"/>
              <w:marTop w:val="0"/>
              <w:marBottom w:val="0"/>
              <w:divBdr>
                <w:top w:val="none" w:sz="0" w:space="0" w:color="auto"/>
                <w:left w:val="none" w:sz="0" w:space="0" w:color="auto"/>
                <w:bottom w:val="none" w:sz="0" w:space="0" w:color="auto"/>
                <w:right w:val="none" w:sz="0" w:space="0" w:color="auto"/>
              </w:divBdr>
            </w:div>
            <w:div w:id="1196232455">
              <w:marLeft w:val="0"/>
              <w:marRight w:val="0"/>
              <w:marTop w:val="0"/>
              <w:marBottom w:val="0"/>
              <w:divBdr>
                <w:top w:val="none" w:sz="0" w:space="0" w:color="auto"/>
                <w:left w:val="none" w:sz="0" w:space="0" w:color="auto"/>
                <w:bottom w:val="none" w:sz="0" w:space="0" w:color="auto"/>
                <w:right w:val="none" w:sz="0" w:space="0" w:color="auto"/>
              </w:divBdr>
            </w:div>
            <w:div w:id="371273731">
              <w:marLeft w:val="0"/>
              <w:marRight w:val="0"/>
              <w:marTop w:val="0"/>
              <w:marBottom w:val="0"/>
              <w:divBdr>
                <w:top w:val="none" w:sz="0" w:space="0" w:color="auto"/>
                <w:left w:val="none" w:sz="0" w:space="0" w:color="auto"/>
                <w:bottom w:val="none" w:sz="0" w:space="0" w:color="auto"/>
                <w:right w:val="none" w:sz="0" w:space="0" w:color="auto"/>
              </w:divBdr>
            </w:div>
            <w:div w:id="137459516">
              <w:marLeft w:val="0"/>
              <w:marRight w:val="0"/>
              <w:marTop w:val="0"/>
              <w:marBottom w:val="0"/>
              <w:divBdr>
                <w:top w:val="none" w:sz="0" w:space="0" w:color="auto"/>
                <w:left w:val="none" w:sz="0" w:space="0" w:color="auto"/>
                <w:bottom w:val="none" w:sz="0" w:space="0" w:color="auto"/>
                <w:right w:val="none" w:sz="0" w:space="0" w:color="auto"/>
              </w:divBdr>
            </w:div>
            <w:div w:id="1792746288">
              <w:marLeft w:val="0"/>
              <w:marRight w:val="0"/>
              <w:marTop w:val="0"/>
              <w:marBottom w:val="0"/>
              <w:divBdr>
                <w:top w:val="none" w:sz="0" w:space="0" w:color="auto"/>
                <w:left w:val="none" w:sz="0" w:space="0" w:color="auto"/>
                <w:bottom w:val="none" w:sz="0" w:space="0" w:color="auto"/>
                <w:right w:val="none" w:sz="0" w:space="0" w:color="auto"/>
              </w:divBdr>
            </w:div>
            <w:div w:id="145518397">
              <w:marLeft w:val="0"/>
              <w:marRight w:val="0"/>
              <w:marTop w:val="0"/>
              <w:marBottom w:val="0"/>
              <w:divBdr>
                <w:top w:val="none" w:sz="0" w:space="0" w:color="auto"/>
                <w:left w:val="none" w:sz="0" w:space="0" w:color="auto"/>
                <w:bottom w:val="none" w:sz="0" w:space="0" w:color="auto"/>
                <w:right w:val="none" w:sz="0" w:space="0" w:color="auto"/>
              </w:divBdr>
            </w:div>
            <w:div w:id="640621499">
              <w:marLeft w:val="0"/>
              <w:marRight w:val="0"/>
              <w:marTop w:val="0"/>
              <w:marBottom w:val="0"/>
              <w:divBdr>
                <w:top w:val="none" w:sz="0" w:space="0" w:color="auto"/>
                <w:left w:val="none" w:sz="0" w:space="0" w:color="auto"/>
                <w:bottom w:val="none" w:sz="0" w:space="0" w:color="auto"/>
                <w:right w:val="none" w:sz="0" w:space="0" w:color="auto"/>
              </w:divBdr>
            </w:div>
            <w:div w:id="1600219689">
              <w:marLeft w:val="0"/>
              <w:marRight w:val="0"/>
              <w:marTop w:val="0"/>
              <w:marBottom w:val="0"/>
              <w:divBdr>
                <w:top w:val="none" w:sz="0" w:space="0" w:color="auto"/>
                <w:left w:val="none" w:sz="0" w:space="0" w:color="auto"/>
                <w:bottom w:val="none" w:sz="0" w:space="0" w:color="auto"/>
                <w:right w:val="none" w:sz="0" w:space="0" w:color="auto"/>
              </w:divBdr>
            </w:div>
            <w:div w:id="1547372880">
              <w:marLeft w:val="0"/>
              <w:marRight w:val="0"/>
              <w:marTop w:val="0"/>
              <w:marBottom w:val="0"/>
              <w:divBdr>
                <w:top w:val="none" w:sz="0" w:space="0" w:color="auto"/>
                <w:left w:val="none" w:sz="0" w:space="0" w:color="auto"/>
                <w:bottom w:val="none" w:sz="0" w:space="0" w:color="auto"/>
                <w:right w:val="none" w:sz="0" w:space="0" w:color="auto"/>
              </w:divBdr>
            </w:div>
            <w:div w:id="975571442">
              <w:marLeft w:val="0"/>
              <w:marRight w:val="0"/>
              <w:marTop w:val="0"/>
              <w:marBottom w:val="0"/>
              <w:divBdr>
                <w:top w:val="none" w:sz="0" w:space="0" w:color="auto"/>
                <w:left w:val="none" w:sz="0" w:space="0" w:color="auto"/>
                <w:bottom w:val="none" w:sz="0" w:space="0" w:color="auto"/>
                <w:right w:val="none" w:sz="0" w:space="0" w:color="auto"/>
              </w:divBdr>
            </w:div>
            <w:div w:id="238713481">
              <w:marLeft w:val="0"/>
              <w:marRight w:val="0"/>
              <w:marTop w:val="0"/>
              <w:marBottom w:val="0"/>
              <w:divBdr>
                <w:top w:val="none" w:sz="0" w:space="0" w:color="auto"/>
                <w:left w:val="none" w:sz="0" w:space="0" w:color="auto"/>
                <w:bottom w:val="none" w:sz="0" w:space="0" w:color="auto"/>
                <w:right w:val="none" w:sz="0" w:space="0" w:color="auto"/>
              </w:divBdr>
            </w:div>
            <w:div w:id="329412476">
              <w:marLeft w:val="0"/>
              <w:marRight w:val="0"/>
              <w:marTop w:val="0"/>
              <w:marBottom w:val="0"/>
              <w:divBdr>
                <w:top w:val="none" w:sz="0" w:space="0" w:color="auto"/>
                <w:left w:val="none" w:sz="0" w:space="0" w:color="auto"/>
                <w:bottom w:val="none" w:sz="0" w:space="0" w:color="auto"/>
                <w:right w:val="none" w:sz="0" w:space="0" w:color="auto"/>
              </w:divBdr>
            </w:div>
            <w:div w:id="116920622">
              <w:marLeft w:val="0"/>
              <w:marRight w:val="0"/>
              <w:marTop w:val="0"/>
              <w:marBottom w:val="0"/>
              <w:divBdr>
                <w:top w:val="none" w:sz="0" w:space="0" w:color="auto"/>
                <w:left w:val="none" w:sz="0" w:space="0" w:color="auto"/>
                <w:bottom w:val="none" w:sz="0" w:space="0" w:color="auto"/>
                <w:right w:val="none" w:sz="0" w:space="0" w:color="auto"/>
              </w:divBdr>
            </w:div>
            <w:div w:id="381446365">
              <w:marLeft w:val="0"/>
              <w:marRight w:val="0"/>
              <w:marTop w:val="0"/>
              <w:marBottom w:val="0"/>
              <w:divBdr>
                <w:top w:val="none" w:sz="0" w:space="0" w:color="auto"/>
                <w:left w:val="none" w:sz="0" w:space="0" w:color="auto"/>
                <w:bottom w:val="none" w:sz="0" w:space="0" w:color="auto"/>
                <w:right w:val="none" w:sz="0" w:space="0" w:color="auto"/>
              </w:divBdr>
            </w:div>
            <w:div w:id="40204868">
              <w:marLeft w:val="0"/>
              <w:marRight w:val="0"/>
              <w:marTop w:val="0"/>
              <w:marBottom w:val="0"/>
              <w:divBdr>
                <w:top w:val="none" w:sz="0" w:space="0" w:color="auto"/>
                <w:left w:val="none" w:sz="0" w:space="0" w:color="auto"/>
                <w:bottom w:val="none" w:sz="0" w:space="0" w:color="auto"/>
                <w:right w:val="none" w:sz="0" w:space="0" w:color="auto"/>
              </w:divBdr>
            </w:div>
            <w:div w:id="904334959">
              <w:marLeft w:val="0"/>
              <w:marRight w:val="0"/>
              <w:marTop w:val="0"/>
              <w:marBottom w:val="0"/>
              <w:divBdr>
                <w:top w:val="none" w:sz="0" w:space="0" w:color="auto"/>
                <w:left w:val="none" w:sz="0" w:space="0" w:color="auto"/>
                <w:bottom w:val="none" w:sz="0" w:space="0" w:color="auto"/>
                <w:right w:val="none" w:sz="0" w:space="0" w:color="auto"/>
              </w:divBdr>
            </w:div>
            <w:div w:id="951085314">
              <w:marLeft w:val="0"/>
              <w:marRight w:val="0"/>
              <w:marTop w:val="0"/>
              <w:marBottom w:val="0"/>
              <w:divBdr>
                <w:top w:val="none" w:sz="0" w:space="0" w:color="auto"/>
                <w:left w:val="none" w:sz="0" w:space="0" w:color="auto"/>
                <w:bottom w:val="none" w:sz="0" w:space="0" w:color="auto"/>
                <w:right w:val="none" w:sz="0" w:space="0" w:color="auto"/>
              </w:divBdr>
            </w:div>
            <w:div w:id="534343457">
              <w:marLeft w:val="0"/>
              <w:marRight w:val="0"/>
              <w:marTop w:val="0"/>
              <w:marBottom w:val="0"/>
              <w:divBdr>
                <w:top w:val="none" w:sz="0" w:space="0" w:color="auto"/>
                <w:left w:val="none" w:sz="0" w:space="0" w:color="auto"/>
                <w:bottom w:val="none" w:sz="0" w:space="0" w:color="auto"/>
                <w:right w:val="none" w:sz="0" w:space="0" w:color="auto"/>
              </w:divBdr>
            </w:div>
            <w:div w:id="1854302092">
              <w:marLeft w:val="0"/>
              <w:marRight w:val="0"/>
              <w:marTop w:val="0"/>
              <w:marBottom w:val="0"/>
              <w:divBdr>
                <w:top w:val="none" w:sz="0" w:space="0" w:color="auto"/>
                <w:left w:val="none" w:sz="0" w:space="0" w:color="auto"/>
                <w:bottom w:val="none" w:sz="0" w:space="0" w:color="auto"/>
                <w:right w:val="none" w:sz="0" w:space="0" w:color="auto"/>
              </w:divBdr>
            </w:div>
            <w:div w:id="38481738">
              <w:marLeft w:val="0"/>
              <w:marRight w:val="0"/>
              <w:marTop w:val="0"/>
              <w:marBottom w:val="0"/>
              <w:divBdr>
                <w:top w:val="none" w:sz="0" w:space="0" w:color="auto"/>
                <w:left w:val="none" w:sz="0" w:space="0" w:color="auto"/>
                <w:bottom w:val="none" w:sz="0" w:space="0" w:color="auto"/>
                <w:right w:val="none" w:sz="0" w:space="0" w:color="auto"/>
              </w:divBdr>
            </w:div>
            <w:div w:id="1353459247">
              <w:marLeft w:val="0"/>
              <w:marRight w:val="0"/>
              <w:marTop w:val="0"/>
              <w:marBottom w:val="0"/>
              <w:divBdr>
                <w:top w:val="none" w:sz="0" w:space="0" w:color="auto"/>
                <w:left w:val="none" w:sz="0" w:space="0" w:color="auto"/>
                <w:bottom w:val="none" w:sz="0" w:space="0" w:color="auto"/>
                <w:right w:val="none" w:sz="0" w:space="0" w:color="auto"/>
              </w:divBdr>
            </w:div>
            <w:div w:id="1605922039">
              <w:marLeft w:val="0"/>
              <w:marRight w:val="0"/>
              <w:marTop w:val="0"/>
              <w:marBottom w:val="0"/>
              <w:divBdr>
                <w:top w:val="none" w:sz="0" w:space="0" w:color="auto"/>
                <w:left w:val="none" w:sz="0" w:space="0" w:color="auto"/>
                <w:bottom w:val="none" w:sz="0" w:space="0" w:color="auto"/>
                <w:right w:val="none" w:sz="0" w:space="0" w:color="auto"/>
              </w:divBdr>
            </w:div>
            <w:div w:id="1609770504">
              <w:marLeft w:val="0"/>
              <w:marRight w:val="0"/>
              <w:marTop w:val="0"/>
              <w:marBottom w:val="0"/>
              <w:divBdr>
                <w:top w:val="none" w:sz="0" w:space="0" w:color="auto"/>
                <w:left w:val="none" w:sz="0" w:space="0" w:color="auto"/>
                <w:bottom w:val="none" w:sz="0" w:space="0" w:color="auto"/>
                <w:right w:val="none" w:sz="0" w:space="0" w:color="auto"/>
              </w:divBdr>
            </w:div>
            <w:div w:id="571812053">
              <w:marLeft w:val="0"/>
              <w:marRight w:val="0"/>
              <w:marTop w:val="0"/>
              <w:marBottom w:val="0"/>
              <w:divBdr>
                <w:top w:val="none" w:sz="0" w:space="0" w:color="auto"/>
                <w:left w:val="none" w:sz="0" w:space="0" w:color="auto"/>
                <w:bottom w:val="none" w:sz="0" w:space="0" w:color="auto"/>
                <w:right w:val="none" w:sz="0" w:space="0" w:color="auto"/>
              </w:divBdr>
            </w:div>
            <w:div w:id="75061378">
              <w:marLeft w:val="0"/>
              <w:marRight w:val="0"/>
              <w:marTop w:val="0"/>
              <w:marBottom w:val="0"/>
              <w:divBdr>
                <w:top w:val="none" w:sz="0" w:space="0" w:color="auto"/>
                <w:left w:val="none" w:sz="0" w:space="0" w:color="auto"/>
                <w:bottom w:val="none" w:sz="0" w:space="0" w:color="auto"/>
                <w:right w:val="none" w:sz="0" w:space="0" w:color="auto"/>
              </w:divBdr>
            </w:div>
            <w:div w:id="415057759">
              <w:marLeft w:val="0"/>
              <w:marRight w:val="0"/>
              <w:marTop w:val="0"/>
              <w:marBottom w:val="0"/>
              <w:divBdr>
                <w:top w:val="none" w:sz="0" w:space="0" w:color="auto"/>
                <w:left w:val="none" w:sz="0" w:space="0" w:color="auto"/>
                <w:bottom w:val="none" w:sz="0" w:space="0" w:color="auto"/>
                <w:right w:val="none" w:sz="0" w:space="0" w:color="auto"/>
              </w:divBdr>
            </w:div>
            <w:div w:id="906763222">
              <w:marLeft w:val="0"/>
              <w:marRight w:val="0"/>
              <w:marTop w:val="0"/>
              <w:marBottom w:val="0"/>
              <w:divBdr>
                <w:top w:val="none" w:sz="0" w:space="0" w:color="auto"/>
                <w:left w:val="none" w:sz="0" w:space="0" w:color="auto"/>
                <w:bottom w:val="none" w:sz="0" w:space="0" w:color="auto"/>
                <w:right w:val="none" w:sz="0" w:space="0" w:color="auto"/>
              </w:divBdr>
            </w:div>
            <w:div w:id="1892962307">
              <w:marLeft w:val="0"/>
              <w:marRight w:val="0"/>
              <w:marTop w:val="0"/>
              <w:marBottom w:val="0"/>
              <w:divBdr>
                <w:top w:val="none" w:sz="0" w:space="0" w:color="auto"/>
                <w:left w:val="none" w:sz="0" w:space="0" w:color="auto"/>
                <w:bottom w:val="none" w:sz="0" w:space="0" w:color="auto"/>
                <w:right w:val="none" w:sz="0" w:space="0" w:color="auto"/>
              </w:divBdr>
            </w:div>
            <w:div w:id="331762724">
              <w:marLeft w:val="0"/>
              <w:marRight w:val="0"/>
              <w:marTop w:val="0"/>
              <w:marBottom w:val="0"/>
              <w:divBdr>
                <w:top w:val="none" w:sz="0" w:space="0" w:color="auto"/>
                <w:left w:val="none" w:sz="0" w:space="0" w:color="auto"/>
                <w:bottom w:val="none" w:sz="0" w:space="0" w:color="auto"/>
                <w:right w:val="none" w:sz="0" w:space="0" w:color="auto"/>
              </w:divBdr>
            </w:div>
            <w:div w:id="341593101">
              <w:marLeft w:val="0"/>
              <w:marRight w:val="0"/>
              <w:marTop w:val="0"/>
              <w:marBottom w:val="0"/>
              <w:divBdr>
                <w:top w:val="none" w:sz="0" w:space="0" w:color="auto"/>
                <w:left w:val="none" w:sz="0" w:space="0" w:color="auto"/>
                <w:bottom w:val="none" w:sz="0" w:space="0" w:color="auto"/>
                <w:right w:val="none" w:sz="0" w:space="0" w:color="auto"/>
              </w:divBdr>
            </w:div>
            <w:div w:id="1033389074">
              <w:marLeft w:val="0"/>
              <w:marRight w:val="0"/>
              <w:marTop w:val="0"/>
              <w:marBottom w:val="0"/>
              <w:divBdr>
                <w:top w:val="none" w:sz="0" w:space="0" w:color="auto"/>
                <w:left w:val="none" w:sz="0" w:space="0" w:color="auto"/>
                <w:bottom w:val="none" w:sz="0" w:space="0" w:color="auto"/>
                <w:right w:val="none" w:sz="0" w:space="0" w:color="auto"/>
              </w:divBdr>
            </w:div>
            <w:div w:id="1921254738">
              <w:marLeft w:val="0"/>
              <w:marRight w:val="0"/>
              <w:marTop w:val="0"/>
              <w:marBottom w:val="0"/>
              <w:divBdr>
                <w:top w:val="none" w:sz="0" w:space="0" w:color="auto"/>
                <w:left w:val="none" w:sz="0" w:space="0" w:color="auto"/>
                <w:bottom w:val="none" w:sz="0" w:space="0" w:color="auto"/>
                <w:right w:val="none" w:sz="0" w:space="0" w:color="auto"/>
              </w:divBdr>
            </w:div>
            <w:div w:id="707030003">
              <w:marLeft w:val="0"/>
              <w:marRight w:val="0"/>
              <w:marTop w:val="0"/>
              <w:marBottom w:val="0"/>
              <w:divBdr>
                <w:top w:val="none" w:sz="0" w:space="0" w:color="auto"/>
                <w:left w:val="none" w:sz="0" w:space="0" w:color="auto"/>
                <w:bottom w:val="none" w:sz="0" w:space="0" w:color="auto"/>
                <w:right w:val="none" w:sz="0" w:space="0" w:color="auto"/>
              </w:divBdr>
            </w:div>
            <w:div w:id="2061125374">
              <w:marLeft w:val="0"/>
              <w:marRight w:val="0"/>
              <w:marTop w:val="0"/>
              <w:marBottom w:val="0"/>
              <w:divBdr>
                <w:top w:val="none" w:sz="0" w:space="0" w:color="auto"/>
                <w:left w:val="none" w:sz="0" w:space="0" w:color="auto"/>
                <w:bottom w:val="none" w:sz="0" w:space="0" w:color="auto"/>
                <w:right w:val="none" w:sz="0" w:space="0" w:color="auto"/>
              </w:divBdr>
            </w:div>
            <w:div w:id="213128369">
              <w:marLeft w:val="0"/>
              <w:marRight w:val="0"/>
              <w:marTop w:val="0"/>
              <w:marBottom w:val="0"/>
              <w:divBdr>
                <w:top w:val="none" w:sz="0" w:space="0" w:color="auto"/>
                <w:left w:val="none" w:sz="0" w:space="0" w:color="auto"/>
                <w:bottom w:val="none" w:sz="0" w:space="0" w:color="auto"/>
                <w:right w:val="none" w:sz="0" w:space="0" w:color="auto"/>
              </w:divBdr>
            </w:div>
            <w:div w:id="1650671649">
              <w:marLeft w:val="0"/>
              <w:marRight w:val="0"/>
              <w:marTop w:val="0"/>
              <w:marBottom w:val="0"/>
              <w:divBdr>
                <w:top w:val="none" w:sz="0" w:space="0" w:color="auto"/>
                <w:left w:val="none" w:sz="0" w:space="0" w:color="auto"/>
                <w:bottom w:val="none" w:sz="0" w:space="0" w:color="auto"/>
                <w:right w:val="none" w:sz="0" w:space="0" w:color="auto"/>
              </w:divBdr>
            </w:div>
            <w:div w:id="1455714192">
              <w:marLeft w:val="0"/>
              <w:marRight w:val="0"/>
              <w:marTop w:val="0"/>
              <w:marBottom w:val="0"/>
              <w:divBdr>
                <w:top w:val="none" w:sz="0" w:space="0" w:color="auto"/>
                <w:left w:val="none" w:sz="0" w:space="0" w:color="auto"/>
                <w:bottom w:val="none" w:sz="0" w:space="0" w:color="auto"/>
                <w:right w:val="none" w:sz="0" w:space="0" w:color="auto"/>
              </w:divBdr>
            </w:div>
            <w:div w:id="133717570">
              <w:marLeft w:val="0"/>
              <w:marRight w:val="0"/>
              <w:marTop w:val="0"/>
              <w:marBottom w:val="0"/>
              <w:divBdr>
                <w:top w:val="none" w:sz="0" w:space="0" w:color="auto"/>
                <w:left w:val="none" w:sz="0" w:space="0" w:color="auto"/>
                <w:bottom w:val="none" w:sz="0" w:space="0" w:color="auto"/>
                <w:right w:val="none" w:sz="0" w:space="0" w:color="auto"/>
              </w:divBdr>
            </w:div>
            <w:div w:id="1055474289">
              <w:marLeft w:val="0"/>
              <w:marRight w:val="0"/>
              <w:marTop w:val="0"/>
              <w:marBottom w:val="0"/>
              <w:divBdr>
                <w:top w:val="none" w:sz="0" w:space="0" w:color="auto"/>
                <w:left w:val="none" w:sz="0" w:space="0" w:color="auto"/>
                <w:bottom w:val="none" w:sz="0" w:space="0" w:color="auto"/>
                <w:right w:val="none" w:sz="0" w:space="0" w:color="auto"/>
              </w:divBdr>
            </w:div>
            <w:div w:id="281040380">
              <w:marLeft w:val="0"/>
              <w:marRight w:val="0"/>
              <w:marTop w:val="0"/>
              <w:marBottom w:val="0"/>
              <w:divBdr>
                <w:top w:val="none" w:sz="0" w:space="0" w:color="auto"/>
                <w:left w:val="none" w:sz="0" w:space="0" w:color="auto"/>
                <w:bottom w:val="none" w:sz="0" w:space="0" w:color="auto"/>
                <w:right w:val="none" w:sz="0" w:space="0" w:color="auto"/>
              </w:divBdr>
            </w:div>
            <w:div w:id="1415785420">
              <w:marLeft w:val="0"/>
              <w:marRight w:val="0"/>
              <w:marTop w:val="0"/>
              <w:marBottom w:val="0"/>
              <w:divBdr>
                <w:top w:val="none" w:sz="0" w:space="0" w:color="auto"/>
                <w:left w:val="none" w:sz="0" w:space="0" w:color="auto"/>
                <w:bottom w:val="none" w:sz="0" w:space="0" w:color="auto"/>
                <w:right w:val="none" w:sz="0" w:space="0" w:color="auto"/>
              </w:divBdr>
            </w:div>
            <w:div w:id="972759030">
              <w:marLeft w:val="0"/>
              <w:marRight w:val="0"/>
              <w:marTop w:val="0"/>
              <w:marBottom w:val="0"/>
              <w:divBdr>
                <w:top w:val="none" w:sz="0" w:space="0" w:color="auto"/>
                <w:left w:val="none" w:sz="0" w:space="0" w:color="auto"/>
                <w:bottom w:val="none" w:sz="0" w:space="0" w:color="auto"/>
                <w:right w:val="none" w:sz="0" w:space="0" w:color="auto"/>
              </w:divBdr>
            </w:div>
            <w:div w:id="989018181">
              <w:marLeft w:val="0"/>
              <w:marRight w:val="0"/>
              <w:marTop w:val="0"/>
              <w:marBottom w:val="0"/>
              <w:divBdr>
                <w:top w:val="none" w:sz="0" w:space="0" w:color="auto"/>
                <w:left w:val="none" w:sz="0" w:space="0" w:color="auto"/>
                <w:bottom w:val="none" w:sz="0" w:space="0" w:color="auto"/>
                <w:right w:val="none" w:sz="0" w:space="0" w:color="auto"/>
              </w:divBdr>
            </w:div>
            <w:div w:id="1163162339">
              <w:marLeft w:val="0"/>
              <w:marRight w:val="0"/>
              <w:marTop w:val="0"/>
              <w:marBottom w:val="0"/>
              <w:divBdr>
                <w:top w:val="none" w:sz="0" w:space="0" w:color="auto"/>
                <w:left w:val="none" w:sz="0" w:space="0" w:color="auto"/>
                <w:bottom w:val="none" w:sz="0" w:space="0" w:color="auto"/>
                <w:right w:val="none" w:sz="0" w:space="0" w:color="auto"/>
              </w:divBdr>
            </w:div>
            <w:div w:id="728577785">
              <w:marLeft w:val="0"/>
              <w:marRight w:val="0"/>
              <w:marTop w:val="0"/>
              <w:marBottom w:val="0"/>
              <w:divBdr>
                <w:top w:val="none" w:sz="0" w:space="0" w:color="auto"/>
                <w:left w:val="none" w:sz="0" w:space="0" w:color="auto"/>
                <w:bottom w:val="none" w:sz="0" w:space="0" w:color="auto"/>
                <w:right w:val="none" w:sz="0" w:space="0" w:color="auto"/>
              </w:divBdr>
            </w:div>
            <w:div w:id="2051998984">
              <w:marLeft w:val="0"/>
              <w:marRight w:val="0"/>
              <w:marTop w:val="0"/>
              <w:marBottom w:val="0"/>
              <w:divBdr>
                <w:top w:val="none" w:sz="0" w:space="0" w:color="auto"/>
                <w:left w:val="none" w:sz="0" w:space="0" w:color="auto"/>
                <w:bottom w:val="none" w:sz="0" w:space="0" w:color="auto"/>
                <w:right w:val="none" w:sz="0" w:space="0" w:color="auto"/>
              </w:divBdr>
            </w:div>
            <w:div w:id="211893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2.gif"/><Relationship Id="rId299" Type="http://schemas.openxmlformats.org/officeDocument/2006/relationships/image" Target="media/image261.gif"/><Relationship Id="rId21" Type="http://schemas.openxmlformats.org/officeDocument/2006/relationships/image" Target="media/image13.gif"/><Relationship Id="rId63" Type="http://schemas.openxmlformats.org/officeDocument/2006/relationships/image" Target="media/image55.gif"/><Relationship Id="rId159" Type="http://schemas.openxmlformats.org/officeDocument/2006/relationships/image" Target="media/image134.gif"/><Relationship Id="rId324" Type="http://schemas.openxmlformats.org/officeDocument/2006/relationships/image" Target="media/image284.gif"/><Relationship Id="rId366" Type="http://schemas.openxmlformats.org/officeDocument/2006/relationships/image" Target="media/image326.gif"/><Relationship Id="rId170" Type="http://schemas.openxmlformats.org/officeDocument/2006/relationships/image" Target="media/image145.jpeg"/><Relationship Id="rId226" Type="http://schemas.openxmlformats.org/officeDocument/2006/relationships/image" Target="media/image194.gif"/><Relationship Id="rId433" Type="http://schemas.openxmlformats.org/officeDocument/2006/relationships/hyperlink" Target="http://benjamin.lisan.free.fr/jardin.secret/EcritsScientifiques/pseudo-sciences/TheorieSynergetique.htm" TargetMode="External"/><Relationship Id="rId268" Type="http://schemas.openxmlformats.org/officeDocument/2006/relationships/image" Target="media/image236.gif"/><Relationship Id="rId32" Type="http://schemas.openxmlformats.org/officeDocument/2006/relationships/image" Target="media/image24.gif"/><Relationship Id="rId74" Type="http://schemas.openxmlformats.org/officeDocument/2006/relationships/hyperlink" Target="http://fr.wikipedia.org/wiki/Physique_nucl%C3%A9aire" TargetMode="External"/><Relationship Id="rId128" Type="http://schemas.openxmlformats.org/officeDocument/2006/relationships/image" Target="media/image103.jpeg"/><Relationship Id="rId335" Type="http://schemas.openxmlformats.org/officeDocument/2006/relationships/image" Target="media/image295.gif"/><Relationship Id="rId377" Type="http://schemas.openxmlformats.org/officeDocument/2006/relationships/image" Target="media/image337.gif"/><Relationship Id="rId5" Type="http://schemas.openxmlformats.org/officeDocument/2006/relationships/footnotes" Target="footnotes.xml"/><Relationship Id="rId181" Type="http://schemas.openxmlformats.org/officeDocument/2006/relationships/image" Target="media/image156.gif"/><Relationship Id="rId237" Type="http://schemas.openxmlformats.org/officeDocument/2006/relationships/image" Target="media/image205.gif"/><Relationship Id="rId402" Type="http://schemas.openxmlformats.org/officeDocument/2006/relationships/hyperlink" Target="http://benjamin.lisan.free.fr/jardin.secret/EcritsScientifiques/pseudo-sciences/TheorieSynergetique.htm" TargetMode="External"/><Relationship Id="rId279" Type="http://schemas.openxmlformats.org/officeDocument/2006/relationships/image" Target="media/image247.gif"/><Relationship Id="rId444" Type="http://schemas.openxmlformats.org/officeDocument/2006/relationships/hyperlink" Target="http://benjamin.lisan.free.fr/jardin.secret/EcritsScientifiques/pseudo-sciences/TheorieSynergetique.htm" TargetMode="External"/><Relationship Id="rId43" Type="http://schemas.openxmlformats.org/officeDocument/2006/relationships/image" Target="media/image35.gif"/><Relationship Id="rId139" Type="http://schemas.openxmlformats.org/officeDocument/2006/relationships/image" Target="media/image114.jpeg"/><Relationship Id="rId290" Type="http://schemas.openxmlformats.org/officeDocument/2006/relationships/image" Target="media/image256.gif"/><Relationship Id="rId304" Type="http://schemas.openxmlformats.org/officeDocument/2006/relationships/image" Target="media/image265.gif"/><Relationship Id="rId346" Type="http://schemas.openxmlformats.org/officeDocument/2006/relationships/image" Target="media/image306.gif"/><Relationship Id="rId388" Type="http://schemas.openxmlformats.org/officeDocument/2006/relationships/hyperlink" Target="http://www.cgq.ulaval.ca/textes/vol_42/no_117/Note%20liminaire.pdf" TargetMode="External"/><Relationship Id="rId85" Type="http://schemas.openxmlformats.org/officeDocument/2006/relationships/hyperlink" Target="http://fr.wikipedia.org/wiki/Mod%C3%A8le_cosmologique" TargetMode="External"/><Relationship Id="rId150" Type="http://schemas.openxmlformats.org/officeDocument/2006/relationships/image" Target="media/image125.gif"/><Relationship Id="rId192" Type="http://schemas.openxmlformats.org/officeDocument/2006/relationships/image" Target="media/image167.gif"/><Relationship Id="rId206" Type="http://schemas.openxmlformats.org/officeDocument/2006/relationships/hyperlink" Target="http://en.wikipedia.org/wiki/Sagnac_effect" TargetMode="External"/><Relationship Id="rId413" Type="http://schemas.openxmlformats.org/officeDocument/2006/relationships/hyperlink" Target="http://benjamin.lisan.free.fr/jardin.secret/EcritsScientifiques/pseudo-sciences/TheorieSynergetique.htm" TargetMode="External"/><Relationship Id="rId248" Type="http://schemas.openxmlformats.org/officeDocument/2006/relationships/image" Target="media/image216.gif"/><Relationship Id="rId455" Type="http://schemas.openxmlformats.org/officeDocument/2006/relationships/hyperlink" Target="http://www.astro.auth.gr/documents/seminars/Buchlin-05.pdf" TargetMode="External"/><Relationship Id="rId12" Type="http://schemas.openxmlformats.org/officeDocument/2006/relationships/image" Target="media/image4.gif"/><Relationship Id="rId108" Type="http://schemas.openxmlformats.org/officeDocument/2006/relationships/image" Target="media/image83.gif"/><Relationship Id="rId315" Type="http://schemas.openxmlformats.org/officeDocument/2006/relationships/image" Target="media/image275.gif"/><Relationship Id="rId357" Type="http://schemas.openxmlformats.org/officeDocument/2006/relationships/image" Target="media/image317.gif"/><Relationship Id="rId54" Type="http://schemas.openxmlformats.org/officeDocument/2006/relationships/image" Target="media/image46.gif"/><Relationship Id="rId96" Type="http://schemas.openxmlformats.org/officeDocument/2006/relationships/image" Target="media/image71.gif"/><Relationship Id="rId161" Type="http://schemas.openxmlformats.org/officeDocument/2006/relationships/image" Target="media/image136.gif"/><Relationship Id="rId217" Type="http://schemas.openxmlformats.org/officeDocument/2006/relationships/image" Target="media/image185.gif"/><Relationship Id="rId399" Type="http://schemas.openxmlformats.org/officeDocument/2006/relationships/hyperlink" Target="http://benjamin.lisan.free.fr/jardin.secret/EcritsScientifiques/pseudo-sciences/TheorieSynergetique.htm" TargetMode="External"/><Relationship Id="rId259" Type="http://schemas.openxmlformats.org/officeDocument/2006/relationships/image" Target="media/image227.gif"/><Relationship Id="rId424" Type="http://schemas.openxmlformats.org/officeDocument/2006/relationships/hyperlink" Target="http://benjamin.lisan.free.fr/jardin.secret/EcritsScientifiques/pseudo-sciences/TheorieSynergetique.htm" TargetMode="External"/><Relationship Id="rId466" Type="http://schemas.openxmlformats.org/officeDocument/2006/relationships/hyperlink" Target="http://benjamin.lisan.free.fr/EcritsScientifiques/pseudo-sciences/TheorieSynergetique.htm" TargetMode="External"/><Relationship Id="rId23" Type="http://schemas.openxmlformats.org/officeDocument/2006/relationships/image" Target="media/image15.gif"/><Relationship Id="rId119" Type="http://schemas.openxmlformats.org/officeDocument/2006/relationships/image" Target="media/image94.gif"/><Relationship Id="rId270" Type="http://schemas.openxmlformats.org/officeDocument/2006/relationships/image" Target="media/image238.gif"/><Relationship Id="rId326" Type="http://schemas.openxmlformats.org/officeDocument/2006/relationships/image" Target="media/image286.gif"/><Relationship Id="rId65" Type="http://schemas.openxmlformats.org/officeDocument/2006/relationships/image" Target="media/image57.gif"/><Relationship Id="rId130" Type="http://schemas.openxmlformats.org/officeDocument/2006/relationships/image" Target="media/image105.gif"/><Relationship Id="rId368" Type="http://schemas.openxmlformats.org/officeDocument/2006/relationships/image" Target="media/image328.gif"/><Relationship Id="rId172" Type="http://schemas.openxmlformats.org/officeDocument/2006/relationships/image" Target="media/image147.gif"/><Relationship Id="rId193" Type="http://schemas.openxmlformats.org/officeDocument/2006/relationships/image" Target="media/image168.gif"/><Relationship Id="rId207" Type="http://schemas.openxmlformats.org/officeDocument/2006/relationships/image" Target="media/image175.jpeg"/><Relationship Id="rId228" Type="http://schemas.openxmlformats.org/officeDocument/2006/relationships/image" Target="media/image196.gif"/><Relationship Id="rId249" Type="http://schemas.openxmlformats.org/officeDocument/2006/relationships/image" Target="media/image217.gif"/><Relationship Id="rId414" Type="http://schemas.openxmlformats.org/officeDocument/2006/relationships/hyperlink" Target="http://benjamin.lisan.free.fr/jardin.secret/EcritsScientifiques/pseudo-sciences/TheorieSynergetique.htm" TargetMode="External"/><Relationship Id="rId435" Type="http://schemas.openxmlformats.org/officeDocument/2006/relationships/hyperlink" Target="http://benjamin.lisan.free.fr/jardin.secret/EcritsScientifiques/pseudo-sciences/TheorieSynergetique.htm" TargetMode="External"/><Relationship Id="rId456" Type="http://schemas.openxmlformats.org/officeDocument/2006/relationships/hyperlink" Target="http://www.futura-sciences.com/news-nouveau-concept-reconnexion-magnetique_9297.php" TargetMode="External"/><Relationship Id="rId13" Type="http://schemas.openxmlformats.org/officeDocument/2006/relationships/image" Target="media/image5.gif"/><Relationship Id="rId109" Type="http://schemas.openxmlformats.org/officeDocument/2006/relationships/image" Target="media/image84.jpeg"/><Relationship Id="rId260" Type="http://schemas.openxmlformats.org/officeDocument/2006/relationships/image" Target="media/image228.gif"/><Relationship Id="rId281" Type="http://schemas.openxmlformats.org/officeDocument/2006/relationships/image" Target="media/image249.gif"/><Relationship Id="rId316" Type="http://schemas.openxmlformats.org/officeDocument/2006/relationships/image" Target="media/image276.gif"/><Relationship Id="rId337" Type="http://schemas.openxmlformats.org/officeDocument/2006/relationships/image" Target="media/image297.gif"/><Relationship Id="rId34" Type="http://schemas.openxmlformats.org/officeDocument/2006/relationships/image" Target="media/image26.gif"/><Relationship Id="rId55" Type="http://schemas.openxmlformats.org/officeDocument/2006/relationships/image" Target="media/image47.gif"/><Relationship Id="rId76" Type="http://schemas.openxmlformats.org/officeDocument/2006/relationships/hyperlink" Target="http://fr.wikipedia.org/wiki/Rudolf_Ludwig_M%C3%B6ssbauer" TargetMode="External"/><Relationship Id="rId97" Type="http://schemas.openxmlformats.org/officeDocument/2006/relationships/image" Target="media/image72.gif"/><Relationship Id="rId120" Type="http://schemas.openxmlformats.org/officeDocument/2006/relationships/image" Target="media/image95.gif"/><Relationship Id="rId141" Type="http://schemas.openxmlformats.org/officeDocument/2006/relationships/image" Target="media/image116.jpeg"/><Relationship Id="rId358" Type="http://schemas.openxmlformats.org/officeDocument/2006/relationships/image" Target="media/image318.gif"/><Relationship Id="rId379" Type="http://schemas.openxmlformats.org/officeDocument/2006/relationships/hyperlink" Target="http://fr.wikipedia.org/wiki/Exp%C3%A9rience_de_Michelson-Morley" TargetMode="External"/><Relationship Id="rId7" Type="http://schemas.openxmlformats.org/officeDocument/2006/relationships/image" Target="media/image1.jpeg"/><Relationship Id="rId162" Type="http://schemas.openxmlformats.org/officeDocument/2006/relationships/image" Target="media/image137.gif"/><Relationship Id="rId183" Type="http://schemas.openxmlformats.org/officeDocument/2006/relationships/image" Target="media/image158.jpeg"/><Relationship Id="rId218" Type="http://schemas.openxmlformats.org/officeDocument/2006/relationships/image" Target="media/image186.gif"/><Relationship Id="rId239" Type="http://schemas.openxmlformats.org/officeDocument/2006/relationships/image" Target="media/image207.gif"/><Relationship Id="rId390" Type="http://schemas.openxmlformats.org/officeDocument/2006/relationships/hyperlink" Target="http://benjamin.lisan.free.fr/jardin.secret/EcritsScientifiques/pseudo-sciences/TheorieSynergetique.htm" TargetMode="External"/><Relationship Id="rId404" Type="http://schemas.openxmlformats.org/officeDocument/2006/relationships/hyperlink" Target="http://benjamin.lisan.free.fr/jardin.secret/EcritsScientifiques/pseudo-sciences/TheorieSynergetique.htm" TargetMode="External"/><Relationship Id="rId425" Type="http://schemas.openxmlformats.org/officeDocument/2006/relationships/hyperlink" Target="http://benjamin.lisan.free.fr/jardin.secret/EcritsScientifiques/pseudo-sciences/TheorieSynergetique.htm" TargetMode="External"/><Relationship Id="rId446" Type="http://schemas.openxmlformats.org/officeDocument/2006/relationships/hyperlink" Target="http://benjamin.lisan.free.fr/jardin.secret/EcritsScientifiques/pseudo-sciences/TheorieSynergetique.htm" TargetMode="External"/><Relationship Id="rId467" Type="http://schemas.openxmlformats.org/officeDocument/2006/relationships/hyperlink" Target="http://benjamin.lisan.free.fr/EcritsScientifiques/pseudo-sciences/TheorieSynergetique.htm" TargetMode="External"/><Relationship Id="rId250" Type="http://schemas.openxmlformats.org/officeDocument/2006/relationships/image" Target="media/image218.gif"/><Relationship Id="rId271" Type="http://schemas.openxmlformats.org/officeDocument/2006/relationships/image" Target="media/image239.gif"/><Relationship Id="rId292" Type="http://schemas.openxmlformats.org/officeDocument/2006/relationships/image" Target="media/image257.gif"/><Relationship Id="rId306" Type="http://schemas.openxmlformats.org/officeDocument/2006/relationships/image" Target="media/image267.gif"/><Relationship Id="rId24" Type="http://schemas.openxmlformats.org/officeDocument/2006/relationships/image" Target="media/image16.gif"/><Relationship Id="rId45" Type="http://schemas.openxmlformats.org/officeDocument/2006/relationships/image" Target="media/image37.gif"/><Relationship Id="rId66" Type="http://schemas.openxmlformats.org/officeDocument/2006/relationships/image" Target="media/image58.gif"/><Relationship Id="rId87" Type="http://schemas.openxmlformats.org/officeDocument/2006/relationships/hyperlink" Target="http://fr.wikipedia.org/wiki/Bleu" TargetMode="External"/><Relationship Id="rId110" Type="http://schemas.openxmlformats.org/officeDocument/2006/relationships/image" Target="media/image85.jpeg"/><Relationship Id="rId131" Type="http://schemas.openxmlformats.org/officeDocument/2006/relationships/image" Target="media/image106.gif"/><Relationship Id="rId327" Type="http://schemas.openxmlformats.org/officeDocument/2006/relationships/image" Target="media/image287.gif"/><Relationship Id="rId348" Type="http://schemas.openxmlformats.org/officeDocument/2006/relationships/image" Target="media/image308.gif"/><Relationship Id="rId369" Type="http://schemas.openxmlformats.org/officeDocument/2006/relationships/image" Target="media/image329.gif"/><Relationship Id="rId152" Type="http://schemas.openxmlformats.org/officeDocument/2006/relationships/image" Target="media/image127.jpeg"/><Relationship Id="rId173" Type="http://schemas.openxmlformats.org/officeDocument/2006/relationships/image" Target="media/image148.gif"/><Relationship Id="rId194" Type="http://schemas.openxmlformats.org/officeDocument/2006/relationships/image" Target="media/image169.gif"/><Relationship Id="rId208" Type="http://schemas.openxmlformats.org/officeDocument/2006/relationships/image" Target="media/image176.gif"/><Relationship Id="rId229" Type="http://schemas.openxmlformats.org/officeDocument/2006/relationships/image" Target="media/image197.gif"/><Relationship Id="rId380" Type="http://schemas.openxmlformats.org/officeDocument/2006/relationships/hyperlink" Target="http://en.wikipedia.org/wiki/Hamar_experiment" TargetMode="External"/><Relationship Id="rId415" Type="http://schemas.openxmlformats.org/officeDocument/2006/relationships/hyperlink" Target="http://benjamin.lisan.free.fr/jardin.secret/EcritsScientifiques/pseudo-sciences/TheorieSynergetique.htm" TargetMode="External"/><Relationship Id="rId436" Type="http://schemas.openxmlformats.org/officeDocument/2006/relationships/hyperlink" Target="http://benjamin.lisan.free.fr/jardin.secret/EcritsScientifiques/pseudo-sciences/TheorieSynergetique.htm" TargetMode="External"/><Relationship Id="rId457" Type="http://schemas.openxmlformats.org/officeDocument/2006/relationships/hyperlink" Target="http://hea-www.harvard.edu/~golub/HomePage.html" TargetMode="External"/><Relationship Id="rId240" Type="http://schemas.openxmlformats.org/officeDocument/2006/relationships/image" Target="media/image208.gif"/><Relationship Id="rId261" Type="http://schemas.openxmlformats.org/officeDocument/2006/relationships/image" Target="media/image229.gif"/><Relationship Id="rId14" Type="http://schemas.openxmlformats.org/officeDocument/2006/relationships/image" Target="media/image6.gif"/><Relationship Id="rId35" Type="http://schemas.openxmlformats.org/officeDocument/2006/relationships/image" Target="media/image27.gif"/><Relationship Id="rId56" Type="http://schemas.openxmlformats.org/officeDocument/2006/relationships/image" Target="media/image48.gif"/><Relationship Id="rId77" Type="http://schemas.openxmlformats.org/officeDocument/2006/relationships/hyperlink" Target="http://fr.wikipedia.org/wiki/Astronomie" TargetMode="External"/><Relationship Id="rId100" Type="http://schemas.openxmlformats.org/officeDocument/2006/relationships/image" Target="media/image75.gif"/><Relationship Id="rId282" Type="http://schemas.openxmlformats.org/officeDocument/2006/relationships/image" Target="media/image250.gif"/><Relationship Id="rId317" Type="http://schemas.openxmlformats.org/officeDocument/2006/relationships/image" Target="media/image277.gif"/><Relationship Id="rId338" Type="http://schemas.openxmlformats.org/officeDocument/2006/relationships/image" Target="media/image298.gif"/><Relationship Id="rId359" Type="http://schemas.openxmlformats.org/officeDocument/2006/relationships/image" Target="media/image319.gif"/><Relationship Id="rId8" Type="http://schemas.openxmlformats.org/officeDocument/2006/relationships/hyperlink" Target="http://fr.wikipedia.org/wiki/Coulomb_%28unit%C3%A9%29" TargetMode="External"/><Relationship Id="rId98" Type="http://schemas.openxmlformats.org/officeDocument/2006/relationships/image" Target="media/image73.gif"/><Relationship Id="rId121" Type="http://schemas.openxmlformats.org/officeDocument/2006/relationships/image" Target="media/image96.gif"/><Relationship Id="rId142" Type="http://schemas.openxmlformats.org/officeDocument/2006/relationships/image" Target="media/image117.jpeg"/><Relationship Id="rId163" Type="http://schemas.openxmlformats.org/officeDocument/2006/relationships/image" Target="media/image138.gif"/><Relationship Id="rId184" Type="http://schemas.openxmlformats.org/officeDocument/2006/relationships/image" Target="media/image159.jpeg"/><Relationship Id="rId219" Type="http://schemas.openxmlformats.org/officeDocument/2006/relationships/image" Target="media/image187.gif"/><Relationship Id="rId370" Type="http://schemas.openxmlformats.org/officeDocument/2006/relationships/image" Target="media/image330.gif"/><Relationship Id="rId391" Type="http://schemas.openxmlformats.org/officeDocument/2006/relationships/hyperlink" Target="http://benjamin.lisan.free.fr/jardin.secret/EcritsScientifiques/pseudo-sciences/TheorieSynergetique.htm" TargetMode="External"/><Relationship Id="rId405" Type="http://schemas.openxmlformats.org/officeDocument/2006/relationships/hyperlink" Target="http://benjamin.lisan.free.fr/jardin.secret/EcritsScientifiques/pseudo-sciences/TheorieSynergetique.htm" TargetMode="External"/><Relationship Id="rId426" Type="http://schemas.openxmlformats.org/officeDocument/2006/relationships/hyperlink" Target="http://benjamin.lisan.free.fr/jardin.secret/EcritsScientifiques/pseudo-sciences/TheorieSynergetique.htm" TargetMode="External"/><Relationship Id="rId447" Type="http://schemas.openxmlformats.org/officeDocument/2006/relationships/hyperlink" Target="http://benjamin.lisan.free.fr/jardin.secret/EcritsScientifiques/pseudo-sciences/TheorieSynergetique.htm" TargetMode="External"/><Relationship Id="rId230" Type="http://schemas.openxmlformats.org/officeDocument/2006/relationships/image" Target="media/image198.gif"/><Relationship Id="rId251" Type="http://schemas.openxmlformats.org/officeDocument/2006/relationships/image" Target="media/image219.gif"/><Relationship Id="rId468" Type="http://schemas.openxmlformats.org/officeDocument/2006/relationships/hyperlink" Target="http://jlnlabs.imars.com/vsg/" TargetMode="External"/><Relationship Id="rId25" Type="http://schemas.openxmlformats.org/officeDocument/2006/relationships/image" Target="media/image17.gif"/><Relationship Id="rId46" Type="http://schemas.openxmlformats.org/officeDocument/2006/relationships/image" Target="media/image38.gif"/><Relationship Id="rId67" Type="http://schemas.openxmlformats.org/officeDocument/2006/relationships/image" Target="media/image59.gif"/><Relationship Id="rId272" Type="http://schemas.openxmlformats.org/officeDocument/2006/relationships/image" Target="media/image240.gif"/><Relationship Id="rId293" Type="http://schemas.openxmlformats.org/officeDocument/2006/relationships/image" Target="media/image258.gif"/><Relationship Id="rId307" Type="http://schemas.openxmlformats.org/officeDocument/2006/relationships/image" Target="media/image268.gif"/><Relationship Id="rId328" Type="http://schemas.openxmlformats.org/officeDocument/2006/relationships/image" Target="media/image288.gif"/><Relationship Id="rId349" Type="http://schemas.openxmlformats.org/officeDocument/2006/relationships/image" Target="media/image309.gif"/><Relationship Id="rId88" Type="http://schemas.openxmlformats.org/officeDocument/2006/relationships/hyperlink" Target="http://fr.wikipedia.org/wiki/Effet_Doppler-Fizeau" TargetMode="External"/><Relationship Id="rId111" Type="http://schemas.openxmlformats.org/officeDocument/2006/relationships/image" Target="media/image86.jpeg"/><Relationship Id="rId132" Type="http://schemas.openxmlformats.org/officeDocument/2006/relationships/image" Target="media/image107.gif"/><Relationship Id="rId153" Type="http://schemas.openxmlformats.org/officeDocument/2006/relationships/image" Target="media/image128.gif"/><Relationship Id="rId174" Type="http://schemas.openxmlformats.org/officeDocument/2006/relationships/image" Target="media/image149.gif"/><Relationship Id="rId195" Type="http://schemas.openxmlformats.org/officeDocument/2006/relationships/image" Target="media/image170.gif"/><Relationship Id="rId209" Type="http://schemas.openxmlformats.org/officeDocument/2006/relationships/image" Target="media/image177.gif"/><Relationship Id="rId360" Type="http://schemas.openxmlformats.org/officeDocument/2006/relationships/image" Target="media/image320.gif"/><Relationship Id="rId381" Type="http://schemas.openxmlformats.org/officeDocument/2006/relationships/hyperlink" Target="http://franckvallee.free.fr/localhost/plain/documentation/reference_book.html" TargetMode="External"/><Relationship Id="rId416" Type="http://schemas.openxmlformats.org/officeDocument/2006/relationships/hyperlink" Target="http://benjamin.lisan.free.fr/jardin.secret/EcritsScientifiques/pseudo-sciences/TheorieSynergetique.htm" TargetMode="External"/><Relationship Id="rId220" Type="http://schemas.openxmlformats.org/officeDocument/2006/relationships/image" Target="media/image188.gif"/><Relationship Id="rId241" Type="http://schemas.openxmlformats.org/officeDocument/2006/relationships/image" Target="media/image209.gif"/><Relationship Id="rId437" Type="http://schemas.openxmlformats.org/officeDocument/2006/relationships/hyperlink" Target="http://benjamin.lisan.free.fr/jardin.secret/EcritsScientifiques/pseudo-sciences/TheorieSynergetique.htm" TargetMode="External"/><Relationship Id="rId458" Type="http://schemas.openxmlformats.org/officeDocument/2006/relationships/hyperlink" Target="http://www.futura-sciences.com/fr/sinformer/actualites/news/t/astronomie/d/le-mystere-de-la-couronne-solaire-enfin-resolu-grace-au-satellite-hinode_10574/" TargetMode="External"/><Relationship Id="rId15" Type="http://schemas.openxmlformats.org/officeDocument/2006/relationships/image" Target="media/image7.gif"/><Relationship Id="rId36" Type="http://schemas.openxmlformats.org/officeDocument/2006/relationships/image" Target="media/image28.gif"/><Relationship Id="rId57" Type="http://schemas.openxmlformats.org/officeDocument/2006/relationships/image" Target="media/image49.gif"/><Relationship Id="rId262" Type="http://schemas.openxmlformats.org/officeDocument/2006/relationships/image" Target="media/image230.gif"/><Relationship Id="rId283" Type="http://schemas.openxmlformats.org/officeDocument/2006/relationships/image" Target="media/image251.gif"/><Relationship Id="rId318" Type="http://schemas.openxmlformats.org/officeDocument/2006/relationships/image" Target="media/image278.gif"/><Relationship Id="rId339" Type="http://schemas.openxmlformats.org/officeDocument/2006/relationships/image" Target="media/image299.gif"/><Relationship Id="rId78" Type="http://schemas.openxmlformats.org/officeDocument/2006/relationships/hyperlink" Target="http://fr.wikipedia.org/wiki/Longueur_d%27onde" TargetMode="External"/><Relationship Id="rId99" Type="http://schemas.openxmlformats.org/officeDocument/2006/relationships/image" Target="media/image74.gif"/><Relationship Id="rId101" Type="http://schemas.openxmlformats.org/officeDocument/2006/relationships/image" Target="media/image76.gif"/><Relationship Id="rId122" Type="http://schemas.openxmlformats.org/officeDocument/2006/relationships/image" Target="media/image97.jpeg"/><Relationship Id="rId143" Type="http://schemas.openxmlformats.org/officeDocument/2006/relationships/image" Target="media/image118.jpeg"/><Relationship Id="rId164" Type="http://schemas.openxmlformats.org/officeDocument/2006/relationships/image" Target="media/image139.gif"/><Relationship Id="rId185" Type="http://schemas.openxmlformats.org/officeDocument/2006/relationships/image" Target="media/image160.jpeg"/><Relationship Id="rId350" Type="http://schemas.openxmlformats.org/officeDocument/2006/relationships/image" Target="media/image310.gif"/><Relationship Id="rId371" Type="http://schemas.openxmlformats.org/officeDocument/2006/relationships/image" Target="media/image331.gif"/><Relationship Id="rId406" Type="http://schemas.openxmlformats.org/officeDocument/2006/relationships/hyperlink" Target="http://benjamin.lisan.free.fr/jardin.secret/EcritsScientifiques/pseudo-sciences/TheorieSynergetique.htm" TargetMode="External"/><Relationship Id="rId9" Type="http://schemas.openxmlformats.org/officeDocument/2006/relationships/hyperlink" Target="http://fr.wikipedia.org/wiki/Kilogramme" TargetMode="External"/><Relationship Id="rId210" Type="http://schemas.openxmlformats.org/officeDocument/2006/relationships/image" Target="media/image178.gif"/><Relationship Id="rId392" Type="http://schemas.openxmlformats.org/officeDocument/2006/relationships/hyperlink" Target="http://benjamin.lisan.free.fr/jardin.secret/EcritsScientifiques/pseudo-sciences/TheorieSynergetique.htm" TargetMode="External"/><Relationship Id="rId427" Type="http://schemas.openxmlformats.org/officeDocument/2006/relationships/hyperlink" Target="http://benjamin.lisan.free.fr/jardin.secret/EcritsScientifiques/pseudo-sciences/TheorieSynergetique.htm" TargetMode="External"/><Relationship Id="rId448" Type="http://schemas.openxmlformats.org/officeDocument/2006/relationships/hyperlink" Target="http://benjamin.lisan.free.fr/jardin.secret/EcritsScientifiques/pseudo-sciences/TheorieSynergetique.htm" TargetMode="External"/><Relationship Id="rId469" Type="http://schemas.openxmlformats.org/officeDocument/2006/relationships/hyperlink" Target="http://quanthomme.free.fr/energielibre/chercheurs/CHERCHEURS3.htm" TargetMode="External"/><Relationship Id="rId26" Type="http://schemas.openxmlformats.org/officeDocument/2006/relationships/image" Target="media/image18.gif"/><Relationship Id="rId231" Type="http://schemas.openxmlformats.org/officeDocument/2006/relationships/image" Target="media/image199.gif"/><Relationship Id="rId252" Type="http://schemas.openxmlformats.org/officeDocument/2006/relationships/image" Target="media/image220.gif"/><Relationship Id="rId273" Type="http://schemas.openxmlformats.org/officeDocument/2006/relationships/image" Target="media/image241.gif"/><Relationship Id="rId294" Type="http://schemas.openxmlformats.org/officeDocument/2006/relationships/image" Target="media/image259.gif"/><Relationship Id="rId308" Type="http://schemas.openxmlformats.org/officeDocument/2006/relationships/image" Target="media/image269.gif"/><Relationship Id="rId329" Type="http://schemas.openxmlformats.org/officeDocument/2006/relationships/image" Target="media/image289.gif"/><Relationship Id="rId47" Type="http://schemas.openxmlformats.org/officeDocument/2006/relationships/image" Target="media/image39.gif"/><Relationship Id="rId68" Type="http://schemas.openxmlformats.org/officeDocument/2006/relationships/image" Target="media/image60.gif"/><Relationship Id="rId89" Type="http://schemas.openxmlformats.org/officeDocument/2006/relationships/image" Target="media/image64.gif"/><Relationship Id="rId112" Type="http://schemas.openxmlformats.org/officeDocument/2006/relationships/image" Target="media/image87.jpeg"/><Relationship Id="rId133" Type="http://schemas.openxmlformats.org/officeDocument/2006/relationships/image" Target="media/image108.gif"/><Relationship Id="rId154" Type="http://schemas.openxmlformats.org/officeDocument/2006/relationships/image" Target="media/image129.gif"/><Relationship Id="rId175" Type="http://schemas.openxmlformats.org/officeDocument/2006/relationships/image" Target="media/image150.gif"/><Relationship Id="rId340" Type="http://schemas.openxmlformats.org/officeDocument/2006/relationships/image" Target="media/image300.gif"/><Relationship Id="rId361" Type="http://schemas.openxmlformats.org/officeDocument/2006/relationships/image" Target="media/image321.gif"/><Relationship Id="rId196" Type="http://schemas.openxmlformats.org/officeDocument/2006/relationships/image" Target="media/image171.gif"/><Relationship Id="rId200" Type="http://schemas.openxmlformats.org/officeDocument/2006/relationships/hyperlink" Target="http://en.wikipedia.org/wiki/Michelson-Morley_experiment" TargetMode="External"/><Relationship Id="rId382" Type="http://schemas.openxmlformats.org/officeDocument/2006/relationships/hyperlink" Target="http://jlnlabs.imars.com/vsg/synergetique.htm" TargetMode="External"/><Relationship Id="rId417" Type="http://schemas.openxmlformats.org/officeDocument/2006/relationships/hyperlink" Target="http://benjamin.lisan.free.fr/jardin.secret/EcritsScientifiques/pseudo-sciences/TheorieSynergetique.htm" TargetMode="External"/><Relationship Id="rId438" Type="http://schemas.openxmlformats.org/officeDocument/2006/relationships/hyperlink" Target="http://benjamin.lisan.free.fr/jardin.secret/EcritsScientifiques/pseudo-sciences/TheorieSynergetique.htm" TargetMode="External"/><Relationship Id="rId459" Type="http://schemas.openxmlformats.org/officeDocument/2006/relationships/hyperlink" Target="http://articles.adsabs.harvard.edu/cgi-bin/nph-iarticle_query?1944JO.....27...21A&amp;amp;data_type=PDF_HIGH&amp;amp;type=PRINTER&amp;amp;filetype=.pdf" TargetMode="External"/><Relationship Id="rId16" Type="http://schemas.openxmlformats.org/officeDocument/2006/relationships/image" Target="media/image8.gif"/><Relationship Id="rId221" Type="http://schemas.openxmlformats.org/officeDocument/2006/relationships/image" Target="media/image189.gif"/><Relationship Id="rId242" Type="http://schemas.openxmlformats.org/officeDocument/2006/relationships/image" Target="media/image210.gif"/><Relationship Id="rId263" Type="http://schemas.openxmlformats.org/officeDocument/2006/relationships/image" Target="media/image231.gif"/><Relationship Id="rId284" Type="http://schemas.openxmlformats.org/officeDocument/2006/relationships/image" Target="media/image252.gif"/><Relationship Id="rId319" Type="http://schemas.openxmlformats.org/officeDocument/2006/relationships/image" Target="media/image279.gif"/><Relationship Id="rId470" Type="http://schemas.openxmlformats.org/officeDocument/2006/relationships/hyperlink" Target="http://www.as.wvu.edu/coll03/phys/www/Heavisid.htm" TargetMode="External"/><Relationship Id="rId37" Type="http://schemas.openxmlformats.org/officeDocument/2006/relationships/image" Target="media/image29.gif"/><Relationship Id="rId58" Type="http://schemas.openxmlformats.org/officeDocument/2006/relationships/image" Target="media/image50.gif"/><Relationship Id="rId79" Type="http://schemas.openxmlformats.org/officeDocument/2006/relationships/hyperlink" Target="http://fr.wikipedia.org/wiki/Raie_spectrale" TargetMode="External"/><Relationship Id="rId102" Type="http://schemas.openxmlformats.org/officeDocument/2006/relationships/image" Target="media/image77.jpeg"/><Relationship Id="rId123" Type="http://schemas.openxmlformats.org/officeDocument/2006/relationships/image" Target="media/image98.gif"/><Relationship Id="rId144" Type="http://schemas.openxmlformats.org/officeDocument/2006/relationships/image" Target="media/image119.jpeg"/><Relationship Id="rId330" Type="http://schemas.openxmlformats.org/officeDocument/2006/relationships/image" Target="media/image290.gif"/><Relationship Id="rId90" Type="http://schemas.openxmlformats.org/officeDocument/2006/relationships/image" Target="media/image65.gif"/><Relationship Id="rId165" Type="http://schemas.openxmlformats.org/officeDocument/2006/relationships/image" Target="media/image140.gif"/><Relationship Id="rId186" Type="http://schemas.openxmlformats.org/officeDocument/2006/relationships/image" Target="media/image161.jpeg"/><Relationship Id="rId351" Type="http://schemas.openxmlformats.org/officeDocument/2006/relationships/image" Target="media/image311.gif"/><Relationship Id="rId372" Type="http://schemas.openxmlformats.org/officeDocument/2006/relationships/image" Target="media/image332.gif"/><Relationship Id="rId393" Type="http://schemas.openxmlformats.org/officeDocument/2006/relationships/hyperlink" Target="http://benjamin.lisan.free.fr/jardin.secret/EcritsScientifiques/pseudo-sciences/TheorieSynergetique.htm" TargetMode="External"/><Relationship Id="rId407" Type="http://schemas.openxmlformats.org/officeDocument/2006/relationships/hyperlink" Target="http://benjamin.lisan.free.fr/jardin.secret/EcritsScientifiques/pseudo-sciences/TheorieSynergetique.htm" TargetMode="External"/><Relationship Id="rId428" Type="http://schemas.openxmlformats.org/officeDocument/2006/relationships/hyperlink" Target="http://benjamin.lisan.free.fr/jardin.secret/EcritsScientifiques/pseudo-sciences/TheorieSynergetique.htm" TargetMode="External"/><Relationship Id="rId449" Type="http://schemas.openxmlformats.org/officeDocument/2006/relationships/hyperlink" Target="http://benjamin.lisan.free.fr/jardin.secret/EcritsScientifiques/pseudo-sciences/TheorieSynergetique.htm" TargetMode="External"/><Relationship Id="rId211" Type="http://schemas.openxmlformats.org/officeDocument/2006/relationships/image" Target="media/image179.gif"/><Relationship Id="rId232" Type="http://schemas.openxmlformats.org/officeDocument/2006/relationships/image" Target="media/image200.gif"/><Relationship Id="rId253" Type="http://schemas.openxmlformats.org/officeDocument/2006/relationships/image" Target="media/image221.gif"/><Relationship Id="rId274" Type="http://schemas.openxmlformats.org/officeDocument/2006/relationships/image" Target="media/image242.gif"/><Relationship Id="rId295" Type="http://schemas.openxmlformats.org/officeDocument/2006/relationships/hyperlink" Target="http://fr.wikipedia.org/wiki/Quantit%C3%A9_de_mouvement" TargetMode="External"/><Relationship Id="rId309" Type="http://schemas.openxmlformats.org/officeDocument/2006/relationships/image" Target="media/image270.gif"/><Relationship Id="rId460" Type="http://schemas.openxmlformats.org/officeDocument/2006/relationships/hyperlink" Target="http://www.ac-versailles.fr/etabliss/herblay/briques/fr/fr_h.htm" TargetMode="External"/><Relationship Id="rId27" Type="http://schemas.openxmlformats.org/officeDocument/2006/relationships/image" Target="media/image19.gif"/><Relationship Id="rId48" Type="http://schemas.openxmlformats.org/officeDocument/2006/relationships/image" Target="media/image40.gif"/><Relationship Id="rId69" Type="http://schemas.openxmlformats.org/officeDocument/2006/relationships/image" Target="media/image61.gif"/><Relationship Id="rId113" Type="http://schemas.openxmlformats.org/officeDocument/2006/relationships/image" Target="media/image88.gif"/><Relationship Id="rId134" Type="http://schemas.openxmlformats.org/officeDocument/2006/relationships/image" Target="media/image109.gif"/><Relationship Id="rId320" Type="http://schemas.openxmlformats.org/officeDocument/2006/relationships/image" Target="media/image280.gif"/><Relationship Id="rId80" Type="http://schemas.openxmlformats.org/officeDocument/2006/relationships/hyperlink" Target="http://fr.wikipedia.org/wiki/Spectroscopie" TargetMode="External"/><Relationship Id="rId155" Type="http://schemas.openxmlformats.org/officeDocument/2006/relationships/image" Target="media/image130.gif"/><Relationship Id="rId176" Type="http://schemas.openxmlformats.org/officeDocument/2006/relationships/image" Target="media/image151.jpeg"/><Relationship Id="rId197" Type="http://schemas.openxmlformats.org/officeDocument/2006/relationships/image" Target="media/image172.gif"/><Relationship Id="rId341" Type="http://schemas.openxmlformats.org/officeDocument/2006/relationships/image" Target="media/image301.gif"/><Relationship Id="rId362" Type="http://schemas.openxmlformats.org/officeDocument/2006/relationships/image" Target="media/image322.gif"/><Relationship Id="rId383" Type="http://schemas.openxmlformats.org/officeDocument/2006/relationships/hyperlink" Target="http://jlnlabs.imars.com/vsg/" TargetMode="External"/><Relationship Id="rId418" Type="http://schemas.openxmlformats.org/officeDocument/2006/relationships/hyperlink" Target="http://benjamin.lisan.free.fr/jardin.secret/EcritsScientifiques/pseudo-sciences/TheorieSynergetique.htm" TargetMode="External"/><Relationship Id="rId439" Type="http://schemas.openxmlformats.org/officeDocument/2006/relationships/hyperlink" Target="http://benjamin.lisan.free.fr/jardin.secret/EcritsScientifiques/pseudo-sciences/TheorieSynergetique.htm" TargetMode="External"/><Relationship Id="rId201" Type="http://schemas.openxmlformats.org/officeDocument/2006/relationships/hyperlink" Target="http://en.wikipedia.org/wiki/Length_contraction" TargetMode="External"/><Relationship Id="rId222" Type="http://schemas.openxmlformats.org/officeDocument/2006/relationships/image" Target="media/image190.gif"/><Relationship Id="rId243" Type="http://schemas.openxmlformats.org/officeDocument/2006/relationships/image" Target="media/image211.gif"/><Relationship Id="rId264" Type="http://schemas.openxmlformats.org/officeDocument/2006/relationships/image" Target="media/image232.gif"/><Relationship Id="rId285" Type="http://schemas.openxmlformats.org/officeDocument/2006/relationships/hyperlink" Target="http://fr.wikipedia.org/wiki/Perm%C3%A9abilit%C3%A9_magn%C3%A9tique" TargetMode="External"/><Relationship Id="rId450" Type="http://schemas.openxmlformats.org/officeDocument/2006/relationships/hyperlink" Target="http://benjamin.lisan.free.fr/jardin.secret/EcritsScientifiques/pseudo-sciences/TheorieSynergetique.htm" TargetMode="External"/><Relationship Id="rId471" Type="http://schemas.openxmlformats.org/officeDocument/2006/relationships/hyperlink" Target="http://fr.wikipedia.org/wiki/Hyst%C3%A9r%C3%A9sis" TargetMode="External"/><Relationship Id="rId17" Type="http://schemas.openxmlformats.org/officeDocument/2006/relationships/image" Target="media/image9.gif"/><Relationship Id="rId38" Type="http://schemas.openxmlformats.org/officeDocument/2006/relationships/image" Target="media/image30.gif"/><Relationship Id="rId59" Type="http://schemas.openxmlformats.org/officeDocument/2006/relationships/image" Target="media/image51.gif"/><Relationship Id="rId103" Type="http://schemas.openxmlformats.org/officeDocument/2006/relationships/image" Target="media/image78.gif"/><Relationship Id="rId124" Type="http://schemas.openxmlformats.org/officeDocument/2006/relationships/image" Target="media/image99.gif"/><Relationship Id="rId310" Type="http://schemas.openxmlformats.org/officeDocument/2006/relationships/image" Target="media/image271.gif"/><Relationship Id="rId70" Type="http://schemas.openxmlformats.org/officeDocument/2006/relationships/image" Target="media/image62.gif"/><Relationship Id="rId91" Type="http://schemas.openxmlformats.org/officeDocument/2006/relationships/image" Target="media/image66.gif"/><Relationship Id="rId145" Type="http://schemas.openxmlformats.org/officeDocument/2006/relationships/image" Target="media/image120.gif"/><Relationship Id="rId166" Type="http://schemas.openxmlformats.org/officeDocument/2006/relationships/image" Target="media/image141.jpeg"/><Relationship Id="rId187" Type="http://schemas.openxmlformats.org/officeDocument/2006/relationships/image" Target="media/image162.jpeg"/><Relationship Id="rId331" Type="http://schemas.openxmlformats.org/officeDocument/2006/relationships/image" Target="media/image291.gif"/><Relationship Id="rId352" Type="http://schemas.openxmlformats.org/officeDocument/2006/relationships/image" Target="media/image312.gif"/><Relationship Id="rId373" Type="http://schemas.openxmlformats.org/officeDocument/2006/relationships/image" Target="media/image333.gif"/><Relationship Id="rId394" Type="http://schemas.openxmlformats.org/officeDocument/2006/relationships/hyperlink" Target="http://benjamin.lisan.free.fr/jardin.secret/EcritsScientifiques/pseudo-sciences/TheorieSynergetique.htm" TargetMode="External"/><Relationship Id="rId408" Type="http://schemas.openxmlformats.org/officeDocument/2006/relationships/hyperlink" Target="http://benjamin.lisan.free.fr/jardin.secret/EcritsScientifiques/pseudo-sciences/TheorieSynergetique.htm" TargetMode="External"/><Relationship Id="rId429" Type="http://schemas.openxmlformats.org/officeDocument/2006/relationships/hyperlink" Target="http://benjamin.lisan.free.fr/jardin.secret/EcritsScientifiques/pseudo-sciences/TheorieSynergetique.htm" TargetMode="External"/><Relationship Id="rId1" Type="http://schemas.openxmlformats.org/officeDocument/2006/relationships/numbering" Target="numbering.xml"/><Relationship Id="rId212" Type="http://schemas.openxmlformats.org/officeDocument/2006/relationships/image" Target="media/image180.gif"/><Relationship Id="rId233" Type="http://schemas.openxmlformats.org/officeDocument/2006/relationships/image" Target="media/image201.gif"/><Relationship Id="rId254" Type="http://schemas.openxmlformats.org/officeDocument/2006/relationships/image" Target="media/image222.gif"/><Relationship Id="rId440" Type="http://schemas.openxmlformats.org/officeDocument/2006/relationships/hyperlink" Target="http://benjamin.lisan.free.fr/jardin.secret/EcritsScientifiques/pseudo-sciences/TheorieSynergetique.htm" TargetMode="External"/><Relationship Id="rId28" Type="http://schemas.openxmlformats.org/officeDocument/2006/relationships/image" Target="media/image20.gif"/><Relationship Id="rId49" Type="http://schemas.openxmlformats.org/officeDocument/2006/relationships/image" Target="media/image41.gif"/><Relationship Id="rId114" Type="http://schemas.openxmlformats.org/officeDocument/2006/relationships/image" Target="media/image89.gif"/><Relationship Id="rId275" Type="http://schemas.openxmlformats.org/officeDocument/2006/relationships/image" Target="media/image243.gif"/><Relationship Id="rId296" Type="http://schemas.openxmlformats.org/officeDocument/2006/relationships/hyperlink" Target="http://fr.wikipedia.org/wiki/Induction_%C3%A9lectrique" TargetMode="External"/><Relationship Id="rId300" Type="http://schemas.openxmlformats.org/officeDocument/2006/relationships/hyperlink" Target="http://en.wikipedia.org/wiki/Oliver_Heaviside" TargetMode="External"/><Relationship Id="rId461" Type="http://schemas.openxmlformats.org/officeDocument/2006/relationships/hyperlink" Target="http://www.as.ysu.edu/~mcrescim/presentations/interferometertalk/michelson4.html" TargetMode="External"/><Relationship Id="rId60" Type="http://schemas.openxmlformats.org/officeDocument/2006/relationships/image" Target="media/image52.gif"/><Relationship Id="rId81" Type="http://schemas.openxmlformats.org/officeDocument/2006/relationships/hyperlink" Target="http://fr.wikipedia.org/wiki/Rouge_%28couleur%29" TargetMode="External"/><Relationship Id="rId135" Type="http://schemas.openxmlformats.org/officeDocument/2006/relationships/image" Target="media/image110.gif"/><Relationship Id="rId156" Type="http://schemas.openxmlformats.org/officeDocument/2006/relationships/image" Target="media/image131.gif"/><Relationship Id="rId177" Type="http://schemas.openxmlformats.org/officeDocument/2006/relationships/image" Target="media/image152.gif"/><Relationship Id="rId198" Type="http://schemas.openxmlformats.org/officeDocument/2006/relationships/image" Target="media/image173.gif"/><Relationship Id="rId321" Type="http://schemas.openxmlformats.org/officeDocument/2006/relationships/image" Target="media/image281.gif"/><Relationship Id="rId342" Type="http://schemas.openxmlformats.org/officeDocument/2006/relationships/image" Target="media/image302.gif"/><Relationship Id="rId363" Type="http://schemas.openxmlformats.org/officeDocument/2006/relationships/image" Target="media/image323.gif"/><Relationship Id="rId384" Type="http://schemas.openxmlformats.org/officeDocument/2006/relationships/hyperlink" Target="http://photovni.free.fr/Synerg%E9tique2.htm" TargetMode="External"/><Relationship Id="rId419" Type="http://schemas.openxmlformats.org/officeDocument/2006/relationships/hyperlink" Target="http://benjamin.lisan.free.fr/jardin.secret/EcritsScientifiques/pseudo-sciences/TheorieSynergetique.htm" TargetMode="External"/><Relationship Id="rId202" Type="http://schemas.openxmlformats.org/officeDocument/2006/relationships/hyperlink" Target="http://en.wikipedia.org/wiki/Dayton_Miller" TargetMode="External"/><Relationship Id="rId223" Type="http://schemas.openxmlformats.org/officeDocument/2006/relationships/image" Target="media/image191.gif"/><Relationship Id="rId244" Type="http://schemas.openxmlformats.org/officeDocument/2006/relationships/image" Target="media/image212.gif"/><Relationship Id="rId430" Type="http://schemas.openxmlformats.org/officeDocument/2006/relationships/hyperlink" Target="http://benjamin.lisan.free.fr/jardin.secret/EcritsScientifiques/pseudo-sciences/TheorieSynergetique.htm" TargetMode="External"/><Relationship Id="rId18" Type="http://schemas.openxmlformats.org/officeDocument/2006/relationships/image" Target="media/image10.gif"/><Relationship Id="rId39" Type="http://schemas.openxmlformats.org/officeDocument/2006/relationships/image" Target="media/image31.gif"/><Relationship Id="rId265" Type="http://schemas.openxmlformats.org/officeDocument/2006/relationships/image" Target="media/image233.gif"/><Relationship Id="rId286" Type="http://schemas.openxmlformats.org/officeDocument/2006/relationships/image" Target="media/image253.gif"/><Relationship Id="rId451" Type="http://schemas.openxmlformats.org/officeDocument/2006/relationships/hyperlink" Target="http://benjamin.lisan.free.fr/jardin.secret/EcritsScientifiques/pseudo-sciences/TheorieSynergetique.htm" TargetMode="External"/><Relationship Id="rId472" Type="http://schemas.openxmlformats.org/officeDocument/2006/relationships/footer" Target="footer1.xml"/><Relationship Id="rId50" Type="http://schemas.openxmlformats.org/officeDocument/2006/relationships/image" Target="media/image42.gif"/><Relationship Id="rId104" Type="http://schemas.openxmlformats.org/officeDocument/2006/relationships/image" Target="media/image79.gif"/><Relationship Id="rId125" Type="http://schemas.openxmlformats.org/officeDocument/2006/relationships/image" Target="media/image100.gif"/><Relationship Id="rId146" Type="http://schemas.openxmlformats.org/officeDocument/2006/relationships/image" Target="media/image121.jpeg"/><Relationship Id="rId167" Type="http://schemas.openxmlformats.org/officeDocument/2006/relationships/image" Target="media/image142.jpeg"/><Relationship Id="rId188" Type="http://schemas.openxmlformats.org/officeDocument/2006/relationships/image" Target="media/image163.jpeg"/><Relationship Id="rId311" Type="http://schemas.openxmlformats.org/officeDocument/2006/relationships/image" Target="media/image272.gif"/><Relationship Id="rId332" Type="http://schemas.openxmlformats.org/officeDocument/2006/relationships/image" Target="media/image292.gif"/><Relationship Id="rId353" Type="http://schemas.openxmlformats.org/officeDocument/2006/relationships/image" Target="media/image313.gif"/><Relationship Id="rId374" Type="http://schemas.openxmlformats.org/officeDocument/2006/relationships/image" Target="media/image334.gif"/><Relationship Id="rId395" Type="http://schemas.openxmlformats.org/officeDocument/2006/relationships/hyperlink" Target="http://benjamin.lisan.free.fr/jardin.secret/EcritsScientifiques/pseudo-sciences/TheorieSynergetique.htm" TargetMode="External"/><Relationship Id="rId409" Type="http://schemas.openxmlformats.org/officeDocument/2006/relationships/hyperlink" Target="http://benjamin.lisan.free.fr/jardin.secret/EcritsScientifiques/pseudo-sciences/TheorieSynergetique.htm" TargetMode="External"/><Relationship Id="rId71" Type="http://schemas.openxmlformats.org/officeDocument/2006/relationships/image" Target="media/image63.gif"/><Relationship Id="rId92" Type="http://schemas.openxmlformats.org/officeDocument/2006/relationships/image" Target="media/image67.gif"/><Relationship Id="rId213" Type="http://schemas.openxmlformats.org/officeDocument/2006/relationships/image" Target="media/image181.gif"/><Relationship Id="rId234" Type="http://schemas.openxmlformats.org/officeDocument/2006/relationships/image" Target="media/image202.gif"/><Relationship Id="rId420" Type="http://schemas.openxmlformats.org/officeDocument/2006/relationships/hyperlink" Target="http://benjamin.lisan.free.fr/jardin.secret/EcritsScientifiques/pseudo-sciences/TheorieSynergetique.htm" TargetMode="External"/><Relationship Id="rId2" Type="http://schemas.openxmlformats.org/officeDocument/2006/relationships/styles" Target="styles.xml"/><Relationship Id="rId29" Type="http://schemas.openxmlformats.org/officeDocument/2006/relationships/image" Target="media/image21.gif"/><Relationship Id="rId255" Type="http://schemas.openxmlformats.org/officeDocument/2006/relationships/image" Target="media/image223.gif"/><Relationship Id="rId276" Type="http://schemas.openxmlformats.org/officeDocument/2006/relationships/image" Target="media/image244.gif"/><Relationship Id="rId297" Type="http://schemas.openxmlformats.org/officeDocument/2006/relationships/hyperlink" Target="http://fr.wikipedia.org/wiki/Induction_magn%C3%A9tique" TargetMode="External"/><Relationship Id="rId441" Type="http://schemas.openxmlformats.org/officeDocument/2006/relationships/hyperlink" Target="http://benjamin.lisan.free.fr/jardin.secret/EcritsScientifiques/pseudo-sciences/TheorieSynergetique.htm" TargetMode="External"/><Relationship Id="rId462" Type="http://schemas.openxmlformats.org/officeDocument/2006/relationships/hyperlink" Target="http://fr.wikipedia.org/wiki/D%C3%A9calage_vers_le_rouge" TargetMode="External"/><Relationship Id="rId40" Type="http://schemas.openxmlformats.org/officeDocument/2006/relationships/image" Target="media/image32.gif"/><Relationship Id="rId115" Type="http://schemas.openxmlformats.org/officeDocument/2006/relationships/image" Target="media/image90.gif"/><Relationship Id="rId136" Type="http://schemas.openxmlformats.org/officeDocument/2006/relationships/image" Target="media/image111.gif"/><Relationship Id="rId157" Type="http://schemas.openxmlformats.org/officeDocument/2006/relationships/image" Target="media/image132.gif"/><Relationship Id="rId178" Type="http://schemas.openxmlformats.org/officeDocument/2006/relationships/image" Target="media/image153.jpeg"/><Relationship Id="rId301" Type="http://schemas.openxmlformats.org/officeDocument/2006/relationships/image" Target="media/image262.gif"/><Relationship Id="rId322" Type="http://schemas.openxmlformats.org/officeDocument/2006/relationships/image" Target="media/image282.gif"/><Relationship Id="rId343" Type="http://schemas.openxmlformats.org/officeDocument/2006/relationships/image" Target="media/image303.gif"/><Relationship Id="rId364" Type="http://schemas.openxmlformats.org/officeDocument/2006/relationships/image" Target="media/image324.gif"/><Relationship Id="rId61" Type="http://schemas.openxmlformats.org/officeDocument/2006/relationships/image" Target="media/image53.gif"/><Relationship Id="rId82" Type="http://schemas.openxmlformats.org/officeDocument/2006/relationships/hyperlink" Target="http://fr.wikipedia.org/wiki/Spectre_%C3%A9lectromagn%C3%A9tique" TargetMode="External"/><Relationship Id="rId199" Type="http://schemas.openxmlformats.org/officeDocument/2006/relationships/image" Target="media/image174.gif"/><Relationship Id="rId203" Type="http://schemas.openxmlformats.org/officeDocument/2006/relationships/hyperlink" Target="http://en.wikipedia.org/wiki/Hamar_experiment" TargetMode="External"/><Relationship Id="rId385" Type="http://schemas.openxmlformats.org/officeDocument/2006/relationships/hyperlink" Target="http://quanthomme.free.fr/avantpropos.html" TargetMode="External"/><Relationship Id="rId19" Type="http://schemas.openxmlformats.org/officeDocument/2006/relationships/image" Target="media/image11.gif"/><Relationship Id="rId224" Type="http://schemas.openxmlformats.org/officeDocument/2006/relationships/image" Target="media/image192.gif"/><Relationship Id="rId245" Type="http://schemas.openxmlformats.org/officeDocument/2006/relationships/image" Target="media/image213.gif"/><Relationship Id="rId266" Type="http://schemas.openxmlformats.org/officeDocument/2006/relationships/image" Target="media/image234.gif"/><Relationship Id="rId287" Type="http://schemas.openxmlformats.org/officeDocument/2006/relationships/hyperlink" Target="http://fr.wikipedia.org/wiki/Analyse_vectorielle" TargetMode="External"/><Relationship Id="rId410" Type="http://schemas.openxmlformats.org/officeDocument/2006/relationships/hyperlink" Target="http://benjamin.lisan.free.fr/jardin.secret/EcritsScientifiques/pseudo-sciences/TheorieSynergetique.htm" TargetMode="External"/><Relationship Id="rId431" Type="http://schemas.openxmlformats.org/officeDocument/2006/relationships/hyperlink" Target="http://benjamin.lisan.free.fr/jardin.secret/EcritsScientifiques/pseudo-sciences/TheorieSynergetique.htm" TargetMode="External"/><Relationship Id="rId452" Type="http://schemas.openxmlformats.org/officeDocument/2006/relationships/hyperlink" Target="http://benjamin.lisan.free.fr/jardin.secret/EcritsScientifiques/pseudo-sciences/TheorieSynergetique.htm" TargetMode="External"/><Relationship Id="rId473" Type="http://schemas.openxmlformats.org/officeDocument/2006/relationships/fontTable" Target="fontTable.xml"/><Relationship Id="rId30" Type="http://schemas.openxmlformats.org/officeDocument/2006/relationships/image" Target="media/image22.gif"/><Relationship Id="rId105" Type="http://schemas.openxmlformats.org/officeDocument/2006/relationships/image" Target="media/image80.gif"/><Relationship Id="rId126" Type="http://schemas.openxmlformats.org/officeDocument/2006/relationships/image" Target="media/image101.gif"/><Relationship Id="rId147" Type="http://schemas.openxmlformats.org/officeDocument/2006/relationships/image" Target="media/image122.jpeg"/><Relationship Id="rId168" Type="http://schemas.openxmlformats.org/officeDocument/2006/relationships/image" Target="media/image143.gif"/><Relationship Id="rId312" Type="http://schemas.openxmlformats.org/officeDocument/2006/relationships/image" Target="media/image273.gif"/><Relationship Id="rId333" Type="http://schemas.openxmlformats.org/officeDocument/2006/relationships/image" Target="media/image293.gif"/><Relationship Id="rId354" Type="http://schemas.openxmlformats.org/officeDocument/2006/relationships/image" Target="media/image314.gif"/><Relationship Id="rId51" Type="http://schemas.openxmlformats.org/officeDocument/2006/relationships/image" Target="media/image43.gif"/><Relationship Id="rId72" Type="http://schemas.openxmlformats.org/officeDocument/2006/relationships/hyperlink" Target="http://fr.wikipedia.org/wiki/Photon" TargetMode="External"/><Relationship Id="rId93" Type="http://schemas.openxmlformats.org/officeDocument/2006/relationships/image" Target="media/image68.gif"/><Relationship Id="rId189" Type="http://schemas.openxmlformats.org/officeDocument/2006/relationships/image" Target="media/image164.gif"/><Relationship Id="rId375" Type="http://schemas.openxmlformats.org/officeDocument/2006/relationships/image" Target="media/image335.gif"/><Relationship Id="rId396" Type="http://schemas.openxmlformats.org/officeDocument/2006/relationships/hyperlink" Target="http://benjamin.lisan.free.fr/jardin.secret/EcritsScientifiques/pseudo-sciences/TheorieSynergetique.htm" TargetMode="External"/><Relationship Id="rId3" Type="http://schemas.openxmlformats.org/officeDocument/2006/relationships/settings" Target="settings.xml"/><Relationship Id="rId214" Type="http://schemas.openxmlformats.org/officeDocument/2006/relationships/image" Target="media/image182.gif"/><Relationship Id="rId235" Type="http://schemas.openxmlformats.org/officeDocument/2006/relationships/image" Target="media/image203.gif"/><Relationship Id="rId256" Type="http://schemas.openxmlformats.org/officeDocument/2006/relationships/image" Target="media/image224.jpeg"/><Relationship Id="rId277" Type="http://schemas.openxmlformats.org/officeDocument/2006/relationships/image" Target="media/image245.gif"/><Relationship Id="rId298" Type="http://schemas.openxmlformats.org/officeDocument/2006/relationships/image" Target="media/image260.gif"/><Relationship Id="rId400" Type="http://schemas.openxmlformats.org/officeDocument/2006/relationships/hyperlink" Target="http://benjamin.lisan.free.fr/jardin.secret/EcritsScientifiques/pseudo-sciences/TheorieSynergetique.htm" TargetMode="External"/><Relationship Id="rId421" Type="http://schemas.openxmlformats.org/officeDocument/2006/relationships/hyperlink" Target="http://benjamin.lisan.free.fr/jardin.secret/EcritsScientifiques/pseudo-sciences/TheorieSynergetique.htm" TargetMode="External"/><Relationship Id="rId442" Type="http://schemas.openxmlformats.org/officeDocument/2006/relationships/hyperlink" Target="http://benjamin.lisan.free.fr/jardin.secret/EcritsScientifiques/pseudo-sciences/TheorieSynergetique.htm" TargetMode="External"/><Relationship Id="rId463" Type="http://schemas.openxmlformats.org/officeDocument/2006/relationships/hyperlink" Target="http://www.astrosurf.com/notrecosmos/pages/freundlich.html" TargetMode="External"/><Relationship Id="rId116" Type="http://schemas.openxmlformats.org/officeDocument/2006/relationships/image" Target="media/image91.gif"/><Relationship Id="rId137" Type="http://schemas.openxmlformats.org/officeDocument/2006/relationships/image" Target="media/image112.gif"/><Relationship Id="rId158" Type="http://schemas.openxmlformats.org/officeDocument/2006/relationships/image" Target="media/image133.gif"/><Relationship Id="rId302" Type="http://schemas.openxmlformats.org/officeDocument/2006/relationships/image" Target="media/image263.gif"/><Relationship Id="rId323" Type="http://schemas.openxmlformats.org/officeDocument/2006/relationships/image" Target="media/image283.gif"/><Relationship Id="rId344" Type="http://schemas.openxmlformats.org/officeDocument/2006/relationships/image" Target="media/image304.gif"/><Relationship Id="rId20" Type="http://schemas.openxmlformats.org/officeDocument/2006/relationships/image" Target="media/image12.gif"/><Relationship Id="rId41" Type="http://schemas.openxmlformats.org/officeDocument/2006/relationships/image" Target="media/image33.gif"/><Relationship Id="rId62" Type="http://schemas.openxmlformats.org/officeDocument/2006/relationships/image" Target="media/image54.gif"/><Relationship Id="rId83" Type="http://schemas.openxmlformats.org/officeDocument/2006/relationships/hyperlink" Target="http://fr.wikipedia.org/wiki/Objet_c%C3%A9leste" TargetMode="External"/><Relationship Id="rId179" Type="http://schemas.openxmlformats.org/officeDocument/2006/relationships/image" Target="media/image154.gif"/><Relationship Id="rId365" Type="http://schemas.openxmlformats.org/officeDocument/2006/relationships/image" Target="media/image325.gif"/><Relationship Id="rId386" Type="http://schemas.openxmlformats.org/officeDocument/2006/relationships/hyperlink" Target="http://quanthomme.free.fr/energielibre/chercheurs/CHERCHEURS3.htm" TargetMode="External"/><Relationship Id="rId190" Type="http://schemas.openxmlformats.org/officeDocument/2006/relationships/image" Target="media/image165.gif"/><Relationship Id="rId204" Type="http://schemas.openxmlformats.org/officeDocument/2006/relationships/hyperlink" Target="http://en.wikipedia.org/wiki/Walter_Ritz" TargetMode="External"/><Relationship Id="rId225" Type="http://schemas.openxmlformats.org/officeDocument/2006/relationships/image" Target="media/image193.gif"/><Relationship Id="rId246" Type="http://schemas.openxmlformats.org/officeDocument/2006/relationships/image" Target="media/image214.gif"/><Relationship Id="rId267" Type="http://schemas.openxmlformats.org/officeDocument/2006/relationships/image" Target="media/image235.gif"/><Relationship Id="rId288" Type="http://schemas.openxmlformats.org/officeDocument/2006/relationships/image" Target="media/image254.gif"/><Relationship Id="rId411" Type="http://schemas.openxmlformats.org/officeDocument/2006/relationships/hyperlink" Target="http://benjamin.lisan.free.fr/jardin.secret/EcritsScientifiques/pseudo-sciences/TheorieSynergetique.htm" TargetMode="External"/><Relationship Id="rId432" Type="http://schemas.openxmlformats.org/officeDocument/2006/relationships/hyperlink" Target="http://benjamin.lisan.free.fr/jardin.secret/EcritsScientifiques/pseudo-sciences/TheorieSynergetique.htm" TargetMode="External"/><Relationship Id="rId453" Type="http://schemas.openxmlformats.org/officeDocument/2006/relationships/hyperlink" Target="http://bibmathserv.univ-fcomte.fr/Reference.htm?numrec=191925779910750" TargetMode="External"/><Relationship Id="rId474" Type="http://schemas.openxmlformats.org/officeDocument/2006/relationships/theme" Target="theme/theme1.xml"/><Relationship Id="rId106" Type="http://schemas.openxmlformats.org/officeDocument/2006/relationships/image" Target="media/image81.gif"/><Relationship Id="rId127" Type="http://schemas.openxmlformats.org/officeDocument/2006/relationships/image" Target="media/image102.gif"/><Relationship Id="rId313" Type="http://schemas.openxmlformats.org/officeDocument/2006/relationships/image" Target="media/image274.gif"/><Relationship Id="rId10" Type="http://schemas.openxmlformats.org/officeDocument/2006/relationships/image" Target="media/image2.gif"/><Relationship Id="rId31" Type="http://schemas.openxmlformats.org/officeDocument/2006/relationships/image" Target="media/image23.gif"/><Relationship Id="rId52" Type="http://schemas.openxmlformats.org/officeDocument/2006/relationships/image" Target="media/image44.gif"/><Relationship Id="rId73" Type="http://schemas.openxmlformats.org/officeDocument/2006/relationships/hyperlink" Target="http://fr.wikipedia.org/wiki/Atome" TargetMode="External"/><Relationship Id="rId94" Type="http://schemas.openxmlformats.org/officeDocument/2006/relationships/image" Target="media/image69.gif"/><Relationship Id="rId148" Type="http://schemas.openxmlformats.org/officeDocument/2006/relationships/image" Target="media/image123.jpeg"/><Relationship Id="rId169" Type="http://schemas.openxmlformats.org/officeDocument/2006/relationships/image" Target="media/image144.jpeg"/><Relationship Id="rId334" Type="http://schemas.openxmlformats.org/officeDocument/2006/relationships/image" Target="media/image294.gif"/><Relationship Id="rId355" Type="http://schemas.openxmlformats.org/officeDocument/2006/relationships/image" Target="media/image315.gif"/><Relationship Id="rId376" Type="http://schemas.openxmlformats.org/officeDocument/2006/relationships/image" Target="media/image336.gif"/><Relationship Id="rId397" Type="http://schemas.openxmlformats.org/officeDocument/2006/relationships/hyperlink" Target="http://benjamin.lisan.free.fr/jardin.secret/EcritsScientifiques/pseudo-sciences/TheorieSynergetique.htm" TargetMode="External"/><Relationship Id="rId4" Type="http://schemas.openxmlformats.org/officeDocument/2006/relationships/webSettings" Target="webSettings.xml"/><Relationship Id="rId180" Type="http://schemas.openxmlformats.org/officeDocument/2006/relationships/image" Target="media/image155.gif"/><Relationship Id="rId215" Type="http://schemas.openxmlformats.org/officeDocument/2006/relationships/image" Target="media/image183.gif"/><Relationship Id="rId236" Type="http://schemas.openxmlformats.org/officeDocument/2006/relationships/image" Target="media/image204.gif"/><Relationship Id="rId257" Type="http://schemas.openxmlformats.org/officeDocument/2006/relationships/image" Target="media/image225.gif"/><Relationship Id="rId278" Type="http://schemas.openxmlformats.org/officeDocument/2006/relationships/image" Target="media/image246.gif"/><Relationship Id="rId401" Type="http://schemas.openxmlformats.org/officeDocument/2006/relationships/hyperlink" Target="http://benjamin.lisan.free.fr/jardin.secret/EcritsScientifiques/pseudo-sciences/TheorieSynergetique.htm" TargetMode="External"/><Relationship Id="rId422" Type="http://schemas.openxmlformats.org/officeDocument/2006/relationships/hyperlink" Target="http://benjamin.lisan.free.fr/jardin.secret/EcritsScientifiques/pseudo-sciences/TheorieSynergetique.htm" TargetMode="External"/><Relationship Id="rId443" Type="http://schemas.openxmlformats.org/officeDocument/2006/relationships/hyperlink" Target="http://benjamin.lisan.free.fr/jardin.secret/EcritsScientifiques/pseudo-sciences/TheorieSynergetique.htm" TargetMode="External"/><Relationship Id="rId464" Type="http://schemas.openxmlformats.org/officeDocument/2006/relationships/hyperlink" Target="http://www.planck.fr/article383.html" TargetMode="External"/><Relationship Id="rId303" Type="http://schemas.openxmlformats.org/officeDocument/2006/relationships/image" Target="media/image264.gif"/><Relationship Id="rId42" Type="http://schemas.openxmlformats.org/officeDocument/2006/relationships/image" Target="media/image34.gif"/><Relationship Id="rId84" Type="http://schemas.openxmlformats.org/officeDocument/2006/relationships/hyperlink" Target="http://fr.wikipedia.org/wiki/Expansion_de_l%27univers" TargetMode="External"/><Relationship Id="rId138" Type="http://schemas.openxmlformats.org/officeDocument/2006/relationships/image" Target="media/image113.gif"/><Relationship Id="rId345" Type="http://schemas.openxmlformats.org/officeDocument/2006/relationships/image" Target="media/image305.gif"/><Relationship Id="rId387" Type="http://schemas.openxmlformats.org/officeDocument/2006/relationships/hyperlink" Target="http://forums.futura-sciences.com/showthread.php?t=464" TargetMode="External"/><Relationship Id="rId191" Type="http://schemas.openxmlformats.org/officeDocument/2006/relationships/image" Target="media/image166.gif"/><Relationship Id="rId205" Type="http://schemas.openxmlformats.org/officeDocument/2006/relationships/hyperlink" Target="http://en.wikipedia.org/wiki/Emission_theory" TargetMode="External"/><Relationship Id="rId247" Type="http://schemas.openxmlformats.org/officeDocument/2006/relationships/image" Target="media/image215.gif"/><Relationship Id="rId412" Type="http://schemas.openxmlformats.org/officeDocument/2006/relationships/hyperlink" Target="http://benjamin.lisan.free.fr/jardin.secret/EcritsScientifiques/pseudo-sciences/TheorieSynergetique.htm" TargetMode="External"/><Relationship Id="rId107" Type="http://schemas.openxmlformats.org/officeDocument/2006/relationships/image" Target="media/image82.gif"/><Relationship Id="rId289" Type="http://schemas.openxmlformats.org/officeDocument/2006/relationships/image" Target="media/image255.gif"/><Relationship Id="rId454" Type="http://schemas.openxmlformats.org/officeDocument/2006/relationships/hyperlink" Target="http://franckvallee.free.fr/localhost/plain/documentation/introduction_fr/introduction_fr6.html" TargetMode="External"/><Relationship Id="rId11" Type="http://schemas.openxmlformats.org/officeDocument/2006/relationships/image" Target="media/image3.gif"/><Relationship Id="rId53" Type="http://schemas.openxmlformats.org/officeDocument/2006/relationships/image" Target="media/image45.gif"/><Relationship Id="rId149" Type="http://schemas.openxmlformats.org/officeDocument/2006/relationships/image" Target="media/image124.gif"/><Relationship Id="rId314" Type="http://schemas.openxmlformats.org/officeDocument/2006/relationships/hyperlink" Target="http://fr.wikipedia.org/wiki/%C3%89quation_de_Boltzmann" TargetMode="External"/><Relationship Id="rId356" Type="http://schemas.openxmlformats.org/officeDocument/2006/relationships/image" Target="media/image316.gif"/><Relationship Id="rId398" Type="http://schemas.openxmlformats.org/officeDocument/2006/relationships/hyperlink" Target="http://benjamin.lisan.free.fr/jardin.secret/EcritsScientifiques/pseudo-sciences/TheorieSynergetique.htm" TargetMode="External"/><Relationship Id="rId95" Type="http://schemas.openxmlformats.org/officeDocument/2006/relationships/image" Target="media/image70.gif"/><Relationship Id="rId160" Type="http://schemas.openxmlformats.org/officeDocument/2006/relationships/image" Target="media/image135.gif"/><Relationship Id="rId216" Type="http://schemas.openxmlformats.org/officeDocument/2006/relationships/image" Target="media/image184.gif"/><Relationship Id="rId423" Type="http://schemas.openxmlformats.org/officeDocument/2006/relationships/hyperlink" Target="http://benjamin.lisan.free.fr/jardin.secret/EcritsScientifiques/pseudo-sciences/TheorieSynergetique.htm" TargetMode="External"/><Relationship Id="rId258" Type="http://schemas.openxmlformats.org/officeDocument/2006/relationships/image" Target="media/image226.gif"/><Relationship Id="rId465" Type="http://schemas.openxmlformats.org/officeDocument/2006/relationships/hyperlink" Target="http://wwwlapp.in2p3.fr/neutrinos/neutimg/nacteurs/wuvieille.gif" TargetMode="External"/><Relationship Id="rId22" Type="http://schemas.openxmlformats.org/officeDocument/2006/relationships/image" Target="media/image14.gif"/><Relationship Id="rId64" Type="http://schemas.openxmlformats.org/officeDocument/2006/relationships/image" Target="media/image56.gif"/><Relationship Id="rId118" Type="http://schemas.openxmlformats.org/officeDocument/2006/relationships/image" Target="media/image93.gif"/><Relationship Id="rId325" Type="http://schemas.openxmlformats.org/officeDocument/2006/relationships/image" Target="media/image285.gif"/><Relationship Id="rId367" Type="http://schemas.openxmlformats.org/officeDocument/2006/relationships/image" Target="media/image327.gif"/><Relationship Id="rId171" Type="http://schemas.openxmlformats.org/officeDocument/2006/relationships/image" Target="media/image146.gif"/><Relationship Id="rId227" Type="http://schemas.openxmlformats.org/officeDocument/2006/relationships/image" Target="media/image195.gif"/><Relationship Id="rId269" Type="http://schemas.openxmlformats.org/officeDocument/2006/relationships/image" Target="media/image237.gif"/><Relationship Id="rId434" Type="http://schemas.openxmlformats.org/officeDocument/2006/relationships/image" Target="media/image338.gif"/><Relationship Id="rId33" Type="http://schemas.openxmlformats.org/officeDocument/2006/relationships/image" Target="media/image25.gif"/><Relationship Id="rId129" Type="http://schemas.openxmlformats.org/officeDocument/2006/relationships/image" Target="media/image104.gif"/><Relationship Id="rId280" Type="http://schemas.openxmlformats.org/officeDocument/2006/relationships/image" Target="media/image248.gif"/><Relationship Id="rId336" Type="http://schemas.openxmlformats.org/officeDocument/2006/relationships/image" Target="media/image296.gif"/><Relationship Id="rId75" Type="http://schemas.openxmlformats.org/officeDocument/2006/relationships/hyperlink" Target="http://fr.wikipedia.org/wiki/Prix_Nobel" TargetMode="External"/><Relationship Id="rId140" Type="http://schemas.openxmlformats.org/officeDocument/2006/relationships/image" Target="media/image115.jpeg"/><Relationship Id="rId182" Type="http://schemas.openxmlformats.org/officeDocument/2006/relationships/image" Target="media/image157.gif"/><Relationship Id="rId378" Type="http://schemas.openxmlformats.org/officeDocument/2006/relationships/hyperlink" Target="http://fr.wikipedia.org/wiki/Exp%C3%A9rience_de_Michelson-Morley" TargetMode="External"/><Relationship Id="rId403" Type="http://schemas.openxmlformats.org/officeDocument/2006/relationships/hyperlink" Target="http://benjamin.lisan.free.fr/jardin.secret/EcritsScientifiques/pseudo-sciences/TheorieSynergetique.htm" TargetMode="External"/><Relationship Id="rId6" Type="http://schemas.openxmlformats.org/officeDocument/2006/relationships/endnotes" Target="endnotes.xml"/><Relationship Id="rId238" Type="http://schemas.openxmlformats.org/officeDocument/2006/relationships/image" Target="media/image206.gif"/><Relationship Id="rId445" Type="http://schemas.openxmlformats.org/officeDocument/2006/relationships/hyperlink" Target="http://benjamin.lisan.free.fr/jardin.secret/EcritsScientifiques/pseudo-sciences/TheorieSynergetique.htm" TargetMode="External"/><Relationship Id="rId291" Type="http://schemas.openxmlformats.org/officeDocument/2006/relationships/hyperlink" Target="http://fr.wikipedia.org/wiki/Permittivit%C3%A9" TargetMode="External"/><Relationship Id="rId305" Type="http://schemas.openxmlformats.org/officeDocument/2006/relationships/image" Target="media/image266.gif"/><Relationship Id="rId347" Type="http://schemas.openxmlformats.org/officeDocument/2006/relationships/image" Target="media/image307.gif"/><Relationship Id="rId44" Type="http://schemas.openxmlformats.org/officeDocument/2006/relationships/image" Target="media/image36.gif"/><Relationship Id="rId86" Type="http://schemas.openxmlformats.org/officeDocument/2006/relationships/hyperlink" Target="http://fr.wikipedia.org/wiki/Big_Bang" TargetMode="External"/><Relationship Id="rId151" Type="http://schemas.openxmlformats.org/officeDocument/2006/relationships/image" Target="media/image126.gif"/><Relationship Id="rId389" Type="http://schemas.openxmlformats.org/officeDocument/2006/relationships/hyperlink" Target="http://benjamin.lisan.free.fr/jardin.secret/EcritsScientifiques/pseudo-sciences/TheorieSynergetique.h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76</Pages>
  <Words>32766</Words>
  <Characters>180213</Characters>
  <Application>Microsoft Office Word</Application>
  <DocSecurity>0</DocSecurity>
  <Lines>1501</Lines>
  <Paragraphs>425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2</cp:revision>
  <dcterms:created xsi:type="dcterms:W3CDTF">2021-04-21T14:43:00Z</dcterms:created>
  <dcterms:modified xsi:type="dcterms:W3CDTF">2021-04-21T15:01:00Z</dcterms:modified>
</cp:coreProperties>
</file>