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F8645" w14:textId="77777777" w:rsidR="005B2A99" w:rsidRDefault="005B2A99" w:rsidP="00F11C13">
      <w:pPr>
        <w:spacing w:after="0" w:line="240" w:lineRule="auto"/>
        <w:jc w:val="center"/>
        <w:rPr>
          <w:b/>
          <w:bCs/>
        </w:rPr>
      </w:pPr>
    </w:p>
    <w:p w14:paraId="44A5AF35" w14:textId="77777777" w:rsidR="005B2A99" w:rsidRDefault="005B2A99" w:rsidP="00F11C13">
      <w:pPr>
        <w:spacing w:after="0" w:line="240" w:lineRule="auto"/>
        <w:jc w:val="center"/>
        <w:rPr>
          <w:b/>
          <w:bCs/>
        </w:rPr>
      </w:pPr>
    </w:p>
    <w:p w14:paraId="531D5877" w14:textId="77777777" w:rsidR="005B2A99" w:rsidRDefault="005B2A99" w:rsidP="00F11C13">
      <w:pPr>
        <w:spacing w:after="0" w:line="240" w:lineRule="auto"/>
        <w:jc w:val="center"/>
        <w:rPr>
          <w:b/>
          <w:bCs/>
        </w:rPr>
      </w:pPr>
    </w:p>
    <w:p w14:paraId="17DAC795" w14:textId="77777777" w:rsidR="005B2A99" w:rsidRDefault="005B2A99" w:rsidP="00F11C13">
      <w:pPr>
        <w:spacing w:after="0" w:line="240" w:lineRule="auto"/>
        <w:jc w:val="center"/>
        <w:rPr>
          <w:b/>
          <w:bCs/>
        </w:rPr>
      </w:pPr>
    </w:p>
    <w:p w14:paraId="66560AEA" w14:textId="77777777" w:rsidR="005B2A99" w:rsidRDefault="005B2A99" w:rsidP="00F11C13">
      <w:pPr>
        <w:spacing w:after="0" w:line="240" w:lineRule="auto"/>
        <w:jc w:val="center"/>
        <w:rPr>
          <w:b/>
          <w:bCs/>
        </w:rPr>
      </w:pPr>
    </w:p>
    <w:p w14:paraId="3F0EA8F5" w14:textId="3F276B8E" w:rsidR="002F3DD3" w:rsidRPr="005B2A99" w:rsidRDefault="002F3DD3" w:rsidP="00F11C13">
      <w:pPr>
        <w:spacing w:after="0" w:line="240" w:lineRule="auto"/>
        <w:jc w:val="center"/>
        <w:rPr>
          <w:b/>
          <w:bCs/>
          <w:sz w:val="144"/>
          <w:szCs w:val="144"/>
        </w:rPr>
      </w:pPr>
      <w:r w:rsidRPr="005B2A99">
        <w:rPr>
          <w:b/>
          <w:bCs/>
          <w:sz w:val="144"/>
          <w:szCs w:val="144"/>
        </w:rPr>
        <w:t>Canulars volcanologiques</w:t>
      </w:r>
    </w:p>
    <w:p w14:paraId="50D0F1C6" w14:textId="7AD82306" w:rsidR="002F3DD3" w:rsidRDefault="002F3DD3" w:rsidP="00F11C13">
      <w:pPr>
        <w:spacing w:after="0" w:line="240" w:lineRule="auto"/>
        <w:jc w:val="center"/>
      </w:pPr>
    </w:p>
    <w:p w14:paraId="50C4A52D" w14:textId="7F0D3161" w:rsidR="002F3DD3" w:rsidRPr="005B2A99" w:rsidRDefault="002F3DD3" w:rsidP="00F11C13">
      <w:pPr>
        <w:spacing w:after="0" w:line="240" w:lineRule="auto"/>
        <w:jc w:val="center"/>
        <w:rPr>
          <w:sz w:val="72"/>
          <w:szCs w:val="72"/>
        </w:rPr>
      </w:pPr>
      <w:r w:rsidRPr="005B2A99">
        <w:rPr>
          <w:sz w:val="72"/>
          <w:szCs w:val="72"/>
        </w:rPr>
        <w:t>Benjamin LISAN</w:t>
      </w:r>
    </w:p>
    <w:p w14:paraId="651DEC0D" w14:textId="77777777" w:rsidR="005B16C5" w:rsidRDefault="005B16C5"/>
    <w:p w14:paraId="332E3AD8" w14:textId="77777777" w:rsidR="005B16C5" w:rsidRDefault="005B16C5"/>
    <w:p w14:paraId="4777C46C" w14:textId="77777777" w:rsidR="005B16C5" w:rsidRDefault="005B16C5">
      <w:r>
        <w:br w:type="page"/>
      </w:r>
    </w:p>
    <w:p w14:paraId="739DFE04" w14:textId="77777777" w:rsidR="005B16C5" w:rsidRDefault="005B16C5" w:rsidP="005B16C5">
      <w:pPr>
        <w:pStyle w:val="Titre1"/>
      </w:pPr>
      <w:bookmarkStart w:id="0" w:name="_Toc76879023"/>
      <w:r>
        <w:lastRenderedPageBreak/>
        <w:t>Introduction</w:t>
      </w:r>
      <w:bookmarkEnd w:id="0"/>
    </w:p>
    <w:p w14:paraId="621139C2" w14:textId="12DF7083" w:rsidR="005B16C5" w:rsidRDefault="005B16C5" w:rsidP="005B16C5">
      <w:pPr>
        <w:spacing w:after="0" w:line="240" w:lineRule="auto"/>
      </w:pPr>
    </w:p>
    <w:p w14:paraId="2168249F" w14:textId="77777777" w:rsidR="00E03370" w:rsidRDefault="00E03370" w:rsidP="00E03370">
      <w:pPr>
        <w:spacing w:after="0" w:line="240" w:lineRule="auto"/>
        <w:jc w:val="both"/>
      </w:pPr>
      <w:r w:rsidRPr="006B4FF7">
        <w:t>L'Association Volcanologique Européenne (LAVE) est une association à caractère scientifique, permettant aux passionnés de volcanologie, professionnels ou non, de se retrouver dans une revue de langue française</w:t>
      </w:r>
      <w:r>
        <w:t xml:space="preserve"> (nommée au LAVE)</w:t>
      </w:r>
      <w:r w:rsidRPr="006B4FF7">
        <w:t xml:space="preserve"> et de réaliser des actions d'informations volcanologiques à l'adresse du grand public</w:t>
      </w:r>
      <w:r>
        <w:rPr>
          <w:rStyle w:val="Appelnotedebasdep"/>
        </w:rPr>
        <w:footnoteReference w:id="1"/>
      </w:r>
      <w:r w:rsidRPr="006B4FF7">
        <w:t>.</w:t>
      </w:r>
    </w:p>
    <w:p w14:paraId="20EC0A76" w14:textId="50BD02ED" w:rsidR="005B16C5" w:rsidRDefault="005B16C5" w:rsidP="00E03370">
      <w:pPr>
        <w:spacing w:after="0" w:line="240" w:lineRule="auto"/>
        <w:jc w:val="both"/>
      </w:pPr>
    </w:p>
    <w:p w14:paraId="5013CFBF" w14:textId="77777777" w:rsidR="009D7EB1" w:rsidRDefault="009D7EB1" w:rsidP="009D7EB1">
      <w:pPr>
        <w:spacing w:after="0" w:line="240" w:lineRule="auto"/>
        <w:jc w:val="both"/>
      </w:pPr>
      <w:r>
        <w:t>Pendant une dizaine d’années, dans chaque n° d’avril (voire de mars-avril) de la revue LAVE, tel un poisson d’avril, un canular volcanique y était publié.</w:t>
      </w:r>
    </w:p>
    <w:p w14:paraId="2315BA04" w14:textId="77777777" w:rsidR="009D7EB1" w:rsidRDefault="009D7EB1" w:rsidP="009D7EB1">
      <w:pPr>
        <w:spacing w:after="0" w:line="240" w:lineRule="auto"/>
        <w:jc w:val="both"/>
      </w:pPr>
    </w:p>
    <w:p w14:paraId="138DE6F3" w14:textId="77777777" w:rsidR="009D7EB1" w:rsidRDefault="009D7EB1" w:rsidP="009D7EB1">
      <w:pPr>
        <w:spacing w:after="0" w:line="240" w:lineRule="auto"/>
        <w:jc w:val="both"/>
      </w:pPr>
      <w:r>
        <w:t>Voici ces canulars, à destination de personnes ayant une certaine culture volcanologique, dans le but surtout de les faire rire.</w:t>
      </w:r>
    </w:p>
    <w:p w14:paraId="45E1B44B" w14:textId="77777777" w:rsidR="009D7EB1" w:rsidRDefault="009D7EB1" w:rsidP="009D7EB1">
      <w:pPr>
        <w:spacing w:after="0" w:line="240" w:lineRule="auto"/>
        <w:jc w:val="both"/>
      </w:pPr>
    </w:p>
    <w:p w14:paraId="7ECE8E0A" w14:textId="77777777" w:rsidR="009D7EB1" w:rsidRDefault="009D7EB1" w:rsidP="009D7EB1">
      <w:pPr>
        <w:spacing w:after="0" w:line="240" w:lineRule="auto"/>
        <w:jc w:val="both"/>
      </w:pPr>
      <w:r>
        <w:t>En général, ces articles raconte des faits ou des histoires, semblant réels, mais qui sont tous faux.</w:t>
      </w:r>
    </w:p>
    <w:p w14:paraId="552C0BF2" w14:textId="77777777" w:rsidR="009D7EB1" w:rsidRDefault="009D7EB1" w:rsidP="009D7EB1">
      <w:pPr>
        <w:spacing w:after="0" w:line="240" w:lineRule="auto"/>
        <w:jc w:val="both"/>
      </w:pPr>
    </w:p>
    <w:p w14:paraId="15D31590" w14:textId="77777777" w:rsidR="009D7EB1" w:rsidRDefault="009D7EB1" w:rsidP="009D7EB1">
      <w:pPr>
        <w:spacing w:after="0" w:line="240" w:lineRule="auto"/>
        <w:jc w:val="both"/>
      </w:pPr>
      <w:r>
        <w:t>Bonne lecture et bons rires.</w:t>
      </w:r>
    </w:p>
    <w:p w14:paraId="5DEEF633" w14:textId="77777777" w:rsidR="009D7EB1" w:rsidRDefault="009D7EB1" w:rsidP="009D7EB1">
      <w:pPr>
        <w:spacing w:after="0" w:line="240" w:lineRule="auto"/>
        <w:jc w:val="both"/>
      </w:pPr>
    </w:p>
    <w:p w14:paraId="3367E7E8" w14:textId="39BB67E0" w:rsidR="009D7EB1" w:rsidRDefault="009D7EB1" w:rsidP="009D7EB1">
      <w:pPr>
        <w:spacing w:after="0" w:line="240" w:lineRule="auto"/>
        <w:jc w:val="both"/>
      </w:pPr>
      <w:r>
        <w:t xml:space="preserve">(1) </w:t>
      </w:r>
      <w:hyperlink r:id="rId8" w:history="1">
        <w:r w:rsidRPr="0034472A">
          <w:rPr>
            <w:rStyle w:val="Lienhypertexte"/>
          </w:rPr>
          <w:t>http://www.lave-volcans.com/intro.html</w:t>
        </w:r>
      </w:hyperlink>
      <w:r>
        <w:t xml:space="preserve"> </w:t>
      </w:r>
    </w:p>
    <w:p w14:paraId="34387FE8" w14:textId="77777777" w:rsidR="009D7EB1" w:rsidRDefault="009D7EB1" w:rsidP="009D7EB1">
      <w:pPr>
        <w:spacing w:after="0" w:line="240" w:lineRule="auto"/>
        <w:jc w:val="both"/>
      </w:pPr>
    </w:p>
    <w:p w14:paraId="768FABD6" w14:textId="77777777" w:rsidR="009D7EB1" w:rsidRDefault="009D7EB1" w:rsidP="009D7EB1">
      <w:pPr>
        <w:spacing w:after="0" w:line="240" w:lineRule="auto"/>
        <w:jc w:val="both"/>
      </w:pPr>
      <w:r>
        <w:t>Dessin de couverture :</w:t>
      </w:r>
    </w:p>
    <w:p w14:paraId="00C038AB" w14:textId="77777777" w:rsidR="009D7EB1" w:rsidRDefault="009D7EB1" w:rsidP="009D7EB1">
      <w:pPr>
        <w:spacing w:after="0" w:line="240" w:lineRule="auto"/>
        <w:jc w:val="both"/>
      </w:pPr>
      <w:r>
        <w:t>Référendum à Pompéi : « Pour ou contre l’éruption ? »</w:t>
      </w:r>
    </w:p>
    <w:p w14:paraId="4966D859" w14:textId="5F6DFA50" w:rsidR="00CA4B2C" w:rsidRDefault="009D7EB1" w:rsidP="009D7EB1">
      <w:pPr>
        <w:spacing w:after="0" w:line="240" w:lineRule="auto"/>
        <w:jc w:val="both"/>
      </w:pPr>
      <w:r>
        <w:t xml:space="preserve">18 avril 2018 / Blagues illustrées, L'actu de </w:t>
      </w:r>
      <w:proofErr w:type="spellStart"/>
      <w:r>
        <w:t>Zaïtchick</w:t>
      </w:r>
      <w:proofErr w:type="spellEnd"/>
      <w:r>
        <w:t>.</w:t>
      </w:r>
    </w:p>
    <w:p w14:paraId="1928C06F" w14:textId="7BC703B3" w:rsidR="009D7EB1" w:rsidRDefault="006402E1" w:rsidP="009D7EB1">
      <w:pPr>
        <w:spacing w:after="0" w:line="240" w:lineRule="auto"/>
        <w:jc w:val="both"/>
      </w:pPr>
      <w:hyperlink r:id="rId9" w:history="1">
        <w:r w:rsidR="009D7EB1" w:rsidRPr="0034472A">
          <w:rPr>
            <w:rStyle w:val="Lienhypertexte"/>
          </w:rPr>
          <w:t>https://www.blagues-et-dessins.com/tag/blague-sur-les-volcans/</w:t>
        </w:r>
      </w:hyperlink>
    </w:p>
    <w:p w14:paraId="134E8146" w14:textId="77777777" w:rsidR="009D7EB1" w:rsidRDefault="009D7EB1" w:rsidP="009D7EB1">
      <w:pPr>
        <w:spacing w:after="0" w:line="240" w:lineRule="auto"/>
        <w:jc w:val="both"/>
      </w:pPr>
    </w:p>
    <w:p w14:paraId="73E69515" w14:textId="621FD5C0" w:rsidR="00CA4B2C" w:rsidRDefault="00CA4B2C" w:rsidP="00E03370">
      <w:pPr>
        <w:spacing w:after="0" w:line="240" w:lineRule="auto"/>
        <w:jc w:val="both"/>
      </w:pPr>
      <w:r w:rsidRPr="001B3995">
        <w:rPr>
          <w:u w:val="single"/>
        </w:rPr>
        <w:t>Petite précision</w:t>
      </w:r>
      <w:r>
        <w:t xml:space="preserve"> : Quelques articles ont été refusés par la revue LAVE, mais je les publie, </w:t>
      </w:r>
      <w:r w:rsidR="001B3995">
        <w:t>malgré tout</w:t>
      </w:r>
      <w:r>
        <w:t>, ici.</w:t>
      </w:r>
    </w:p>
    <w:p w14:paraId="233AD289" w14:textId="77777777" w:rsidR="00E03370" w:rsidRDefault="00E03370" w:rsidP="005B16C5">
      <w:pPr>
        <w:spacing w:after="0" w:line="240" w:lineRule="auto"/>
      </w:pPr>
    </w:p>
    <w:p w14:paraId="7B9E82B8" w14:textId="0F26E44E" w:rsidR="00F11C13" w:rsidRDefault="00F11C13">
      <w:r>
        <w:br w:type="page"/>
      </w:r>
    </w:p>
    <w:p w14:paraId="677CF6F0" w14:textId="7039E1C8" w:rsidR="0035761E" w:rsidRDefault="00546795" w:rsidP="00BD7B95">
      <w:pPr>
        <w:pStyle w:val="Titre1"/>
        <w:rPr>
          <w:w w:val="95"/>
        </w:rPr>
      </w:pPr>
      <w:bookmarkStart w:id="1" w:name="_Toc76879024"/>
      <w:r>
        <w:rPr>
          <w:w w:val="95"/>
        </w:rPr>
        <w:lastRenderedPageBreak/>
        <w:t xml:space="preserve">Les bienfaits de la </w:t>
      </w:r>
      <w:proofErr w:type="spellStart"/>
      <w:r>
        <w:rPr>
          <w:w w:val="95"/>
        </w:rPr>
        <w:t>volcanothérapie</w:t>
      </w:r>
      <w:bookmarkEnd w:id="1"/>
      <w:proofErr w:type="spellEnd"/>
    </w:p>
    <w:p w14:paraId="59DA93C3" w14:textId="77777777" w:rsidR="00BD7B95" w:rsidRDefault="00BD7B95" w:rsidP="0035761E">
      <w:pPr>
        <w:spacing w:after="0" w:line="240" w:lineRule="auto"/>
        <w:jc w:val="center"/>
        <w:rPr>
          <w:rFonts w:ascii="Garamond" w:hAnsi="Garamond"/>
        </w:rPr>
      </w:pPr>
    </w:p>
    <w:p w14:paraId="1398C543" w14:textId="69D98BF1" w:rsidR="00F11C13" w:rsidRPr="00546795" w:rsidRDefault="0035761E" w:rsidP="0035761E">
      <w:pPr>
        <w:spacing w:after="0" w:line="240" w:lineRule="auto"/>
        <w:jc w:val="center"/>
        <w:rPr>
          <w:rFonts w:ascii="Calibri" w:hAnsi="Calibri" w:cs="Calibri"/>
        </w:rPr>
      </w:pPr>
      <w:r w:rsidRPr="00546795">
        <w:rPr>
          <w:rFonts w:ascii="Calibri" w:hAnsi="Calibri" w:cs="Calibri"/>
        </w:rPr>
        <w:t>Par Benjamin LISAN</w:t>
      </w:r>
    </w:p>
    <w:p w14:paraId="4721C283" w14:textId="4624489D" w:rsidR="002F3DD3" w:rsidRDefault="002F3DD3" w:rsidP="002F3DD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5692"/>
      </w:tblGrid>
      <w:tr w:rsidR="0035761E" w14:paraId="023C9C1D" w14:textId="77777777" w:rsidTr="00936FC1">
        <w:tc>
          <w:tcPr>
            <w:tcW w:w="5098" w:type="dxa"/>
          </w:tcPr>
          <w:p w14:paraId="393C8509" w14:textId="77777777" w:rsidR="0035761E" w:rsidRPr="00546795" w:rsidRDefault="0035761E" w:rsidP="0035761E">
            <w:pPr>
              <w:kinsoku w:val="0"/>
              <w:overflowPunct w:val="0"/>
              <w:spacing w:before="29" w:line="232" w:lineRule="exact"/>
              <w:ind w:firstLine="288"/>
              <w:jc w:val="both"/>
              <w:textAlignment w:val="baseline"/>
              <w:rPr>
                <w:rFonts w:ascii="Calibri" w:hAnsi="Calibri" w:cs="Calibri"/>
              </w:rPr>
            </w:pPr>
            <w:r w:rsidRPr="00546795">
              <w:rPr>
                <w:rFonts w:ascii="Calibri" w:hAnsi="Calibri" w:cs="Calibri"/>
              </w:rPr>
              <w:t xml:space="preserve">Prochainement aura lieu l'ouverture, fin avril 2007, d'un </w:t>
            </w:r>
            <w:r w:rsidRPr="00546795">
              <w:rPr>
                <w:rFonts w:ascii="Calibri" w:hAnsi="Calibri" w:cs="Calibri"/>
                <w:i/>
                <w:iCs/>
              </w:rPr>
              <w:t xml:space="preserve">« </w:t>
            </w:r>
            <w:proofErr w:type="spellStart"/>
            <w:r w:rsidRPr="00546795">
              <w:rPr>
                <w:rFonts w:ascii="Calibri" w:hAnsi="Calibri" w:cs="Calibri"/>
                <w:i/>
                <w:iCs/>
              </w:rPr>
              <w:t>volcanorium</w:t>
            </w:r>
            <w:proofErr w:type="spellEnd"/>
            <w:r w:rsidRPr="00546795">
              <w:rPr>
                <w:rFonts w:ascii="Calibri" w:hAnsi="Calibri" w:cs="Calibri"/>
                <w:i/>
                <w:iCs/>
              </w:rPr>
              <w:t xml:space="preserve">», </w:t>
            </w:r>
            <w:r w:rsidRPr="00546795">
              <w:rPr>
                <w:rFonts w:ascii="Calibri" w:hAnsi="Calibri" w:cs="Calibri"/>
              </w:rPr>
              <w:t xml:space="preserve">premier établissement de </w:t>
            </w:r>
            <w:proofErr w:type="spellStart"/>
            <w:r w:rsidRPr="00546795">
              <w:rPr>
                <w:rFonts w:ascii="Calibri" w:hAnsi="Calibri" w:cs="Calibri"/>
              </w:rPr>
              <w:t>volcanothérapie</w:t>
            </w:r>
            <w:proofErr w:type="spellEnd"/>
            <w:r w:rsidRPr="00546795">
              <w:rPr>
                <w:rFonts w:ascii="Calibri" w:hAnsi="Calibri" w:cs="Calibri"/>
              </w:rPr>
              <w:t xml:space="preserve">', sur l'île de </w:t>
            </w:r>
            <w:proofErr w:type="spellStart"/>
            <w:r w:rsidRPr="00546795">
              <w:rPr>
                <w:rFonts w:ascii="Calibri" w:hAnsi="Calibri" w:cs="Calibri"/>
              </w:rPr>
              <w:t>Vulcano</w:t>
            </w:r>
            <w:proofErr w:type="spellEnd"/>
            <w:r w:rsidRPr="00546795">
              <w:rPr>
                <w:rFonts w:ascii="Calibri" w:hAnsi="Calibri" w:cs="Calibri"/>
              </w:rPr>
              <w:t>. Il sera dédié aux asthmatiques, souffreteux, cancéreux du pou</w:t>
            </w:r>
            <w:r w:rsidRPr="00546795">
              <w:rPr>
                <w:rFonts w:ascii="Calibri" w:hAnsi="Calibri" w:cs="Calibri"/>
              </w:rPr>
              <w:softHyphen/>
              <w:t>mon, pulmonaires, tuberculeux, insuffisants respi</w:t>
            </w:r>
            <w:r w:rsidRPr="00546795">
              <w:rPr>
                <w:rFonts w:ascii="Calibri" w:hAnsi="Calibri" w:cs="Calibri"/>
              </w:rPr>
              <w:softHyphen/>
              <w:t xml:space="preserve">ratoires, épanchés de la plèvre, bronchitiques, </w:t>
            </w:r>
            <w:proofErr w:type="spellStart"/>
            <w:r w:rsidRPr="00546795">
              <w:rPr>
                <w:rFonts w:ascii="Calibri" w:hAnsi="Calibri" w:cs="Calibri"/>
              </w:rPr>
              <w:t>tra</w:t>
            </w:r>
            <w:r w:rsidRPr="00546795">
              <w:rPr>
                <w:rFonts w:ascii="Calibri" w:hAnsi="Calibri" w:cs="Calibri"/>
              </w:rPr>
              <w:softHyphen/>
              <w:t>chéitiques</w:t>
            </w:r>
            <w:proofErr w:type="spellEnd"/>
            <w:r w:rsidRPr="00546795">
              <w:rPr>
                <w:rFonts w:ascii="Calibri" w:hAnsi="Calibri" w:cs="Calibri"/>
              </w:rPr>
              <w:t xml:space="preserve">, </w:t>
            </w:r>
            <w:proofErr w:type="spellStart"/>
            <w:r w:rsidRPr="00546795">
              <w:rPr>
                <w:rFonts w:ascii="Calibri" w:hAnsi="Calibri" w:cs="Calibri"/>
              </w:rPr>
              <w:t>congestionnaires</w:t>
            </w:r>
            <w:proofErr w:type="spellEnd"/>
            <w:r w:rsidRPr="00546795">
              <w:rPr>
                <w:rFonts w:ascii="Calibri" w:hAnsi="Calibri" w:cs="Calibri"/>
              </w:rPr>
              <w:t xml:space="preserve"> pulmonaires, </w:t>
            </w:r>
            <w:proofErr w:type="spellStart"/>
            <w:r w:rsidRPr="00546795">
              <w:rPr>
                <w:rFonts w:ascii="Calibri" w:hAnsi="Calibri" w:cs="Calibri"/>
              </w:rPr>
              <w:t>fluxieux</w:t>
            </w:r>
            <w:proofErr w:type="spellEnd"/>
            <w:r w:rsidRPr="00546795">
              <w:rPr>
                <w:rFonts w:ascii="Calibri" w:hAnsi="Calibri" w:cs="Calibri"/>
              </w:rPr>
              <w:t xml:space="preserve"> de poitrine, tabagiques actifs ou passifs, fumeurs invétérés, victimes de pneumonies, catarrhes pul</w:t>
            </w:r>
            <w:r w:rsidRPr="00546795">
              <w:rPr>
                <w:rFonts w:ascii="Calibri" w:hAnsi="Calibri" w:cs="Calibri"/>
              </w:rPr>
              <w:softHyphen/>
              <w:t>monaires, pleurésie, phtisie et phtisie galopante, hémoptysie, ainsi qu'à toutes les autres maladies respiratoires connues...</w:t>
            </w:r>
          </w:p>
          <w:p w14:paraId="61C88B4D" w14:textId="77777777" w:rsidR="0035761E" w:rsidRPr="00546795" w:rsidRDefault="0035761E" w:rsidP="0035761E">
            <w:pPr>
              <w:kinsoku w:val="0"/>
              <w:overflowPunct w:val="0"/>
              <w:spacing w:before="35" w:line="232" w:lineRule="exact"/>
              <w:ind w:firstLine="288"/>
              <w:jc w:val="both"/>
              <w:textAlignment w:val="baseline"/>
              <w:rPr>
                <w:rFonts w:ascii="Calibri" w:hAnsi="Calibri" w:cs="Calibri"/>
                <w:spacing w:val="-2"/>
              </w:rPr>
            </w:pPr>
            <w:r w:rsidRPr="00546795">
              <w:rPr>
                <w:rFonts w:ascii="Calibri" w:hAnsi="Calibri" w:cs="Calibri"/>
                <w:spacing w:val="-2"/>
              </w:rPr>
              <w:t>Le bâtiment blanc chaulé, de style grec ionien, sera situé dans un cadre idyllique : au pied du vol</w:t>
            </w:r>
            <w:r w:rsidRPr="00546795">
              <w:rPr>
                <w:rFonts w:ascii="Calibri" w:hAnsi="Calibri" w:cs="Calibri"/>
                <w:spacing w:val="-2"/>
              </w:rPr>
              <w:softHyphen/>
              <w:t xml:space="preserve">can </w:t>
            </w:r>
            <w:proofErr w:type="spellStart"/>
            <w:r w:rsidRPr="00546795">
              <w:rPr>
                <w:rFonts w:ascii="Calibri" w:hAnsi="Calibri" w:cs="Calibri"/>
                <w:spacing w:val="-2"/>
              </w:rPr>
              <w:t>Vulcano</w:t>
            </w:r>
            <w:proofErr w:type="spellEnd"/>
            <w:r w:rsidRPr="00546795">
              <w:rPr>
                <w:rFonts w:ascii="Calibri" w:hAnsi="Calibri" w:cs="Calibri"/>
                <w:spacing w:val="-2"/>
              </w:rPr>
              <w:t>, sur son flanc sud. Il sera entouré par un grand jardin rempli d'espèces végétales et d'in</w:t>
            </w:r>
            <w:r w:rsidRPr="00546795">
              <w:rPr>
                <w:rFonts w:ascii="Calibri" w:hAnsi="Calibri" w:cs="Calibri"/>
                <w:spacing w:val="-2"/>
              </w:rPr>
              <w:softHyphen/>
              <w:t>florescences méditerranéennes, multicolores et odo</w:t>
            </w:r>
            <w:r w:rsidRPr="00546795">
              <w:rPr>
                <w:rFonts w:ascii="Calibri" w:hAnsi="Calibri" w:cs="Calibri"/>
                <w:spacing w:val="-2"/>
              </w:rPr>
              <w:softHyphen/>
              <w:t>riférantes (bougainvilliers, azalées, amélanchiers, flamboyants, tulipiers, jacarandas...). Ce jardin paradisiaque sera dissimulé dans une grande forêt artificielle et ombragée de camélias columnaires, connus pour leurs vertus bénéfiques et curatives pour les poumons et apaisantes pour l'esprit.</w:t>
            </w:r>
          </w:p>
          <w:p w14:paraId="6594EB6D" w14:textId="2AAF0602" w:rsidR="0035761E" w:rsidRPr="00546795" w:rsidRDefault="0035761E" w:rsidP="0035761E">
            <w:pPr>
              <w:kinsoku w:val="0"/>
              <w:overflowPunct w:val="0"/>
              <w:spacing w:before="30" w:line="231" w:lineRule="exact"/>
              <w:ind w:firstLine="288"/>
              <w:jc w:val="both"/>
              <w:textAlignment w:val="baseline"/>
              <w:rPr>
                <w:rFonts w:ascii="Calibri" w:hAnsi="Calibri" w:cs="Calibri"/>
              </w:rPr>
            </w:pPr>
            <w:r w:rsidRPr="00546795">
              <w:rPr>
                <w:rFonts w:ascii="Calibri" w:hAnsi="Calibri" w:cs="Calibri"/>
              </w:rPr>
              <w:t xml:space="preserve">Plusieurs techniques de </w:t>
            </w:r>
            <w:proofErr w:type="spellStart"/>
            <w:r w:rsidRPr="00546795">
              <w:rPr>
                <w:rFonts w:ascii="Calibri" w:hAnsi="Calibri" w:cs="Calibri"/>
                <w:i/>
                <w:iCs/>
              </w:rPr>
              <w:t>volcanothérapie</w:t>
            </w:r>
            <w:proofErr w:type="spellEnd"/>
            <w:r w:rsidRPr="00546795">
              <w:rPr>
                <w:rFonts w:ascii="Calibri" w:hAnsi="Calibri" w:cs="Calibri"/>
                <w:i/>
                <w:iCs/>
              </w:rPr>
              <w:t xml:space="preserve"> </w:t>
            </w:r>
            <w:r w:rsidRPr="00546795">
              <w:rPr>
                <w:rFonts w:ascii="Calibri" w:hAnsi="Calibri" w:cs="Calibri"/>
              </w:rPr>
              <w:t>seront pratiquées :</w:t>
            </w:r>
          </w:p>
          <w:p w14:paraId="1D18A85D" w14:textId="77777777" w:rsidR="0035761E" w:rsidRPr="00546795" w:rsidRDefault="0035761E" w:rsidP="0035761E">
            <w:pPr>
              <w:widowControl w:val="0"/>
              <w:numPr>
                <w:ilvl w:val="0"/>
                <w:numId w:val="1"/>
              </w:numPr>
              <w:kinsoku w:val="0"/>
              <w:overflowPunct w:val="0"/>
              <w:spacing w:line="255" w:lineRule="exact"/>
              <w:textAlignment w:val="baseline"/>
              <w:rPr>
                <w:rFonts w:ascii="Calibri" w:hAnsi="Calibri" w:cs="Calibri"/>
                <w:b/>
                <w:bCs/>
              </w:rPr>
            </w:pPr>
            <w:r w:rsidRPr="00546795">
              <w:rPr>
                <w:rFonts w:ascii="Calibri" w:hAnsi="Calibri" w:cs="Calibri"/>
                <w:b/>
                <w:bCs/>
              </w:rPr>
              <w:t xml:space="preserve">La respiration </w:t>
            </w:r>
            <w:proofErr w:type="spellStart"/>
            <w:r w:rsidRPr="00546795">
              <w:rPr>
                <w:rFonts w:ascii="Calibri" w:hAnsi="Calibri" w:cs="Calibri"/>
                <w:b/>
                <w:bCs/>
              </w:rPr>
              <w:t>fumerollienne</w:t>
            </w:r>
            <w:proofErr w:type="spellEnd"/>
          </w:p>
          <w:p w14:paraId="55FFC39D" w14:textId="77777777" w:rsidR="0035761E" w:rsidRPr="00546795" w:rsidRDefault="0035761E" w:rsidP="0035761E">
            <w:pPr>
              <w:kinsoku w:val="0"/>
              <w:overflowPunct w:val="0"/>
              <w:spacing w:before="31" w:line="232" w:lineRule="exact"/>
              <w:ind w:firstLine="288"/>
              <w:jc w:val="both"/>
              <w:textAlignment w:val="baseline"/>
              <w:rPr>
                <w:rFonts w:ascii="Calibri" w:hAnsi="Calibri" w:cs="Calibri"/>
                <w:spacing w:val="2"/>
              </w:rPr>
            </w:pPr>
            <w:r w:rsidRPr="00546795">
              <w:rPr>
                <w:rFonts w:ascii="Calibri" w:hAnsi="Calibri" w:cs="Calibri"/>
                <w:spacing w:val="2"/>
              </w:rPr>
              <w:t>Chaque curiste disposera d'une cabine indivi</w:t>
            </w:r>
            <w:r w:rsidRPr="00546795">
              <w:rPr>
                <w:rFonts w:ascii="Calibri" w:hAnsi="Calibri" w:cs="Calibri"/>
                <w:spacing w:val="2"/>
              </w:rPr>
              <w:softHyphen/>
              <w:t xml:space="preserve">duelle, chaque cabine entourant une fumerolle. Le malade aura comme consigne de bien respirer à fond les gaz sulfureux émis par les remontées </w:t>
            </w:r>
            <w:proofErr w:type="spellStart"/>
            <w:r w:rsidRPr="00546795">
              <w:rPr>
                <w:rFonts w:ascii="Calibri" w:hAnsi="Calibri" w:cs="Calibri"/>
                <w:spacing w:val="2"/>
              </w:rPr>
              <w:t>fumerolliennes</w:t>
            </w:r>
            <w:proofErr w:type="spellEnd"/>
            <w:r w:rsidRPr="00546795">
              <w:rPr>
                <w:rFonts w:ascii="Calibri" w:hAnsi="Calibri" w:cs="Calibri"/>
                <w:spacing w:val="2"/>
              </w:rPr>
              <w:t>. Il ne faut surtout pas qu'il tousse (sinon, il doit recommencer la séance). Le but du traitement est de l'aider à dégager, à ouvrir pleine</w:t>
            </w:r>
            <w:r w:rsidRPr="00546795">
              <w:rPr>
                <w:rFonts w:ascii="Calibri" w:hAnsi="Calibri" w:cs="Calibri"/>
                <w:spacing w:val="2"/>
              </w:rPr>
              <w:softHyphen/>
              <w:t>ment et largement ses bronches et à mieux respi</w:t>
            </w:r>
            <w:r w:rsidRPr="00546795">
              <w:rPr>
                <w:rFonts w:ascii="Calibri" w:hAnsi="Calibri" w:cs="Calibri"/>
                <w:spacing w:val="2"/>
              </w:rPr>
              <w:softHyphen/>
              <w:t>rer.</w:t>
            </w:r>
          </w:p>
          <w:p w14:paraId="500030FB" w14:textId="77777777" w:rsidR="0035761E" w:rsidRPr="00546795" w:rsidRDefault="0035761E" w:rsidP="0035761E">
            <w:pPr>
              <w:kinsoku w:val="0"/>
              <w:overflowPunct w:val="0"/>
              <w:spacing w:before="47" w:line="232" w:lineRule="exact"/>
              <w:ind w:firstLine="288"/>
              <w:jc w:val="both"/>
              <w:textAlignment w:val="baseline"/>
              <w:rPr>
                <w:rFonts w:ascii="Calibri" w:hAnsi="Calibri" w:cs="Calibri"/>
              </w:rPr>
            </w:pPr>
            <w:r w:rsidRPr="00546795">
              <w:rPr>
                <w:rFonts w:ascii="Calibri" w:hAnsi="Calibri" w:cs="Calibri"/>
              </w:rPr>
              <w:t xml:space="preserve">L'effet expectorant obtenu est estimé 100 fois plus puissant que celui de tous les produits les plus expectorants du marché </w:t>
            </w:r>
            <w:r w:rsidRPr="00546795">
              <w:rPr>
                <w:rFonts w:ascii="Calibri" w:hAnsi="Calibri" w:cs="Calibri"/>
                <w:i/>
                <w:iCs/>
              </w:rPr>
              <w:t xml:space="preserve">(Vie • </w:t>
            </w:r>
            <w:proofErr w:type="spellStart"/>
            <w:r w:rsidRPr="00546795">
              <w:rPr>
                <w:rFonts w:ascii="Calibri" w:hAnsi="Calibri" w:cs="Calibri"/>
                <w:i/>
                <w:iCs/>
              </w:rPr>
              <w:t>kr</w:t>
            </w:r>
            <w:proofErr w:type="spellEnd"/>
            <w:r w:rsidRPr="00546795">
              <w:rPr>
                <w:rFonts w:ascii="Calibri" w:hAnsi="Calibri" w:cs="Calibri"/>
                <w:i/>
                <w:iCs/>
              </w:rPr>
              <w:t xml:space="preserve">® </w:t>
            </w:r>
            <w:proofErr w:type="spellStart"/>
            <w:r w:rsidRPr="00546795">
              <w:rPr>
                <w:rFonts w:ascii="Calibri" w:hAnsi="Calibri" w:cs="Calibri"/>
                <w:i/>
                <w:iCs/>
              </w:rPr>
              <w:t>Vapor</w:t>
            </w:r>
            <w:proofErr w:type="spellEnd"/>
            <w:r w:rsidRPr="00546795">
              <w:rPr>
                <w:rFonts w:ascii="Calibri" w:hAnsi="Calibri" w:cs="Calibri"/>
                <w:i/>
                <w:iCs/>
              </w:rPr>
              <w:t xml:space="preserve"> Inhaler, </w:t>
            </w:r>
            <w:proofErr w:type="spellStart"/>
            <w:r w:rsidRPr="00546795">
              <w:rPr>
                <w:rFonts w:ascii="Calibri" w:hAnsi="Calibri" w:cs="Calibri"/>
                <w:i/>
                <w:iCs/>
              </w:rPr>
              <w:t>Vicks</w:t>
            </w:r>
            <w:proofErr w:type="spellEnd"/>
            <w:r w:rsidRPr="00546795">
              <w:rPr>
                <w:rFonts w:ascii="Calibri" w:hAnsi="Calibri" w:cs="Calibri"/>
                <w:i/>
                <w:iCs/>
              </w:rPr>
              <w:t xml:space="preserve"> Expectorant, Vicies Menthol Eucalyptus, Vic </w:t>
            </w:r>
            <w:proofErr w:type="spellStart"/>
            <w:r w:rsidRPr="00546795">
              <w:rPr>
                <w:rFonts w:ascii="Calibri" w:hAnsi="Calibri" w:cs="Calibri"/>
                <w:i/>
                <w:iCs/>
              </w:rPr>
              <w:t>ks</w:t>
            </w:r>
            <w:proofErr w:type="spellEnd"/>
            <w:r w:rsidRPr="00546795">
              <w:rPr>
                <w:rFonts w:ascii="Calibri" w:hAnsi="Calibri" w:cs="Calibri"/>
                <w:i/>
                <w:iCs/>
              </w:rPr>
              <w:t xml:space="preserve"> Pectoral, Vit </w:t>
            </w:r>
            <w:proofErr w:type="spellStart"/>
            <w:r w:rsidRPr="00546795">
              <w:rPr>
                <w:rFonts w:ascii="Calibri" w:hAnsi="Calibri" w:cs="Calibri"/>
                <w:i/>
                <w:iCs/>
              </w:rPr>
              <w:t>ks</w:t>
            </w:r>
            <w:proofErr w:type="spellEnd"/>
            <w:r w:rsidRPr="00546795">
              <w:rPr>
                <w:rFonts w:ascii="Calibri" w:hAnsi="Calibri" w:cs="Calibri"/>
                <w:i/>
                <w:iCs/>
              </w:rPr>
              <w:t xml:space="preserve"> Toux Sèche, Vit </w:t>
            </w:r>
            <w:proofErr w:type="spellStart"/>
            <w:r w:rsidRPr="00546795">
              <w:rPr>
                <w:rFonts w:ascii="Calibri" w:hAnsi="Calibri" w:cs="Calibri"/>
                <w:i/>
                <w:iCs/>
              </w:rPr>
              <w:t>ks</w:t>
            </w:r>
            <w:proofErr w:type="spellEnd"/>
            <w:r w:rsidRPr="00546795">
              <w:rPr>
                <w:rFonts w:ascii="Calibri" w:hAnsi="Calibri" w:cs="Calibri"/>
                <w:i/>
                <w:iCs/>
              </w:rPr>
              <w:t xml:space="preserve"> </w:t>
            </w:r>
            <w:proofErr w:type="spellStart"/>
            <w:r w:rsidRPr="00546795">
              <w:rPr>
                <w:rFonts w:ascii="Calibri" w:hAnsi="Calibri" w:cs="Calibri"/>
                <w:i/>
                <w:iCs/>
              </w:rPr>
              <w:t>Vaporub</w:t>
            </w:r>
            <w:proofErr w:type="spellEnd"/>
            <w:r w:rsidRPr="00546795">
              <w:rPr>
                <w:rFonts w:ascii="Calibri" w:hAnsi="Calibri" w:cs="Calibri"/>
                <w:i/>
                <w:iCs/>
              </w:rPr>
              <w:t xml:space="preserve"> — pour «les bons </w:t>
            </w:r>
            <w:proofErr w:type="spellStart"/>
            <w:r w:rsidRPr="00546795">
              <w:rPr>
                <w:rFonts w:ascii="Calibri" w:hAnsi="Calibri" w:cs="Calibri"/>
                <w:i/>
                <w:iCs/>
              </w:rPr>
              <w:t>rhubes</w:t>
            </w:r>
            <w:proofErr w:type="spellEnd"/>
            <w:r w:rsidRPr="00546795">
              <w:rPr>
                <w:rFonts w:ascii="Calibri" w:hAnsi="Calibri" w:cs="Calibri"/>
                <w:i/>
                <w:iCs/>
              </w:rPr>
              <w:t xml:space="preserve"> »—, </w:t>
            </w:r>
            <w:proofErr w:type="spellStart"/>
            <w:r w:rsidRPr="00546795">
              <w:rPr>
                <w:rFonts w:ascii="Calibri" w:hAnsi="Calibri" w:cs="Calibri"/>
                <w:i/>
                <w:iCs/>
              </w:rPr>
              <w:t>Harpic</w:t>
            </w:r>
            <w:proofErr w:type="spellEnd"/>
            <w:r w:rsidRPr="00546795">
              <w:rPr>
                <w:rFonts w:ascii="Calibri" w:hAnsi="Calibri" w:cs="Calibri"/>
                <w:i/>
                <w:iCs/>
              </w:rPr>
              <w:t xml:space="preserve"> Lavande, </w:t>
            </w:r>
            <w:proofErr w:type="spellStart"/>
            <w:r w:rsidRPr="00546795">
              <w:rPr>
                <w:rFonts w:ascii="Calibri" w:hAnsi="Calibri" w:cs="Calibri"/>
                <w:i/>
                <w:iCs/>
              </w:rPr>
              <w:t>Harpic</w:t>
            </w:r>
            <w:proofErr w:type="spellEnd"/>
            <w:r w:rsidRPr="00546795">
              <w:rPr>
                <w:rFonts w:ascii="Calibri" w:hAnsi="Calibri" w:cs="Calibri"/>
                <w:i/>
                <w:iCs/>
              </w:rPr>
              <w:t xml:space="preserve"> super Détartrant, </w:t>
            </w:r>
            <w:proofErr w:type="spellStart"/>
            <w:r w:rsidRPr="00546795">
              <w:rPr>
                <w:rFonts w:ascii="Calibri" w:hAnsi="Calibri" w:cs="Calibri"/>
                <w:i/>
                <w:iCs/>
              </w:rPr>
              <w:t>Harpic</w:t>
            </w:r>
            <w:proofErr w:type="spellEnd"/>
            <w:r w:rsidRPr="00546795">
              <w:rPr>
                <w:rFonts w:ascii="Calibri" w:hAnsi="Calibri" w:cs="Calibri"/>
                <w:i/>
                <w:iCs/>
              </w:rPr>
              <w:t xml:space="preserve"> Fraicheur verte, à </w:t>
            </w:r>
            <w:r w:rsidRPr="00546795">
              <w:rPr>
                <w:rFonts w:ascii="Calibri" w:hAnsi="Calibri" w:cs="Calibri"/>
              </w:rPr>
              <w:t>l'image des trois monstres fabuleux de l'Antiquité, à tête de femme et à corps d'oiseau...).</w:t>
            </w:r>
          </w:p>
          <w:p w14:paraId="5D5AFEE1" w14:textId="6F7BB929" w:rsidR="00936FC1" w:rsidRPr="00546795" w:rsidRDefault="0035761E" w:rsidP="00546795">
            <w:pPr>
              <w:kinsoku w:val="0"/>
              <w:overflowPunct w:val="0"/>
              <w:spacing w:before="39" w:line="232" w:lineRule="exact"/>
              <w:ind w:firstLine="288"/>
              <w:jc w:val="both"/>
              <w:textAlignment w:val="baseline"/>
              <w:rPr>
                <w:rFonts w:ascii="Calibri" w:hAnsi="Calibri" w:cs="Calibri"/>
                <w:i/>
                <w:iCs/>
              </w:rPr>
            </w:pPr>
            <w:r w:rsidRPr="00546795">
              <w:rPr>
                <w:rFonts w:ascii="Calibri" w:hAnsi="Calibri" w:cs="Calibri"/>
              </w:rPr>
              <w:t xml:space="preserve">À la fin du traitement, on garantit dans tous les cas </w:t>
            </w:r>
            <w:r w:rsidRPr="00546795">
              <w:rPr>
                <w:rFonts w:ascii="Calibri" w:hAnsi="Calibri" w:cs="Calibri"/>
                <w:i/>
                <w:iCs/>
              </w:rPr>
              <w:t xml:space="preserve">ad vitam aeternam </w:t>
            </w:r>
            <w:r w:rsidRPr="00546795">
              <w:rPr>
                <w:rFonts w:ascii="Calibri" w:hAnsi="Calibri" w:cs="Calibri"/>
              </w:rPr>
              <w:t xml:space="preserve">au patient, le fait qu'il n'aura plus aucun rhume, rhume des foins ou de nez bouché ou rechute. La technique est réputée. Elle a d'ailleurs été dénommée </w:t>
            </w:r>
            <w:r w:rsidRPr="00546795">
              <w:rPr>
                <w:rFonts w:ascii="Calibri" w:hAnsi="Calibri" w:cs="Calibri"/>
                <w:i/>
                <w:iCs/>
              </w:rPr>
              <w:t xml:space="preserve">le Desktop des bronches </w:t>
            </w:r>
            <w:r w:rsidRPr="00546795">
              <w:rPr>
                <w:rFonts w:ascii="Calibri" w:hAnsi="Calibri" w:cs="Calibri"/>
              </w:rPr>
              <w:t xml:space="preserve">ou </w:t>
            </w:r>
            <w:r w:rsidRPr="00546795">
              <w:rPr>
                <w:rFonts w:ascii="Calibri" w:hAnsi="Calibri" w:cs="Calibri"/>
                <w:i/>
                <w:iCs/>
              </w:rPr>
              <w:t>k ramonage énergique des alvéoles.</w:t>
            </w:r>
          </w:p>
          <w:p w14:paraId="3E12BDCF" w14:textId="77777777" w:rsidR="0035761E" w:rsidRPr="00546795" w:rsidRDefault="0035761E" w:rsidP="0035761E">
            <w:pPr>
              <w:widowControl w:val="0"/>
              <w:numPr>
                <w:ilvl w:val="0"/>
                <w:numId w:val="1"/>
              </w:numPr>
              <w:kinsoku w:val="0"/>
              <w:overflowPunct w:val="0"/>
              <w:spacing w:before="29" w:line="232" w:lineRule="exact"/>
              <w:jc w:val="both"/>
              <w:textAlignment w:val="baseline"/>
              <w:rPr>
                <w:rFonts w:ascii="Calibri" w:hAnsi="Calibri" w:cs="Calibri"/>
                <w:b/>
                <w:bCs/>
              </w:rPr>
            </w:pPr>
            <w:r w:rsidRPr="00546795">
              <w:rPr>
                <w:rFonts w:ascii="Calibri" w:hAnsi="Calibri" w:cs="Calibri"/>
                <w:b/>
                <w:bCs/>
              </w:rPr>
              <w:t>Le massage à base de boue volcanique</w:t>
            </w:r>
            <w:r w:rsidRPr="00546795">
              <w:rPr>
                <w:rFonts w:ascii="Calibri" w:hAnsi="Calibri" w:cs="Calibri"/>
              </w:rPr>
              <w:t xml:space="preserve"> </w:t>
            </w:r>
            <w:r w:rsidRPr="00546795">
              <w:rPr>
                <w:rFonts w:ascii="Calibri" w:hAnsi="Calibri" w:cs="Calibri"/>
                <w:b/>
                <w:bCs/>
              </w:rPr>
              <w:t>noire</w:t>
            </w:r>
          </w:p>
          <w:p w14:paraId="77D35D06" w14:textId="725FE9C2" w:rsidR="0035761E" w:rsidRPr="00546795" w:rsidRDefault="0035761E" w:rsidP="0035761E">
            <w:pPr>
              <w:kinsoku w:val="0"/>
              <w:overflowPunct w:val="0"/>
              <w:spacing w:before="36" w:line="227" w:lineRule="exact"/>
              <w:ind w:firstLine="288"/>
              <w:jc w:val="both"/>
              <w:textAlignment w:val="baseline"/>
              <w:rPr>
                <w:rFonts w:ascii="Calibri" w:hAnsi="Calibri" w:cs="Calibri"/>
              </w:rPr>
            </w:pPr>
            <w:r w:rsidRPr="00546795">
              <w:rPr>
                <w:rFonts w:ascii="Calibri" w:hAnsi="Calibri" w:cs="Calibri"/>
              </w:rPr>
              <w:t xml:space="preserve">Cette boue est un mélange de savon noir et de poudre micro-pulvérisée de pouzzolane. Avec elle, </w:t>
            </w:r>
          </w:p>
        </w:tc>
        <w:tc>
          <w:tcPr>
            <w:tcW w:w="5692" w:type="dxa"/>
          </w:tcPr>
          <w:p w14:paraId="785DBEDB" w14:textId="3F379E91" w:rsidR="0035761E" w:rsidRPr="00546795" w:rsidRDefault="0035761E" w:rsidP="0035761E">
            <w:pPr>
              <w:jc w:val="both"/>
              <w:rPr>
                <w:rFonts w:ascii="Calibri" w:hAnsi="Calibri" w:cs="Calibri"/>
              </w:rPr>
            </w:pPr>
            <w:r w:rsidRPr="00546795">
              <w:rPr>
                <w:rFonts w:ascii="Calibri" w:hAnsi="Calibri" w:cs="Calibri"/>
              </w:rPr>
              <w:t xml:space="preserve">le masseur, attaché au patient pendant toute la durée du séjour, peut réaliser des massages fortement abrasifs destinés aux liftings du curiste, en général âgé. La technique consiste alors à masser avec cette boue et ensuite à cautériser, grâce aux vertus </w:t>
            </w:r>
            <w:proofErr w:type="spellStart"/>
            <w:r w:rsidRPr="00546795">
              <w:rPr>
                <w:rFonts w:ascii="Calibri" w:hAnsi="Calibri" w:cs="Calibri"/>
              </w:rPr>
              <w:t>cautérisantes</w:t>
            </w:r>
            <w:proofErr w:type="spellEnd"/>
            <w:r w:rsidRPr="00546795">
              <w:rPr>
                <w:rFonts w:ascii="Calibri" w:hAnsi="Calibri" w:cs="Calibri"/>
              </w:rPr>
              <w:t xml:space="preserve"> et cathartiques de la boue ; enfin, à cicatriser les plaies, grâce à l'application de l'alcool de l'Etna, le </w:t>
            </w:r>
            <w:r w:rsidRPr="00546795">
              <w:rPr>
                <w:rFonts w:ascii="Calibri" w:hAnsi="Calibri" w:cs="Calibri"/>
                <w:i/>
                <w:iCs/>
              </w:rPr>
              <w:t xml:space="preserve">Fuego </w:t>
            </w:r>
            <w:proofErr w:type="spellStart"/>
            <w:r w:rsidRPr="00546795">
              <w:rPr>
                <w:rFonts w:ascii="Calibri" w:hAnsi="Calibri" w:cs="Calibri"/>
                <w:i/>
                <w:iCs/>
              </w:rPr>
              <w:t>del</w:t>
            </w:r>
            <w:proofErr w:type="spellEnd"/>
            <w:r w:rsidRPr="00546795">
              <w:rPr>
                <w:rFonts w:ascii="Calibri" w:hAnsi="Calibri" w:cs="Calibri"/>
                <w:i/>
                <w:iCs/>
              </w:rPr>
              <w:t xml:space="preserve"> Etna</w:t>
            </w:r>
            <w:r w:rsidRPr="00546795">
              <w:rPr>
                <w:rFonts w:ascii="Calibri" w:hAnsi="Calibri" w:cs="Calibri"/>
              </w:rPr>
              <w:t>.</w:t>
            </w:r>
          </w:p>
          <w:p w14:paraId="1AA1435D" w14:textId="226FE963" w:rsidR="00936FC1" w:rsidRPr="00546795" w:rsidRDefault="0035761E" w:rsidP="0035761E">
            <w:pPr>
              <w:jc w:val="both"/>
              <w:rPr>
                <w:rFonts w:ascii="Calibri" w:hAnsi="Calibri" w:cs="Calibri"/>
              </w:rPr>
            </w:pPr>
            <w:r w:rsidRPr="00546795">
              <w:rPr>
                <w:rFonts w:ascii="Calibri" w:hAnsi="Calibri" w:cs="Calibri"/>
              </w:rPr>
              <w:t xml:space="preserve">La poudre utilisée, à base de poudre de lave et de savon noir, est connue en Italie sous le nom de LAVAI et par sa devise : </w:t>
            </w:r>
            <w:r w:rsidRPr="00546795">
              <w:rPr>
                <w:rFonts w:ascii="Calibri" w:hAnsi="Calibri" w:cs="Calibri"/>
                <w:i/>
                <w:iCs/>
              </w:rPr>
              <w:t xml:space="preserve">la lessive qui lave plus noir que noir (il </w:t>
            </w:r>
            <w:proofErr w:type="spellStart"/>
            <w:r w:rsidRPr="00546795">
              <w:rPr>
                <w:rFonts w:ascii="Calibri" w:hAnsi="Calibri" w:cs="Calibri"/>
                <w:i/>
                <w:iCs/>
              </w:rPr>
              <w:t>detersivo</w:t>
            </w:r>
            <w:proofErr w:type="spellEnd"/>
            <w:r w:rsidRPr="00546795">
              <w:rPr>
                <w:rFonts w:ascii="Calibri" w:hAnsi="Calibri" w:cs="Calibri"/>
                <w:i/>
                <w:iCs/>
              </w:rPr>
              <w:t xml:space="preserve"> </w:t>
            </w:r>
            <w:proofErr w:type="spellStart"/>
            <w:r w:rsidRPr="00546795">
              <w:rPr>
                <w:rFonts w:ascii="Calibri" w:hAnsi="Calibri" w:cs="Calibri"/>
                <w:i/>
                <w:iCs/>
              </w:rPr>
              <w:t>che</w:t>
            </w:r>
            <w:proofErr w:type="spellEnd"/>
            <w:r w:rsidRPr="00546795">
              <w:rPr>
                <w:rFonts w:ascii="Calibri" w:hAnsi="Calibri" w:cs="Calibri"/>
                <w:i/>
                <w:iCs/>
              </w:rPr>
              <w:t xml:space="preserve"> lava più </w:t>
            </w:r>
            <w:proofErr w:type="spellStart"/>
            <w:r w:rsidRPr="00546795">
              <w:rPr>
                <w:rFonts w:ascii="Calibri" w:hAnsi="Calibri" w:cs="Calibri"/>
                <w:i/>
                <w:iCs/>
              </w:rPr>
              <w:t>nero</w:t>
            </w:r>
            <w:proofErr w:type="spellEnd"/>
            <w:r w:rsidRPr="00546795">
              <w:rPr>
                <w:rFonts w:ascii="Calibri" w:hAnsi="Calibri" w:cs="Calibri"/>
                <w:i/>
                <w:iCs/>
              </w:rPr>
              <w:t xml:space="preserve"> </w:t>
            </w:r>
            <w:proofErr w:type="spellStart"/>
            <w:r w:rsidRPr="00546795">
              <w:rPr>
                <w:rFonts w:ascii="Calibri" w:hAnsi="Calibri" w:cs="Calibri"/>
                <w:i/>
                <w:iCs/>
              </w:rPr>
              <w:t>del</w:t>
            </w:r>
            <w:proofErr w:type="spellEnd"/>
            <w:r w:rsidRPr="00546795">
              <w:rPr>
                <w:rFonts w:ascii="Calibri" w:hAnsi="Calibri" w:cs="Calibri"/>
                <w:i/>
                <w:iCs/>
              </w:rPr>
              <w:t xml:space="preserve"> </w:t>
            </w:r>
            <w:proofErr w:type="spellStart"/>
            <w:r w:rsidRPr="00546795">
              <w:rPr>
                <w:rFonts w:ascii="Calibri" w:hAnsi="Calibri" w:cs="Calibri"/>
                <w:i/>
                <w:iCs/>
              </w:rPr>
              <w:t>nero</w:t>
            </w:r>
            <w:proofErr w:type="spellEnd"/>
            <w:r w:rsidRPr="00546795">
              <w:rPr>
                <w:rFonts w:ascii="Calibri" w:hAnsi="Calibri" w:cs="Calibri"/>
              </w:rPr>
              <w:t>).</w:t>
            </w:r>
          </w:p>
          <w:p w14:paraId="123157F3" w14:textId="77777777" w:rsidR="00936FC1" w:rsidRPr="00546795" w:rsidRDefault="0035761E" w:rsidP="0035761E">
            <w:pPr>
              <w:jc w:val="both"/>
              <w:rPr>
                <w:rFonts w:ascii="Calibri" w:hAnsi="Calibri" w:cs="Calibri"/>
              </w:rPr>
            </w:pPr>
            <w:r w:rsidRPr="00546795">
              <w:rPr>
                <w:rFonts w:ascii="Calibri" w:hAnsi="Calibri" w:cs="Calibri"/>
                <w:b/>
                <w:bCs/>
              </w:rPr>
              <w:t xml:space="preserve">3. Application de </w:t>
            </w:r>
            <w:proofErr w:type="spellStart"/>
            <w:r w:rsidRPr="00546795">
              <w:rPr>
                <w:rFonts w:ascii="Calibri" w:hAnsi="Calibri" w:cs="Calibri"/>
                <w:b/>
                <w:bCs/>
              </w:rPr>
              <w:t>fango</w:t>
            </w:r>
            <w:proofErr w:type="spellEnd"/>
            <w:r w:rsidRPr="00546795">
              <w:rPr>
                <w:rFonts w:ascii="Calibri" w:hAnsi="Calibri" w:cs="Calibri"/>
                <w:b/>
                <w:bCs/>
              </w:rPr>
              <w:t xml:space="preserve"> sur tout le corps</w:t>
            </w:r>
            <w:r w:rsidRPr="00546795">
              <w:rPr>
                <w:rFonts w:ascii="Calibri" w:hAnsi="Calibri" w:cs="Calibri"/>
              </w:rPr>
              <w:t xml:space="preserve"> : </w:t>
            </w:r>
          </w:p>
          <w:p w14:paraId="3F0BB8BA" w14:textId="431EDDD7" w:rsidR="0035761E" w:rsidRPr="00546795" w:rsidRDefault="0035761E" w:rsidP="0035761E">
            <w:pPr>
              <w:jc w:val="both"/>
              <w:rPr>
                <w:rFonts w:ascii="Calibri" w:hAnsi="Calibri" w:cs="Calibri"/>
              </w:rPr>
            </w:pPr>
            <w:r w:rsidRPr="00546795">
              <w:rPr>
                <w:rFonts w:ascii="Calibri" w:hAnsi="Calibri" w:cs="Calibri"/>
              </w:rPr>
              <w:t xml:space="preserve">La dernière technique utilisée est l'utilisation de </w:t>
            </w:r>
            <w:proofErr w:type="spellStart"/>
            <w:r w:rsidRPr="00546795">
              <w:rPr>
                <w:rFonts w:ascii="Calibri" w:hAnsi="Calibri" w:cs="Calibri"/>
                <w:i/>
                <w:iCs/>
              </w:rPr>
              <w:t>fango</w:t>
            </w:r>
            <w:proofErr w:type="spellEnd"/>
            <w:r w:rsidRPr="00546795">
              <w:rPr>
                <w:rFonts w:ascii="Calibri" w:hAnsi="Calibri" w:cs="Calibri"/>
              </w:rPr>
              <w:t>.</w:t>
            </w:r>
          </w:p>
          <w:p w14:paraId="3FBA9408" w14:textId="6B588D74" w:rsidR="0035761E" w:rsidRPr="00546795" w:rsidRDefault="0035761E" w:rsidP="0035761E">
            <w:pPr>
              <w:jc w:val="both"/>
              <w:rPr>
                <w:rFonts w:ascii="Calibri" w:hAnsi="Calibri" w:cs="Calibri"/>
              </w:rPr>
            </w:pPr>
            <w:r w:rsidRPr="00546795">
              <w:rPr>
                <w:rFonts w:ascii="Calibri" w:hAnsi="Calibri" w:cs="Calibri"/>
              </w:rPr>
              <w:t xml:space="preserve">Le </w:t>
            </w:r>
            <w:proofErr w:type="spellStart"/>
            <w:r w:rsidRPr="00546795">
              <w:rPr>
                <w:rFonts w:ascii="Calibri" w:hAnsi="Calibri" w:cs="Calibri"/>
                <w:i/>
                <w:iCs/>
              </w:rPr>
              <w:t>fango</w:t>
            </w:r>
            <w:proofErr w:type="spellEnd"/>
            <w:r w:rsidRPr="00546795">
              <w:rPr>
                <w:rFonts w:ascii="Calibri" w:hAnsi="Calibri" w:cs="Calibri"/>
              </w:rPr>
              <w:t xml:space="preserve"> est une poudre qui, mélangée à de l'eau, forme une boue que l'on applique sur le corps, dans certains traitements de douleurs associées aux massages (souvent pratiqués dans les établissements thermaux et de balnéothérapie). Le </w:t>
            </w:r>
            <w:proofErr w:type="spellStart"/>
            <w:r w:rsidRPr="00546795">
              <w:rPr>
                <w:rFonts w:ascii="Calibri" w:hAnsi="Calibri" w:cs="Calibri"/>
                <w:i/>
                <w:iCs/>
              </w:rPr>
              <w:t>fango</w:t>
            </w:r>
            <w:proofErr w:type="spellEnd"/>
            <w:r w:rsidRPr="00546795">
              <w:rPr>
                <w:rFonts w:ascii="Calibri" w:hAnsi="Calibri" w:cs="Calibri"/>
              </w:rPr>
              <w:t xml:space="preserve"> peut être utilisé chaud ou froid. Les basses températures auraient un effet anti-inflammatoire et décongestionnant. Les hautes températures activeraient la circulation sanguine et sont antalgiques. Le </w:t>
            </w:r>
            <w:proofErr w:type="spellStart"/>
            <w:r w:rsidRPr="00546795">
              <w:rPr>
                <w:rFonts w:ascii="Calibri" w:hAnsi="Calibri" w:cs="Calibri"/>
                <w:i/>
                <w:iCs/>
              </w:rPr>
              <w:t>fango</w:t>
            </w:r>
            <w:proofErr w:type="spellEnd"/>
            <w:r w:rsidRPr="00546795">
              <w:rPr>
                <w:rFonts w:ascii="Calibri" w:hAnsi="Calibri" w:cs="Calibri"/>
              </w:rPr>
              <w:t>, par sa chaleur, procurerait une hypervascularisation, laissant la circulation sanguine se rétablir à nouveau.</w:t>
            </w:r>
          </w:p>
          <w:p w14:paraId="73CDD64A" w14:textId="178650D2" w:rsidR="0035761E" w:rsidRPr="00546795" w:rsidRDefault="0035761E" w:rsidP="0035761E">
            <w:pPr>
              <w:jc w:val="both"/>
              <w:rPr>
                <w:rFonts w:ascii="Calibri" w:hAnsi="Calibri" w:cs="Calibri"/>
              </w:rPr>
            </w:pPr>
            <w:r w:rsidRPr="00546795">
              <w:rPr>
                <w:rFonts w:ascii="Calibri" w:hAnsi="Calibri" w:cs="Calibri"/>
              </w:rPr>
              <w:t xml:space="preserve">On utilise ici des </w:t>
            </w:r>
            <w:proofErr w:type="spellStart"/>
            <w:r w:rsidRPr="00546795">
              <w:rPr>
                <w:rFonts w:ascii="Calibri" w:hAnsi="Calibri" w:cs="Calibri"/>
                <w:i/>
                <w:iCs/>
              </w:rPr>
              <w:t>fangos</w:t>
            </w:r>
            <w:proofErr w:type="spellEnd"/>
            <w:r w:rsidRPr="00546795">
              <w:rPr>
                <w:rFonts w:ascii="Calibri" w:hAnsi="Calibri" w:cs="Calibri"/>
              </w:rPr>
              <w:t xml:space="preserve"> à base d'argile et de poudres de roches volcaniques ou tirées de boues volcaniques thermales... Une partie de la boue est tirée du bain de boue de </w:t>
            </w:r>
            <w:proofErr w:type="spellStart"/>
            <w:r w:rsidRPr="00546795">
              <w:rPr>
                <w:rFonts w:ascii="Calibri" w:hAnsi="Calibri" w:cs="Calibri"/>
              </w:rPr>
              <w:t>Vulcano</w:t>
            </w:r>
            <w:proofErr w:type="spellEnd"/>
            <w:r w:rsidRPr="00546795">
              <w:rPr>
                <w:rFonts w:ascii="Calibri" w:hAnsi="Calibri" w:cs="Calibri"/>
              </w:rPr>
              <w:t xml:space="preserve"> et une autre partie vient des Champs Phlégréens, situés à l'ouest de la ville de Naples. Les </w:t>
            </w:r>
            <w:proofErr w:type="spellStart"/>
            <w:r w:rsidRPr="00546795">
              <w:rPr>
                <w:rFonts w:ascii="Calibri" w:hAnsi="Calibri" w:cs="Calibri"/>
              </w:rPr>
              <w:t>fangos</w:t>
            </w:r>
            <w:proofErr w:type="spellEnd"/>
            <w:r w:rsidRPr="00546795">
              <w:rPr>
                <w:rFonts w:ascii="Calibri" w:hAnsi="Calibri" w:cs="Calibri"/>
              </w:rPr>
              <w:t xml:space="preserve"> pourraient être aussi bénéfiques pour les céphalées et maux de tête en tous genres.</w:t>
            </w:r>
          </w:p>
          <w:p w14:paraId="3AA2B77D" w14:textId="77E51AF0" w:rsidR="0035761E" w:rsidRPr="00546795" w:rsidRDefault="0035761E" w:rsidP="0035761E">
            <w:pPr>
              <w:jc w:val="both"/>
              <w:rPr>
                <w:rFonts w:ascii="Calibri" w:hAnsi="Calibri" w:cs="Calibri"/>
              </w:rPr>
            </w:pPr>
            <w:r w:rsidRPr="00546795">
              <w:rPr>
                <w:rFonts w:ascii="Calibri" w:hAnsi="Calibri" w:cs="Calibri"/>
              </w:rPr>
              <w:t xml:space="preserve">L'établissement ouvrira chaque année, de mi-avril à mi-octobre. Pour la distraction des curistes auront lieu des ascensions du </w:t>
            </w:r>
            <w:proofErr w:type="spellStart"/>
            <w:r w:rsidRPr="00546795">
              <w:rPr>
                <w:rFonts w:ascii="Calibri" w:hAnsi="Calibri" w:cs="Calibri"/>
              </w:rPr>
              <w:t>Vulcano</w:t>
            </w:r>
            <w:proofErr w:type="spellEnd"/>
            <w:r w:rsidRPr="00546795">
              <w:rPr>
                <w:rFonts w:ascii="Calibri" w:hAnsi="Calibri" w:cs="Calibri"/>
              </w:rPr>
              <w:t xml:space="preserve">, des baignades en mer parmi les fumerolles, des séances de lutte dans les célèbres bains de boue du </w:t>
            </w:r>
            <w:proofErr w:type="spellStart"/>
            <w:r w:rsidRPr="00546795">
              <w:rPr>
                <w:rFonts w:ascii="Calibri" w:hAnsi="Calibri" w:cs="Calibri"/>
              </w:rPr>
              <w:t>Vulcano</w:t>
            </w:r>
            <w:proofErr w:type="spellEnd"/>
            <w:r w:rsidRPr="00546795">
              <w:rPr>
                <w:rFonts w:ascii="Calibri" w:hAnsi="Calibri" w:cs="Calibri"/>
              </w:rPr>
              <w:t>, des séances de loto et de bingo, des spectacles de variétés et de marionnettes siciliennes, des séances de gymnastique posturale...</w:t>
            </w:r>
          </w:p>
          <w:p w14:paraId="3C53F8EB" w14:textId="4AE933F9" w:rsidR="0035761E" w:rsidRPr="00546795" w:rsidRDefault="0035761E" w:rsidP="0035761E">
            <w:pPr>
              <w:jc w:val="both"/>
              <w:rPr>
                <w:rFonts w:ascii="Calibri" w:hAnsi="Calibri" w:cs="Calibri"/>
              </w:rPr>
            </w:pPr>
            <w:r w:rsidRPr="00546795">
              <w:rPr>
                <w:rFonts w:ascii="Calibri" w:hAnsi="Calibri" w:cs="Calibri"/>
                <w:i/>
                <w:iCs/>
              </w:rPr>
              <w:t>Ouverture prévue, au printemps 2008 ou 2009, d'un second</w:t>
            </w:r>
            <w:r w:rsidRPr="00546795">
              <w:rPr>
                <w:rFonts w:ascii="Calibri" w:hAnsi="Calibri" w:cs="Calibri"/>
              </w:rPr>
              <w:t xml:space="preserve"> </w:t>
            </w:r>
            <w:proofErr w:type="spellStart"/>
            <w:r w:rsidRPr="00546795">
              <w:rPr>
                <w:rFonts w:ascii="Calibri" w:hAnsi="Calibri" w:cs="Calibri"/>
              </w:rPr>
              <w:t>volcanorium</w:t>
            </w:r>
            <w:proofErr w:type="spellEnd"/>
            <w:r w:rsidRPr="00546795">
              <w:rPr>
                <w:rFonts w:ascii="Calibri" w:hAnsi="Calibri" w:cs="Calibri"/>
              </w:rPr>
              <w:t xml:space="preserve">, </w:t>
            </w:r>
            <w:r w:rsidRPr="00546795">
              <w:rPr>
                <w:rFonts w:ascii="Calibri" w:hAnsi="Calibri" w:cs="Calibri"/>
                <w:i/>
                <w:iCs/>
              </w:rPr>
              <w:t xml:space="preserve">dans les locaux détruits de l'ancien hôtel du Club Alpin Italien à </w:t>
            </w:r>
            <w:proofErr w:type="spellStart"/>
            <w:r w:rsidRPr="00546795">
              <w:rPr>
                <w:rFonts w:ascii="Calibri" w:hAnsi="Calibri" w:cs="Calibri"/>
                <w:i/>
                <w:iCs/>
              </w:rPr>
              <w:t>Sapie</w:t>
            </w:r>
            <w:r w:rsidR="00936FC1" w:rsidRPr="00546795">
              <w:rPr>
                <w:rFonts w:ascii="Calibri" w:hAnsi="Calibri" w:cs="Calibri"/>
                <w:i/>
                <w:iCs/>
              </w:rPr>
              <w:t>nza</w:t>
            </w:r>
            <w:proofErr w:type="spellEnd"/>
            <w:r w:rsidRPr="00546795">
              <w:rPr>
                <w:rFonts w:ascii="Calibri" w:hAnsi="Calibri" w:cs="Calibri"/>
                <w:i/>
                <w:iCs/>
              </w:rPr>
              <w:t>, sur les flancs de l'Etna, avec bains de soleil au bord des coulées de lave</w:t>
            </w:r>
            <w:r w:rsidRPr="00546795">
              <w:rPr>
                <w:rFonts w:ascii="Calibri" w:hAnsi="Calibri" w:cs="Calibri"/>
              </w:rPr>
              <w:t>.</w:t>
            </w:r>
          </w:p>
          <w:p w14:paraId="3FBF9ADA" w14:textId="05CA485B" w:rsidR="00936FC1" w:rsidRPr="00546795" w:rsidRDefault="00936FC1" w:rsidP="00936FC1">
            <w:pPr>
              <w:jc w:val="both"/>
              <w:rPr>
                <w:rFonts w:ascii="Calibri" w:hAnsi="Calibri" w:cs="Calibri"/>
                <w:lang w:val="en-GB"/>
              </w:rPr>
            </w:pPr>
            <w:r w:rsidRPr="00546795">
              <w:rPr>
                <w:rFonts w:ascii="Calibri" w:hAnsi="Calibri" w:cs="Calibri"/>
                <w:lang w:val="en-GB"/>
              </w:rPr>
              <w:t>_________________________________________________</w:t>
            </w:r>
          </w:p>
          <w:p w14:paraId="34A475B0" w14:textId="40E11088" w:rsidR="00936FC1" w:rsidRPr="00546795" w:rsidRDefault="00936FC1" w:rsidP="00936FC1">
            <w:pPr>
              <w:jc w:val="both"/>
              <w:rPr>
                <w:rFonts w:ascii="Calibri" w:hAnsi="Calibri" w:cs="Calibri"/>
                <w:sz w:val="18"/>
                <w:szCs w:val="18"/>
                <w:lang w:val="en-GB"/>
              </w:rPr>
            </w:pPr>
            <w:r w:rsidRPr="00546795">
              <w:rPr>
                <w:rFonts w:ascii="Calibri" w:hAnsi="Calibri" w:cs="Calibri"/>
                <w:sz w:val="18"/>
                <w:szCs w:val="18"/>
                <w:lang w:val="en-GB"/>
              </w:rPr>
              <w:t xml:space="preserve">1. </w:t>
            </w:r>
            <w:proofErr w:type="spellStart"/>
            <w:r w:rsidRPr="00546795">
              <w:rPr>
                <w:rFonts w:ascii="Calibri" w:hAnsi="Calibri" w:cs="Calibri"/>
                <w:i/>
                <w:iCs/>
                <w:sz w:val="18"/>
                <w:szCs w:val="18"/>
                <w:lang w:val="en-GB"/>
              </w:rPr>
              <w:t>Vukanotherapy</w:t>
            </w:r>
            <w:proofErr w:type="spellEnd"/>
            <w:r w:rsidRPr="00546795">
              <w:rPr>
                <w:rFonts w:ascii="Calibri" w:hAnsi="Calibri" w:cs="Calibri"/>
                <w:i/>
                <w:iCs/>
                <w:sz w:val="18"/>
                <w:szCs w:val="18"/>
                <w:lang w:val="en-GB"/>
              </w:rPr>
              <w:t xml:space="preserve">, </w:t>
            </w:r>
            <w:proofErr w:type="spellStart"/>
            <w:r w:rsidRPr="00546795">
              <w:rPr>
                <w:rFonts w:ascii="Calibri" w:hAnsi="Calibri" w:cs="Calibri"/>
                <w:i/>
                <w:iCs/>
                <w:sz w:val="18"/>
                <w:szCs w:val="18"/>
                <w:lang w:val="en-GB"/>
              </w:rPr>
              <w:t>volcanotherae</w:t>
            </w:r>
            <w:proofErr w:type="spellEnd"/>
            <w:r w:rsidRPr="00546795">
              <w:rPr>
                <w:rFonts w:ascii="Calibri" w:hAnsi="Calibri" w:cs="Calibri"/>
                <w:i/>
                <w:iCs/>
                <w:sz w:val="18"/>
                <w:szCs w:val="18"/>
                <w:lang w:val="en-GB"/>
              </w:rPr>
              <w:t>: treatment with hot-</w:t>
            </w:r>
            <w:proofErr w:type="spellStart"/>
            <w:r w:rsidRPr="00546795">
              <w:rPr>
                <w:rFonts w:ascii="Calibri" w:hAnsi="Calibri" w:cs="Calibri"/>
                <w:i/>
                <w:iCs/>
                <w:sz w:val="18"/>
                <w:szCs w:val="18"/>
                <w:lang w:val="en-GB"/>
              </w:rPr>
              <w:t>sueur</w:t>
            </w:r>
            <w:proofErr w:type="spellEnd"/>
            <w:r w:rsidRPr="00546795">
              <w:rPr>
                <w:rFonts w:ascii="Calibri" w:hAnsi="Calibri" w:cs="Calibri"/>
                <w:i/>
                <w:iCs/>
                <w:sz w:val="18"/>
                <w:szCs w:val="18"/>
                <w:lang w:val="en-GB"/>
              </w:rPr>
              <w:t xml:space="preserve"> </w:t>
            </w:r>
            <w:proofErr w:type="spellStart"/>
            <w:r w:rsidRPr="00546795">
              <w:rPr>
                <w:rFonts w:ascii="Calibri" w:hAnsi="Calibri" w:cs="Calibri"/>
                <w:i/>
                <w:iCs/>
                <w:sz w:val="18"/>
                <w:szCs w:val="18"/>
                <w:lang w:val="en-GB"/>
              </w:rPr>
              <w:t>eine</w:t>
            </w:r>
            <w:proofErr w:type="spellEnd"/>
            <w:r w:rsidRPr="00546795">
              <w:rPr>
                <w:rFonts w:ascii="Calibri" w:hAnsi="Calibri" w:cs="Calibri"/>
                <w:i/>
                <w:iCs/>
                <w:sz w:val="18"/>
                <w:szCs w:val="18"/>
                <w:lang w:val="en-GB"/>
              </w:rPr>
              <w:t xml:space="preserve"> or other hot-</w:t>
            </w:r>
            <w:proofErr w:type="spellStart"/>
            <w:r w:rsidRPr="00546795">
              <w:rPr>
                <w:rFonts w:ascii="Calibri" w:hAnsi="Calibri" w:cs="Calibri"/>
                <w:i/>
                <w:iCs/>
                <w:sz w:val="18"/>
                <w:szCs w:val="18"/>
                <w:lang w:val="en-GB"/>
              </w:rPr>
              <w:t>mineraiering</w:t>
            </w:r>
            <w:proofErr w:type="spellEnd"/>
            <w:r w:rsidRPr="00546795">
              <w:rPr>
                <w:rFonts w:ascii="Calibri" w:hAnsi="Calibri" w:cs="Calibri"/>
                <w:i/>
                <w:iCs/>
                <w:sz w:val="18"/>
                <w:szCs w:val="18"/>
                <w:lang w:val="en-GB"/>
              </w:rPr>
              <w:t xml:space="preserve"> water either by bathing in it and/ or by drinking it.</w:t>
            </w:r>
            <w:r w:rsidRPr="00546795">
              <w:rPr>
                <w:rFonts w:ascii="Calibri" w:hAnsi="Calibri" w:cs="Calibri"/>
                <w:sz w:val="18"/>
                <w:szCs w:val="18"/>
                <w:lang w:val="en-GB"/>
              </w:rPr>
              <w:t xml:space="preserve">: </w:t>
            </w:r>
            <w:r w:rsidR="006402E1">
              <w:fldChar w:fldCharType="begin"/>
            </w:r>
            <w:r w:rsidR="006402E1" w:rsidRPr="009E3F60">
              <w:rPr>
                <w:lang w:val="en-GB"/>
              </w:rPr>
              <w:instrText xml:space="preserve"> HYPERLINK "http://www.wordinfo.in</w:instrText>
            </w:r>
            <w:r w:rsidR="006402E1" w:rsidRPr="009E3F60">
              <w:rPr>
                <w:lang w:val="en-GB"/>
              </w:rPr>
              <w:instrText xml:space="preserve">fo/words/index/info/view_unit/2322/2/?spage=5&amp;letter=V" </w:instrText>
            </w:r>
            <w:r w:rsidR="006402E1">
              <w:fldChar w:fldCharType="separate"/>
            </w:r>
            <w:r w:rsidRPr="00546795">
              <w:rPr>
                <w:rStyle w:val="Lienhypertexte"/>
                <w:rFonts w:ascii="Calibri" w:hAnsi="Calibri" w:cs="Calibri"/>
                <w:sz w:val="18"/>
                <w:szCs w:val="18"/>
                <w:lang w:val="en-GB"/>
              </w:rPr>
              <w:t>http://www.wordinfo.info/words/index/info/view_unit/2322/2/?spage=5&amp;letter=V</w:t>
            </w:r>
            <w:r w:rsidR="006402E1">
              <w:rPr>
                <w:rStyle w:val="Lienhypertexte"/>
                <w:rFonts w:ascii="Calibri" w:hAnsi="Calibri" w:cs="Calibri"/>
                <w:sz w:val="18"/>
                <w:szCs w:val="18"/>
                <w:lang w:val="en-GB"/>
              </w:rPr>
              <w:fldChar w:fldCharType="end"/>
            </w:r>
            <w:r w:rsidRPr="00546795">
              <w:rPr>
                <w:rFonts w:ascii="Calibri" w:hAnsi="Calibri" w:cs="Calibri"/>
                <w:sz w:val="18"/>
                <w:szCs w:val="18"/>
                <w:lang w:val="en-GB"/>
              </w:rPr>
              <w:t xml:space="preserve"> </w:t>
            </w:r>
          </w:p>
          <w:p w14:paraId="02A4AAE4" w14:textId="2443A845" w:rsidR="00936FC1" w:rsidRPr="00546795" w:rsidRDefault="00936FC1" w:rsidP="00936FC1">
            <w:pPr>
              <w:jc w:val="both"/>
              <w:rPr>
                <w:rFonts w:ascii="Calibri" w:hAnsi="Calibri" w:cs="Calibri"/>
                <w:sz w:val="18"/>
                <w:szCs w:val="18"/>
              </w:rPr>
            </w:pPr>
            <w:r w:rsidRPr="00546795">
              <w:rPr>
                <w:rFonts w:ascii="Calibri" w:hAnsi="Calibri" w:cs="Calibri"/>
                <w:sz w:val="18"/>
                <w:szCs w:val="18"/>
              </w:rPr>
              <w:t>2. Poudre qu'on peut d'ailleurs trouver au catalogue de la boutique de l'association L.A.V.E. S'adresser à Norbert Choisi.</w:t>
            </w:r>
          </w:p>
        </w:tc>
      </w:tr>
    </w:tbl>
    <w:p w14:paraId="6B71DA4C" w14:textId="77777777" w:rsidR="00EE0E28" w:rsidRPr="00EF4F5C" w:rsidRDefault="00EE0E28" w:rsidP="00BD7B95">
      <w:pPr>
        <w:pStyle w:val="Titre1"/>
      </w:pPr>
      <w:bookmarkStart w:id="2" w:name="_Toc76879025"/>
      <w:r>
        <w:lastRenderedPageBreak/>
        <w:t xml:space="preserve">Fumerolles à monoxyde de diazote découvertes dans la région du lac </w:t>
      </w:r>
      <w:proofErr w:type="spellStart"/>
      <w:r>
        <w:t>Itasy</w:t>
      </w:r>
      <w:proofErr w:type="spellEnd"/>
      <w:r>
        <w:t xml:space="preserve"> (Madagascar)</w:t>
      </w:r>
      <w:bookmarkEnd w:id="2"/>
    </w:p>
    <w:p w14:paraId="09D08A93" w14:textId="77777777" w:rsidR="00EE0E28" w:rsidRDefault="00EE0E28" w:rsidP="00EE0E28">
      <w:pPr>
        <w:spacing w:after="0"/>
        <w:jc w:val="center"/>
      </w:pPr>
      <w:r>
        <w:t>Benjamin LISAN, Paris, janvier 2008.</w:t>
      </w:r>
    </w:p>
    <w:p w14:paraId="2060F1B6" w14:textId="77777777" w:rsidR="00EE0E28" w:rsidRDefault="00EE0E28" w:rsidP="00EE0E28">
      <w:pPr>
        <w:spacing w:after="0"/>
      </w:pPr>
    </w:p>
    <w:p w14:paraId="42259175" w14:textId="77777777" w:rsidR="00EE0E28" w:rsidRDefault="00EE0E28" w:rsidP="00EE0E28">
      <w:pPr>
        <w:spacing w:after="0"/>
        <w:jc w:val="both"/>
      </w:pPr>
      <w:r>
        <w:t>Bien que né à Madagascar, je n’y étais jamais revenu, jusqu’à septembre 2008. En tant que membre actif de LAVE, je voulais découvrir le volcanisme mal connu de ce pays. Finalement, mon ami Maurice et moi nous sommes rendus dans la région de l’</w:t>
      </w:r>
      <w:proofErr w:type="spellStart"/>
      <w:r>
        <w:t>Itasy</w:t>
      </w:r>
      <w:proofErr w:type="spellEnd"/>
      <w:r>
        <w:t>, semblable à l’Auvergne, et dont les geysers _ ceux d’</w:t>
      </w:r>
      <w:proofErr w:type="spellStart"/>
      <w:r>
        <w:t>Ampefy</w:t>
      </w:r>
      <w:proofErr w:type="spellEnd"/>
      <w:r>
        <w:t xml:space="preserve">, à </w:t>
      </w:r>
      <w:smartTag w:uri="urn:schemas-microsoft-com:office:smarttags" w:element="metricconverter">
        <w:smartTagPr>
          <w:attr w:name="ProductID" w:val="150 km"/>
        </w:smartTagPr>
        <w:r>
          <w:t>150 km</w:t>
        </w:r>
      </w:smartTag>
      <w:r>
        <w:t xml:space="preserve"> de Tananarive _ pourraient confirmer un volcanisme local loin d’être éteint.</w:t>
      </w:r>
    </w:p>
    <w:p w14:paraId="364A1424" w14:textId="77777777" w:rsidR="00EE0E28" w:rsidRDefault="00EE0E28" w:rsidP="00EE0E28">
      <w:pPr>
        <w:spacing w:after="0"/>
        <w:jc w:val="both"/>
      </w:pPr>
      <w:r>
        <w:t xml:space="preserve">Mami, notre guide et taxi, nous conduit à </w:t>
      </w:r>
      <w:proofErr w:type="spellStart"/>
      <w:r w:rsidRPr="00F973B4">
        <w:rPr>
          <w:i/>
        </w:rPr>
        <w:t>Ampefy</w:t>
      </w:r>
      <w:proofErr w:type="spellEnd"/>
      <w:r>
        <w:t xml:space="preserve">, pôle touristique de la région, en </w:t>
      </w:r>
      <w:r w:rsidRPr="00C82171">
        <w:t>bordure de la rivière du même no</w:t>
      </w:r>
      <w:r>
        <w:t xml:space="preserve">m, pour apprécier l’envoutante musique malgache du festival culturel </w:t>
      </w:r>
      <w:proofErr w:type="spellStart"/>
      <w:r w:rsidRPr="00C82171">
        <w:rPr>
          <w:b/>
        </w:rPr>
        <w:t>Fest’Ampefy</w:t>
      </w:r>
      <w:proofErr w:type="spellEnd"/>
      <w:r>
        <w:t xml:space="preserve"> et apprécier les rires du </w:t>
      </w:r>
      <w:r>
        <w:rPr>
          <w:b/>
        </w:rPr>
        <w:t>F</w:t>
      </w:r>
      <w:r w:rsidRPr="00D221DB">
        <w:rPr>
          <w:b/>
        </w:rPr>
        <w:t>estival du</w:t>
      </w:r>
      <w:r>
        <w:rPr>
          <w:b/>
        </w:rPr>
        <w:t xml:space="preserve"> </w:t>
      </w:r>
      <w:r w:rsidRPr="00D221DB">
        <w:rPr>
          <w:b/>
        </w:rPr>
        <w:t>rire</w:t>
      </w:r>
      <w:r>
        <w:rPr>
          <w:b/>
        </w:rPr>
        <w:t xml:space="preserve"> fou</w:t>
      </w:r>
      <w:r>
        <w:t xml:space="preserve"> d’</w:t>
      </w:r>
      <w:proofErr w:type="spellStart"/>
      <w:r>
        <w:t>Itasy</w:t>
      </w:r>
      <w:proofErr w:type="spellEnd"/>
      <w:r>
        <w:t>, à l’ambiance joyeuse et arrosée. Sinon, dans la région, règne une étrange ambiance (nous verrons plus loin pourquoi), à l’image des panneaux routiers ci-après.</w:t>
      </w:r>
    </w:p>
    <w:p w14:paraId="52F36C5D" w14:textId="77777777" w:rsidR="00EE0E28" w:rsidRDefault="00EE0E28" w:rsidP="00EE0E28">
      <w:pPr>
        <w:spacing w:after="0"/>
        <w:jc w:val="both"/>
      </w:pPr>
    </w:p>
    <w:tbl>
      <w:tblPr>
        <w:tblW w:w="0" w:type="auto"/>
        <w:jc w:val="center"/>
        <w:tblBorders>
          <w:insideH w:val="single" w:sz="4" w:space="0" w:color="000000"/>
        </w:tblBorders>
        <w:tblLook w:val="04A0" w:firstRow="1" w:lastRow="0" w:firstColumn="1" w:lastColumn="0" w:noHBand="0" w:noVBand="1"/>
      </w:tblPr>
      <w:tblGrid>
        <w:gridCol w:w="2226"/>
        <w:gridCol w:w="2346"/>
        <w:gridCol w:w="1956"/>
        <w:gridCol w:w="1476"/>
        <w:gridCol w:w="2376"/>
        <w:gridCol w:w="222"/>
      </w:tblGrid>
      <w:tr w:rsidR="00EE0E28" w14:paraId="631F3112" w14:textId="77777777" w:rsidTr="00546795">
        <w:trPr>
          <w:jc w:val="center"/>
        </w:trPr>
        <w:tc>
          <w:tcPr>
            <w:tcW w:w="2028" w:type="dxa"/>
          </w:tcPr>
          <w:p w14:paraId="5F9109F8" w14:textId="310CC0DC" w:rsidR="00EE0E28" w:rsidRDefault="00EE0E28" w:rsidP="00D017E4">
            <w:pPr>
              <w:spacing w:after="0"/>
            </w:pPr>
            <w:r>
              <w:rPr>
                <w:noProof/>
              </w:rPr>
              <w:drawing>
                <wp:inline distT="0" distB="0" distL="0" distR="0" wp14:anchorId="2BFDBAE4" wp14:editId="1203A63A">
                  <wp:extent cx="1266825" cy="11906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a:ln>
                            <a:noFill/>
                          </a:ln>
                        </pic:spPr>
                      </pic:pic>
                    </a:graphicData>
                  </a:graphic>
                </wp:inline>
              </w:drawing>
            </w:r>
          </w:p>
        </w:tc>
        <w:tc>
          <w:tcPr>
            <w:tcW w:w="2140" w:type="dxa"/>
          </w:tcPr>
          <w:p w14:paraId="5A38554B" w14:textId="6D15F6FE" w:rsidR="00EE0E28" w:rsidRDefault="00EE0E28" w:rsidP="00D017E4">
            <w:pPr>
              <w:spacing w:after="0"/>
            </w:pPr>
            <w:r>
              <w:rPr>
                <w:noProof/>
              </w:rPr>
              <w:drawing>
                <wp:inline distT="0" distB="0" distL="0" distR="0" wp14:anchorId="3FF79146" wp14:editId="77F780D2">
                  <wp:extent cx="1343025" cy="11906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190625"/>
                          </a:xfrm>
                          <a:prstGeom prst="rect">
                            <a:avLst/>
                          </a:prstGeom>
                          <a:noFill/>
                          <a:ln>
                            <a:noFill/>
                          </a:ln>
                        </pic:spPr>
                      </pic:pic>
                    </a:graphicData>
                  </a:graphic>
                </wp:inline>
              </w:drawing>
            </w:r>
          </w:p>
        </w:tc>
        <w:tc>
          <w:tcPr>
            <w:tcW w:w="1797" w:type="dxa"/>
          </w:tcPr>
          <w:p w14:paraId="3E2D1528" w14:textId="0E4C49CB" w:rsidR="00EE0E28" w:rsidRDefault="00EE0E28" w:rsidP="00D017E4">
            <w:pPr>
              <w:spacing w:after="0"/>
            </w:pPr>
            <w:r>
              <w:rPr>
                <w:noProof/>
              </w:rPr>
              <w:drawing>
                <wp:inline distT="0" distB="0" distL="0" distR="0" wp14:anchorId="178CF91B" wp14:editId="6E0343C8">
                  <wp:extent cx="1104900" cy="1190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inline>
              </w:drawing>
            </w:r>
          </w:p>
        </w:tc>
        <w:tc>
          <w:tcPr>
            <w:tcW w:w="1346" w:type="dxa"/>
          </w:tcPr>
          <w:p w14:paraId="6291837C" w14:textId="47A349EF" w:rsidR="00EE0E28" w:rsidRDefault="00EE0E28" w:rsidP="00D017E4">
            <w:pPr>
              <w:spacing w:after="0"/>
            </w:pPr>
            <w:r>
              <w:rPr>
                <w:noProof/>
              </w:rPr>
              <w:drawing>
                <wp:inline distT="0" distB="0" distL="0" distR="0" wp14:anchorId="163D5003" wp14:editId="0E9D67C9">
                  <wp:extent cx="790575" cy="12001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p>
        </w:tc>
        <w:tc>
          <w:tcPr>
            <w:tcW w:w="2182" w:type="dxa"/>
          </w:tcPr>
          <w:p w14:paraId="036E11BB" w14:textId="77777777" w:rsidR="00EE0E28" w:rsidRDefault="00EE0E28" w:rsidP="00D017E4">
            <w:pPr>
              <w:spacing w:after="0"/>
              <w:jc w:val="center"/>
            </w:pPr>
          </w:p>
          <w:p w14:paraId="30AAD2B4" w14:textId="615E382D" w:rsidR="00EE0E28" w:rsidRDefault="00EE0E28" w:rsidP="00D017E4">
            <w:pPr>
              <w:spacing w:after="0"/>
              <w:jc w:val="center"/>
            </w:pPr>
            <w:r>
              <w:rPr>
                <w:noProof/>
              </w:rPr>
              <w:drawing>
                <wp:inline distT="0" distB="0" distL="0" distR="0" wp14:anchorId="49333657" wp14:editId="732EB18C">
                  <wp:extent cx="1371600" cy="8477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847725"/>
                          </a:xfrm>
                          <a:prstGeom prst="rect">
                            <a:avLst/>
                          </a:prstGeom>
                          <a:noFill/>
                          <a:ln>
                            <a:noFill/>
                          </a:ln>
                        </pic:spPr>
                      </pic:pic>
                    </a:graphicData>
                  </a:graphic>
                </wp:inline>
              </w:drawing>
            </w:r>
          </w:p>
        </w:tc>
        <w:tc>
          <w:tcPr>
            <w:tcW w:w="221" w:type="dxa"/>
          </w:tcPr>
          <w:p w14:paraId="24621DD5" w14:textId="77777777" w:rsidR="00EE0E28" w:rsidRDefault="00EE0E28" w:rsidP="00D017E4">
            <w:pPr>
              <w:spacing w:after="0"/>
              <w:jc w:val="center"/>
            </w:pPr>
          </w:p>
        </w:tc>
      </w:tr>
    </w:tbl>
    <w:p w14:paraId="3EAA5E53" w14:textId="77777777" w:rsidR="00EE0E28" w:rsidRDefault="00EE0E28" w:rsidP="00EE0E28">
      <w:pPr>
        <w:spacing w:after="0"/>
        <w:jc w:val="both"/>
      </w:pPr>
    </w:p>
    <w:p w14:paraId="28F16760" w14:textId="77777777" w:rsidR="00EE0E28" w:rsidRDefault="00EE0E28" w:rsidP="00EE0E28">
      <w:pPr>
        <w:spacing w:after="0"/>
        <w:jc w:val="both"/>
      </w:pPr>
      <w:r>
        <w:t>Nous découvrons les colonies de chauve-</w:t>
      </w:r>
      <w:r w:rsidRPr="00C82171">
        <w:t>souris</w:t>
      </w:r>
      <w:r>
        <w:t xml:space="preserve"> bleues géantes </w:t>
      </w:r>
      <w:proofErr w:type="spellStart"/>
      <w:r>
        <w:t>insecto</w:t>
      </w:r>
      <w:proofErr w:type="spellEnd"/>
      <w:r>
        <w:t>-frugivores (</w:t>
      </w:r>
      <w:proofErr w:type="spellStart"/>
      <w:r w:rsidRPr="00445E51">
        <w:rPr>
          <w:i/>
        </w:rPr>
        <w:t>Hipposideros</w:t>
      </w:r>
      <w:proofErr w:type="spellEnd"/>
      <w:r w:rsidRPr="00445E51">
        <w:rPr>
          <w:i/>
        </w:rPr>
        <w:t xml:space="preserve"> </w:t>
      </w:r>
      <w:proofErr w:type="spellStart"/>
      <w:r w:rsidRPr="00445E51">
        <w:rPr>
          <w:i/>
        </w:rPr>
        <w:t>commersoni</w:t>
      </w:r>
      <w:proofErr w:type="spellEnd"/>
      <w:r>
        <w:t>), à l’Ilot Sacré, puis</w:t>
      </w:r>
      <w:r w:rsidRPr="00C82171">
        <w:t xml:space="preserve"> </w:t>
      </w:r>
      <w:r>
        <w:t>contemplons du panorama du Mont de la Vierge _ enlaidie par une grande réalisation bétonnée supportant une statue de la madone _, l’</w:t>
      </w:r>
      <w:proofErr w:type="spellStart"/>
      <w:r>
        <w:t>Ambely</w:t>
      </w:r>
      <w:proofErr w:type="spellEnd"/>
      <w:r>
        <w:t xml:space="preserve"> et le </w:t>
      </w:r>
      <w:proofErr w:type="spellStart"/>
      <w:r>
        <w:t>Vahiny</w:t>
      </w:r>
      <w:proofErr w:type="spellEnd"/>
      <w:r>
        <w:t xml:space="preserve">, les 2 seuls volcans de l’île à dykes de porphyre andésitique rouge et vert _ utilisés pour la taille lapidaire et le ballast. </w:t>
      </w:r>
    </w:p>
    <w:p w14:paraId="5017A3D1" w14:textId="77777777" w:rsidR="00EE0E28" w:rsidRDefault="00EE0E28" w:rsidP="00EE0E28">
      <w:pPr>
        <w:spacing w:after="0"/>
        <w:jc w:val="both"/>
      </w:pPr>
      <w:r>
        <w:t>Nous visitons le champ des geysers d’</w:t>
      </w:r>
      <w:proofErr w:type="spellStart"/>
      <w:r>
        <w:t>Ampefy</w:t>
      </w:r>
      <w:proofErr w:type="spellEnd"/>
      <w:r>
        <w:t>, aux concrétions de geysérite siliceuse, colorées de rouge et jaune, par le souffre et le fer. L’odeur d’œuf pourri est prenante. A rester à observer sans fin les jets intermittents des geysers, une étrange ivresse nous prend. Nous nous sentons étonnement bien.</w:t>
      </w:r>
    </w:p>
    <w:p w14:paraId="35F46FE1" w14:textId="77777777" w:rsidR="00EE0E28" w:rsidRDefault="00EE0E28" w:rsidP="00EE0E28">
      <w:pPr>
        <w:spacing w:after="0"/>
        <w:jc w:val="both"/>
      </w:pPr>
    </w:p>
    <w:tbl>
      <w:tblPr>
        <w:tblW w:w="9747" w:type="dxa"/>
        <w:jc w:val="center"/>
        <w:tblLayout w:type="fixed"/>
        <w:tblLook w:val="04A0" w:firstRow="1" w:lastRow="0" w:firstColumn="1" w:lastColumn="0" w:noHBand="0" w:noVBand="1"/>
      </w:tblPr>
      <w:tblGrid>
        <w:gridCol w:w="2660"/>
        <w:gridCol w:w="2693"/>
        <w:gridCol w:w="2462"/>
        <w:gridCol w:w="1932"/>
      </w:tblGrid>
      <w:tr w:rsidR="00EE0E28" w14:paraId="472DF907" w14:textId="77777777" w:rsidTr="00546795">
        <w:trPr>
          <w:jc w:val="center"/>
        </w:trPr>
        <w:tc>
          <w:tcPr>
            <w:tcW w:w="2660" w:type="dxa"/>
          </w:tcPr>
          <w:p w14:paraId="7D74D43D" w14:textId="77777777" w:rsidR="00EE0E28" w:rsidRDefault="00EE0E28" w:rsidP="00D017E4">
            <w:pPr>
              <w:spacing w:after="0"/>
              <w:jc w:val="center"/>
            </w:pPr>
          </w:p>
          <w:p w14:paraId="05FF2FA2" w14:textId="061438F3" w:rsidR="00EE0E28" w:rsidRDefault="00EE0E28" w:rsidP="00D017E4">
            <w:pPr>
              <w:spacing w:after="0"/>
              <w:jc w:val="center"/>
            </w:pPr>
            <w:r>
              <w:rPr>
                <w:noProof/>
              </w:rPr>
              <w:drawing>
                <wp:inline distT="0" distB="0" distL="0" distR="0" wp14:anchorId="4CB88ABC" wp14:editId="7483F9D4">
                  <wp:extent cx="1543050" cy="7524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752475"/>
                          </a:xfrm>
                          <a:prstGeom prst="rect">
                            <a:avLst/>
                          </a:prstGeom>
                          <a:noFill/>
                          <a:ln>
                            <a:noFill/>
                          </a:ln>
                        </pic:spPr>
                      </pic:pic>
                    </a:graphicData>
                  </a:graphic>
                </wp:inline>
              </w:drawing>
            </w:r>
          </w:p>
          <w:p w14:paraId="29D31CEA" w14:textId="77777777" w:rsidR="00EE0E28" w:rsidRDefault="00EE0E28" w:rsidP="00D017E4">
            <w:pPr>
              <w:spacing w:after="0"/>
              <w:jc w:val="center"/>
            </w:pPr>
            <w:r>
              <w:t>Les œufs peuvent cuire dans l’eau thermale.</w:t>
            </w:r>
          </w:p>
        </w:tc>
        <w:tc>
          <w:tcPr>
            <w:tcW w:w="2693" w:type="dxa"/>
          </w:tcPr>
          <w:p w14:paraId="2309064A" w14:textId="0A009A27" w:rsidR="00EE0E28" w:rsidRDefault="00EE0E28" w:rsidP="00D017E4">
            <w:pPr>
              <w:spacing w:after="0"/>
              <w:jc w:val="center"/>
            </w:pPr>
            <w:r>
              <w:rPr>
                <w:noProof/>
              </w:rPr>
              <w:drawing>
                <wp:inline distT="0" distB="0" distL="0" distR="0" wp14:anchorId="5EAF340C" wp14:editId="6A779E4B">
                  <wp:extent cx="1543050" cy="1333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333500"/>
                          </a:xfrm>
                          <a:prstGeom prst="rect">
                            <a:avLst/>
                          </a:prstGeom>
                          <a:noFill/>
                          <a:ln>
                            <a:noFill/>
                          </a:ln>
                        </pic:spPr>
                      </pic:pic>
                    </a:graphicData>
                  </a:graphic>
                </wp:inline>
              </w:drawing>
            </w:r>
          </w:p>
        </w:tc>
        <w:tc>
          <w:tcPr>
            <w:tcW w:w="2462" w:type="dxa"/>
          </w:tcPr>
          <w:p w14:paraId="2C431116" w14:textId="7E161C56" w:rsidR="00EE0E28" w:rsidRDefault="00EE0E28" w:rsidP="00D017E4">
            <w:pPr>
              <w:spacing w:after="0"/>
              <w:jc w:val="center"/>
            </w:pPr>
            <w:r>
              <w:rPr>
                <w:noProof/>
              </w:rPr>
              <w:drawing>
                <wp:inline distT="0" distB="0" distL="0" distR="0" wp14:anchorId="026CA3D4" wp14:editId="5FE8B935">
                  <wp:extent cx="1428750" cy="12668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266825"/>
                          </a:xfrm>
                          <a:prstGeom prst="rect">
                            <a:avLst/>
                          </a:prstGeom>
                          <a:noFill/>
                          <a:ln>
                            <a:noFill/>
                          </a:ln>
                        </pic:spPr>
                      </pic:pic>
                    </a:graphicData>
                  </a:graphic>
                </wp:inline>
              </w:drawing>
            </w:r>
          </w:p>
        </w:tc>
        <w:tc>
          <w:tcPr>
            <w:tcW w:w="1932" w:type="dxa"/>
          </w:tcPr>
          <w:p w14:paraId="23F3486B" w14:textId="71943811" w:rsidR="00EE0E28" w:rsidRDefault="00EE0E28" w:rsidP="00D017E4">
            <w:pPr>
              <w:spacing w:after="0"/>
              <w:jc w:val="center"/>
            </w:pPr>
            <w:r>
              <w:rPr>
                <w:noProof/>
              </w:rPr>
              <w:drawing>
                <wp:inline distT="0" distB="0" distL="0" distR="0" wp14:anchorId="1CD5ABF9" wp14:editId="0588F10D">
                  <wp:extent cx="1085850" cy="1162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162050"/>
                          </a:xfrm>
                          <a:prstGeom prst="rect">
                            <a:avLst/>
                          </a:prstGeom>
                          <a:noFill/>
                          <a:ln>
                            <a:noFill/>
                          </a:ln>
                        </pic:spPr>
                      </pic:pic>
                    </a:graphicData>
                  </a:graphic>
                </wp:inline>
              </w:drawing>
            </w:r>
          </w:p>
        </w:tc>
      </w:tr>
    </w:tbl>
    <w:p w14:paraId="49B7584F" w14:textId="77777777" w:rsidR="00EE0E28" w:rsidRDefault="00EE0E28" w:rsidP="00EE0E28">
      <w:pPr>
        <w:spacing w:after="0"/>
        <w:jc w:val="both"/>
      </w:pPr>
    </w:p>
    <w:p w14:paraId="19C3B594" w14:textId="77777777" w:rsidR="00EE0E28" w:rsidRDefault="00EE0E28" w:rsidP="00EE0E28">
      <w:pPr>
        <w:spacing w:after="0"/>
        <w:jc w:val="both"/>
      </w:pPr>
      <w:r>
        <w:t>U</w:t>
      </w:r>
      <w:r w:rsidRPr="00DF6A92">
        <w:t xml:space="preserve">ne </w:t>
      </w:r>
      <w:proofErr w:type="spellStart"/>
      <w:r w:rsidRPr="00E7503F">
        <w:rPr>
          <w:i/>
        </w:rPr>
        <w:t>Zébulance</w:t>
      </w:r>
      <w:proofErr w:type="spellEnd"/>
      <w:r w:rsidRPr="00DF6A92">
        <w:t xml:space="preserve">, </w:t>
      </w:r>
      <w:r>
        <w:t xml:space="preserve">une charrette à zébus bringuebalante, embarque nos bagages et les </w:t>
      </w:r>
      <w:proofErr w:type="spellStart"/>
      <w:r w:rsidRPr="004F6BA8">
        <w:rPr>
          <w:i/>
        </w:rPr>
        <w:t>Vasaha</w:t>
      </w:r>
      <w:proofErr w:type="spellEnd"/>
      <w:r w:rsidRPr="00DF6A92">
        <w:t xml:space="preserve"> pas en forme. </w:t>
      </w:r>
      <w:r>
        <w:t>Nous nous y accrochons tant bien que mal. Ce qui provoque l’éclat</w:t>
      </w:r>
      <w:r w:rsidRPr="00DF6A92">
        <w:t xml:space="preserve"> </w:t>
      </w:r>
      <w:r>
        <w:t xml:space="preserve">de rire des Malgaches qui, aller </w:t>
      </w:r>
      <w:r w:rsidRPr="00DF6A92">
        <w:t>savoir pourquoi, se bidonnent</w:t>
      </w:r>
      <w:r>
        <w:t xml:space="preserve"> </w:t>
      </w:r>
      <w:r w:rsidRPr="00DF6A92">
        <w:t xml:space="preserve">dès qu'il y a un </w:t>
      </w:r>
      <w:proofErr w:type="spellStart"/>
      <w:r>
        <w:rPr>
          <w:i/>
        </w:rPr>
        <w:t>V</w:t>
      </w:r>
      <w:r w:rsidRPr="004F6BA8">
        <w:rPr>
          <w:i/>
        </w:rPr>
        <w:t>asaha</w:t>
      </w:r>
      <w:proofErr w:type="spellEnd"/>
      <w:r w:rsidRPr="00DF6A92">
        <w:t xml:space="preserve"> (</w:t>
      </w:r>
      <w:r>
        <w:t>Ah oui … j’oubliais</w:t>
      </w:r>
      <w:r w:rsidRPr="00DF6A92">
        <w:t xml:space="preserve">, un </w:t>
      </w:r>
      <w:proofErr w:type="spellStart"/>
      <w:r>
        <w:rPr>
          <w:i/>
        </w:rPr>
        <w:t>V</w:t>
      </w:r>
      <w:r w:rsidRPr="004F6BA8">
        <w:rPr>
          <w:i/>
        </w:rPr>
        <w:t>asaha</w:t>
      </w:r>
      <w:proofErr w:type="spellEnd"/>
      <w:r>
        <w:t xml:space="preserve">, </w:t>
      </w:r>
      <w:r w:rsidRPr="00DF6A92">
        <w:t>c'est un étranger).</w:t>
      </w:r>
      <w:r>
        <w:t xml:space="preserve"> </w:t>
      </w:r>
    </w:p>
    <w:p w14:paraId="0419B14E" w14:textId="77777777" w:rsidR="00EE0E28" w:rsidRDefault="00EE0E28" w:rsidP="00EE0E28">
      <w:pPr>
        <w:spacing w:after="0"/>
        <w:jc w:val="both"/>
      </w:pPr>
      <w:r>
        <w:t xml:space="preserve">Au bout du chemin, nous avons rendez-vous avec un guérisseur traditionnel, </w:t>
      </w:r>
      <w:r w:rsidRPr="004F6BA8">
        <w:rPr>
          <w:i/>
        </w:rPr>
        <w:t>Nono</w:t>
      </w:r>
      <w:r>
        <w:t xml:space="preserve">, herboriste guérisseur _ car ici sur l’île, existent plus de 900 plantes médicinales _, rebouteux, masseur et sorcier à ses heures. </w:t>
      </w:r>
    </w:p>
    <w:p w14:paraId="68B3BC33" w14:textId="77777777" w:rsidR="00EE0E28" w:rsidRDefault="00EE0E28" w:rsidP="00EE0E28">
      <w:pPr>
        <w:spacing w:after="0"/>
        <w:jc w:val="both"/>
      </w:pPr>
      <w:r>
        <w:t xml:space="preserve">Nous le suivons par un sentier raide, traversons un village, à l’ambiance particulière hilare, de l’ethnie </w:t>
      </w:r>
      <w:proofErr w:type="spellStart"/>
      <w:r w:rsidRPr="00E7503F">
        <w:rPr>
          <w:i/>
        </w:rPr>
        <w:t>Antandroy</w:t>
      </w:r>
      <w:proofErr w:type="spellEnd"/>
      <w:r>
        <w:t xml:space="preserve">, le seul à pratiquer, plusieurs fois par an, la </w:t>
      </w:r>
      <w:r w:rsidRPr="00E7503F">
        <w:rPr>
          <w:i/>
        </w:rPr>
        <w:t>cérémonie du retournement des morts</w:t>
      </w:r>
      <w:r>
        <w:t xml:space="preserve">. Nous avons apporté nos offrandes _ du rhum, un tissu, le </w:t>
      </w:r>
      <w:proofErr w:type="spellStart"/>
      <w:r>
        <w:t>lamba</w:t>
      </w:r>
      <w:proofErr w:type="spellEnd"/>
      <w:r>
        <w:t xml:space="preserve"> &amp; des Ariary (des sous) _ pour se concilier les bonnes grâces de </w:t>
      </w:r>
      <w:r w:rsidRPr="00677359">
        <w:rPr>
          <w:i/>
        </w:rPr>
        <w:t>Bozo</w:t>
      </w:r>
      <w:r>
        <w:t xml:space="preserve">, l’esprit du volcan </w:t>
      </w:r>
      <w:proofErr w:type="spellStart"/>
      <w:r w:rsidRPr="00465109">
        <w:rPr>
          <w:i/>
        </w:rPr>
        <w:t>Bozory</w:t>
      </w:r>
      <w:proofErr w:type="spellEnd"/>
      <w:r>
        <w:t>, sur lequel est construit le tombeau du Roi d’</w:t>
      </w:r>
      <w:proofErr w:type="spellStart"/>
      <w:r>
        <w:t>Itasy</w:t>
      </w:r>
      <w:proofErr w:type="spellEnd"/>
      <w:r>
        <w:t xml:space="preserve"> </w:t>
      </w:r>
      <w:proofErr w:type="spellStart"/>
      <w:r w:rsidRPr="004D2785">
        <w:rPr>
          <w:i/>
        </w:rPr>
        <w:t>Andriambozo</w:t>
      </w:r>
      <w:proofErr w:type="spellEnd"/>
      <w:r>
        <w:t>, dans lequel nous pénétrons. Nous y découvrons une fissure du sol. De celle-ci s’exhale du monoxyde de diazote N</w:t>
      </w:r>
      <w:r>
        <w:rPr>
          <w:vertAlign w:val="subscript"/>
        </w:rPr>
        <w:t>2</w:t>
      </w:r>
      <w:r>
        <w:t xml:space="preserve">O ou </w:t>
      </w:r>
      <w:r>
        <w:rPr>
          <w:i/>
          <w:iCs/>
        </w:rPr>
        <w:t>gaz hilarant</w:t>
      </w:r>
      <w:r>
        <w:t xml:space="preserve">, connu comme anesthésiant et vasodilatateur. Les petites </w:t>
      </w:r>
      <w:r>
        <w:lastRenderedPageBreak/>
        <w:t>bulles de monoxyde de diazote, de l’eau pétillante d’</w:t>
      </w:r>
      <w:proofErr w:type="spellStart"/>
      <w:r>
        <w:t>Itasy</w:t>
      </w:r>
      <w:proofErr w:type="spellEnd"/>
      <w:r>
        <w:t>, procurant une légère ivresse, celle-ci est particulièrement appréciée des musulmans. La modeste production d’eau embouteillée d’</w:t>
      </w:r>
      <w:proofErr w:type="spellStart"/>
      <w:r>
        <w:t>Itasy</w:t>
      </w:r>
      <w:proofErr w:type="spellEnd"/>
      <w:r>
        <w:t xml:space="preserve"> part majoritairement en Arabie Saoudite, connu pour sa stricte prohibition de l’alcool. </w:t>
      </w:r>
      <w:r w:rsidRPr="00391CFC">
        <w:rPr>
          <w:i/>
        </w:rPr>
        <w:t>Nono</w:t>
      </w:r>
      <w:r>
        <w:t>, dépositaire de la mémoire du tombeau, nous relatera ensuite, que selon les anciens et le calendrier lunaire malgache, l</w:t>
      </w:r>
      <w:r w:rsidRPr="009F6E43">
        <w:t>'</w:t>
      </w:r>
      <w:proofErr w:type="spellStart"/>
      <w:r w:rsidRPr="00677359">
        <w:rPr>
          <w:i/>
        </w:rPr>
        <w:t>Alahamady</w:t>
      </w:r>
      <w:proofErr w:type="spellEnd"/>
      <w:r w:rsidRPr="009F6E43">
        <w:t xml:space="preserve"> de l'</w:t>
      </w:r>
      <w:proofErr w:type="spellStart"/>
      <w:r w:rsidRPr="00677359">
        <w:rPr>
          <w:i/>
        </w:rPr>
        <w:t>Adimizana</w:t>
      </w:r>
      <w:proofErr w:type="spellEnd"/>
      <w:r w:rsidRPr="009F6E43">
        <w:t xml:space="preserve"> du règne de ce roi, le ciel </w:t>
      </w:r>
      <w:r>
        <w:t>se serait obscurci</w:t>
      </w:r>
      <w:r w:rsidRPr="009F6E43">
        <w:t xml:space="preserve"> plusieurs semaines, tuant</w:t>
      </w:r>
      <w:r>
        <w:t xml:space="preserve"> tous les</w:t>
      </w:r>
      <w:r w:rsidRPr="009F6E43">
        <w:t xml:space="preserve"> </w:t>
      </w:r>
      <w:r>
        <w:t>animaux domestiques</w:t>
      </w:r>
      <w:r w:rsidRPr="009F6E43">
        <w:t xml:space="preserve"> (ce qui correspondrait au 1er jour d'Avril 1615).</w:t>
      </w:r>
      <w:r>
        <w:t xml:space="preserve"> </w:t>
      </w:r>
    </w:p>
    <w:p w14:paraId="5247D993" w14:textId="17816449" w:rsidR="00EE0E28" w:rsidRDefault="00EE0E28" w:rsidP="00EE0E28">
      <w:pPr>
        <w:spacing w:after="0"/>
        <w:jc w:val="both"/>
      </w:pPr>
      <w:r>
        <w:t xml:space="preserve">Si son récit correspondait à la description d’une éruption historique, cela serait un scoop, mais enfin reconnaissons que </w:t>
      </w:r>
      <w:r w:rsidRPr="009F6E43">
        <w:rPr>
          <w:i/>
        </w:rPr>
        <w:t>Nono</w:t>
      </w:r>
      <w:r>
        <w:t xml:space="preserve"> était un peu imbibé, ce jour</w:t>
      </w:r>
      <w:r w:rsidR="005B2A99">
        <w:t>-</w:t>
      </w:r>
      <w:r>
        <w:t>là… donc il y a lieu de rester prudent face à ses dires.</w:t>
      </w:r>
    </w:p>
    <w:p w14:paraId="2972CF92" w14:textId="77777777" w:rsidR="00EE0E28" w:rsidRDefault="00EE0E28" w:rsidP="00EE0E28">
      <w:pPr>
        <w:spacing w:after="0"/>
        <w:jc w:val="both"/>
      </w:pPr>
    </w:p>
    <w:tbl>
      <w:tblPr>
        <w:tblW w:w="0" w:type="auto"/>
        <w:jc w:val="center"/>
        <w:tblLayout w:type="fixed"/>
        <w:tblLook w:val="04A0" w:firstRow="1" w:lastRow="0" w:firstColumn="1" w:lastColumn="0" w:noHBand="0" w:noVBand="1"/>
      </w:tblPr>
      <w:tblGrid>
        <w:gridCol w:w="3085"/>
        <w:gridCol w:w="3260"/>
        <w:gridCol w:w="3369"/>
      </w:tblGrid>
      <w:tr w:rsidR="00EE0E28" w14:paraId="4E489280" w14:textId="77777777" w:rsidTr="00546795">
        <w:trPr>
          <w:jc w:val="center"/>
        </w:trPr>
        <w:tc>
          <w:tcPr>
            <w:tcW w:w="3085" w:type="dxa"/>
          </w:tcPr>
          <w:p w14:paraId="3491CE7C" w14:textId="3BFADAAE" w:rsidR="00EE0E28" w:rsidRDefault="00EE0E28" w:rsidP="00546795">
            <w:pPr>
              <w:spacing w:after="0"/>
              <w:jc w:val="center"/>
            </w:pPr>
            <w:r>
              <w:rPr>
                <w:noProof/>
              </w:rPr>
              <w:drawing>
                <wp:inline distT="0" distB="0" distL="0" distR="0" wp14:anchorId="4C332C87" wp14:editId="343DA54A">
                  <wp:extent cx="1857375" cy="12382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14:paraId="58AB3899" w14:textId="77777777" w:rsidR="00EE0E28" w:rsidRPr="00BD7853" w:rsidRDefault="00EE0E28" w:rsidP="00546795">
            <w:pPr>
              <w:spacing w:after="0"/>
              <w:jc w:val="center"/>
              <w:rPr>
                <w:i/>
              </w:rPr>
            </w:pPr>
            <w:r>
              <w:t xml:space="preserve">Tombeau de </w:t>
            </w:r>
            <w:proofErr w:type="spellStart"/>
            <w:r w:rsidRPr="004D2785">
              <w:rPr>
                <w:i/>
              </w:rPr>
              <w:t>Andriambozo</w:t>
            </w:r>
            <w:proofErr w:type="spellEnd"/>
          </w:p>
          <w:p w14:paraId="3BA71F59" w14:textId="1FBB55E9" w:rsidR="00EE0E28" w:rsidRDefault="00EE0E28" w:rsidP="00546795">
            <w:pPr>
              <w:spacing w:after="0"/>
              <w:jc w:val="center"/>
            </w:pPr>
            <w:r>
              <w:rPr>
                <w:noProof/>
              </w:rPr>
              <w:drawing>
                <wp:inline distT="0" distB="0" distL="0" distR="0" wp14:anchorId="624002F2" wp14:editId="72CC3933">
                  <wp:extent cx="1828800" cy="11620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14:paraId="156A640A" w14:textId="77777777" w:rsidR="00EE0E28" w:rsidRDefault="00EE0E28" w:rsidP="00546795">
            <w:pPr>
              <w:spacing w:after="0"/>
              <w:jc w:val="center"/>
            </w:pPr>
            <w:r>
              <w:t xml:space="preserve">Intérieur de la tombe </w:t>
            </w:r>
            <w:r>
              <w:sym w:font="Symbol" w:char="F0AD"/>
            </w:r>
            <w:r>
              <w:t xml:space="preserve"> </w:t>
            </w:r>
            <w:r>
              <w:sym w:font="Symbol" w:char="F0AE"/>
            </w:r>
          </w:p>
        </w:tc>
        <w:tc>
          <w:tcPr>
            <w:tcW w:w="3260" w:type="dxa"/>
          </w:tcPr>
          <w:p w14:paraId="2D8C8AC8" w14:textId="7F99B012" w:rsidR="00EE0E28" w:rsidRDefault="00EE0E28" w:rsidP="00546795">
            <w:pPr>
              <w:spacing w:after="0"/>
              <w:jc w:val="center"/>
            </w:pPr>
            <w:r>
              <w:rPr>
                <w:noProof/>
              </w:rPr>
              <w:drawing>
                <wp:inline distT="0" distB="0" distL="0" distR="0" wp14:anchorId="4CBDD7D4" wp14:editId="3752D3F2">
                  <wp:extent cx="1924050" cy="29051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905125"/>
                          </a:xfrm>
                          <a:prstGeom prst="rect">
                            <a:avLst/>
                          </a:prstGeom>
                          <a:noFill/>
                          <a:ln>
                            <a:noFill/>
                          </a:ln>
                        </pic:spPr>
                      </pic:pic>
                    </a:graphicData>
                  </a:graphic>
                </wp:inline>
              </w:drawing>
            </w:r>
          </w:p>
        </w:tc>
        <w:tc>
          <w:tcPr>
            <w:tcW w:w="3369" w:type="dxa"/>
          </w:tcPr>
          <w:p w14:paraId="03B4E883" w14:textId="2BEF5921" w:rsidR="00EE0E28" w:rsidRDefault="00EE0E28" w:rsidP="00546795">
            <w:pPr>
              <w:spacing w:after="0"/>
              <w:jc w:val="center"/>
            </w:pPr>
            <w:r>
              <w:rPr>
                <w:noProof/>
              </w:rPr>
              <w:drawing>
                <wp:inline distT="0" distB="0" distL="0" distR="0" wp14:anchorId="2A0DB8A8" wp14:editId="5C28FFEF">
                  <wp:extent cx="1943100" cy="29146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914650"/>
                          </a:xfrm>
                          <a:prstGeom prst="rect">
                            <a:avLst/>
                          </a:prstGeom>
                          <a:noFill/>
                          <a:ln>
                            <a:noFill/>
                          </a:ln>
                        </pic:spPr>
                      </pic:pic>
                    </a:graphicData>
                  </a:graphic>
                </wp:inline>
              </w:drawing>
            </w:r>
          </w:p>
        </w:tc>
      </w:tr>
    </w:tbl>
    <w:p w14:paraId="51291915" w14:textId="77777777" w:rsidR="00EE0E28" w:rsidRDefault="00EE0E28" w:rsidP="00546795">
      <w:pPr>
        <w:spacing w:after="0"/>
        <w:jc w:val="center"/>
      </w:pPr>
      <w:r>
        <w:t xml:space="preserve">Tombeau du roi </w:t>
      </w:r>
      <w:proofErr w:type="spellStart"/>
      <w:r w:rsidRPr="004D2785">
        <w:rPr>
          <w:i/>
        </w:rPr>
        <w:t>Andriambozo</w:t>
      </w:r>
      <w:proofErr w:type="spellEnd"/>
      <w:r>
        <w:t xml:space="preserve"> (encore appelé </w:t>
      </w:r>
      <w:proofErr w:type="spellStart"/>
      <w:r w:rsidRPr="00BD7853">
        <w:rPr>
          <w:i/>
        </w:rPr>
        <w:t>Andriambahoakafovoanitany</w:t>
      </w:r>
      <w:proofErr w:type="spellEnd"/>
      <w:r>
        <w:t xml:space="preserve">) au sommet du volcan </w:t>
      </w:r>
      <w:proofErr w:type="spellStart"/>
      <w:r w:rsidRPr="00465109">
        <w:rPr>
          <w:i/>
        </w:rPr>
        <w:t>Bozory</w:t>
      </w:r>
      <w:proofErr w:type="spellEnd"/>
      <w:r>
        <w:rPr>
          <w:i/>
        </w:rPr>
        <w:t>.</w:t>
      </w:r>
    </w:p>
    <w:p w14:paraId="57AC089A" w14:textId="2B5075DF" w:rsidR="006E05E8" w:rsidRDefault="006E05E8" w:rsidP="00546795">
      <w:pPr>
        <w:jc w:val="center"/>
      </w:pPr>
      <w:r>
        <w:br w:type="page"/>
      </w:r>
    </w:p>
    <w:p w14:paraId="05540DF7" w14:textId="77777777" w:rsidR="00686792" w:rsidRPr="002F18C7" w:rsidRDefault="00686792" w:rsidP="00BD7B95">
      <w:pPr>
        <w:pStyle w:val="Titre1"/>
      </w:pPr>
      <w:bookmarkStart w:id="3" w:name="_Toc76879026"/>
      <w:r w:rsidRPr="002F18C7">
        <w:lastRenderedPageBreak/>
        <w:t>Comment prélever des échantillons de nuées ardentes sans se faire griller vif ?</w:t>
      </w:r>
      <w:bookmarkEnd w:id="3"/>
    </w:p>
    <w:p w14:paraId="04A87F58" w14:textId="77777777" w:rsidR="00686792" w:rsidRPr="002F18C7" w:rsidRDefault="00686792" w:rsidP="00686792">
      <w:pPr>
        <w:spacing w:after="0" w:line="240" w:lineRule="auto"/>
        <w:jc w:val="center"/>
        <w:rPr>
          <w:rFonts w:cs="Arial"/>
        </w:rPr>
      </w:pPr>
      <w:r w:rsidRPr="002F18C7">
        <w:rPr>
          <w:rFonts w:cs="Arial"/>
        </w:rPr>
        <w:t>Par Benjamin LISAN</w:t>
      </w:r>
    </w:p>
    <w:p w14:paraId="4F2A18CD" w14:textId="77777777" w:rsidR="00686792" w:rsidRPr="002F18C7" w:rsidRDefault="00686792" w:rsidP="00686792">
      <w:pPr>
        <w:spacing w:after="0" w:line="240" w:lineRule="auto"/>
        <w:jc w:val="both"/>
        <w:rPr>
          <w:rFonts w:cs="Arial"/>
        </w:rPr>
      </w:pPr>
    </w:p>
    <w:p w14:paraId="1D065567" w14:textId="27AD3410" w:rsidR="00686792" w:rsidRDefault="00686792" w:rsidP="00686792">
      <w:pPr>
        <w:spacing w:after="0" w:line="240" w:lineRule="auto"/>
        <w:jc w:val="both"/>
      </w:pPr>
      <w:r w:rsidRPr="002F18C7">
        <w:rPr>
          <w:rFonts w:cs="Arial"/>
        </w:rPr>
        <w:t>On sait</w:t>
      </w:r>
      <w:r>
        <w:rPr>
          <w:rStyle w:val="Appelnotedebasdep"/>
          <w:rFonts w:cs="Arial"/>
        </w:rPr>
        <w:footnoteReference w:id="2"/>
      </w:r>
      <w:r w:rsidRPr="002F18C7">
        <w:rPr>
          <w:rFonts w:cs="Arial"/>
        </w:rPr>
        <w:t xml:space="preserve"> que les nuées ardentes</w:t>
      </w:r>
      <w:r w:rsidRPr="002F18C7">
        <w:rPr>
          <w:rStyle w:val="Appelnotedebasdep"/>
          <w:rFonts w:cs="Arial"/>
        </w:rPr>
        <w:footnoteReference w:id="3"/>
      </w:r>
      <w:r w:rsidRPr="002F18C7">
        <w:rPr>
          <w:rFonts w:cs="Arial"/>
        </w:rPr>
        <w:t xml:space="preserve"> peuvent atteindre des températures</w:t>
      </w:r>
      <w:r w:rsidRPr="002F18C7">
        <w:t xml:space="preserve"> de 500 à 1 200 °C</w:t>
      </w:r>
      <w:r>
        <w:t>,</w:t>
      </w:r>
      <w:r w:rsidRPr="002F18C7">
        <w:t xml:space="preserve"> des vitesses comprises entre 50</w:t>
      </w:r>
      <w:r>
        <w:t xml:space="preserve"> et 300 mètre/seconde et que son</w:t>
      </w:r>
      <w:r w:rsidRPr="00CC6FB1">
        <w:t xml:space="preserve"> nuage de gaz et de poussières</w:t>
      </w:r>
      <w:r>
        <w:t>, plus lourd que l’air,</w:t>
      </w:r>
      <w:r w:rsidRPr="00CC6FB1">
        <w:t xml:space="preserve"> est bourgeon</w:t>
      </w:r>
      <w:r>
        <w:t>nant, en forme fractale de chou</w:t>
      </w:r>
      <w:r w:rsidRPr="00CC6FB1">
        <w:t>-fleur, du fait de la forte convection par laquelle la chaleur s'évacue. Beaucoup plus dense que l'air ambiant, la coulée pyroclastique se comporte comme un milieu séparé</w:t>
      </w:r>
      <w:r>
        <w:rPr>
          <w:rStyle w:val="Appelnotedebasdep"/>
        </w:rPr>
        <w:footnoteReference w:id="4"/>
      </w:r>
      <w:r w:rsidRPr="00CC6FB1">
        <w:t>.</w:t>
      </w:r>
      <w:r>
        <w:t xml:space="preserve"> Mais beaucoup de mystère demeurent sur la dynamique des nuées ardentes. Comment expliquer, par exemple : a) leur progression dans un silence total,</w:t>
      </w:r>
      <w:r w:rsidRPr="002F18C7">
        <w:t xml:space="preserve"> </w:t>
      </w:r>
      <w:r>
        <w:t>b) leur capacité à se déplacer sur de très grandes distances bien supérieures à celles des avalanches de neige</w:t>
      </w:r>
      <w:r>
        <w:rPr>
          <w:rStyle w:val="Appelnotedebasdep"/>
        </w:rPr>
        <w:footnoteReference w:id="5"/>
      </w:r>
      <w:r>
        <w:t>, c) leur densité</w:t>
      </w:r>
      <w:r w:rsidRPr="002F18C7">
        <w:t>.</w:t>
      </w:r>
      <w:r>
        <w:t xml:space="preserve"> Cette distance est-elle explicable juste par son poids propre, à déclivité de la pente, sur laquelle elle s’écoule, et à la gravité ? Ou bien doit-on tenir compte d’un autre facteur ?  </w:t>
      </w:r>
    </w:p>
    <w:p w14:paraId="3AB30921" w14:textId="77777777" w:rsidR="00686792" w:rsidRDefault="00686792" w:rsidP="00686792">
      <w:pPr>
        <w:spacing w:after="0" w:line="240" w:lineRule="auto"/>
        <w:jc w:val="both"/>
      </w:pPr>
    </w:p>
    <w:p w14:paraId="17071D99" w14:textId="77777777" w:rsidR="00686792" w:rsidRDefault="00686792" w:rsidP="00686792">
      <w:pPr>
        <w:spacing w:after="0" w:line="240" w:lineRule="auto"/>
        <w:jc w:val="both"/>
      </w:pPr>
      <w:r>
        <w:t xml:space="preserve">L’auteur a toujours soupçonné que ce dernier facteur était l’effet cousin d’air et aérosol, du au dégazage de chaque particule volcanique composant le nuage de la nuée ardente. C’est pour vérifier cette hypothèse que l’auteur a proposé, à Jacques-Marie </w:t>
      </w:r>
      <w:proofErr w:type="spellStart"/>
      <w:r>
        <w:t>Bartinzieff</w:t>
      </w:r>
      <w:proofErr w:type="spellEnd"/>
      <w:r>
        <w:t xml:space="preserve">, de lui soumettre une thèse sur le sujet, en relation avec le département des </w:t>
      </w:r>
      <w:r w:rsidRPr="00250861">
        <w:t>science</w:t>
      </w:r>
      <w:r>
        <w:t>s</w:t>
      </w:r>
      <w:r w:rsidRPr="00250861">
        <w:t xml:space="preserve"> de la terre</w:t>
      </w:r>
      <w:r>
        <w:t xml:space="preserve"> de l’université de la G</w:t>
      </w:r>
      <w:r w:rsidRPr="00250861">
        <w:t>uadeloupe</w:t>
      </w:r>
      <w:r>
        <w:t>.</w:t>
      </w:r>
    </w:p>
    <w:p w14:paraId="07072D82" w14:textId="77777777" w:rsidR="00686792" w:rsidRDefault="00686792" w:rsidP="00686792">
      <w:pPr>
        <w:spacing w:after="0" w:line="240" w:lineRule="auto"/>
        <w:jc w:val="both"/>
      </w:pPr>
    </w:p>
    <w:p w14:paraId="39698D2C" w14:textId="77777777" w:rsidR="00686792" w:rsidRDefault="00686792" w:rsidP="00686792">
      <w:pPr>
        <w:spacing w:after="0" w:line="240" w:lineRule="auto"/>
        <w:jc w:val="both"/>
      </w:pPr>
      <w:r>
        <w:t>Pour le modèle dynamique des nuées ardentes nous avons réutilisé le modèle dynamique des avalanches de neige poudreuse</w:t>
      </w:r>
      <w:r>
        <w:rPr>
          <w:rStyle w:val="Appelnotedebasdep"/>
        </w:rPr>
        <w:footnoteReference w:id="6"/>
      </w:r>
      <w:r>
        <w:t>. Pour vérifier le modèle théorique, il fallait pouvoir procéder au prélèvement d’un échantillon de gaz d’une nuée, juste au moment où le phénomène se produit, pour pouvoir mesurer la densité de gaz dissous dans chaque particule et la pression de ce gaz dissous.</w:t>
      </w:r>
    </w:p>
    <w:p w14:paraId="2159ACA0" w14:textId="77777777" w:rsidR="00686792" w:rsidRDefault="00686792" w:rsidP="00686792">
      <w:pPr>
        <w:spacing w:after="0" w:line="240" w:lineRule="auto"/>
        <w:jc w:val="both"/>
      </w:pPr>
      <w:r>
        <w:t>Etant la très haute température des nuées, nous devions faire réaliser, sur mesure, des bouteilles é</w:t>
      </w:r>
      <w:r w:rsidRPr="00B4129D">
        <w:t>chantillonneur de Composés Volatils</w:t>
      </w:r>
      <w:r>
        <w:t xml:space="preserve">, résistantes aux hautes températures et pressions, sur le modèle des bouteilles d’échantillonnage utilisés en océanographie (type </w:t>
      </w:r>
      <w:r w:rsidRPr="00B4129D">
        <w:t>Bouteille d'Ekman</w:t>
      </w:r>
      <w:r>
        <w:t xml:space="preserve"> etc.).</w:t>
      </w:r>
    </w:p>
    <w:p w14:paraId="08402F39" w14:textId="77777777" w:rsidR="00686792" w:rsidRDefault="00686792" w:rsidP="00686792">
      <w:pPr>
        <w:spacing w:after="0" w:line="240" w:lineRule="auto"/>
        <w:jc w:val="both"/>
      </w:pPr>
    </w:p>
    <w:p w14:paraId="216060EB" w14:textId="3F044EC7" w:rsidR="00686792" w:rsidRDefault="00686792" w:rsidP="00686792">
      <w:pPr>
        <w:spacing w:after="0" w:line="240" w:lineRule="auto"/>
        <w:jc w:val="both"/>
      </w:pPr>
      <w:r>
        <w:t>Nous avons contacté plusieurs sociétés dans le monde susceptibles de réaliser ce matériel spécifique</w:t>
      </w:r>
      <w:r>
        <w:rPr>
          <w:rStyle w:val="Appelnotedebasdep"/>
        </w:rPr>
        <w:footnoteReference w:id="7"/>
      </w:r>
      <w:r>
        <w:t xml:space="preserve">. Finalement, nous avons retenu la société canadienne </w:t>
      </w:r>
      <w:proofErr w:type="spellStart"/>
      <w:r>
        <w:t>Hoskin</w:t>
      </w:r>
      <w:proofErr w:type="spellEnd"/>
      <w:r>
        <w:t xml:space="preserve">, qui proposait une bouteille d’échantillonnage en Titane, dont la </w:t>
      </w:r>
      <w:r w:rsidRPr="0068113F">
        <w:t xml:space="preserve">température de fusion </w:t>
      </w:r>
      <w:r>
        <w:t xml:space="preserve">1 668 °C convenait à notre expérience et au couverte-clapet à ressort (du modèle des </w:t>
      </w:r>
      <w:r w:rsidRPr="00B4129D">
        <w:t>Bouteille d'Ekman</w:t>
      </w:r>
      <w:r>
        <w:t xml:space="preserve">) résistant à des pressions de 50 bars. </w:t>
      </w:r>
    </w:p>
    <w:p w14:paraId="234EF8D8" w14:textId="77777777" w:rsidR="00686792" w:rsidRDefault="00686792" w:rsidP="00686792">
      <w:pPr>
        <w:spacing w:after="0" w:line="240" w:lineRule="auto"/>
        <w:jc w:val="both"/>
      </w:pPr>
    </w:p>
    <w:p w14:paraId="0972EE97" w14:textId="77777777" w:rsidR="00686792" w:rsidRDefault="00686792" w:rsidP="00686792">
      <w:pPr>
        <w:autoSpaceDE w:val="0"/>
        <w:autoSpaceDN w:val="0"/>
        <w:adjustRightInd w:val="0"/>
        <w:spacing w:after="0" w:line="240" w:lineRule="auto"/>
        <w:jc w:val="both"/>
        <w:rPr>
          <w:rFonts w:cs="CMR8"/>
          <w:lang w:eastAsia="fr-FR"/>
        </w:rPr>
      </w:pPr>
      <w:r>
        <w:t xml:space="preserve">Chaque unité coûtait 10.000 dollars canadiens. Il nous fallait 4 unités. Heureusement, un membre de LAVE, grand propriétaire terrien martiniquais, passionné par la Montagne Pelée, nous alloua une subvention de 100.000 euros pour cette thèse. De plus, il nous mettait en plus son hélicoptère et son pilote, à notre disposition. Le lieu de l’expérience était les vallées de la rivière Tar et Gage sur l’île de Montserrat, dont le volcan, à nuées ardentes, </w:t>
      </w:r>
      <w:proofErr w:type="spellStart"/>
      <w:r w:rsidRPr="00C11A1C">
        <w:rPr>
          <w:i/>
          <w:iCs/>
        </w:rPr>
        <w:t>Soufriere</w:t>
      </w:r>
      <w:proofErr w:type="spellEnd"/>
      <w:r w:rsidRPr="00C11A1C">
        <w:rPr>
          <w:i/>
          <w:iCs/>
        </w:rPr>
        <w:t xml:space="preserve"> Hill</w:t>
      </w:r>
      <w:r>
        <w:rPr>
          <w:rStyle w:val="Appelnotedebasdep"/>
        </w:rPr>
        <w:footnoteReference w:id="8"/>
      </w:r>
      <w:r>
        <w:t xml:space="preserve">, est actuellement en éruption. L’hélicoptère devait déposer bloc de béton en forme de tétrapode, contenant une unité, au milieu du dépôt de la Tar River.  Malheureusement, dès le passage de la première nuée ardente, le bloc fut brisé et l’unité perdue. On </w:t>
      </w:r>
      <w:r>
        <w:lastRenderedPageBreak/>
        <w:t xml:space="preserve">supposa alors que de gros blocs emmenés par la nuée avaient brisé le tétrapode. Nous déposâmes, en aval, alors un bloc d’une tonne, allongé en forme d’une proue de bateau, dont l’extrémité, renforcée par une plaque en acier, était dirigé vers l’amont. Chaque aile de la proue fut brisée. </w:t>
      </w:r>
      <w:r w:rsidRPr="009E7DF2">
        <w:t xml:space="preserve">On avait supposé que la </w:t>
      </w:r>
      <w:r>
        <w:rPr>
          <w:lang w:eastAsia="fr-FR"/>
        </w:rPr>
        <w:t xml:space="preserve">densité de l’aérosol à </w:t>
      </w:r>
      <w:r>
        <w:rPr>
          <w:lang w:eastAsia="fr-FR"/>
        </w:rPr>
        <w:sym w:font="Symbol" w:char="F072"/>
      </w:r>
      <w:r w:rsidRPr="009E7DF2">
        <w:rPr>
          <w:rFonts w:cs="CMMI12"/>
          <w:lang w:eastAsia="fr-FR"/>
        </w:rPr>
        <w:t xml:space="preserve"> </w:t>
      </w:r>
      <w:r w:rsidRPr="009E7DF2">
        <w:rPr>
          <w:rFonts w:cs="CMR12"/>
          <w:lang w:eastAsia="fr-FR"/>
        </w:rPr>
        <w:t>= 10 kg</w:t>
      </w:r>
      <w:r w:rsidRPr="009E7DF2">
        <w:rPr>
          <w:rFonts w:cs="CMMI12"/>
          <w:lang w:eastAsia="fr-FR"/>
        </w:rPr>
        <w:t>/</w:t>
      </w:r>
      <w:r w:rsidRPr="009E7DF2">
        <w:rPr>
          <w:rFonts w:cs="CMR12"/>
          <w:lang w:eastAsia="fr-FR"/>
        </w:rPr>
        <w:t>m</w:t>
      </w:r>
      <w:r w:rsidRPr="009E7DF2">
        <w:rPr>
          <w:rFonts w:cs="CMR8"/>
          <w:lang w:eastAsia="fr-FR"/>
        </w:rPr>
        <w:t xml:space="preserve">3 </w:t>
      </w:r>
      <w:r>
        <w:rPr>
          <w:lang w:eastAsia="fr-FR"/>
        </w:rPr>
        <w:t>et la</w:t>
      </w:r>
      <w:r w:rsidRPr="009E7DF2">
        <w:rPr>
          <w:lang w:eastAsia="fr-FR"/>
        </w:rPr>
        <w:t xml:space="preserve"> vitesse</w:t>
      </w:r>
      <w:r>
        <w:rPr>
          <w:lang w:eastAsia="fr-FR"/>
        </w:rPr>
        <w:t xml:space="preserve"> du front</w:t>
      </w:r>
      <w:r w:rsidRPr="009E7DF2">
        <w:rPr>
          <w:lang w:eastAsia="fr-FR"/>
        </w:rPr>
        <w:t xml:space="preserve"> </w:t>
      </w:r>
      <w:proofErr w:type="spellStart"/>
      <w:r w:rsidRPr="00E235E8">
        <w:rPr>
          <w:rFonts w:cs="CMMI12"/>
          <w:lang w:eastAsia="fr-FR"/>
        </w:rPr>
        <w:t>U</w:t>
      </w:r>
      <w:r w:rsidRPr="00686792">
        <w:rPr>
          <w:rFonts w:cs="CMMI8"/>
          <w:vertAlign w:val="subscript"/>
          <w:lang w:eastAsia="fr-FR"/>
        </w:rPr>
        <w:t>f</w:t>
      </w:r>
      <w:proofErr w:type="spellEnd"/>
      <w:r w:rsidRPr="00E235E8">
        <w:rPr>
          <w:rFonts w:cs="CMMI8"/>
          <w:lang w:eastAsia="fr-FR"/>
        </w:rPr>
        <w:t xml:space="preserve"> </w:t>
      </w:r>
      <w:r w:rsidRPr="00E235E8">
        <w:rPr>
          <w:rFonts w:cs="CMR12"/>
          <w:lang w:eastAsia="fr-FR"/>
        </w:rPr>
        <w:t>= 100 m</w:t>
      </w:r>
      <w:r w:rsidRPr="00E235E8">
        <w:rPr>
          <w:rFonts w:cs="CMMI12"/>
          <w:lang w:eastAsia="fr-FR"/>
        </w:rPr>
        <w:t>/</w:t>
      </w:r>
      <w:r w:rsidRPr="00E235E8">
        <w:rPr>
          <w:rFonts w:cs="CMR12"/>
          <w:lang w:eastAsia="fr-FR"/>
        </w:rPr>
        <w:t xml:space="preserve">s (~360 km/h, selon nos mesures Doppler). Et donc la pression </w:t>
      </w:r>
      <w:r w:rsidRPr="00E235E8">
        <w:rPr>
          <w:rFonts w:cs="CMMI12"/>
          <w:lang w:eastAsia="fr-FR"/>
        </w:rPr>
        <w:t xml:space="preserve">P </w:t>
      </w:r>
      <w:r w:rsidRPr="00E235E8">
        <w:rPr>
          <w:rFonts w:cs="CMMI12"/>
          <w:lang w:eastAsia="fr-FR"/>
        </w:rPr>
        <w:sym w:font="Symbol" w:char="F0BB"/>
      </w:r>
      <w:r w:rsidRPr="00E235E8">
        <w:rPr>
          <w:rFonts w:cs="CMMI12"/>
          <w:lang w:eastAsia="fr-FR"/>
        </w:rPr>
        <w:t xml:space="preserve"> (1/2).</w:t>
      </w:r>
      <w:r w:rsidRPr="00E235E8">
        <w:rPr>
          <w:lang w:eastAsia="fr-FR"/>
        </w:rPr>
        <w:t xml:space="preserve"> </w:t>
      </w:r>
      <w:r w:rsidRPr="00E235E8">
        <w:rPr>
          <w:lang w:eastAsia="fr-FR"/>
        </w:rPr>
        <w:sym w:font="Symbol" w:char="F072"/>
      </w:r>
      <w:r w:rsidRPr="00E235E8">
        <w:rPr>
          <w:lang w:eastAsia="fr-FR"/>
        </w:rPr>
        <w:t>. (</w:t>
      </w:r>
      <w:proofErr w:type="spellStart"/>
      <w:r w:rsidRPr="00E235E8">
        <w:rPr>
          <w:rFonts w:cs="CMMI12"/>
          <w:lang w:eastAsia="fr-FR"/>
        </w:rPr>
        <w:t>U</w:t>
      </w:r>
      <w:r w:rsidRPr="00686792">
        <w:rPr>
          <w:rFonts w:cs="CMMI8"/>
          <w:vertAlign w:val="subscript"/>
          <w:lang w:eastAsia="fr-FR"/>
        </w:rPr>
        <w:t>f</w:t>
      </w:r>
      <w:proofErr w:type="spellEnd"/>
      <w:r w:rsidRPr="00E235E8">
        <w:rPr>
          <w:rFonts w:cs="CMMI8"/>
          <w:lang w:eastAsia="fr-FR"/>
        </w:rPr>
        <w:t>)2</w:t>
      </w:r>
      <w:r w:rsidRPr="00E235E8">
        <w:rPr>
          <w:lang w:eastAsia="fr-FR"/>
        </w:rPr>
        <w:t xml:space="preserve"> </w:t>
      </w:r>
      <w:r w:rsidRPr="00E235E8">
        <w:rPr>
          <w:rFonts w:cs="CMMI12"/>
          <w:lang w:eastAsia="fr-FR"/>
        </w:rPr>
        <w:sym w:font="Symbol" w:char="F0BB"/>
      </w:r>
      <w:r w:rsidRPr="00E235E8">
        <w:rPr>
          <w:rFonts w:cs="CMMI12"/>
          <w:lang w:eastAsia="fr-FR"/>
        </w:rPr>
        <w:t xml:space="preserve"> </w:t>
      </w:r>
      <w:r w:rsidRPr="00E235E8">
        <w:t xml:space="preserve">50 kPa. </w:t>
      </w:r>
      <w:r>
        <w:t>Mais</w:t>
      </w:r>
      <w:r w:rsidRPr="00E235E8">
        <w:t xml:space="preserve"> la cassure nette laissait supposer que la pression dynamique de</w:t>
      </w:r>
      <w:r>
        <w:t xml:space="preserve"> l’avalanche au niveau du front </w:t>
      </w:r>
      <w:r w:rsidRPr="00E235E8">
        <w:t xml:space="preserve">était supérieure à 50 kPa et donc </w:t>
      </w:r>
      <w:r>
        <w:t>qu’</w:t>
      </w:r>
      <w:r w:rsidRPr="00E235E8">
        <w:t>on a</w:t>
      </w:r>
      <w:r>
        <w:t>vait</w:t>
      </w:r>
      <w:r w:rsidRPr="00E235E8">
        <w:t xml:space="preserve"> sous-estimé la </w:t>
      </w:r>
      <w:r>
        <w:t xml:space="preserve">densité du mélange gazeux (qui était plus dense que prévu et supérieur au </w:t>
      </w:r>
      <w:r w:rsidRPr="009E7DF2">
        <w:rPr>
          <w:rFonts w:cs="CMR12"/>
          <w:lang w:eastAsia="fr-FR"/>
        </w:rPr>
        <w:t>10 kg</w:t>
      </w:r>
      <w:r w:rsidRPr="009E7DF2">
        <w:rPr>
          <w:rFonts w:cs="CMMI12"/>
          <w:lang w:eastAsia="fr-FR"/>
        </w:rPr>
        <w:t>/</w:t>
      </w:r>
      <w:r w:rsidRPr="009E7DF2">
        <w:rPr>
          <w:rFonts w:cs="CMR12"/>
          <w:lang w:eastAsia="fr-FR"/>
        </w:rPr>
        <w:t>m</w:t>
      </w:r>
      <w:r w:rsidRPr="009E7DF2">
        <w:rPr>
          <w:rFonts w:cs="CMR8"/>
          <w:lang w:eastAsia="fr-FR"/>
        </w:rPr>
        <w:t>3</w:t>
      </w:r>
      <w:r>
        <w:rPr>
          <w:rFonts w:cs="CMR8"/>
          <w:lang w:eastAsia="fr-FR"/>
        </w:rPr>
        <w:t xml:space="preserve"> supposé).</w:t>
      </w:r>
    </w:p>
    <w:p w14:paraId="1937DAD1" w14:textId="77777777" w:rsidR="00686792" w:rsidRDefault="00686792" w:rsidP="00686792">
      <w:pPr>
        <w:autoSpaceDE w:val="0"/>
        <w:autoSpaceDN w:val="0"/>
        <w:adjustRightInd w:val="0"/>
        <w:spacing w:after="0" w:line="240" w:lineRule="auto"/>
        <w:jc w:val="both"/>
        <w:rPr>
          <w:rFonts w:cs="CMR8"/>
          <w:lang w:eastAsia="fr-FR"/>
        </w:rPr>
      </w:pPr>
    </w:p>
    <w:p w14:paraId="0ED2541A" w14:textId="77777777" w:rsidR="00686792" w:rsidRDefault="00686792" w:rsidP="00686792">
      <w:pPr>
        <w:autoSpaceDE w:val="0"/>
        <w:autoSpaceDN w:val="0"/>
        <w:adjustRightInd w:val="0"/>
        <w:spacing w:after="0" w:line="240" w:lineRule="auto"/>
        <w:jc w:val="both"/>
        <w:rPr>
          <w:rFonts w:cs="CMR8"/>
          <w:lang w:eastAsia="fr-FR"/>
        </w:rPr>
      </w:pPr>
      <w:r>
        <w:rPr>
          <w:rFonts w:cs="CMR8"/>
          <w:lang w:eastAsia="fr-FR"/>
        </w:rPr>
        <w:t>Devant ces échecs, nous avons décidé de suspendre la 3</w:t>
      </w:r>
      <w:r w:rsidRPr="00E235E8">
        <w:rPr>
          <w:rFonts w:cs="CMR8"/>
          <w:vertAlign w:val="superscript"/>
          <w:lang w:eastAsia="fr-FR"/>
        </w:rPr>
        <w:t>ème</w:t>
      </w:r>
      <w:r>
        <w:rPr>
          <w:rFonts w:cs="CMR8"/>
          <w:lang w:eastAsia="fr-FR"/>
        </w:rPr>
        <w:t xml:space="preserve"> unité à un filin résistant aux hautes températures, qui serait descendu dans la nuée ardente, à l’aide du treuil de l’hélicoptère. Nous avons découvert que la société Newport électronique fabriquait des </w:t>
      </w:r>
      <w:r w:rsidRPr="000245F8">
        <w:rPr>
          <w:rFonts w:cs="CMR8"/>
          <w:lang w:eastAsia="fr-FR"/>
        </w:rPr>
        <w:t>câble</w:t>
      </w:r>
      <w:r>
        <w:rPr>
          <w:rFonts w:cs="CMR8"/>
          <w:lang w:eastAsia="fr-FR"/>
        </w:rPr>
        <w:t>s</w:t>
      </w:r>
      <w:r w:rsidRPr="000245F8">
        <w:rPr>
          <w:rFonts w:cs="CMR8"/>
          <w:lang w:eastAsia="fr-FR"/>
        </w:rPr>
        <w:t xml:space="preserve"> chemisé</w:t>
      </w:r>
      <w:r>
        <w:rPr>
          <w:rFonts w:cs="CMR8"/>
          <w:lang w:eastAsia="fr-FR"/>
        </w:rPr>
        <w:t>s (des fils thermocouples enrobés de céramique) pour des</w:t>
      </w:r>
      <w:r w:rsidRPr="000245F8">
        <w:rPr>
          <w:rFonts w:cs="CMR8"/>
          <w:lang w:eastAsia="fr-FR"/>
        </w:rPr>
        <w:t xml:space="preserve"> haute</w:t>
      </w:r>
      <w:r>
        <w:rPr>
          <w:rFonts w:cs="CMR8"/>
          <w:lang w:eastAsia="fr-FR"/>
        </w:rPr>
        <w:t>s</w:t>
      </w:r>
      <w:r w:rsidRPr="000245F8">
        <w:rPr>
          <w:rFonts w:cs="CMR8"/>
          <w:lang w:eastAsia="fr-FR"/>
        </w:rPr>
        <w:t xml:space="preserve"> température</w:t>
      </w:r>
      <w:r>
        <w:rPr>
          <w:rFonts w:cs="CMR8"/>
          <w:lang w:eastAsia="fr-FR"/>
        </w:rPr>
        <w:t>s</w:t>
      </w:r>
      <w:r w:rsidRPr="000245F8">
        <w:rPr>
          <w:rFonts w:cs="CMR8"/>
          <w:lang w:eastAsia="fr-FR"/>
        </w:rPr>
        <w:t xml:space="preserve"> jusqu'à 1335°C (Super OMEGACLAD®XL)</w:t>
      </w:r>
      <w:r>
        <w:rPr>
          <w:rFonts w:cs="CMR8"/>
          <w:lang w:eastAsia="fr-FR"/>
        </w:rPr>
        <w:t>,</w:t>
      </w:r>
      <w:r w:rsidRPr="000245F8">
        <w:rPr>
          <w:rFonts w:cs="CMR8"/>
          <w:lang w:eastAsia="fr-FR"/>
        </w:rPr>
        <w:t xml:space="preserve"> d'une longueur pouvant dépasser les 300m</w:t>
      </w:r>
      <w:r>
        <w:rPr>
          <w:rFonts w:cs="CMR8"/>
          <w:lang w:eastAsia="fr-FR"/>
        </w:rPr>
        <w:t xml:space="preserve">, d’un diamètre de </w:t>
      </w:r>
      <w:r>
        <w:rPr>
          <w:rFonts w:ascii="Arial" w:hAnsi="Arial" w:cs="Arial"/>
          <w:sz w:val="18"/>
          <w:szCs w:val="18"/>
          <w:lang w:eastAsia="fr-FR"/>
        </w:rPr>
        <w:t xml:space="preserve">9,6 </w:t>
      </w:r>
      <w:proofErr w:type="spellStart"/>
      <w:r>
        <w:rPr>
          <w:rFonts w:ascii="Arial" w:hAnsi="Arial" w:cs="Arial"/>
          <w:sz w:val="18"/>
          <w:szCs w:val="18"/>
          <w:lang w:eastAsia="fr-FR"/>
        </w:rPr>
        <w:t>mm.</w:t>
      </w:r>
      <w:proofErr w:type="spellEnd"/>
      <w:r>
        <w:rPr>
          <w:rFonts w:ascii="Arial" w:hAnsi="Arial" w:cs="Arial"/>
          <w:sz w:val="18"/>
          <w:szCs w:val="18"/>
          <w:lang w:eastAsia="fr-FR"/>
        </w:rPr>
        <w:t xml:space="preserve"> Son prix étant de </w:t>
      </w:r>
      <w:r>
        <w:rPr>
          <w:rFonts w:ascii="Arial" w:hAnsi="Arial" w:cs="Arial"/>
          <w:b/>
          <w:bCs/>
          <w:sz w:val="18"/>
          <w:szCs w:val="18"/>
          <w:lang w:eastAsia="fr-FR"/>
        </w:rPr>
        <w:t>61.00</w:t>
      </w:r>
      <w:r>
        <w:rPr>
          <w:rFonts w:ascii="Arial" w:hAnsi="Arial" w:cs="Arial"/>
          <w:bCs/>
          <w:sz w:val="18"/>
          <w:szCs w:val="18"/>
          <w:lang w:eastAsia="fr-FR"/>
        </w:rPr>
        <w:t xml:space="preserve"> Euros le mètre</w:t>
      </w:r>
      <w:r w:rsidRPr="000245F8">
        <w:rPr>
          <w:rFonts w:cs="CMR8"/>
          <w:lang w:eastAsia="fr-FR"/>
        </w:rPr>
        <w:t>.</w:t>
      </w:r>
      <w:r>
        <w:rPr>
          <w:rFonts w:cs="CMR8"/>
          <w:lang w:eastAsia="fr-FR"/>
        </w:rPr>
        <w:t xml:space="preserve"> Donc en torsadant 3 de ces fils, cela nous faisait un câble à un coût de </w:t>
      </w:r>
      <w:r w:rsidRPr="00B45A13">
        <w:rPr>
          <w:rFonts w:cs="CMR8"/>
          <w:lang w:eastAsia="fr-FR"/>
        </w:rPr>
        <w:t>54</w:t>
      </w:r>
      <w:r>
        <w:rPr>
          <w:rFonts w:cs="CMR8"/>
          <w:lang w:eastAsia="fr-FR"/>
        </w:rPr>
        <w:t>.</w:t>
      </w:r>
      <w:r w:rsidRPr="00B45A13">
        <w:rPr>
          <w:rFonts w:cs="CMR8"/>
          <w:lang w:eastAsia="fr-FR"/>
        </w:rPr>
        <w:t>900</w:t>
      </w:r>
      <w:r>
        <w:rPr>
          <w:rFonts w:cs="CMR8"/>
          <w:lang w:eastAsia="fr-FR"/>
        </w:rPr>
        <w:t xml:space="preserve"> Euros.  Le pilote n’était pas très enthousiaste à cette idée. </w:t>
      </w:r>
    </w:p>
    <w:p w14:paraId="35F12A8F" w14:textId="77777777" w:rsidR="00686792" w:rsidRDefault="00686792" w:rsidP="00686792">
      <w:pPr>
        <w:autoSpaceDE w:val="0"/>
        <w:autoSpaceDN w:val="0"/>
        <w:adjustRightInd w:val="0"/>
        <w:spacing w:after="0" w:line="240" w:lineRule="auto"/>
        <w:jc w:val="both"/>
        <w:rPr>
          <w:rFonts w:cs="CMR8"/>
          <w:lang w:eastAsia="fr-FR"/>
        </w:rPr>
      </w:pPr>
    </w:p>
    <w:p w14:paraId="7FFA83DE" w14:textId="77777777" w:rsidR="00686792" w:rsidRDefault="00686792" w:rsidP="00686792">
      <w:pPr>
        <w:autoSpaceDE w:val="0"/>
        <w:autoSpaceDN w:val="0"/>
        <w:adjustRightInd w:val="0"/>
        <w:spacing w:after="0" w:line="240" w:lineRule="auto"/>
        <w:jc w:val="both"/>
        <w:rPr>
          <w:rFonts w:cs="CMSY10"/>
          <w:lang w:eastAsia="fr-FR"/>
        </w:rPr>
      </w:pPr>
      <w:r>
        <w:rPr>
          <w:rFonts w:cs="CMSY10"/>
          <w:lang w:eastAsia="fr-FR"/>
        </w:rPr>
        <w:t>L</w:t>
      </w:r>
      <w:r w:rsidRPr="00AD549E">
        <w:rPr>
          <w:rFonts w:cs="CMSY10"/>
          <w:lang w:eastAsia="fr-FR"/>
        </w:rPr>
        <w:t>e choix de câbles chemisés (des fils thermocouples enrobés de céramique) résistant à des hautes températures jusqu'à 1335°C (Super OMEGACLAD®XL), ont pour but 1) de suspendre la bouteille d'échantillonnage en titane ou de capture des gaz "incandescents", 2) de mesurer la température (par thermocouple) du gaz au sein de la nuée ardente (et non pas par des mesures de températures sans contact par infrarouge).</w:t>
      </w:r>
    </w:p>
    <w:p w14:paraId="48A1C645" w14:textId="77777777" w:rsidR="00686792" w:rsidRPr="00AD549E" w:rsidRDefault="00686792" w:rsidP="00686792">
      <w:pPr>
        <w:autoSpaceDE w:val="0"/>
        <w:autoSpaceDN w:val="0"/>
        <w:adjustRightInd w:val="0"/>
        <w:spacing w:after="0" w:line="240" w:lineRule="auto"/>
        <w:jc w:val="both"/>
        <w:rPr>
          <w:rFonts w:cs="CMSY10"/>
          <w:lang w:eastAsia="fr-FR"/>
        </w:rPr>
      </w:pPr>
    </w:p>
    <w:p w14:paraId="01403131" w14:textId="77777777" w:rsidR="00686792" w:rsidRPr="00AD549E" w:rsidRDefault="00686792" w:rsidP="00686792">
      <w:pPr>
        <w:autoSpaceDE w:val="0"/>
        <w:autoSpaceDN w:val="0"/>
        <w:adjustRightInd w:val="0"/>
        <w:spacing w:after="0" w:line="240" w:lineRule="auto"/>
        <w:jc w:val="both"/>
        <w:rPr>
          <w:rFonts w:cs="CMSY10"/>
          <w:lang w:eastAsia="fr-FR"/>
        </w:rPr>
      </w:pPr>
      <w:r>
        <w:rPr>
          <w:rFonts w:cs="CMSY10"/>
          <w:lang w:eastAsia="fr-FR"/>
        </w:rPr>
        <w:t>Le choix de la</w:t>
      </w:r>
      <w:r w:rsidRPr="00AD549E">
        <w:rPr>
          <w:rFonts w:cs="CMSY10"/>
          <w:lang w:eastAsia="fr-FR"/>
        </w:rPr>
        <w:t xml:space="preserve"> longueur de 300 m du filin (à base de 3 câbles chemisés tressés) est</w:t>
      </w:r>
      <w:r>
        <w:rPr>
          <w:rFonts w:cs="CMSY10"/>
          <w:lang w:eastAsia="fr-FR"/>
        </w:rPr>
        <w:t xml:space="preserve"> justifié par le fait</w:t>
      </w:r>
      <w:r w:rsidRPr="00AD549E">
        <w:rPr>
          <w:rFonts w:cs="CMSY10"/>
          <w:lang w:eastAsia="fr-FR"/>
        </w:rPr>
        <w:t xml:space="preserve"> que sous l'effet du choc du front de la nuée ardente (glissant à sa vitesse maximum (500 km/h)), projetant vers l'avant la bouteille en titane, l'amplitude et son angle d'oscillation maximum du filin (au bout duquel se </w:t>
      </w:r>
      <w:r>
        <w:rPr>
          <w:rFonts w:cs="CMSY10"/>
          <w:lang w:eastAsia="fr-FR"/>
        </w:rPr>
        <w:t>balance</w:t>
      </w:r>
      <w:r w:rsidRPr="00AD549E">
        <w:rPr>
          <w:rFonts w:cs="CMSY10"/>
          <w:lang w:eastAsia="fr-FR"/>
        </w:rPr>
        <w:t xml:space="preserve"> le récipient en titane) ne risque pas d'arriver à l'horizontale et ne risque pas de mettre en difficulté l'hélicoptère, son pilote et son passage</w:t>
      </w:r>
      <w:r>
        <w:rPr>
          <w:rFonts w:cs="CMSY10"/>
          <w:lang w:eastAsia="fr-FR"/>
        </w:rPr>
        <w:t>r</w:t>
      </w:r>
      <w:r w:rsidRPr="00AD549E">
        <w:rPr>
          <w:rFonts w:cs="CMSY10"/>
          <w:lang w:eastAsia="fr-FR"/>
        </w:rPr>
        <w:t xml:space="preserve"> vulcanologue (voire même d'accrocher mortellement une pale de l'hélicoptère !).</w:t>
      </w:r>
    </w:p>
    <w:p w14:paraId="16ABDC67" w14:textId="77777777" w:rsidR="00686792" w:rsidRDefault="00686792" w:rsidP="00686792">
      <w:pPr>
        <w:autoSpaceDE w:val="0"/>
        <w:autoSpaceDN w:val="0"/>
        <w:adjustRightInd w:val="0"/>
        <w:spacing w:after="0" w:line="240" w:lineRule="auto"/>
        <w:jc w:val="both"/>
        <w:rPr>
          <w:rFonts w:cs="CMSY10"/>
          <w:lang w:eastAsia="fr-FR"/>
        </w:rPr>
      </w:pPr>
      <w:r w:rsidRPr="00AD549E">
        <w:rPr>
          <w:rFonts w:cs="CMSY10"/>
          <w:lang w:eastAsia="fr-FR"/>
        </w:rPr>
        <w:t>(Pour que tout cela soit crédible, il faudrait que je fasse les calculs mathématiques ... celle de la pression sur la section efficace sur le récipient cylindrique, l'impulsion transmise à ce récipient, la formule de Galilée de l'amplitude du pendule ...).</w:t>
      </w:r>
    </w:p>
    <w:p w14:paraId="5A33065A" w14:textId="77777777" w:rsidR="00686792" w:rsidRPr="00AD549E" w:rsidRDefault="00686792" w:rsidP="00686792">
      <w:pPr>
        <w:autoSpaceDE w:val="0"/>
        <w:autoSpaceDN w:val="0"/>
        <w:adjustRightInd w:val="0"/>
        <w:spacing w:after="0" w:line="240" w:lineRule="auto"/>
        <w:jc w:val="both"/>
        <w:rPr>
          <w:rFonts w:cs="CMSY10"/>
          <w:lang w:eastAsia="fr-FR"/>
        </w:rPr>
      </w:pPr>
    </w:p>
    <w:p w14:paraId="7287931B" w14:textId="77777777" w:rsidR="00686792" w:rsidRPr="00AD549E" w:rsidRDefault="00686792" w:rsidP="00686792">
      <w:pPr>
        <w:autoSpaceDE w:val="0"/>
        <w:autoSpaceDN w:val="0"/>
        <w:adjustRightInd w:val="0"/>
        <w:spacing w:after="0" w:line="240" w:lineRule="auto"/>
        <w:jc w:val="both"/>
        <w:rPr>
          <w:rFonts w:cs="CMSY10"/>
          <w:lang w:eastAsia="fr-FR"/>
        </w:rPr>
      </w:pPr>
      <w:r w:rsidRPr="00AD549E">
        <w:rPr>
          <w:rFonts w:cs="CMSY10"/>
          <w:lang w:eastAsia="fr-FR"/>
        </w:rPr>
        <w:t>Il faudrait calculer la résistance du câble, sous l'effet du choc et voir s'il ne risque pas de casser net ...</w:t>
      </w:r>
    </w:p>
    <w:p w14:paraId="56236440" w14:textId="77777777" w:rsidR="00686792" w:rsidRPr="00AD549E" w:rsidRDefault="00686792" w:rsidP="00686792">
      <w:pPr>
        <w:autoSpaceDE w:val="0"/>
        <w:autoSpaceDN w:val="0"/>
        <w:adjustRightInd w:val="0"/>
        <w:spacing w:after="0" w:line="240" w:lineRule="auto"/>
        <w:jc w:val="both"/>
        <w:rPr>
          <w:rFonts w:cs="CMSY10"/>
          <w:lang w:eastAsia="fr-FR"/>
        </w:rPr>
      </w:pPr>
      <w:r w:rsidRPr="00AD549E">
        <w:rPr>
          <w:rFonts w:cs="CMSY10"/>
          <w:lang w:eastAsia="fr-FR"/>
        </w:rPr>
        <w:t>(J'avais imaginé, qu'étant donné le prix de la bouteille d'Ekman en titane, d'aller, ensuite à plusieurs, à la "pêche" en marchant sur le dépôt pyroclastique encore brûlant, équipée, aux pieds, de raquette, avec en dessous de celles-ci une plaque en titane, et sur cette plaque une couche en briques de silicium isolantes et réfractaires (comme celles qui protègent la navette spatiale lors de la rentrée dans l'atmosphère), l'un des équipiers muni d'un détecteur de métaux, l'autre d'une pelle, le dernier d'une pioche, chacun ayant un sac à dos isolant et réfractaire pour recueillir la bouteille encore brûlante, en la portant jusqu'au sac à dos, avec des gants isolants d'ouvriers métallurgistes.</w:t>
      </w:r>
    </w:p>
    <w:p w14:paraId="26C9C564" w14:textId="77777777" w:rsidR="00686792" w:rsidRDefault="00686792" w:rsidP="00686792">
      <w:pPr>
        <w:autoSpaceDE w:val="0"/>
        <w:autoSpaceDN w:val="0"/>
        <w:adjustRightInd w:val="0"/>
        <w:spacing w:after="0" w:line="240" w:lineRule="auto"/>
        <w:jc w:val="both"/>
        <w:rPr>
          <w:rFonts w:cs="CMSY10"/>
          <w:lang w:eastAsia="fr-FR"/>
        </w:rPr>
      </w:pPr>
      <w:r w:rsidRPr="00AD549E">
        <w:rPr>
          <w:rFonts w:cs="CMSY10"/>
          <w:lang w:eastAsia="fr-FR"/>
        </w:rPr>
        <w:t>Tous ces chercheurs seraient reliés (comme à un fil de vie) par une sangle et un filin au treuil de l'hélicoptère, afin que toutes ces personnes soient immédiatement remontées à bord de l'hélicoptère, si une nouvelle nuée ardente surprise (non attendue) survenait, au moment même où ils seraient en train de prospecter et d'avancer à pied</w:t>
      </w:r>
      <w:r>
        <w:rPr>
          <w:rFonts w:cs="CMSY10"/>
          <w:lang w:eastAsia="fr-FR"/>
        </w:rPr>
        <w:t>,</w:t>
      </w:r>
      <w:r w:rsidRPr="00AD549E">
        <w:rPr>
          <w:rFonts w:cs="CMSY10"/>
          <w:lang w:eastAsia="fr-FR"/>
        </w:rPr>
        <w:t xml:space="preserve"> sur le dépôt pyroclastique.</w:t>
      </w:r>
    </w:p>
    <w:p w14:paraId="25A65483" w14:textId="77777777" w:rsidR="00686792" w:rsidRPr="00AD549E" w:rsidRDefault="00686792" w:rsidP="00686792">
      <w:pPr>
        <w:autoSpaceDE w:val="0"/>
        <w:autoSpaceDN w:val="0"/>
        <w:adjustRightInd w:val="0"/>
        <w:spacing w:after="0" w:line="240" w:lineRule="auto"/>
        <w:jc w:val="both"/>
        <w:rPr>
          <w:rFonts w:cs="CMSY10"/>
          <w:lang w:eastAsia="fr-FR"/>
        </w:rPr>
      </w:pPr>
    </w:p>
    <w:p w14:paraId="7904EE7E" w14:textId="77777777" w:rsidR="00686792" w:rsidRDefault="00686792" w:rsidP="00686792">
      <w:pPr>
        <w:autoSpaceDE w:val="0"/>
        <w:autoSpaceDN w:val="0"/>
        <w:adjustRightInd w:val="0"/>
        <w:spacing w:after="0" w:line="240" w:lineRule="auto"/>
        <w:jc w:val="both"/>
        <w:rPr>
          <w:rFonts w:cs="CMSY10"/>
          <w:lang w:eastAsia="fr-FR"/>
        </w:rPr>
      </w:pPr>
      <w:r w:rsidRPr="00AD549E">
        <w:rPr>
          <w:rFonts w:cs="CMSY10"/>
          <w:lang w:eastAsia="fr-FR"/>
        </w:rPr>
        <w:t>Mais, peut-être que la nuée ardente risque que d'emprisonner la bouteille dans une gangue de "béton" d'ignimbrite, qui risque d'alourdir d'autant la bouteille au bout de son filin (et ce poids supplémentaire de la possible couche de béton d'ignimbrite constitue une nouvelle inconnue à calculer ...).</w:t>
      </w:r>
    </w:p>
    <w:p w14:paraId="4D3E4DDC" w14:textId="77777777" w:rsidR="00686792" w:rsidRPr="00AD549E" w:rsidRDefault="00686792" w:rsidP="00686792">
      <w:pPr>
        <w:autoSpaceDE w:val="0"/>
        <w:autoSpaceDN w:val="0"/>
        <w:adjustRightInd w:val="0"/>
        <w:spacing w:after="0" w:line="240" w:lineRule="auto"/>
        <w:jc w:val="both"/>
        <w:rPr>
          <w:rFonts w:cs="CMSY10"/>
          <w:lang w:eastAsia="fr-FR"/>
        </w:rPr>
      </w:pPr>
    </w:p>
    <w:p w14:paraId="6A3DD4F3" w14:textId="0171FD20" w:rsidR="00686792" w:rsidRDefault="00686792" w:rsidP="00686792">
      <w:pPr>
        <w:autoSpaceDE w:val="0"/>
        <w:autoSpaceDN w:val="0"/>
        <w:adjustRightInd w:val="0"/>
        <w:spacing w:after="0" w:line="240" w:lineRule="auto"/>
        <w:jc w:val="both"/>
        <w:rPr>
          <w:rFonts w:cs="CMSY10"/>
          <w:lang w:eastAsia="fr-FR"/>
        </w:rPr>
      </w:pPr>
      <w:r w:rsidRPr="00AD549E">
        <w:rPr>
          <w:rFonts w:cs="CMSY10"/>
          <w:lang w:eastAsia="fr-FR"/>
        </w:rPr>
        <w:t xml:space="preserve">Bref, on </w:t>
      </w:r>
      <w:r>
        <w:rPr>
          <w:rFonts w:cs="CMSY10"/>
          <w:lang w:eastAsia="fr-FR"/>
        </w:rPr>
        <w:t>n’</w:t>
      </w:r>
      <w:r w:rsidRPr="00AD549E">
        <w:rPr>
          <w:rFonts w:cs="CMSY10"/>
          <w:lang w:eastAsia="fr-FR"/>
        </w:rPr>
        <w:t>est jamais trop prudent... Il faut toujours tout prévoir, en particulier la loi de l'Emmer</w:t>
      </w:r>
      <w:r>
        <w:rPr>
          <w:rFonts w:cs="CMSY10"/>
          <w:lang w:eastAsia="fr-FR"/>
        </w:rPr>
        <w:t xml:space="preserve">dement </w:t>
      </w:r>
      <w:r w:rsidRPr="00AD549E">
        <w:rPr>
          <w:rFonts w:cs="CMSY10"/>
          <w:lang w:eastAsia="fr-FR"/>
        </w:rPr>
        <w:t>... maximum ou loi de Murphy (?).</w:t>
      </w:r>
    </w:p>
    <w:p w14:paraId="0D0868B4" w14:textId="77777777" w:rsidR="00686792" w:rsidRPr="00AD549E" w:rsidRDefault="00686792" w:rsidP="00686792">
      <w:pPr>
        <w:autoSpaceDE w:val="0"/>
        <w:autoSpaceDN w:val="0"/>
        <w:adjustRightInd w:val="0"/>
        <w:spacing w:after="0" w:line="240" w:lineRule="auto"/>
        <w:jc w:val="both"/>
        <w:rPr>
          <w:rFonts w:cs="CMSY10"/>
          <w:lang w:eastAsia="fr-FR"/>
        </w:rPr>
      </w:pPr>
    </w:p>
    <w:p w14:paraId="611F5AEC" w14:textId="77777777" w:rsidR="00686792" w:rsidRDefault="00686792" w:rsidP="00686792">
      <w:pPr>
        <w:autoSpaceDE w:val="0"/>
        <w:autoSpaceDN w:val="0"/>
        <w:adjustRightInd w:val="0"/>
        <w:spacing w:after="0" w:line="240" w:lineRule="auto"/>
        <w:jc w:val="both"/>
        <w:rPr>
          <w:rFonts w:cs="CMSY10"/>
          <w:lang w:eastAsia="fr-FR"/>
        </w:rPr>
      </w:pPr>
      <w:r w:rsidRPr="00AD549E">
        <w:rPr>
          <w:rFonts w:cs="CMSY10"/>
          <w:lang w:eastAsia="fr-FR"/>
        </w:rPr>
        <w:t xml:space="preserve">Après pour mesurer la pression et la composition du gaz qui a été dégazé par les particules ou aérosol (contenus dans le récipient clos hermétiquement par sa valve à ressort), bref pendant qu'ils étaient emprisonnés dans la bouteille, là je ne sais pas ... On peut déjà supposer qu'un dépôt pyroclastique en fusion (puis refroidi) se sera solidifié autour du récipient </w:t>
      </w:r>
      <w:r w:rsidRPr="00AD549E">
        <w:rPr>
          <w:rFonts w:cs="CMSY10"/>
          <w:lang w:eastAsia="fr-FR"/>
        </w:rPr>
        <w:lastRenderedPageBreak/>
        <w:t>(du conteneur) qu'il faudrait donc ensuite casser avec beaucoup de précautions avec des petits burins (comme ceux utilisés en archéologie). Peut-être que le sommet du récipient pourrait être muni d'un embout (qui se visse sur le récipient avec une clé à molette et sur laquelle peut se visser l'embout d'un manomètre haute-pression (100 bars) _ dont l'embout aurait la former d'un embout d'une tête d'un brûleur Primus se vissant dessus comme se visse la tête d'un brûleur Primus sur l'embout d'une cartouche de gaz Primus (encore une inconnue sur sa faisabilité ou non).</w:t>
      </w:r>
    </w:p>
    <w:p w14:paraId="0AEFF81D" w14:textId="77777777" w:rsidR="00686792" w:rsidRPr="00AD549E" w:rsidRDefault="00686792" w:rsidP="00686792">
      <w:pPr>
        <w:autoSpaceDE w:val="0"/>
        <w:autoSpaceDN w:val="0"/>
        <w:adjustRightInd w:val="0"/>
        <w:spacing w:after="0" w:line="240" w:lineRule="auto"/>
        <w:jc w:val="both"/>
        <w:rPr>
          <w:rFonts w:cs="CMSY10"/>
          <w:lang w:eastAsia="fr-FR"/>
        </w:rPr>
      </w:pPr>
    </w:p>
    <w:p w14:paraId="330E24FC" w14:textId="77777777" w:rsidR="00686792" w:rsidRPr="00AD549E" w:rsidRDefault="00686792" w:rsidP="00686792">
      <w:pPr>
        <w:autoSpaceDE w:val="0"/>
        <w:autoSpaceDN w:val="0"/>
        <w:adjustRightInd w:val="0"/>
        <w:spacing w:after="0" w:line="240" w:lineRule="auto"/>
        <w:jc w:val="both"/>
        <w:rPr>
          <w:rFonts w:cs="CMSY10"/>
          <w:lang w:eastAsia="fr-FR"/>
        </w:rPr>
      </w:pPr>
      <w:r w:rsidRPr="00AD549E">
        <w:rPr>
          <w:rFonts w:cs="CMSY10"/>
          <w:lang w:eastAsia="fr-FR"/>
        </w:rPr>
        <w:t>Manomètre amovible qu'on ne brancherait sur l'embout que dans le laboratoire (où l'on aura emmené la bouteille au retour de l'expédition).</w:t>
      </w:r>
    </w:p>
    <w:p w14:paraId="40ADB715" w14:textId="77777777" w:rsidR="00686792" w:rsidRPr="00AD549E" w:rsidRDefault="00686792" w:rsidP="00686792">
      <w:pPr>
        <w:autoSpaceDE w:val="0"/>
        <w:autoSpaceDN w:val="0"/>
        <w:adjustRightInd w:val="0"/>
        <w:spacing w:after="0" w:line="240" w:lineRule="auto"/>
        <w:jc w:val="both"/>
        <w:rPr>
          <w:rFonts w:cs="CMSY10"/>
          <w:lang w:eastAsia="fr-FR"/>
        </w:rPr>
      </w:pPr>
      <w:r w:rsidRPr="00AD549E">
        <w:rPr>
          <w:rFonts w:cs="CMSY10"/>
          <w:lang w:eastAsia="fr-FR"/>
        </w:rPr>
        <w:t>En fait, je ne connais pas trop la suggestion pour obtenir la pression et la composition du gaz pyroclastique emprisonné dans la bouteille (peut-être que l'intérieur de la bouteille devait être tapissé aussi d'une couche de silice réfractaire ?).</w:t>
      </w:r>
    </w:p>
    <w:p w14:paraId="63556ACE" w14:textId="77777777" w:rsidR="00686792" w:rsidRDefault="00686792" w:rsidP="00686792">
      <w:pPr>
        <w:autoSpaceDE w:val="0"/>
        <w:autoSpaceDN w:val="0"/>
        <w:adjustRightInd w:val="0"/>
        <w:spacing w:after="0" w:line="240" w:lineRule="auto"/>
        <w:jc w:val="both"/>
        <w:rPr>
          <w:rFonts w:cs="CMSY10"/>
          <w:lang w:eastAsia="fr-FR"/>
        </w:rPr>
      </w:pPr>
      <w:r w:rsidRPr="00AD549E">
        <w:rPr>
          <w:rFonts w:cs="CMSY10"/>
          <w:lang w:eastAsia="fr-FR"/>
        </w:rPr>
        <w:t>Peut-être que tu aurais des suggestions. Pour rendre crédible la façon dont on pourrait extraire de la bouteille un gaz sous haute pression encore chaud ?</w:t>
      </w:r>
    </w:p>
    <w:p w14:paraId="5EEF5A4B" w14:textId="77777777" w:rsidR="00686792" w:rsidRPr="00AD549E" w:rsidRDefault="00686792" w:rsidP="00686792">
      <w:pPr>
        <w:autoSpaceDE w:val="0"/>
        <w:autoSpaceDN w:val="0"/>
        <w:adjustRightInd w:val="0"/>
        <w:spacing w:after="0" w:line="240" w:lineRule="auto"/>
        <w:jc w:val="both"/>
        <w:rPr>
          <w:rFonts w:cs="CMSY10"/>
          <w:lang w:eastAsia="fr-FR"/>
        </w:rPr>
      </w:pPr>
    </w:p>
    <w:p w14:paraId="1F67D9F2" w14:textId="77777777" w:rsidR="00686792" w:rsidRPr="00AD549E" w:rsidRDefault="00686792" w:rsidP="00686792">
      <w:pPr>
        <w:autoSpaceDE w:val="0"/>
        <w:autoSpaceDN w:val="0"/>
        <w:adjustRightInd w:val="0"/>
        <w:spacing w:after="0" w:line="240" w:lineRule="auto"/>
        <w:jc w:val="both"/>
        <w:rPr>
          <w:rFonts w:cs="CMSY10"/>
          <w:lang w:eastAsia="fr-FR"/>
        </w:rPr>
      </w:pPr>
      <w:r w:rsidRPr="00AD549E">
        <w:rPr>
          <w:rFonts w:cs="CMSY10"/>
          <w:lang w:eastAsia="fr-FR"/>
        </w:rPr>
        <w:t xml:space="preserve">Ce ne sont que des idées ... (On pourra rajouter une blague, comme le fait qu'un membre du </w:t>
      </w:r>
      <w:proofErr w:type="spellStart"/>
      <w:r w:rsidRPr="00C11A1C">
        <w:rPr>
          <w:rFonts w:cs="CMSY10"/>
          <w:i/>
          <w:iCs/>
          <w:lang w:eastAsia="fr-FR"/>
        </w:rPr>
        <w:t>Monserrat</w:t>
      </w:r>
      <w:proofErr w:type="spellEnd"/>
      <w:r w:rsidRPr="00C11A1C">
        <w:rPr>
          <w:rFonts w:cs="CMSY10"/>
          <w:i/>
          <w:iCs/>
          <w:lang w:eastAsia="fr-FR"/>
        </w:rPr>
        <w:t xml:space="preserve"> </w:t>
      </w:r>
      <w:proofErr w:type="spellStart"/>
      <w:r w:rsidRPr="00C11A1C">
        <w:rPr>
          <w:rFonts w:cs="CMSY10"/>
          <w:i/>
          <w:iCs/>
          <w:lang w:eastAsia="fr-FR"/>
        </w:rPr>
        <w:t>Vulcano</w:t>
      </w:r>
      <w:proofErr w:type="spellEnd"/>
      <w:r w:rsidRPr="00C11A1C">
        <w:rPr>
          <w:rFonts w:cs="CMSY10"/>
          <w:i/>
          <w:iCs/>
          <w:lang w:eastAsia="fr-FR"/>
        </w:rPr>
        <w:t xml:space="preserve"> </w:t>
      </w:r>
      <w:proofErr w:type="spellStart"/>
      <w:r w:rsidRPr="00C11A1C">
        <w:rPr>
          <w:rFonts w:cs="CMSY10"/>
          <w:i/>
          <w:iCs/>
          <w:lang w:eastAsia="fr-FR"/>
        </w:rPr>
        <w:t>Observatory</w:t>
      </w:r>
      <w:proofErr w:type="spellEnd"/>
      <w:r w:rsidRPr="00AD549E">
        <w:rPr>
          <w:rFonts w:cs="CMSY10"/>
          <w:lang w:eastAsia="fr-FR"/>
        </w:rPr>
        <w:t xml:space="preserve"> (MVO), un peu farceur, a fait éclater un sac en papier, juste au moment où le manomètre était branché sur l'embout du récipient ... Ce qui a fait augmenter le nombre de palpitations cardiaques de tous les chercheurs présents ...). </w:t>
      </w:r>
    </w:p>
    <w:p w14:paraId="6E20E590" w14:textId="77777777" w:rsidR="00686792" w:rsidRPr="00AD549E" w:rsidRDefault="00686792" w:rsidP="00686792">
      <w:pPr>
        <w:autoSpaceDE w:val="0"/>
        <w:autoSpaceDN w:val="0"/>
        <w:adjustRightInd w:val="0"/>
        <w:spacing w:after="0" w:line="240" w:lineRule="auto"/>
        <w:jc w:val="both"/>
        <w:rPr>
          <w:rFonts w:cs="CMSY10"/>
          <w:lang w:eastAsia="fr-FR"/>
        </w:rPr>
      </w:pPr>
    </w:p>
    <w:p w14:paraId="7F13BE8B" w14:textId="77777777" w:rsidR="00686792" w:rsidRPr="00AD549E" w:rsidRDefault="00686792" w:rsidP="00686792">
      <w:pPr>
        <w:autoSpaceDE w:val="0"/>
        <w:autoSpaceDN w:val="0"/>
        <w:adjustRightInd w:val="0"/>
        <w:spacing w:after="0" w:line="240" w:lineRule="auto"/>
        <w:jc w:val="both"/>
        <w:rPr>
          <w:rFonts w:cs="CMSY10"/>
          <w:lang w:eastAsia="fr-FR"/>
        </w:rPr>
      </w:pPr>
      <w:r w:rsidRPr="00AD549E">
        <w:rPr>
          <w:rFonts w:cs="CMSY10"/>
          <w:lang w:eastAsia="fr-FR"/>
        </w:rPr>
        <w:t xml:space="preserve">Bref, je trouvais super si l'on arrivait à capture un gaz d'une nuée ardente, dans sa phase elle a encore tout son potentiel dynamique et est encore brûlante, incandescente (on apprendrait alors beaucoup sur la composition des laves (et la pression des gaz dissous dans celles-ci), au moment où ils/elles sortent de la cheminée volcanique). </w:t>
      </w:r>
    </w:p>
    <w:p w14:paraId="3381D6CE" w14:textId="77777777" w:rsidR="00686792" w:rsidRPr="00E235E8" w:rsidRDefault="00686792" w:rsidP="00686792">
      <w:pPr>
        <w:autoSpaceDE w:val="0"/>
        <w:autoSpaceDN w:val="0"/>
        <w:adjustRightInd w:val="0"/>
        <w:spacing w:after="0" w:line="240" w:lineRule="auto"/>
        <w:jc w:val="both"/>
        <w:rPr>
          <w:rFonts w:cs="CMSY10"/>
          <w:lang w:eastAsia="fr-FR"/>
        </w:rPr>
      </w:pPr>
      <w:r w:rsidRPr="00AD549E">
        <w:rPr>
          <w:rFonts w:cs="CMSY10"/>
          <w:lang w:eastAsia="fr-FR"/>
        </w:rPr>
        <w:t xml:space="preserve">Cette idée semble aussi </w:t>
      </w:r>
      <w:r>
        <w:rPr>
          <w:rFonts w:cs="CMSY10"/>
          <w:lang w:eastAsia="fr-FR"/>
        </w:rPr>
        <w:t xml:space="preserve">irréaliste que </w:t>
      </w:r>
      <w:r w:rsidRPr="00AD549E">
        <w:rPr>
          <w:rFonts w:cs="CMSY10"/>
          <w:lang w:eastAsia="fr-FR"/>
        </w:rPr>
        <w:t xml:space="preserve">la bulle flottante hermétique couvertes de plaques isolantes, réfractaires, que les </w:t>
      </w:r>
      <w:r>
        <w:rPr>
          <w:rFonts w:cs="CMSY10"/>
          <w:lang w:eastAsia="fr-FR"/>
        </w:rPr>
        <w:t>époux K</w:t>
      </w:r>
      <w:r w:rsidRPr="00AD549E">
        <w:rPr>
          <w:rFonts w:cs="CMSY10"/>
          <w:lang w:eastAsia="fr-FR"/>
        </w:rPr>
        <w:t>raft</w:t>
      </w:r>
      <w:r>
        <w:rPr>
          <w:rFonts w:cs="CMSY10"/>
          <w:lang w:eastAsia="fr-FR"/>
        </w:rPr>
        <w:t>, un couple de volcanologues,</w:t>
      </w:r>
      <w:r w:rsidRPr="00AD549E">
        <w:rPr>
          <w:rFonts w:cs="CMSY10"/>
          <w:lang w:eastAsia="fr-FR"/>
        </w:rPr>
        <w:t xml:space="preserve"> voulaient utiliser pour descendre (</w:t>
      </w:r>
      <w:r>
        <w:rPr>
          <w:rFonts w:cs="CMSY10"/>
          <w:lang w:eastAsia="fr-FR"/>
        </w:rPr>
        <w:t xml:space="preserve">en étant </w:t>
      </w:r>
      <w:r w:rsidRPr="00AD549E">
        <w:rPr>
          <w:rFonts w:cs="CMSY10"/>
          <w:lang w:eastAsia="fr-FR"/>
        </w:rPr>
        <w:t>enfermés dedans) dans les coulées de laves fluides du volcan d'Hawaï (</w:t>
      </w:r>
      <w:proofErr w:type="spellStart"/>
      <w:r w:rsidRPr="00AD549E">
        <w:rPr>
          <w:rFonts w:cs="CMSY10"/>
          <w:lang w:eastAsia="fr-FR"/>
        </w:rPr>
        <w:t>Mauna</w:t>
      </w:r>
      <w:proofErr w:type="spellEnd"/>
      <w:r w:rsidRPr="00AD549E">
        <w:rPr>
          <w:rFonts w:cs="CMSY10"/>
          <w:lang w:eastAsia="fr-FR"/>
        </w:rPr>
        <w:t xml:space="preserve"> Loa ou Kilauea).</w:t>
      </w:r>
    </w:p>
    <w:p w14:paraId="48C6C21B" w14:textId="16A57E16" w:rsidR="00686792" w:rsidRDefault="00686792">
      <w:r>
        <w:br w:type="page"/>
      </w:r>
    </w:p>
    <w:p w14:paraId="523E8B4E" w14:textId="77777777" w:rsidR="005E0CE8" w:rsidRPr="002252EB" w:rsidRDefault="005E0CE8" w:rsidP="00BD7B95">
      <w:pPr>
        <w:pStyle w:val="Titre1"/>
      </w:pPr>
      <w:bookmarkStart w:id="4" w:name="_Toc76879027"/>
      <w:r>
        <w:lastRenderedPageBreak/>
        <w:t>Le Yellowstone _ l</w:t>
      </w:r>
      <w:r w:rsidRPr="002252EB">
        <w:t>e volcan de la fin du monde</w:t>
      </w:r>
      <w:r>
        <w:t xml:space="preserve"> _ est-il en train de se réveiller</w:t>
      </w:r>
      <w:r w:rsidRPr="002252EB">
        <w:t> ?</w:t>
      </w:r>
      <w:bookmarkEnd w:id="4"/>
    </w:p>
    <w:p w14:paraId="44731DA1" w14:textId="77777777" w:rsidR="005E0CE8" w:rsidRDefault="005E0CE8" w:rsidP="005E0CE8">
      <w:pPr>
        <w:spacing w:after="0" w:line="240" w:lineRule="auto"/>
      </w:pPr>
    </w:p>
    <w:p w14:paraId="0F4491B8" w14:textId="77777777" w:rsidR="005E0CE8" w:rsidRDefault="005E0CE8" w:rsidP="005E0CE8">
      <w:pPr>
        <w:spacing w:after="0" w:line="240" w:lineRule="auto"/>
        <w:jc w:val="center"/>
      </w:pPr>
      <w:r>
        <w:t>Par Benjamin LISAN, à Paris, le 05/02/2012</w:t>
      </w:r>
    </w:p>
    <w:p w14:paraId="5496E65B" w14:textId="77777777" w:rsidR="005E0CE8" w:rsidRDefault="005E0CE8" w:rsidP="005E0CE8">
      <w:pPr>
        <w:spacing w:after="0" w:line="240" w:lineRule="auto"/>
      </w:pPr>
    </w:p>
    <w:p w14:paraId="3C1018D6" w14:textId="77777777" w:rsidR="005E0CE8" w:rsidRDefault="005E0CE8" w:rsidP="005E0CE8">
      <w:pPr>
        <w:spacing w:after="0" w:line="240" w:lineRule="auto"/>
        <w:jc w:val="both"/>
      </w:pPr>
      <w:r>
        <w:t>C</w:t>
      </w:r>
      <w:r w:rsidRPr="002252EB">
        <w:t xml:space="preserve">ertains </w:t>
      </w:r>
      <w:r>
        <w:t>« prophètes de l'apocalypse » prévoient que</w:t>
      </w:r>
      <w:r w:rsidRPr="002252EB">
        <w:t xml:space="preserve"> la fin du monde</w:t>
      </w:r>
      <w:r>
        <w:t xml:space="preserve"> pourrait débuter au cœur du</w:t>
      </w:r>
      <w:r w:rsidRPr="002252EB">
        <w:t xml:space="preserve"> parc naturel </w:t>
      </w:r>
      <w:r>
        <w:t>du Yellowstone, siège d’un</w:t>
      </w:r>
      <w:r w:rsidRPr="002252EB">
        <w:t xml:space="preserve"> volcan </w:t>
      </w:r>
      <w:r>
        <w:t xml:space="preserve">à </w:t>
      </w:r>
      <w:r w:rsidRPr="002252EB">
        <w:t xml:space="preserve">la puissance </w:t>
      </w:r>
      <w:r>
        <w:t>cataclysmique (d’une puissance bien supérieure à plusieurs millions de fois celle de la bombe à hydrogène)</w:t>
      </w:r>
      <w:r w:rsidRPr="002252EB">
        <w:t>.</w:t>
      </w:r>
    </w:p>
    <w:p w14:paraId="5095932C" w14:textId="3163794E" w:rsidR="005E0CE8" w:rsidRDefault="005E0CE8" w:rsidP="005E0CE8">
      <w:pPr>
        <w:spacing w:after="0" w:line="240" w:lineRule="auto"/>
        <w:jc w:val="both"/>
      </w:pPr>
      <w:r>
        <w:t xml:space="preserve">Or selon le </w:t>
      </w:r>
      <w:r w:rsidRPr="002252EB">
        <w:t xml:space="preserve">directeur du département de géophysique de </w:t>
      </w:r>
      <w:r>
        <w:t>l’</w:t>
      </w:r>
      <w:r w:rsidRPr="002252EB">
        <w:t>université</w:t>
      </w:r>
      <w:r>
        <w:t xml:space="preserve"> de l'Utah, le </w:t>
      </w:r>
      <w:r w:rsidRPr="002252EB">
        <w:t>Pr Robert Smith</w:t>
      </w:r>
      <w:r>
        <w:t>, « </w:t>
      </w:r>
      <w:r w:rsidRPr="002252EB">
        <w:rPr>
          <w:i/>
        </w:rPr>
        <w:t>Trois éruptions, r</w:t>
      </w:r>
      <w:r>
        <w:rPr>
          <w:i/>
        </w:rPr>
        <w:t xml:space="preserve">elativement récentes _ 2,1 et </w:t>
      </w:r>
      <w:r w:rsidRPr="002252EB">
        <w:rPr>
          <w:i/>
        </w:rPr>
        <w:t>1,3</w:t>
      </w:r>
      <w:r>
        <w:rPr>
          <w:i/>
        </w:rPr>
        <w:t xml:space="preserve"> </w:t>
      </w:r>
      <w:r w:rsidRPr="002252EB">
        <w:rPr>
          <w:i/>
        </w:rPr>
        <w:t>million d'années et 640000</w:t>
      </w:r>
      <w:r>
        <w:rPr>
          <w:i/>
        </w:rPr>
        <w:t xml:space="preserve"> ans _</w:t>
      </w:r>
      <w:r w:rsidRPr="002252EB">
        <w:rPr>
          <w:i/>
        </w:rPr>
        <w:t xml:space="preserve"> furent si </w:t>
      </w:r>
      <w:r>
        <w:rPr>
          <w:i/>
        </w:rPr>
        <w:t>gigantesques</w:t>
      </w:r>
      <w:r w:rsidRPr="002252EB">
        <w:rPr>
          <w:i/>
        </w:rPr>
        <w:t xml:space="preserve"> qu'elles ont probablement détruit 90% de la vie sur Terre. [. . . ]</w:t>
      </w:r>
      <w:r>
        <w:rPr>
          <w:i/>
        </w:rPr>
        <w:t xml:space="preserve"> </w:t>
      </w:r>
      <w:r>
        <w:t>»</w:t>
      </w:r>
      <w:r>
        <w:rPr>
          <w:rStyle w:val="Appelnotedebasdep"/>
        </w:rPr>
        <w:footnoteReference w:id="9"/>
      </w:r>
      <w:r w:rsidRPr="002252EB">
        <w:t>.</w:t>
      </w:r>
      <w:r>
        <w:t xml:space="preserve">  « </w:t>
      </w:r>
      <w:r>
        <w:rPr>
          <w:i/>
        </w:rPr>
        <w:t xml:space="preserve"> Or t</w:t>
      </w:r>
      <w:r w:rsidRPr="00FC5F3E">
        <w:rPr>
          <w:i/>
        </w:rPr>
        <w:t>outes les conditions sont</w:t>
      </w:r>
      <w:r>
        <w:rPr>
          <w:i/>
        </w:rPr>
        <w:t xml:space="preserve"> [de nouveau]</w:t>
      </w:r>
      <w:r w:rsidRPr="00FC5F3E">
        <w:rPr>
          <w:i/>
        </w:rPr>
        <w:t xml:space="preserve"> réunies pour que Yellowstone explose à nouveau</w:t>
      </w:r>
      <w:r>
        <w:t xml:space="preserve"> […] »</w:t>
      </w:r>
      <w:r>
        <w:rPr>
          <w:rStyle w:val="Appelnotedebasdep"/>
        </w:rPr>
        <w:footnoteReference w:id="10"/>
      </w:r>
      <w:r>
        <w:t xml:space="preserve">.  Mais </w:t>
      </w:r>
      <w:r w:rsidRPr="00FC5F3E">
        <w:t>R.</w:t>
      </w:r>
      <w:r>
        <w:t xml:space="preserve"> </w:t>
      </w:r>
      <w:r w:rsidRPr="00FC5F3E">
        <w:t>Smith reconnaît</w:t>
      </w:r>
      <w:r>
        <w:t xml:space="preserve"> toutefois</w:t>
      </w:r>
      <w:r w:rsidRPr="00FC5F3E">
        <w:t xml:space="preserve"> qu’il est impossib</w:t>
      </w:r>
      <w:r>
        <w:t>le, pour l’instant, de prévoir l’imminence de l’éruption de ce super-volcan</w:t>
      </w:r>
      <w:r>
        <w:rPr>
          <w:rStyle w:val="Appelnotedebasdep"/>
        </w:rPr>
        <w:footnoteReference w:id="11"/>
      </w:r>
      <w:r w:rsidRPr="00FC5F3E">
        <w:t>.</w:t>
      </w:r>
    </w:p>
    <w:p w14:paraId="50317A87" w14:textId="77777777" w:rsidR="00BD7B95" w:rsidRDefault="00BD7B95" w:rsidP="005E0CE8">
      <w:pPr>
        <w:spacing w:after="0" w:line="240" w:lineRule="auto"/>
        <w:jc w:val="both"/>
      </w:pPr>
    </w:p>
    <w:p w14:paraId="153BD920" w14:textId="77777777" w:rsidR="005E0CE8" w:rsidRPr="00D7083B" w:rsidRDefault="005E0CE8" w:rsidP="005E0CE8">
      <w:pPr>
        <w:spacing w:after="0" w:line="240" w:lineRule="auto"/>
        <w:jc w:val="both"/>
        <w:rPr>
          <w:rFonts w:cs="Calibri"/>
        </w:rPr>
      </w:pPr>
      <w:r w:rsidRPr="00FC5F3E">
        <w:t xml:space="preserve">Apparemment, les plus grosses éruptions se produisent tous les 600 000 ans environ. </w:t>
      </w:r>
      <w:r>
        <w:t>L</w:t>
      </w:r>
      <w:r w:rsidRPr="00FC5F3E">
        <w:t>a période fatidique</w:t>
      </w:r>
      <w:r>
        <w:t xml:space="preserve"> s’approche donc</w:t>
      </w:r>
      <w:r w:rsidRPr="00FC5F3E">
        <w:t>.</w:t>
      </w:r>
      <w:r>
        <w:t xml:space="preserve"> </w:t>
      </w:r>
      <w:r w:rsidRPr="00FC5F3E">
        <w:t>Le soulèvement</w:t>
      </w:r>
      <w:r>
        <w:t xml:space="preserve">, </w:t>
      </w:r>
      <w:r w:rsidRPr="00FC5F3E">
        <w:t xml:space="preserve">des </w:t>
      </w:r>
      <w:r>
        <w:t>dernières années, de la caldeira du Yellowstone</w:t>
      </w:r>
      <w:r w:rsidRPr="00FC5F3E">
        <w:t xml:space="preserve"> est effectivement beaucoup plus important que ce qui avait pu être observé les années antérieures</w:t>
      </w:r>
      <w:r>
        <w:rPr>
          <w:rStyle w:val="Appelnotedebasdep"/>
        </w:rPr>
        <w:footnoteReference w:id="12"/>
      </w:r>
      <w:r w:rsidRPr="00FC5F3E">
        <w:t>.</w:t>
      </w:r>
      <w:r>
        <w:t xml:space="preserve"> </w:t>
      </w:r>
      <w:r w:rsidRPr="00D7083B">
        <w:rPr>
          <w:rFonts w:cs="Calibri"/>
        </w:rPr>
        <w:t xml:space="preserve">Si le centre de la caldeira s'est soulevé de 75 centimètres depuis 1923 (à la fois peu et beaucoup), </w:t>
      </w:r>
      <w:r w:rsidRPr="00D7083B">
        <w:rPr>
          <w:rFonts w:cs="Calibri"/>
          <w:bCs/>
        </w:rPr>
        <w:t>le fond du lac de Yellowstone est remonté</w:t>
      </w:r>
      <w:r w:rsidRPr="00D7083B">
        <w:rPr>
          <w:rFonts w:cs="Calibri"/>
        </w:rPr>
        <w:t>, lui,</w:t>
      </w:r>
      <w:r w:rsidRPr="00D7083B">
        <w:rPr>
          <w:rFonts w:cs="Calibri"/>
          <w:bCs/>
        </w:rPr>
        <w:t xml:space="preserve"> de 30 mètres</w:t>
      </w:r>
      <w:r w:rsidRPr="00D7083B">
        <w:rPr>
          <w:rFonts w:cs="Calibri"/>
        </w:rPr>
        <w:t xml:space="preserve"> sur une superficie de 20 km².</w:t>
      </w:r>
      <w:r>
        <w:rPr>
          <w:rFonts w:cs="Calibri"/>
          <w:color w:val="FFFFFF"/>
        </w:rPr>
        <w:t xml:space="preserve"> </w:t>
      </w:r>
      <w:r w:rsidRPr="00D7083B">
        <w:rPr>
          <w:rFonts w:cs="Calibri"/>
        </w:rPr>
        <w:t xml:space="preserve">L'accès aux </w:t>
      </w:r>
      <w:r w:rsidRPr="00D7083B">
        <w:rPr>
          <w:rFonts w:cs="Calibri"/>
          <w:bCs/>
        </w:rPr>
        <w:t>geysers du bassin Norris</w:t>
      </w:r>
      <w:r w:rsidRPr="00D7083B">
        <w:rPr>
          <w:rFonts w:cs="Calibri"/>
        </w:rPr>
        <w:t xml:space="preserve">, quant à lui, a été interdit en 2003. </w:t>
      </w:r>
      <w:r w:rsidRPr="00D7083B">
        <w:rPr>
          <w:rFonts w:cs="Calibri"/>
          <w:bCs/>
        </w:rPr>
        <w:t>Le sol s'y était brusquement surélevé de plus de 10 centimètres</w:t>
      </w:r>
      <w:r w:rsidRPr="00D7083B">
        <w:rPr>
          <w:rFonts w:cs="Calibri"/>
        </w:rPr>
        <w:t xml:space="preserve">, tandis que </w:t>
      </w:r>
      <w:r w:rsidRPr="00D7083B">
        <w:rPr>
          <w:rFonts w:cs="Calibri"/>
          <w:bCs/>
        </w:rPr>
        <w:t>la température de la vapeur projetée avait augmenté de plus de 200°.</w:t>
      </w:r>
      <w:r w:rsidRPr="00D7083B">
        <w:rPr>
          <w:rFonts w:cs="Calibri"/>
        </w:rPr>
        <w:t xml:space="preserve"> 200 secousses ont été recensées pour le seul 14 avril 2004. En juin 2005, c'est un séisme de magnitude 7 sur l'échell</w:t>
      </w:r>
      <w:r>
        <w:rPr>
          <w:rFonts w:cs="Calibri"/>
        </w:rPr>
        <w:t>e de Richter qui a été détecté</w:t>
      </w:r>
      <w:r w:rsidRPr="00D7083B">
        <w:rPr>
          <w:rStyle w:val="Appelnotedebasdep"/>
          <w:rFonts w:cs="Calibri"/>
          <w:bCs/>
        </w:rPr>
        <w:footnoteReference w:id="13"/>
      </w:r>
      <w:r>
        <w:rPr>
          <w:rFonts w:cs="Calibri"/>
        </w:rPr>
        <w:t>.</w:t>
      </w:r>
      <w:r w:rsidRPr="00D7083B">
        <w:rPr>
          <w:rFonts w:cs="Calibri"/>
        </w:rPr>
        <w:t xml:space="preserve"> </w:t>
      </w:r>
      <w:r>
        <w:rPr>
          <w:rFonts w:cs="Calibri"/>
        </w:rPr>
        <w:t>Un vent de panique a alors parcouru la faune et les bisons et</w:t>
      </w:r>
      <w:r w:rsidRPr="00D7083B">
        <w:rPr>
          <w:rFonts w:cs="Calibri"/>
        </w:rPr>
        <w:t xml:space="preserve"> les wapi</w:t>
      </w:r>
      <w:r>
        <w:rPr>
          <w:rFonts w:cs="Calibri"/>
        </w:rPr>
        <w:t>t</w:t>
      </w:r>
      <w:r w:rsidRPr="00D7083B">
        <w:rPr>
          <w:rFonts w:cs="Calibri"/>
        </w:rPr>
        <w:t>is</w:t>
      </w:r>
      <w:r>
        <w:rPr>
          <w:rFonts w:cs="Calibri"/>
        </w:rPr>
        <w:t xml:space="preserve"> tachetés</w:t>
      </w:r>
      <w:r w:rsidRPr="00D7083B">
        <w:rPr>
          <w:rFonts w:cs="Calibri"/>
        </w:rPr>
        <w:t xml:space="preserve"> ont</w:t>
      </w:r>
      <w:r>
        <w:rPr>
          <w:rFonts w:cs="Calibri"/>
        </w:rPr>
        <w:t xml:space="preserve"> chargé quelques véhicules des membres du personnel du parc</w:t>
      </w:r>
      <w:r w:rsidRPr="00D7083B">
        <w:rPr>
          <w:rFonts w:cs="Calibri"/>
        </w:rPr>
        <w:t>.</w:t>
      </w:r>
      <w:r>
        <w:rPr>
          <w:rFonts w:cs="Calibri"/>
        </w:rPr>
        <w:t xml:space="preserve"> Le parc a été momentanément fermé. </w:t>
      </w:r>
      <w:r>
        <w:t>Des rapports alarmistes</w:t>
      </w:r>
      <w:r>
        <w:rPr>
          <w:rStyle w:val="Appelnotedebasdep"/>
        </w:rPr>
        <w:footnoteReference w:id="14"/>
      </w:r>
      <w:r>
        <w:t xml:space="preserve"> ont conduit les scientifiques à installer</w:t>
      </w:r>
      <w:r w:rsidRPr="00FC5F3E">
        <w:t xml:space="preserve"> </w:t>
      </w:r>
      <w:r>
        <w:t xml:space="preserve">de </w:t>
      </w:r>
      <w:r w:rsidRPr="00FC5F3E">
        <w:t>nouveaux systèmes d’alerte</w:t>
      </w:r>
      <w:r>
        <w:t xml:space="preserve"> pour prévoir la prochaine et possible éruption du super-volcan</w:t>
      </w:r>
      <w:r w:rsidRPr="00FC5F3E">
        <w:t>.</w:t>
      </w:r>
    </w:p>
    <w:p w14:paraId="340567CF" w14:textId="77777777" w:rsidR="005E0CE8" w:rsidRDefault="005E0CE8" w:rsidP="005E0CE8">
      <w:pPr>
        <w:spacing w:after="0" w:line="240" w:lineRule="auto"/>
        <w:jc w:val="both"/>
      </w:pPr>
    </w:p>
    <w:p w14:paraId="4E6C391B" w14:textId="77777777" w:rsidR="005E0CE8" w:rsidRDefault="005E0CE8" w:rsidP="005E0CE8">
      <w:pPr>
        <w:spacing w:after="0" w:line="240" w:lineRule="auto"/>
        <w:jc w:val="both"/>
      </w:pPr>
      <w:r>
        <w:t>Inquiets par la diffusion de ces informations, certains mormons, de l’Utah, ont alors construit des abris équipés de stocks de nourritures, pour 5 ans, dans l’Arizona</w:t>
      </w:r>
      <w:r>
        <w:rPr>
          <w:rStyle w:val="Appelnotedebasdep"/>
        </w:rPr>
        <w:footnoteReference w:id="15"/>
      </w:r>
      <w:r>
        <w:t>.</w:t>
      </w:r>
    </w:p>
    <w:p w14:paraId="28D79089" w14:textId="683FA02C" w:rsidR="005E0CE8" w:rsidRPr="00871254" w:rsidRDefault="005E0CE8" w:rsidP="005E0CE8">
      <w:pPr>
        <w:spacing w:after="0" w:line="240" w:lineRule="auto"/>
        <w:jc w:val="both"/>
      </w:pPr>
      <w:r w:rsidRPr="00DB4512">
        <w:rPr>
          <w:rFonts w:cs="Calibri"/>
          <w:i/>
        </w:rPr>
        <w:t>Larry Hall,</w:t>
      </w:r>
      <w:r w:rsidRPr="005B24AA">
        <w:rPr>
          <w:rFonts w:cs="Calibri"/>
        </w:rPr>
        <w:t xml:space="preserve"> un ingénieur américain</w:t>
      </w:r>
      <w:r>
        <w:rPr>
          <w:rFonts w:cs="Calibri"/>
        </w:rPr>
        <w:t>, lui, a cré</w:t>
      </w:r>
      <w:r w:rsidR="00BD7B95">
        <w:rPr>
          <w:rFonts w:cs="Calibri"/>
        </w:rPr>
        <w:t>é</w:t>
      </w:r>
      <w:r w:rsidRPr="00795E92">
        <w:rPr>
          <w:rFonts w:cs="Calibri"/>
        </w:rPr>
        <w:t xml:space="preserve"> un immeuble comportant </w:t>
      </w:r>
      <w:r w:rsidR="00BD7B95">
        <w:rPr>
          <w:rFonts w:cs="Calibri"/>
        </w:rPr>
        <w:t>sept</w:t>
      </w:r>
      <w:r w:rsidRPr="00795E92">
        <w:rPr>
          <w:rFonts w:cs="Calibri"/>
        </w:rPr>
        <w:t xml:space="preserve"> appartements </w:t>
      </w:r>
      <w:r>
        <w:rPr>
          <w:rFonts w:cs="Calibri"/>
        </w:rPr>
        <w:t>inclua</w:t>
      </w:r>
      <w:r w:rsidRPr="00795E92">
        <w:rPr>
          <w:rFonts w:cs="Calibri"/>
        </w:rPr>
        <w:t>nt des réserves de nourriture pour 5 années</w:t>
      </w:r>
      <w:r w:rsidRPr="005B24AA">
        <w:rPr>
          <w:rFonts w:cs="Calibri"/>
        </w:rPr>
        <w:t xml:space="preserve">, </w:t>
      </w:r>
      <w:r>
        <w:rPr>
          <w:rFonts w:cs="Calibri"/>
        </w:rPr>
        <w:t>dans</w:t>
      </w:r>
      <w:r w:rsidRPr="00795E92">
        <w:rPr>
          <w:rFonts w:cs="Calibri"/>
        </w:rPr>
        <w:t xml:space="preserve"> une base</w:t>
      </w:r>
      <w:r>
        <w:rPr>
          <w:rFonts w:cs="Calibri"/>
        </w:rPr>
        <w:t xml:space="preserve"> </w:t>
      </w:r>
      <w:r w:rsidRPr="00795E92">
        <w:rPr>
          <w:rFonts w:cs="Calibri"/>
        </w:rPr>
        <w:t>désaffectée de lancement de missiles Atlas F</w:t>
      </w:r>
      <w:r>
        <w:rPr>
          <w:rFonts w:cs="Calibri"/>
        </w:rPr>
        <w:t>,</w:t>
      </w:r>
      <w:r w:rsidRPr="00795E92">
        <w:rPr>
          <w:rFonts w:cs="Calibri"/>
        </w:rPr>
        <w:t xml:space="preserve"> située dans le </w:t>
      </w:r>
      <w:r w:rsidRPr="00DB4512">
        <w:rPr>
          <w:rFonts w:cs="Calibri"/>
          <w:i/>
        </w:rPr>
        <w:t>Kansas</w:t>
      </w:r>
      <w:r>
        <w:t>. Son silo comporte</w:t>
      </w:r>
      <w:r w:rsidRPr="00795E92">
        <w:t xml:space="preserve"> un système de sécurité tout à fait similaire à ceux d’une base militaire</w:t>
      </w:r>
      <w:r>
        <w:rPr>
          <w:rStyle w:val="Appelnotedebasdep"/>
        </w:rPr>
        <w:footnoteReference w:id="16"/>
      </w:r>
      <w:r w:rsidRPr="00871254">
        <w:t>.</w:t>
      </w:r>
    </w:p>
    <w:p w14:paraId="70D0956F" w14:textId="77777777" w:rsidR="005E0CE8" w:rsidRDefault="005E0CE8" w:rsidP="005E0CE8">
      <w:pPr>
        <w:spacing w:after="0" w:line="240" w:lineRule="auto"/>
        <w:jc w:val="both"/>
        <w:rPr>
          <w:rFonts w:cs="Calibri"/>
        </w:rPr>
      </w:pPr>
      <w:r w:rsidRPr="00DB4512">
        <w:rPr>
          <w:rFonts w:cs="Calibri"/>
          <w:i/>
        </w:rPr>
        <w:t>Bruce Francisco</w:t>
      </w:r>
      <w:r w:rsidRPr="005B24AA">
        <w:rPr>
          <w:rFonts w:cs="Calibri"/>
        </w:rPr>
        <w:t xml:space="preserve"> et son cousin </w:t>
      </w:r>
      <w:r w:rsidRPr="00DB4512">
        <w:rPr>
          <w:rFonts w:cs="Calibri"/>
          <w:i/>
        </w:rPr>
        <w:t>Gregory Gibbons</w:t>
      </w:r>
      <w:r>
        <w:rPr>
          <w:rFonts w:cs="Calibri"/>
        </w:rPr>
        <w:t xml:space="preserve"> proposent, eux aussi, pour 750 000 $, d</w:t>
      </w:r>
      <w:r w:rsidRPr="00D81237">
        <w:rPr>
          <w:rFonts w:cs="Calibri"/>
        </w:rPr>
        <w:t>es propriétés individuelles</w:t>
      </w:r>
      <w:r>
        <w:rPr>
          <w:rFonts w:cs="Calibri"/>
        </w:rPr>
        <w:t xml:space="preserve"> dans un ancien silo de stockage de missile nucléaire de la </w:t>
      </w:r>
      <w:r w:rsidRPr="00D81237">
        <w:rPr>
          <w:rFonts w:cs="Calibri"/>
        </w:rPr>
        <w:t xml:space="preserve">base de </w:t>
      </w:r>
      <w:proofErr w:type="spellStart"/>
      <w:r w:rsidRPr="00DB4512">
        <w:rPr>
          <w:rFonts w:cs="Calibri"/>
          <w:i/>
        </w:rPr>
        <w:t>Saranac</w:t>
      </w:r>
      <w:proofErr w:type="spellEnd"/>
      <w:r w:rsidRPr="00D81237">
        <w:rPr>
          <w:rFonts w:cs="Calibri"/>
        </w:rPr>
        <w:t xml:space="preserve">, </w:t>
      </w:r>
      <w:r>
        <w:rPr>
          <w:rFonts w:cs="Calibri"/>
        </w:rPr>
        <w:t>dans l’</w:t>
      </w:r>
      <w:r w:rsidRPr="00D81237">
        <w:rPr>
          <w:rFonts w:cs="Calibri"/>
        </w:rPr>
        <w:t>État de New York</w:t>
      </w:r>
      <w:r>
        <w:rPr>
          <w:rStyle w:val="Appelnotedebasdep"/>
          <w:rFonts w:cs="Calibri"/>
        </w:rPr>
        <w:footnoteReference w:id="17"/>
      </w:r>
      <w:r>
        <w:rPr>
          <w:rFonts w:cs="Calibri"/>
        </w:rPr>
        <w:t xml:space="preserve">. </w:t>
      </w:r>
    </w:p>
    <w:p w14:paraId="0D01AFF9" w14:textId="77777777" w:rsidR="005E0CE8" w:rsidRDefault="005E0CE8" w:rsidP="005E0CE8">
      <w:pPr>
        <w:spacing w:after="0" w:line="240" w:lineRule="auto"/>
        <w:jc w:val="both"/>
      </w:pPr>
      <w:r>
        <w:t xml:space="preserve">Des hommes d’affaires </w:t>
      </w:r>
      <w:r w:rsidRPr="002F1A91">
        <w:t>américains</w:t>
      </w:r>
      <w:r>
        <w:rPr>
          <w:i/>
        </w:rPr>
        <w:t xml:space="preserve"> de l’église protestante davidienne</w:t>
      </w:r>
      <w:r>
        <w:t xml:space="preserve"> ont, eux, déjà installé une base sous-marine, sur le site de </w:t>
      </w:r>
      <w:proofErr w:type="spellStart"/>
      <w:r w:rsidRPr="004A58BD">
        <w:rPr>
          <w:i/>
        </w:rPr>
        <w:t>Logatchev</w:t>
      </w:r>
      <w:proofErr w:type="spellEnd"/>
      <w:r>
        <w:t>, à 2000 m de profondeur, dans les Caraïbes</w:t>
      </w:r>
      <w:r>
        <w:rPr>
          <w:rStyle w:val="Appelnotedebasdep"/>
        </w:rPr>
        <w:footnoteReference w:id="18"/>
      </w:r>
      <w:r>
        <w:t>, pensant qu’à cette profondeur aucun cataclysme ne pourra les toucher.</w:t>
      </w:r>
    </w:p>
    <w:p w14:paraId="14C8A59F" w14:textId="77777777" w:rsidR="005E0CE8" w:rsidRDefault="005E0CE8" w:rsidP="005E0CE8">
      <w:pPr>
        <w:spacing w:after="0" w:line="240" w:lineRule="auto"/>
        <w:jc w:val="both"/>
      </w:pPr>
    </w:p>
    <w:p w14:paraId="70868725" w14:textId="77777777" w:rsidR="005E0CE8" w:rsidRDefault="005E0CE8" w:rsidP="005E0CE8">
      <w:pPr>
        <w:spacing w:after="0" w:line="240" w:lineRule="auto"/>
        <w:jc w:val="both"/>
      </w:pPr>
      <w:r>
        <w:t>Certains membres de l’association LAVE se sont, eux aussi, lancés, fin 2010, dans la réalisation d’une petite base de survie, pour environ 50 personnes. Elle dispose, pour l’instant, d’un stock de 2 ans de nourriture et de certains équipements de survie et est située dans une ancienne galerie à Argentière, dans le massif du Mont-Blanc.  Pour toute information sur ce projet, contacter: Maurice Toquet, 320 sente des Nattes, 74190 PASSY. Tel : 06.16.55.09.84.</w:t>
      </w:r>
    </w:p>
    <w:p w14:paraId="73FB9418" w14:textId="1E39C798" w:rsidR="005E0CE8" w:rsidRDefault="005E0CE8">
      <w:pPr>
        <w:rPr>
          <w:sz w:val="18"/>
          <w:szCs w:val="18"/>
        </w:rPr>
      </w:pPr>
      <w:r>
        <w:rPr>
          <w:sz w:val="18"/>
          <w:szCs w:val="18"/>
        </w:rPr>
        <w:br w:type="page"/>
      </w:r>
    </w:p>
    <w:p w14:paraId="6ABA1F19" w14:textId="77777777" w:rsidR="000B22B5" w:rsidRPr="000B22B5" w:rsidRDefault="000B22B5" w:rsidP="00BD7B95">
      <w:pPr>
        <w:pStyle w:val="Titre1"/>
      </w:pPr>
      <w:bookmarkStart w:id="5" w:name="_Toc76879028"/>
      <w:r w:rsidRPr="000B22B5">
        <w:lastRenderedPageBreak/>
        <w:t xml:space="preserve">Volcanisme et base ultra-secrète russe de </w:t>
      </w:r>
      <w:proofErr w:type="spellStart"/>
      <w:r w:rsidRPr="000B22B5">
        <w:t>Yeramine</w:t>
      </w:r>
      <w:proofErr w:type="spellEnd"/>
      <w:r w:rsidRPr="000B22B5">
        <w:t xml:space="preserve"> au Kamchatka</w:t>
      </w:r>
      <w:bookmarkEnd w:id="5"/>
    </w:p>
    <w:p w14:paraId="0148025D" w14:textId="77777777" w:rsidR="000B22B5" w:rsidRPr="000B22B5" w:rsidRDefault="000B22B5" w:rsidP="000B22B5">
      <w:pPr>
        <w:spacing w:after="0" w:line="240" w:lineRule="auto"/>
        <w:jc w:val="center"/>
        <w:rPr>
          <w:rFonts w:ascii="Calibri" w:hAnsi="Calibri" w:cs="Calibri"/>
        </w:rPr>
      </w:pPr>
    </w:p>
    <w:p w14:paraId="428F5C10" w14:textId="77777777" w:rsidR="000B22B5" w:rsidRPr="000B22B5" w:rsidRDefault="000B22B5" w:rsidP="000B22B5">
      <w:pPr>
        <w:spacing w:after="0" w:line="240" w:lineRule="auto"/>
        <w:jc w:val="center"/>
        <w:rPr>
          <w:rFonts w:ascii="Calibri" w:hAnsi="Calibri" w:cs="Calibri"/>
        </w:rPr>
      </w:pPr>
      <w:r w:rsidRPr="000B22B5">
        <w:rPr>
          <w:rFonts w:ascii="Calibri" w:hAnsi="Calibri" w:cs="Calibri"/>
        </w:rPr>
        <w:t>Par Benjamin LISAN, le 1 avril 2008, à Paris.</w:t>
      </w:r>
    </w:p>
    <w:p w14:paraId="10CBA716" w14:textId="77777777" w:rsidR="000B22B5" w:rsidRPr="000B22B5" w:rsidRDefault="000B22B5" w:rsidP="000B22B5">
      <w:pPr>
        <w:spacing w:after="0" w:line="240" w:lineRule="auto"/>
        <w:ind w:right="-470"/>
        <w:jc w:val="both"/>
        <w:rPr>
          <w:rFonts w:ascii="Calibri" w:hAnsi="Calibri" w:cs="Calibri"/>
        </w:rPr>
      </w:pPr>
    </w:p>
    <w:p w14:paraId="6FD5AAB1" w14:textId="4D9986FA" w:rsidR="000B22B5" w:rsidRPr="000B22B5" w:rsidRDefault="000B22B5" w:rsidP="009E3F60">
      <w:pPr>
        <w:spacing w:after="0" w:line="240" w:lineRule="auto"/>
        <w:ind w:right="27"/>
        <w:jc w:val="both"/>
        <w:rPr>
          <w:rFonts w:ascii="Calibri" w:hAnsi="Calibri" w:cs="Calibri"/>
        </w:rPr>
      </w:pPr>
      <w:r w:rsidRPr="000B22B5">
        <w:rPr>
          <w:rFonts w:ascii="Calibri" w:hAnsi="Calibri" w:cs="Calibri"/>
        </w:rPr>
        <w:t xml:space="preserve">Depuis l’arrivée du président Vladimir Poutine, à la tête de la Russie, les forces navales russes </w:t>
      </w:r>
      <w:r w:rsidRPr="000B22B5">
        <w:rPr>
          <w:rStyle w:val="Appelnotedebasdep"/>
          <w:rFonts w:ascii="Calibri" w:hAnsi="Calibri" w:cs="Calibri"/>
        </w:rPr>
        <w:footnoteReference w:id="19"/>
      </w:r>
      <w:r w:rsidRPr="000B22B5">
        <w:rPr>
          <w:rFonts w:ascii="Calibri" w:hAnsi="Calibri" w:cs="Calibri"/>
        </w:rPr>
        <w:t xml:space="preserve"> se sont déplacées vers les bases de la flotte du pacifique, situées dans la baie </w:t>
      </w:r>
      <w:proofErr w:type="spellStart"/>
      <w:r w:rsidRPr="000B22B5">
        <w:rPr>
          <w:rFonts w:ascii="Calibri" w:hAnsi="Calibri" w:cs="Calibri"/>
          <w:b/>
          <w:bCs/>
        </w:rPr>
        <w:t>Kracheninnikov</w:t>
      </w:r>
      <w:proofErr w:type="spellEnd"/>
      <w:r w:rsidRPr="000B22B5">
        <w:rPr>
          <w:rFonts w:ascii="Calibri" w:hAnsi="Calibri" w:cs="Calibri"/>
          <w:b/>
          <w:bCs/>
        </w:rPr>
        <w:t xml:space="preserve"> </w:t>
      </w:r>
      <w:r w:rsidRPr="000B22B5">
        <w:rPr>
          <w:rStyle w:val="Appelnotedebasdep"/>
          <w:rFonts w:ascii="Calibri" w:hAnsi="Calibri" w:cs="Calibri"/>
          <w:b/>
          <w:bCs/>
        </w:rPr>
        <w:footnoteReference w:id="20"/>
      </w:r>
      <w:r w:rsidRPr="000B22B5">
        <w:rPr>
          <w:rFonts w:ascii="Calibri" w:hAnsi="Calibri" w:cs="Calibri"/>
        </w:rPr>
        <w:t xml:space="preserve">, elle-même dans la baie </w:t>
      </w:r>
      <w:r w:rsidRPr="000B22B5">
        <w:rPr>
          <w:rFonts w:ascii="Calibri" w:hAnsi="Calibri" w:cs="Calibri"/>
          <w:b/>
          <w:bCs/>
        </w:rPr>
        <w:t>d’</w:t>
      </w:r>
      <w:proofErr w:type="spellStart"/>
      <w:r w:rsidRPr="000B22B5">
        <w:rPr>
          <w:rFonts w:ascii="Calibri" w:hAnsi="Calibri" w:cs="Calibri"/>
          <w:b/>
          <w:bCs/>
        </w:rPr>
        <w:t>Avatcha</w:t>
      </w:r>
      <w:proofErr w:type="spellEnd"/>
      <w:r w:rsidRPr="000B22B5">
        <w:rPr>
          <w:rFonts w:ascii="Calibri" w:hAnsi="Calibri" w:cs="Calibri"/>
        </w:rPr>
        <w:t xml:space="preserve"> </w:t>
      </w:r>
      <w:r w:rsidRPr="000B22B5">
        <w:rPr>
          <w:rStyle w:val="Appelnotedebasdep"/>
          <w:rFonts w:ascii="Calibri" w:hAnsi="Calibri" w:cs="Calibri"/>
        </w:rPr>
        <w:footnoteReference w:id="21"/>
      </w:r>
      <w:r w:rsidRPr="000B22B5">
        <w:rPr>
          <w:rFonts w:ascii="Calibri" w:hAnsi="Calibri" w:cs="Calibri"/>
        </w:rPr>
        <w:t xml:space="preserve">, au sud-est de la péninsule du </w:t>
      </w:r>
      <w:r w:rsidRPr="000B22B5">
        <w:rPr>
          <w:rFonts w:ascii="Calibri" w:hAnsi="Calibri" w:cs="Calibri"/>
          <w:b/>
          <w:bCs/>
        </w:rPr>
        <w:t>Kamchatka</w:t>
      </w:r>
      <w:r w:rsidRPr="000B22B5">
        <w:rPr>
          <w:rFonts w:ascii="Calibri" w:hAnsi="Calibri" w:cs="Calibri"/>
        </w:rPr>
        <w:t xml:space="preserve"> </w:t>
      </w:r>
      <w:r w:rsidRPr="000B22B5">
        <w:rPr>
          <w:rStyle w:val="Appelnotedebasdep"/>
          <w:rFonts w:ascii="Calibri" w:hAnsi="Calibri" w:cs="Calibri"/>
        </w:rPr>
        <w:footnoteReference w:id="22"/>
      </w:r>
      <w:r w:rsidRPr="000B22B5">
        <w:rPr>
          <w:rFonts w:ascii="Calibri" w:hAnsi="Calibri" w:cs="Calibri"/>
        </w:rPr>
        <w:t xml:space="preserve">, autour de la ville fermée de </w:t>
      </w:r>
      <w:hyperlink r:id="rId23" w:tooltip="Vilioutchinsk" w:history="1">
        <w:proofErr w:type="spellStart"/>
        <w:r w:rsidRPr="000B22B5">
          <w:rPr>
            <w:rStyle w:val="Lienhypertexte"/>
            <w:rFonts w:ascii="Calibri" w:hAnsi="Calibri" w:cs="Calibri"/>
          </w:rPr>
          <w:t>Vilioutchinsk</w:t>
        </w:r>
        <w:proofErr w:type="spellEnd"/>
      </w:hyperlink>
      <w:r w:rsidRPr="000B22B5">
        <w:rPr>
          <w:rFonts w:ascii="Calibri" w:hAnsi="Calibri" w:cs="Calibri"/>
        </w:rPr>
        <w:t xml:space="preserve"> </w:t>
      </w:r>
      <w:r w:rsidRPr="000B22B5">
        <w:rPr>
          <w:rStyle w:val="Appelnotedebasdep"/>
          <w:rFonts w:ascii="Calibri" w:hAnsi="Calibri" w:cs="Calibri"/>
        </w:rPr>
        <w:footnoteReference w:id="23"/>
      </w:r>
      <w:r w:rsidRPr="000B22B5">
        <w:rPr>
          <w:rFonts w:ascii="Calibri" w:hAnsi="Calibri" w:cs="Calibri"/>
        </w:rPr>
        <w:t xml:space="preserve"> </w:t>
      </w:r>
      <w:r w:rsidRPr="000B22B5">
        <w:rPr>
          <w:rStyle w:val="Appelnotedebasdep"/>
          <w:rFonts w:ascii="Calibri" w:hAnsi="Calibri" w:cs="Calibri"/>
        </w:rPr>
        <w:footnoteReference w:id="24"/>
      </w:r>
      <w:r w:rsidRPr="000B22B5">
        <w:rPr>
          <w:rFonts w:ascii="Calibri" w:hAnsi="Calibri" w:cs="Calibri"/>
        </w:rPr>
        <w:t>.</w:t>
      </w:r>
    </w:p>
    <w:p w14:paraId="73022EE0" w14:textId="77777777" w:rsidR="000B22B5" w:rsidRPr="000B22B5" w:rsidRDefault="000B22B5" w:rsidP="000B22B5">
      <w:pPr>
        <w:spacing w:after="0" w:line="240" w:lineRule="auto"/>
        <w:rPr>
          <w:rFonts w:ascii="Calibri" w:hAnsi="Calibri" w:cs="Calibri"/>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2"/>
        <w:gridCol w:w="3980"/>
        <w:gridCol w:w="1528"/>
      </w:tblGrid>
      <w:tr w:rsidR="000B22B5" w:rsidRPr="000B22B5" w14:paraId="40F0B806" w14:textId="77777777" w:rsidTr="000B22B5">
        <w:trPr>
          <w:cantSplit/>
          <w:jc w:val="center"/>
        </w:trPr>
        <w:tc>
          <w:tcPr>
            <w:tcW w:w="4103" w:type="dxa"/>
          </w:tcPr>
          <w:p w14:paraId="35CD3AD7" w14:textId="6F915410" w:rsidR="000B22B5" w:rsidRPr="000B22B5" w:rsidRDefault="000B22B5" w:rsidP="000B22B5">
            <w:pPr>
              <w:spacing w:after="0" w:line="240" w:lineRule="auto"/>
              <w:rPr>
                <w:rFonts w:ascii="Calibri" w:hAnsi="Calibri" w:cs="Calibri"/>
              </w:rPr>
            </w:pPr>
            <w:r w:rsidRPr="000B22B5">
              <w:rPr>
                <w:rFonts w:ascii="Calibri" w:hAnsi="Calibri" w:cs="Calibri"/>
                <w:noProof/>
              </w:rPr>
              <w:drawing>
                <wp:inline distT="0" distB="0" distL="0" distR="0" wp14:anchorId="7FF5626B" wp14:editId="416C3746">
                  <wp:extent cx="2514600" cy="2514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1D572080" w14:textId="77777777" w:rsidR="000B22B5" w:rsidRPr="000B22B5" w:rsidRDefault="000B22B5" w:rsidP="000B22B5">
            <w:pPr>
              <w:spacing w:after="0" w:line="240" w:lineRule="auto"/>
              <w:jc w:val="center"/>
              <w:rPr>
                <w:rFonts w:ascii="Calibri" w:hAnsi="Calibri" w:cs="Calibri"/>
                <w:sz w:val="20"/>
              </w:rPr>
            </w:pPr>
            <w:r w:rsidRPr="000B22B5">
              <w:rPr>
                <w:rFonts w:ascii="Calibri" w:hAnsi="Calibri" w:cs="Calibri"/>
                <w:sz w:val="20"/>
              </w:rPr>
              <w:t>Carte de la baie d’</w:t>
            </w:r>
            <w:proofErr w:type="spellStart"/>
            <w:r w:rsidRPr="000B22B5">
              <w:rPr>
                <w:rFonts w:ascii="Calibri" w:hAnsi="Calibri" w:cs="Calibri"/>
                <w:sz w:val="20"/>
              </w:rPr>
              <w:t>Avatcha</w:t>
            </w:r>
            <w:proofErr w:type="spellEnd"/>
            <w:r w:rsidRPr="000B22B5">
              <w:rPr>
                <w:rFonts w:ascii="Calibri" w:hAnsi="Calibri" w:cs="Calibri"/>
                <w:sz w:val="20"/>
              </w:rPr>
              <w:t xml:space="preserve"> </w:t>
            </w:r>
          </w:p>
          <w:p w14:paraId="32869289" w14:textId="77777777" w:rsidR="000B22B5" w:rsidRPr="000B22B5" w:rsidRDefault="000B22B5" w:rsidP="000B22B5">
            <w:pPr>
              <w:spacing w:after="0" w:line="240" w:lineRule="auto"/>
              <w:jc w:val="center"/>
              <w:rPr>
                <w:rFonts w:ascii="Calibri" w:hAnsi="Calibri" w:cs="Calibri"/>
                <w:sz w:val="20"/>
              </w:rPr>
            </w:pPr>
            <w:r w:rsidRPr="000B22B5">
              <w:rPr>
                <w:rFonts w:ascii="Calibri" w:hAnsi="Calibri" w:cs="Calibri"/>
                <w:sz w:val="20"/>
              </w:rPr>
              <w:t>(Kamchatka, Russie).</w:t>
            </w:r>
          </w:p>
        </w:tc>
        <w:tc>
          <w:tcPr>
            <w:tcW w:w="3959" w:type="dxa"/>
          </w:tcPr>
          <w:p w14:paraId="6FB068E9" w14:textId="47CCE1C7" w:rsidR="000B22B5" w:rsidRPr="000B22B5" w:rsidRDefault="000B22B5" w:rsidP="000B22B5">
            <w:pPr>
              <w:spacing w:after="0" w:line="240" w:lineRule="auto"/>
              <w:rPr>
                <w:rFonts w:ascii="Calibri" w:hAnsi="Calibri" w:cs="Calibri"/>
              </w:rPr>
            </w:pPr>
            <w:r w:rsidRPr="000B22B5">
              <w:rPr>
                <w:rFonts w:ascii="Calibri" w:hAnsi="Calibri" w:cs="Calibri"/>
                <w:noProof/>
              </w:rPr>
              <w:drawing>
                <wp:inline distT="0" distB="0" distL="0" distR="0" wp14:anchorId="03CD9391" wp14:editId="31ACA89A">
                  <wp:extent cx="2428875" cy="24098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409825"/>
                          </a:xfrm>
                          <a:prstGeom prst="rect">
                            <a:avLst/>
                          </a:prstGeom>
                          <a:noFill/>
                          <a:ln>
                            <a:noFill/>
                          </a:ln>
                        </pic:spPr>
                      </pic:pic>
                    </a:graphicData>
                  </a:graphic>
                </wp:inline>
              </w:drawing>
            </w:r>
          </w:p>
          <w:p w14:paraId="5DB595FF" w14:textId="77777777" w:rsidR="000B22B5" w:rsidRPr="000B22B5" w:rsidRDefault="000B22B5" w:rsidP="000B22B5">
            <w:pPr>
              <w:spacing w:after="0" w:line="240" w:lineRule="auto"/>
              <w:jc w:val="center"/>
              <w:rPr>
                <w:rFonts w:ascii="Calibri" w:hAnsi="Calibri" w:cs="Calibri"/>
                <w:sz w:val="20"/>
              </w:rPr>
            </w:pPr>
            <w:r w:rsidRPr="000B22B5">
              <w:rPr>
                <w:rFonts w:ascii="Calibri" w:hAnsi="Calibri" w:cs="Calibri"/>
                <w:sz w:val="20"/>
              </w:rPr>
              <w:t xml:space="preserve">Base de </w:t>
            </w:r>
            <w:proofErr w:type="spellStart"/>
            <w:r w:rsidRPr="000B22B5">
              <w:rPr>
                <w:rFonts w:ascii="Calibri" w:hAnsi="Calibri" w:cs="Calibri"/>
                <w:sz w:val="20"/>
              </w:rPr>
              <w:t>Yeramine</w:t>
            </w:r>
            <w:proofErr w:type="spellEnd"/>
            <w:r w:rsidRPr="000B22B5">
              <w:rPr>
                <w:rFonts w:ascii="Calibri" w:hAnsi="Calibri" w:cs="Calibri"/>
                <w:sz w:val="20"/>
              </w:rPr>
              <w:t xml:space="preserve"> (nord baie de </w:t>
            </w:r>
            <w:proofErr w:type="spellStart"/>
            <w:r w:rsidRPr="000B22B5">
              <w:rPr>
                <w:rFonts w:ascii="Calibri" w:hAnsi="Calibri" w:cs="Calibri"/>
                <w:sz w:val="20"/>
              </w:rPr>
              <w:t>Kracheninnikov</w:t>
            </w:r>
            <w:proofErr w:type="spellEnd"/>
            <w:r w:rsidRPr="000B22B5">
              <w:rPr>
                <w:rFonts w:ascii="Calibri" w:hAnsi="Calibri" w:cs="Calibri"/>
                <w:sz w:val="20"/>
              </w:rPr>
              <w:t xml:space="preserve">,  ~ </w:t>
            </w:r>
            <w:proofErr w:type="spellStart"/>
            <w:r w:rsidRPr="000B22B5">
              <w:rPr>
                <w:rFonts w:ascii="Calibri" w:hAnsi="Calibri" w:cs="Calibri"/>
                <w:sz w:val="20"/>
              </w:rPr>
              <w:t>Sovietki</w:t>
            </w:r>
            <w:proofErr w:type="spellEnd"/>
            <w:r w:rsidRPr="000B22B5">
              <w:rPr>
                <w:rFonts w:ascii="Calibri" w:hAnsi="Calibri" w:cs="Calibri"/>
                <w:sz w:val="20"/>
              </w:rPr>
              <w:t>. Dessin réalisé d’après les observations du groupe de LAVE).</w:t>
            </w:r>
          </w:p>
        </w:tc>
        <w:tc>
          <w:tcPr>
            <w:tcW w:w="1548" w:type="dxa"/>
          </w:tcPr>
          <w:p w14:paraId="1A485272" w14:textId="77777777" w:rsidR="000B22B5" w:rsidRPr="000B22B5" w:rsidRDefault="000B22B5" w:rsidP="000B22B5">
            <w:pPr>
              <w:spacing w:after="0" w:line="240" w:lineRule="auto"/>
              <w:rPr>
                <w:rFonts w:ascii="Calibri" w:hAnsi="Calibri" w:cs="Calibri"/>
                <w:sz w:val="20"/>
                <w:lang w:val="nl-NL"/>
              </w:rPr>
            </w:pPr>
            <w:r w:rsidRPr="000B22B5">
              <w:rPr>
                <w:rFonts w:ascii="Calibri" w:hAnsi="Calibri" w:cs="Calibri"/>
                <w:sz w:val="20"/>
                <w:lang w:val="nl-NL"/>
              </w:rPr>
              <w:t xml:space="preserve">0. </w:t>
            </w:r>
            <w:proofErr w:type="spellStart"/>
            <w:r w:rsidRPr="000B22B5">
              <w:rPr>
                <w:rFonts w:ascii="Calibri" w:hAnsi="Calibri" w:cs="Calibri"/>
                <w:sz w:val="20"/>
                <w:lang w:val="nl-NL"/>
              </w:rPr>
              <w:t>Baie</w:t>
            </w:r>
            <w:proofErr w:type="spellEnd"/>
            <w:r w:rsidRPr="000B22B5">
              <w:rPr>
                <w:rFonts w:ascii="Calibri" w:hAnsi="Calibri" w:cs="Calibri"/>
                <w:sz w:val="20"/>
                <w:lang w:val="nl-NL"/>
              </w:rPr>
              <w:t xml:space="preserve"> de </w:t>
            </w:r>
            <w:proofErr w:type="spellStart"/>
            <w:r w:rsidRPr="000B22B5">
              <w:rPr>
                <w:rFonts w:ascii="Calibri" w:hAnsi="Calibri" w:cs="Calibri"/>
                <w:sz w:val="20"/>
                <w:lang w:val="nl-NL"/>
              </w:rPr>
              <w:t>Kracheninnikov</w:t>
            </w:r>
            <w:proofErr w:type="spellEnd"/>
            <w:r w:rsidRPr="000B22B5">
              <w:rPr>
                <w:rFonts w:ascii="Calibri" w:hAnsi="Calibri" w:cs="Calibri"/>
                <w:sz w:val="20"/>
                <w:lang w:val="nl-NL"/>
              </w:rPr>
              <w:t>.</w:t>
            </w:r>
          </w:p>
          <w:p w14:paraId="638FAE16"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1. port militaire.</w:t>
            </w:r>
          </w:p>
          <w:p w14:paraId="1A16778F"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2. base de sous-marins (bunker).</w:t>
            </w:r>
          </w:p>
          <w:p w14:paraId="6AF55C33"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3. radar.</w:t>
            </w:r>
          </w:p>
          <w:p w14:paraId="61DEF3A8"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4. Z-machine.</w:t>
            </w:r>
          </w:p>
          <w:p w14:paraId="413659DC"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5. accélérateur + canon à particules.</w:t>
            </w:r>
          </w:p>
          <w:p w14:paraId="5D2220FD"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6. pistes d’envol.</w:t>
            </w:r>
          </w:p>
          <w:p w14:paraId="01588279"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7. hangars à aérodynes.</w:t>
            </w:r>
          </w:p>
          <w:p w14:paraId="3B921966"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8. centrale nucléaire.</w:t>
            </w:r>
          </w:p>
          <w:p w14:paraId="6EE535CB"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9. Coulée et tunnel de lave.</w:t>
            </w:r>
          </w:p>
          <w:p w14:paraId="6A4DACF2" w14:textId="77777777" w:rsidR="000B22B5" w:rsidRPr="000B22B5" w:rsidRDefault="000B22B5" w:rsidP="000B22B5">
            <w:pPr>
              <w:spacing w:after="0" w:line="240" w:lineRule="auto"/>
              <w:rPr>
                <w:rFonts w:ascii="Calibri" w:hAnsi="Calibri" w:cs="Calibri"/>
                <w:sz w:val="20"/>
              </w:rPr>
            </w:pPr>
            <w:r w:rsidRPr="000B22B5">
              <w:rPr>
                <w:rFonts w:ascii="Calibri" w:hAnsi="Calibri" w:cs="Calibri"/>
                <w:sz w:val="20"/>
              </w:rPr>
              <w:t xml:space="preserve">10. vers le </w:t>
            </w:r>
            <w:r w:rsidRPr="000B22B5">
              <w:rPr>
                <w:rFonts w:ascii="Calibri" w:hAnsi="Calibri" w:cs="Calibri"/>
                <w:i/>
                <w:iCs/>
                <w:sz w:val="20"/>
              </w:rPr>
              <w:t>volcan sans nom</w:t>
            </w:r>
            <w:r w:rsidRPr="000B22B5">
              <w:rPr>
                <w:rFonts w:ascii="Calibri" w:hAnsi="Calibri" w:cs="Calibri"/>
                <w:sz w:val="20"/>
              </w:rPr>
              <w:t>.</w:t>
            </w:r>
          </w:p>
        </w:tc>
      </w:tr>
    </w:tbl>
    <w:p w14:paraId="6DD09E89" w14:textId="77777777" w:rsidR="000B22B5" w:rsidRPr="000B22B5" w:rsidRDefault="000B22B5" w:rsidP="000B22B5">
      <w:pPr>
        <w:spacing w:after="0" w:line="240" w:lineRule="auto"/>
        <w:jc w:val="both"/>
        <w:rPr>
          <w:rFonts w:ascii="Calibri" w:hAnsi="Calibri" w:cs="Calibri"/>
        </w:rPr>
      </w:pPr>
    </w:p>
    <w:p w14:paraId="775EDE3C" w14:textId="2900DDBE"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La base secrète de </w:t>
      </w:r>
      <w:proofErr w:type="spellStart"/>
      <w:r w:rsidRPr="000B22B5">
        <w:rPr>
          <w:rFonts w:ascii="Calibri" w:hAnsi="Calibri" w:cs="Calibri"/>
        </w:rPr>
        <w:t>Yeramine</w:t>
      </w:r>
      <w:proofErr w:type="spellEnd"/>
      <w:r w:rsidRPr="000B22B5">
        <w:rPr>
          <w:rFonts w:ascii="Calibri" w:hAnsi="Calibri" w:cs="Calibri"/>
        </w:rPr>
        <w:t>, a été créée en 83, après le déménagement de la base d’</w:t>
      </w:r>
      <w:proofErr w:type="spellStart"/>
      <w:r w:rsidRPr="000B22B5">
        <w:rPr>
          <w:rFonts w:ascii="Calibri" w:hAnsi="Calibri" w:cs="Calibri"/>
        </w:rPr>
        <w:t>Ootomar</w:t>
      </w:r>
      <w:proofErr w:type="spellEnd"/>
      <w:r w:rsidRPr="000B22B5">
        <w:rPr>
          <w:rFonts w:ascii="Calibri" w:hAnsi="Calibri" w:cs="Calibri"/>
        </w:rPr>
        <w:t xml:space="preserve"> (Sakhaline), suite à la destruction, par un missile russe, du vol </w:t>
      </w:r>
      <w:proofErr w:type="spellStart"/>
      <w:r w:rsidRPr="000B22B5">
        <w:rPr>
          <w:rFonts w:ascii="Calibri" w:hAnsi="Calibri" w:cs="Calibri"/>
        </w:rPr>
        <w:t>Korean</w:t>
      </w:r>
      <w:proofErr w:type="spellEnd"/>
      <w:r w:rsidRPr="000B22B5">
        <w:rPr>
          <w:rFonts w:ascii="Calibri" w:hAnsi="Calibri" w:cs="Calibri"/>
        </w:rPr>
        <w:t xml:space="preserve"> Air Lines 007, le 1/9/83. </w:t>
      </w:r>
    </w:p>
    <w:p w14:paraId="0D80965E" w14:textId="77777777"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Son existence n’est pas reconnue officiellement </w:t>
      </w:r>
      <w:r w:rsidRPr="000B22B5">
        <w:rPr>
          <w:rStyle w:val="Appelnotedebasdep"/>
          <w:rFonts w:ascii="Calibri" w:hAnsi="Calibri" w:cs="Calibri"/>
        </w:rPr>
        <w:footnoteReference w:id="25"/>
      </w:r>
      <w:r w:rsidRPr="000B22B5">
        <w:rPr>
          <w:rFonts w:ascii="Calibri" w:hAnsi="Calibri" w:cs="Calibri"/>
        </w:rPr>
        <w:t>.</w:t>
      </w:r>
    </w:p>
    <w:p w14:paraId="19153D49" w14:textId="77777777" w:rsidR="000B22B5" w:rsidRPr="000B22B5" w:rsidRDefault="000B22B5" w:rsidP="000B22B5">
      <w:pPr>
        <w:spacing w:after="0" w:line="240" w:lineRule="auto"/>
        <w:jc w:val="both"/>
        <w:rPr>
          <w:rFonts w:ascii="Calibri" w:hAnsi="Calibri" w:cs="Calibri"/>
        </w:rPr>
      </w:pPr>
      <w:r w:rsidRPr="000B22B5">
        <w:rPr>
          <w:rFonts w:ascii="Calibri" w:hAnsi="Calibri" w:cs="Calibri"/>
        </w:rPr>
        <w:lastRenderedPageBreak/>
        <w:t xml:space="preserve">En août 2007, des membres de LAVE </w:t>
      </w:r>
      <w:r w:rsidRPr="000B22B5">
        <w:rPr>
          <w:rStyle w:val="Appelnotedebasdep"/>
          <w:rFonts w:ascii="Calibri" w:hAnsi="Calibri" w:cs="Calibri"/>
        </w:rPr>
        <w:footnoteReference w:id="26"/>
      </w:r>
      <w:r w:rsidRPr="000B22B5">
        <w:rPr>
          <w:rFonts w:ascii="Calibri" w:hAnsi="Calibri" w:cs="Calibri"/>
        </w:rPr>
        <w:t>, emmenés par l’agence locale russe « </w:t>
      </w:r>
      <w:proofErr w:type="spellStart"/>
      <w:r w:rsidRPr="000B22B5">
        <w:rPr>
          <w:rFonts w:ascii="Calibri" w:hAnsi="Calibri" w:cs="Calibri"/>
          <w:b/>
          <w:bCs/>
        </w:rPr>
        <w:t>Lost</w:t>
      </w:r>
      <w:proofErr w:type="spellEnd"/>
      <w:r w:rsidRPr="000B22B5">
        <w:rPr>
          <w:rFonts w:ascii="Calibri" w:hAnsi="Calibri" w:cs="Calibri"/>
          <w:b/>
          <w:bCs/>
        </w:rPr>
        <w:t xml:space="preserve"> World</w:t>
      </w:r>
      <w:r w:rsidRPr="000B22B5">
        <w:rPr>
          <w:rFonts w:ascii="Calibri" w:hAnsi="Calibri" w:cs="Calibri"/>
        </w:rPr>
        <w:t xml:space="preserve"> » ont visité les volcans </w:t>
      </w:r>
      <w:proofErr w:type="spellStart"/>
      <w:r w:rsidRPr="000B22B5">
        <w:rPr>
          <w:rFonts w:ascii="Calibri" w:hAnsi="Calibri" w:cs="Calibri"/>
          <w:b/>
          <w:bCs/>
        </w:rPr>
        <w:t>Avatcha</w:t>
      </w:r>
      <w:proofErr w:type="spellEnd"/>
      <w:r w:rsidRPr="000B22B5">
        <w:rPr>
          <w:rFonts w:ascii="Calibri" w:hAnsi="Calibri" w:cs="Calibri"/>
        </w:rPr>
        <w:t xml:space="preserve">, </w:t>
      </w:r>
      <w:proofErr w:type="spellStart"/>
      <w:r w:rsidRPr="000B22B5">
        <w:rPr>
          <w:rFonts w:ascii="Calibri" w:hAnsi="Calibri" w:cs="Calibri"/>
          <w:b/>
          <w:bCs/>
        </w:rPr>
        <w:t>Vilyuchinsky</w:t>
      </w:r>
      <w:proofErr w:type="spellEnd"/>
      <w:r w:rsidRPr="000B22B5">
        <w:rPr>
          <w:rFonts w:ascii="Calibri" w:hAnsi="Calibri" w:cs="Calibri"/>
        </w:rPr>
        <w:t>,  ainsi que le « </w:t>
      </w:r>
      <w:r w:rsidRPr="000B22B5">
        <w:rPr>
          <w:rFonts w:ascii="Calibri" w:hAnsi="Calibri" w:cs="Calibri"/>
          <w:i/>
          <w:iCs/>
        </w:rPr>
        <w:t>volcan sans nom</w:t>
      </w:r>
      <w:r w:rsidRPr="000B22B5">
        <w:rPr>
          <w:rFonts w:ascii="Calibri" w:hAnsi="Calibri" w:cs="Calibri"/>
        </w:rPr>
        <w:t> » (</w:t>
      </w:r>
      <w:proofErr w:type="spellStart"/>
      <w:r w:rsidRPr="000B22B5">
        <w:rPr>
          <w:rFonts w:ascii="Calibri" w:hAnsi="Calibri" w:cs="Calibri"/>
        </w:rPr>
        <w:t>Вулкан</w:t>
      </w:r>
      <w:proofErr w:type="spellEnd"/>
      <w:r w:rsidRPr="000B22B5">
        <w:rPr>
          <w:rFonts w:ascii="Calibri" w:hAnsi="Calibri" w:cs="Calibri"/>
        </w:rPr>
        <w:t xml:space="preserve"> </w:t>
      </w:r>
      <w:proofErr w:type="spellStart"/>
      <w:r w:rsidRPr="000B22B5">
        <w:rPr>
          <w:rFonts w:ascii="Calibri" w:hAnsi="Calibri" w:cs="Calibri"/>
        </w:rPr>
        <w:t>без</w:t>
      </w:r>
      <w:proofErr w:type="spellEnd"/>
      <w:r w:rsidRPr="000B22B5">
        <w:rPr>
          <w:rFonts w:ascii="Calibri" w:hAnsi="Calibri" w:cs="Calibri"/>
        </w:rPr>
        <w:t xml:space="preserve"> </w:t>
      </w:r>
      <w:proofErr w:type="spellStart"/>
      <w:r w:rsidRPr="000B22B5">
        <w:rPr>
          <w:rFonts w:ascii="Calibri" w:hAnsi="Calibri" w:cs="Calibri"/>
        </w:rPr>
        <w:t>названия</w:t>
      </w:r>
      <w:proofErr w:type="spellEnd"/>
      <w:r w:rsidRPr="000B22B5">
        <w:rPr>
          <w:rFonts w:ascii="Calibri" w:hAnsi="Calibri" w:cs="Calibri"/>
        </w:rPr>
        <w:t xml:space="preserve">) </w:t>
      </w:r>
      <w:r w:rsidRPr="000B22B5">
        <w:rPr>
          <w:rStyle w:val="Appelnotedebasdep"/>
          <w:rFonts w:ascii="Calibri" w:hAnsi="Calibri" w:cs="Calibri"/>
        </w:rPr>
        <w:footnoteReference w:id="27"/>
      </w:r>
      <w:r w:rsidRPr="000B22B5">
        <w:rPr>
          <w:rFonts w:ascii="Calibri" w:hAnsi="Calibri" w:cs="Calibri"/>
        </w:rPr>
        <w:t xml:space="preserve">. Ils ont constaté la présence d’un important coffrage en plomb recouvrant le volcan, lui-même recouvert d’un filet de camouflage. Ensuite, en explorant un tunnel de lave de plusieurs kms, provenant du </w:t>
      </w:r>
      <w:r w:rsidRPr="000B22B5">
        <w:rPr>
          <w:rFonts w:ascii="Calibri" w:hAnsi="Calibri" w:cs="Calibri"/>
          <w:i/>
          <w:iCs/>
        </w:rPr>
        <w:t>volcan sans nom</w:t>
      </w:r>
      <w:r w:rsidRPr="000B22B5">
        <w:rPr>
          <w:rFonts w:ascii="Calibri" w:hAnsi="Calibri" w:cs="Calibri"/>
        </w:rPr>
        <w:t xml:space="preserve">, ils ont eu la surprise, en sortant d’une faille, dissimulée par des bouleaux et des épilobes arctiques, de tomber au beau milieu d’installations militaires </w:t>
      </w:r>
      <w:r w:rsidRPr="000B22B5">
        <w:rPr>
          <w:rStyle w:val="Appelnotedebasdep"/>
          <w:rFonts w:ascii="Calibri" w:hAnsi="Calibri" w:cs="Calibri"/>
        </w:rPr>
        <w:footnoteReference w:id="28"/>
      </w:r>
      <w:r w:rsidRPr="000B22B5">
        <w:rPr>
          <w:rFonts w:ascii="Calibri" w:hAnsi="Calibri" w:cs="Calibri"/>
        </w:rPr>
        <w:t>. Le terrain, qu’ils avaient découvert, était couvert de bouleaux nains et de champs de rhododendrons roses et les installations n’étaient pas visibles.</w:t>
      </w:r>
    </w:p>
    <w:p w14:paraId="5EDCE8A4" w14:textId="5D820A82"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Ils ont eu la surprise d’être arrêtés par des militaires présents sur la base. Puis ces derniers, rassurés par la présence de leur guide et accompagnateur russe, </w:t>
      </w:r>
      <w:proofErr w:type="spellStart"/>
      <w:r w:rsidRPr="000B22B5">
        <w:rPr>
          <w:rFonts w:ascii="Calibri" w:hAnsi="Calibri" w:cs="Calibri"/>
        </w:rPr>
        <w:t>Yenadi</w:t>
      </w:r>
      <w:proofErr w:type="spellEnd"/>
      <w:r w:rsidRPr="000B22B5">
        <w:rPr>
          <w:rFonts w:ascii="Calibri" w:hAnsi="Calibri" w:cs="Calibri"/>
        </w:rPr>
        <w:t>, lui-même ancien militaire (et l’alcool aidant), les ont alors expulsés hors de la base, une heure après, en les priant de ne plus revenir.</w:t>
      </w:r>
    </w:p>
    <w:p w14:paraId="27D0975B" w14:textId="77777777" w:rsidR="00BD7B95" w:rsidRDefault="00BD7B95" w:rsidP="000B22B5">
      <w:pPr>
        <w:spacing w:after="0" w:line="240" w:lineRule="auto"/>
        <w:jc w:val="both"/>
        <w:rPr>
          <w:rFonts w:ascii="Calibri" w:hAnsi="Calibri" w:cs="Calibri"/>
        </w:rPr>
      </w:pPr>
    </w:p>
    <w:p w14:paraId="5BD5D496" w14:textId="60DA0A78" w:rsidR="000B22B5" w:rsidRPr="000B22B5" w:rsidRDefault="000B22B5" w:rsidP="000B22B5">
      <w:pPr>
        <w:spacing w:after="0" w:line="240" w:lineRule="auto"/>
        <w:jc w:val="both"/>
        <w:rPr>
          <w:rFonts w:ascii="Calibri" w:hAnsi="Calibri" w:cs="Calibri"/>
        </w:rPr>
      </w:pPr>
      <w:r w:rsidRPr="000B22B5">
        <w:rPr>
          <w:rFonts w:ascii="Calibri" w:hAnsi="Calibri" w:cs="Calibri"/>
        </w:rPr>
        <w:t>De retour en France, Alain C. en a parlé à l’auteur, qui lui</w:t>
      </w:r>
      <w:r>
        <w:rPr>
          <w:rFonts w:ascii="Calibri" w:hAnsi="Calibri" w:cs="Calibri"/>
        </w:rPr>
        <w:t>-</w:t>
      </w:r>
      <w:r w:rsidRPr="000B22B5">
        <w:rPr>
          <w:rFonts w:ascii="Calibri" w:hAnsi="Calibri" w:cs="Calibri"/>
        </w:rPr>
        <w:t xml:space="preserve">même en a parlé à un de ses amis militaires retraité, Xavier C., ancien capitaine de frégate du sous-marin le Redoutable. Ce dernier a prévenu alors son ami, le général Jacquier, ancien directeur du SDECE </w:t>
      </w:r>
      <w:r w:rsidRPr="000B22B5">
        <w:rPr>
          <w:rStyle w:val="Appelnotedebasdep"/>
          <w:rFonts w:ascii="Calibri" w:hAnsi="Calibri" w:cs="Calibri"/>
        </w:rPr>
        <w:footnoteReference w:id="29"/>
      </w:r>
      <w:r w:rsidRPr="000B22B5">
        <w:rPr>
          <w:rFonts w:ascii="Calibri" w:hAnsi="Calibri" w:cs="Calibri"/>
        </w:rPr>
        <w:t xml:space="preserve">. </w:t>
      </w:r>
    </w:p>
    <w:p w14:paraId="48AC7B73" w14:textId="77777777" w:rsidR="00BD7B95" w:rsidRDefault="00BD7B95" w:rsidP="000B22B5">
      <w:pPr>
        <w:spacing w:after="0" w:line="240" w:lineRule="auto"/>
        <w:jc w:val="both"/>
        <w:rPr>
          <w:rFonts w:ascii="Calibri" w:hAnsi="Calibri" w:cs="Calibri"/>
        </w:rPr>
      </w:pPr>
    </w:p>
    <w:p w14:paraId="354965BF" w14:textId="084B37E8"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C’est ainsi que le groupe s’est retrouvé finalement, un jour de septembre 2007, en débriefing, dans une salle sécurisée de la caserne des Tourelles, siège de la DGSE, avec des agents de ce service </w:t>
      </w:r>
      <w:r w:rsidRPr="000B22B5">
        <w:rPr>
          <w:rStyle w:val="Appelnotedebasdep"/>
          <w:rFonts w:ascii="Calibri" w:hAnsi="Calibri" w:cs="Calibri"/>
        </w:rPr>
        <w:footnoteReference w:id="30"/>
      </w:r>
      <w:r w:rsidRPr="000B22B5">
        <w:rPr>
          <w:rFonts w:ascii="Calibri" w:hAnsi="Calibri" w:cs="Calibri"/>
        </w:rPr>
        <w:t>.</w:t>
      </w:r>
    </w:p>
    <w:p w14:paraId="1699DC84" w14:textId="77777777" w:rsidR="00BD7B95" w:rsidRDefault="00BD7B95" w:rsidP="000B22B5">
      <w:pPr>
        <w:spacing w:after="0" w:line="240" w:lineRule="auto"/>
        <w:jc w:val="both"/>
        <w:rPr>
          <w:rFonts w:ascii="Calibri" w:hAnsi="Calibri" w:cs="Calibri"/>
        </w:rPr>
      </w:pPr>
    </w:p>
    <w:p w14:paraId="5BD10F66" w14:textId="1C08BF26"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Suite à cette réunion et grâce aux indiscrétions de son ami, Xavier C., l’auteur a pu savoir que la base de </w:t>
      </w:r>
      <w:proofErr w:type="spellStart"/>
      <w:r w:rsidRPr="000B22B5">
        <w:rPr>
          <w:rFonts w:ascii="Calibri" w:hAnsi="Calibri" w:cs="Calibri"/>
        </w:rPr>
        <w:t>Yeramine</w:t>
      </w:r>
      <w:proofErr w:type="spellEnd"/>
      <w:r w:rsidRPr="000B22B5">
        <w:rPr>
          <w:rFonts w:ascii="Calibri" w:hAnsi="Calibri" w:cs="Calibri"/>
        </w:rPr>
        <w:t xml:space="preserve"> </w:t>
      </w:r>
      <w:r w:rsidRPr="000B22B5">
        <w:rPr>
          <w:rStyle w:val="Appelnotedebasdep"/>
          <w:rFonts w:ascii="Calibri" w:hAnsi="Calibri" w:cs="Calibri"/>
        </w:rPr>
        <w:footnoteReference w:id="31"/>
      </w:r>
      <w:r w:rsidRPr="000B22B5">
        <w:rPr>
          <w:rFonts w:ascii="Calibri" w:hAnsi="Calibri" w:cs="Calibri"/>
        </w:rPr>
        <w:t>, essentiellement souterraine _ couverte de saules et de bouleaux nains, pour dissimuler des antennes destinées à un projet d’ionisation de l’ionosphère _ n’est pas, du tout, désaffectée, contrairement à l’impression qu’elle donne.  En effet, régulièrement, elle sert aux essais d’aérodynes MHD et elle est alors dissimulée par une couverture de brouillard artificiel.</w:t>
      </w:r>
    </w:p>
    <w:p w14:paraId="7E48B30A" w14:textId="77777777"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Grâce aux informations du groupe, la DGSE a pu déterminer, en fait, que ce qui apparaissaient être des cônes volcaniques 4 et 8 (voir dessin ci-avant), étaient le sommet émergé de grandes salles souterraines _ a) l’une pour une Z-machine, b) l’autre pour une centrale nucléaire EPR de 100 MW </w:t>
      </w:r>
      <w:r w:rsidRPr="000B22B5">
        <w:rPr>
          <w:rStyle w:val="Appelnotedebasdep"/>
          <w:rFonts w:ascii="Calibri" w:hAnsi="Calibri" w:cs="Calibri"/>
        </w:rPr>
        <w:footnoteReference w:id="32"/>
      </w:r>
      <w:r w:rsidRPr="000B22B5">
        <w:rPr>
          <w:rFonts w:ascii="Calibri" w:hAnsi="Calibri" w:cs="Calibri"/>
        </w:rPr>
        <w:t xml:space="preserve"> _, la colline volcanique 3, elle, était le siège d’un grand radar (sur le modèle du radar </w:t>
      </w:r>
      <w:proofErr w:type="spellStart"/>
      <w:r w:rsidRPr="000B22B5">
        <w:rPr>
          <w:rFonts w:ascii="Calibri" w:hAnsi="Calibri" w:cs="Calibri"/>
        </w:rPr>
        <w:t>Qabala</w:t>
      </w:r>
      <w:proofErr w:type="spellEnd"/>
      <w:r w:rsidRPr="000B22B5">
        <w:rPr>
          <w:rFonts w:ascii="Calibri" w:hAnsi="Calibri" w:cs="Calibri"/>
        </w:rPr>
        <w:t xml:space="preserve"> en Azerbaïdjan), la colline 7 était un immense hangar en béton, où sont développés et entreposés des aérodynes à propulsion MHD, mise au point par le professeur </w:t>
      </w:r>
      <w:proofErr w:type="spellStart"/>
      <w:r w:rsidRPr="000B22B5">
        <w:rPr>
          <w:rFonts w:ascii="Calibri" w:hAnsi="Calibri" w:cs="Calibri"/>
        </w:rPr>
        <w:t>Evgeny</w:t>
      </w:r>
      <w:proofErr w:type="spellEnd"/>
      <w:r w:rsidRPr="000B22B5">
        <w:rPr>
          <w:rFonts w:ascii="Calibri" w:hAnsi="Calibri" w:cs="Calibri"/>
        </w:rPr>
        <w:t xml:space="preserve"> </w:t>
      </w:r>
      <w:proofErr w:type="spellStart"/>
      <w:r w:rsidRPr="000B22B5">
        <w:rPr>
          <w:rFonts w:ascii="Calibri" w:hAnsi="Calibri" w:cs="Calibri"/>
        </w:rPr>
        <w:t>Velikhov</w:t>
      </w:r>
      <w:proofErr w:type="spellEnd"/>
      <w:r w:rsidRPr="000B22B5">
        <w:rPr>
          <w:rFonts w:ascii="Calibri" w:hAnsi="Calibri" w:cs="Calibri"/>
        </w:rPr>
        <w:t xml:space="preserve"> </w:t>
      </w:r>
      <w:r w:rsidRPr="000B22B5">
        <w:rPr>
          <w:rStyle w:val="Appelnotedebasdep"/>
          <w:rFonts w:ascii="Calibri" w:hAnsi="Calibri" w:cs="Calibri"/>
        </w:rPr>
        <w:footnoteReference w:id="33"/>
      </w:r>
      <w:r w:rsidRPr="000B22B5">
        <w:rPr>
          <w:rFonts w:ascii="Calibri" w:hAnsi="Calibri" w:cs="Calibri"/>
        </w:rPr>
        <w:t xml:space="preserve"> </w:t>
      </w:r>
      <w:r w:rsidRPr="000B22B5">
        <w:rPr>
          <w:rStyle w:val="Appelnotedebasdep"/>
          <w:rFonts w:ascii="Calibri" w:hAnsi="Calibri" w:cs="Calibri"/>
        </w:rPr>
        <w:footnoteReference w:id="34"/>
      </w:r>
      <w:r w:rsidRPr="000B22B5">
        <w:rPr>
          <w:rFonts w:ascii="Calibri" w:hAnsi="Calibri" w:cs="Calibri"/>
        </w:rPr>
        <w:t xml:space="preserve">, le bunker 7 où sont amarrés les nouveaux SNLE Russes de la classe </w:t>
      </w:r>
      <w:proofErr w:type="spellStart"/>
      <w:r w:rsidRPr="000B22B5">
        <w:rPr>
          <w:rFonts w:ascii="Calibri" w:hAnsi="Calibri" w:cs="Calibri"/>
        </w:rPr>
        <w:t>Borei</w:t>
      </w:r>
      <w:proofErr w:type="spellEnd"/>
      <w:r w:rsidRPr="000B22B5">
        <w:rPr>
          <w:rFonts w:ascii="Calibri" w:hAnsi="Calibri" w:cs="Calibri"/>
        </w:rPr>
        <w:t xml:space="preserve"> </w:t>
      </w:r>
      <w:r w:rsidRPr="000B22B5">
        <w:rPr>
          <w:rStyle w:val="Appelnotedebasdep"/>
          <w:rFonts w:ascii="Calibri" w:hAnsi="Calibri" w:cs="Calibri"/>
        </w:rPr>
        <w:footnoteReference w:id="35"/>
      </w:r>
      <w:r w:rsidRPr="000B22B5">
        <w:rPr>
          <w:rFonts w:ascii="Calibri" w:hAnsi="Calibri" w:cs="Calibri"/>
        </w:rPr>
        <w:t xml:space="preserve"> et les sous-marins nucléaires de poche multi-mission </w:t>
      </w:r>
      <w:proofErr w:type="spellStart"/>
      <w:r w:rsidRPr="000B22B5">
        <w:rPr>
          <w:rFonts w:ascii="Calibri" w:hAnsi="Calibri" w:cs="Calibri"/>
        </w:rPr>
        <w:t>Borat</w:t>
      </w:r>
      <w:proofErr w:type="spellEnd"/>
      <w:r w:rsidRPr="000B22B5">
        <w:rPr>
          <w:rFonts w:ascii="Calibri" w:hAnsi="Calibri" w:cs="Calibri"/>
        </w:rPr>
        <w:t xml:space="preserve">. La zone Z51 constituant actuellement une vraie pépinière de chercheurs. </w:t>
      </w:r>
    </w:p>
    <w:p w14:paraId="416BA3E2" w14:textId="77777777" w:rsidR="00BD7B95" w:rsidRDefault="00BD7B95" w:rsidP="000B22B5">
      <w:pPr>
        <w:spacing w:after="0" w:line="240" w:lineRule="auto"/>
        <w:jc w:val="both"/>
        <w:rPr>
          <w:rFonts w:ascii="Calibri" w:hAnsi="Calibri" w:cs="Calibri"/>
        </w:rPr>
      </w:pPr>
    </w:p>
    <w:p w14:paraId="4609718E" w14:textId="6F39E177"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Depuis l’arrivée de Poutine au pouvoir, des recherches militaires précédemment abandonnées, faute de moyens à l’époque Gorbatchev, ont été reprises à </w:t>
      </w:r>
      <w:proofErr w:type="spellStart"/>
      <w:r w:rsidRPr="000B22B5">
        <w:rPr>
          <w:rFonts w:ascii="Calibri" w:hAnsi="Calibri" w:cs="Calibri"/>
        </w:rPr>
        <w:t>Yeramine</w:t>
      </w:r>
      <w:proofErr w:type="spellEnd"/>
      <w:r w:rsidRPr="000B22B5">
        <w:rPr>
          <w:rFonts w:ascii="Calibri" w:hAnsi="Calibri" w:cs="Calibri"/>
        </w:rPr>
        <w:t>, comme</w:t>
      </w:r>
      <w:r w:rsidR="00BD7B95">
        <w:rPr>
          <w:rFonts w:ascii="Calibri" w:hAnsi="Calibri" w:cs="Calibri"/>
        </w:rPr>
        <w:t xml:space="preserve"> (voir ci-après)</w:t>
      </w:r>
      <w:r w:rsidRPr="000B22B5">
        <w:rPr>
          <w:rFonts w:ascii="Calibri" w:hAnsi="Calibri" w:cs="Calibri"/>
        </w:rPr>
        <w:t> :</w:t>
      </w:r>
    </w:p>
    <w:p w14:paraId="73563637" w14:textId="77777777" w:rsidR="000B22B5" w:rsidRPr="000B22B5" w:rsidRDefault="000B22B5" w:rsidP="000B22B5">
      <w:pPr>
        <w:spacing w:after="0" w:line="240" w:lineRule="auto"/>
        <w:jc w:val="both"/>
        <w:rPr>
          <w:rFonts w:ascii="Calibri" w:hAnsi="Calibri" w:cs="Calibri"/>
        </w:rPr>
      </w:pPr>
    </w:p>
    <w:p w14:paraId="4D6ACFD2"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lastRenderedPageBreak/>
        <w:t>Le KA-56-C, 2</w:t>
      </w:r>
      <w:r w:rsidRPr="000B22B5">
        <w:rPr>
          <w:rFonts w:ascii="Calibri" w:hAnsi="Calibri" w:cs="Calibri"/>
          <w:vertAlign w:val="superscript"/>
        </w:rPr>
        <w:t>nd</w:t>
      </w:r>
      <w:r w:rsidRPr="000B22B5">
        <w:rPr>
          <w:rFonts w:ascii="Calibri" w:hAnsi="Calibri" w:cs="Calibri"/>
        </w:rPr>
        <w:t xml:space="preserve"> version de l’hélicoptère de poche tactique, créé par l’hélicoptériste russe </w:t>
      </w:r>
      <w:proofErr w:type="spellStart"/>
      <w:r w:rsidRPr="000B22B5">
        <w:rPr>
          <w:rFonts w:ascii="Calibri" w:hAnsi="Calibri" w:cs="Calibri"/>
        </w:rPr>
        <w:t>Kamov</w:t>
      </w:r>
      <w:proofErr w:type="spellEnd"/>
      <w:r w:rsidRPr="000B22B5">
        <w:rPr>
          <w:rFonts w:ascii="Calibri" w:hAnsi="Calibri" w:cs="Calibri"/>
        </w:rPr>
        <w:t xml:space="preserve"> en 1998 (transportable dans un tube de torpille de 533mm) </w:t>
      </w:r>
      <w:r w:rsidRPr="000B22B5">
        <w:rPr>
          <w:rStyle w:val="Appelnotedebasdep"/>
          <w:rFonts w:ascii="Calibri" w:hAnsi="Calibri" w:cs="Calibri"/>
        </w:rPr>
        <w:footnoteReference w:id="36"/>
      </w:r>
      <w:r w:rsidRPr="000B22B5">
        <w:rPr>
          <w:rFonts w:ascii="Calibri" w:hAnsi="Calibri" w:cs="Calibri"/>
        </w:rPr>
        <w:t xml:space="preserve">. </w:t>
      </w:r>
    </w:p>
    <w:p w14:paraId="15B37E3D"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 xml:space="preserve">Le sous-marin de poche tactique Borat-1, équipé d’un réacteur thermonucléaire de type Z-machine embarqué, avec un dispositif de suppression de la vague d'étrave, par champ de forces MHD, autorisant une vitesse de pointe de 70 nœuds, pendant une durée limitée de 30 mn. </w:t>
      </w:r>
    </w:p>
    <w:p w14:paraId="21FEA08F" w14:textId="5569332B"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Le nouvelle version « </w:t>
      </w:r>
      <w:proofErr w:type="spellStart"/>
      <w:r w:rsidRPr="000B22B5">
        <w:rPr>
          <w:rFonts w:ascii="Calibri" w:hAnsi="Calibri" w:cs="Calibri"/>
        </w:rPr>
        <w:t>supercav</w:t>
      </w:r>
      <w:proofErr w:type="spellEnd"/>
      <w:r w:rsidRPr="000B22B5">
        <w:rPr>
          <w:rFonts w:ascii="Calibri" w:hAnsi="Calibri" w:cs="Calibri"/>
        </w:rPr>
        <w:t xml:space="preserve"> » du missile-torpille </w:t>
      </w:r>
      <w:proofErr w:type="spellStart"/>
      <w:r w:rsidRPr="000B22B5">
        <w:rPr>
          <w:rFonts w:ascii="Calibri" w:hAnsi="Calibri" w:cs="Calibri"/>
        </w:rPr>
        <w:t>Tolstushka</w:t>
      </w:r>
      <w:proofErr w:type="spellEnd"/>
      <w:r w:rsidRPr="000B22B5">
        <w:rPr>
          <w:rFonts w:ascii="Calibri" w:hAnsi="Calibri" w:cs="Calibri"/>
        </w:rPr>
        <w:t xml:space="preserve"> type 65-99, propulsée par réaction, allant à plus de 200 nœuds (~ 370 km/h) </w:t>
      </w:r>
      <w:r w:rsidRPr="000B22B5">
        <w:rPr>
          <w:rStyle w:val="Appelnotedebasdep"/>
          <w:rFonts w:ascii="Calibri" w:hAnsi="Calibri" w:cs="Calibri"/>
        </w:rPr>
        <w:footnoteReference w:id="37"/>
      </w:r>
      <w:r w:rsidRPr="000B22B5">
        <w:rPr>
          <w:rFonts w:ascii="Calibri" w:hAnsi="Calibri" w:cs="Calibri"/>
        </w:rPr>
        <w:t>.</w:t>
      </w:r>
    </w:p>
    <w:p w14:paraId="406262D8" w14:textId="333B7146"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Un laser mégajoule à rayons x</w:t>
      </w:r>
      <w:r w:rsidRPr="000B22B5">
        <w:rPr>
          <w:rStyle w:val="Appelnotedebasdep"/>
          <w:rFonts w:ascii="Calibri" w:hAnsi="Calibri" w:cs="Calibri"/>
        </w:rPr>
        <w:footnoteReference w:id="38"/>
      </w:r>
      <w:r w:rsidRPr="000B22B5">
        <w:rPr>
          <w:rFonts w:ascii="Calibri" w:hAnsi="Calibri" w:cs="Calibri"/>
        </w:rPr>
        <w:t xml:space="preserve"> destiné à détruire les satellites, participant à la « guerre des étoiles ».</w:t>
      </w:r>
    </w:p>
    <w:p w14:paraId="1976CA98"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Un canon électromagnétique à faisceau de particules dirigées, nommée « fer de lance » (</w:t>
      </w:r>
      <w:proofErr w:type="spellStart"/>
      <w:r w:rsidRPr="000B22B5">
        <w:rPr>
          <w:rFonts w:ascii="Calibri" w:hAnsi="Calibri" w:cs="Calibri"/>
        </w:rPr>
        <w:t>Копья</w:t>
      </w:r>
      <w:proofErr w:type="spellEnd"/>
      <w:r w:rsidRPr="000B22B5">
        <w:rPr>
          <w:rFonts w:ascii="Calibri" w:hAnsi="Calibri" w:cs="Calibri"/>
        </w:rPr>
        <w:t xml:space="preserve">, </w:t>
      </w:r>
      <w:proofErr w:type="spellStart"/>
      <w:r w:rsidRPr="000B22B5">
        <w:rPr>
          <w:rFonts w:ascii="Calibri" w:hAnsi="Calibri" w:cs="Calibri"/>
        </w:rPr>
        <w:t>Режиссер</w:t>
      </w:r>
      <w:proofErr w:type="spellEnd"/>
      <w:r w:rsidRPr="000B22B5">
        <w:rPr>
          <w:rFonts w:ascii="Calibri" w:hAnsi="Calibri" w:cs="Calibri"/>
        </w:rPr>
        <w:t xml:space="preserve"> </w:t>
      </w:r>
      <w:proofErr w:type="spellStart"/>
      <w:r w:rsidRPr="000B22B5">
        <w:rPr>
          <w:rFonts w:ascii="Calibri" w:hAnsi="Calibri" w:cs="Calibri"/>
        </w:rPr>
        <w:t>луча</w:t>
      </w:r>
      <w:proofErr w:type="spellEnd"/>
      <w:r w:rsidRPr="000B22B5">
        <w:rPr>
          <w:rFonts w:ascii="Calibri" w:hAnsi="Calibri" w:cs="Calibri"/>
        </w:rPr>
        <w:t xml:space="preserve"> </w:t>
      </w:r>
      <w:proofErr w:type="spellStart"/>
      <w:r w:rsidRPr="000B22B5">
        <w:rPr>
          <w:rFonts w:ascii="Calibri" w:hAnsi="Calibri" w:cs="Calibri"/>
        </w:rPr>
        <w:t>оружия</w:t>
      </w:r>
      <w:proofErr w:type="spellEnd"/>
      <w:r w:rsidRPr="000B22B5">
        <w:rPr>
          <w:rFonts w:ascii="Calibri" w:eastAsia="Arial Unicode MS" w:hAnsi="Calibri" w:cs="Calibri"/>
        </w:rPr>
        <w:t xml:space="preserve">), dont les principes reposent sur les idées du chercheur Nicolas Tesla </w:t>
      </w:r>
      <w:r w:rsidRPr="000B22B5">
        <w:rPr>
          <w:rStyle w:val="Appelnotedebasdep"/>
          <w:rFonts w:ascii="Calibri" w:eastAsia="Arial Unicode MS" w:hAnsi="Calibri" w:cs="Calibri"/>
        </w:rPr>
        <w:footnoteReference w:id="39"/>
      </w:r>
      <w:r w:rsidRPr="000B22B5">
        <w:rPr>
          <w:rFonts w:ascii="Calibri" w:hAnsi="Calibri" w:cs="Calibri"/>
        </w:rPr>
        <w:t>.</w:t>
      </w:r>
    </w:p>
    <w:p w14:paraId="7D46DFB0"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L’arme multimode de Tesla, tirant des boules de feu électrique, destinée à étourdir ou à annihiler.</w:t>
      </w:r>
    </w:p>
    <w:p w14:paraId="2300652A"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L’aérodyne MHD « chariot de feu », « f-chariot » (</w:t>
      </w:r>
      <w:proofErr w:type="spellStart"/>
      <w:r w:rsidRPr="000B22B5">
        <w:rPr>
          <w:rFonts w:ascii="Calibri" w:hAnsi="Calibri" w:cs="Calibri"/>
        </w:rPr>
        <w:t>Колесница</w:t>
      </w:r>
      <w:proofErr w:type="spellEnd"/>
      <w:r w:rsidRPr="000B22B5">
        <w:rPr>
          <w:rFonts w:ascii="Calibri" w:hAnsi="Calibri" w:cs="Calibri"/>
        </w:rPr>
        <w:t xml:space="preserve"> </w:t>
      </w:r>
      <w:proofErr w:type="spellStart"/>
      <w:r w:rsidRPr="000B22B5">
        <w:rPr>
          <w:rFonts w:ascii="Calibri" w:hAnsi="Calibri" w:cs="Calibri"/>
        </w:rPr>
        <w:t>огня</w:t>
      </w:r>
      <w:proofErr w:type="spellEnd"/>
      <w:r w:rsidRPr="000B22B5">
        <w:rPr>
          <w:rFonts w:ascii="Calibri" w:hAnsi="Calibri" w:cs="Calibri"/>
        </w:rPr>
        <w:t xml:space="preserve">), volant </w:t>
      </w:r>
      <w:r w:rsidRPr="000B22B5">
        <w:rPr>
          <w:rFonts w:ascii="Calibri" w:hAnsi="Calibri" w:cs="Calibri"/>
          <w:i/>
          <w:iCs/>
        </w:rPr>
        <w:t>sans bang supersonique</w:t>
      </w:r>
      <w:r w:rsidRPr="000B22B5">
        <w:rPr>
          <w:rFonts w:ascii="Calibri" w:hAnsi="Calibri" w:cs="Calibri"/>
        </w:rPr>
        <w:t>.</w:t>
      </w:r>
    </w:p>
    <w:p w14:paraId="6135CA68"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 xml:space="preserve">La voiture volante KA2000, inspiré de la voiture </w:t>
      </w:r>
      <w:proofErr w:type="spellStart"/>
      <w:r w:rsidRPr="000B22B5">
        <w:rPr>
          <w:rFonts w:ascii="Calibri" w:hAnsi="Calibri" w:cs="Calibri"/>
        </w:rPr>
        <w:t>Moller</w:t>
      </w:r>
      <w:proofErr w:type="spellEnd"/>
      <w:r w:rsidRPr="000B22B5">
        <w:rPr>
          <w:rFonts w:ascii="Calibri" w:hAnsi="Calibri" w:cs="Calibri"/>
        </w:rPr>
        <w:t xml:space="preserve"> (quasi-instable en vol, elle fut un échec).</w:t>
      </w:r>
    </w:p>
    <w:p w14:paraId="67A2E2ED"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 xml:space="preserve">Un dispositif à perturbation des ondes radio, faisant le pendant au projet HAARP en Alaska </w:t>
      </w:r>
      <w:r w:rsidRPr="000B22B5">
        <w:rPr>
          <w:rStyle w:val="Appelnotedebasdep"/>
          <w:rFonts w:ascii="Calibri" w:hAnsi="Calibri" w:cs="Calibri"/>
        </w:rPr>
        <w:footnoteReference w:id="40"/>
      </w:r>
      <w:r w:rsidRPr="000B22B5">
        <w:rPr>
          <w:rFonts w:ascii="Calibri" w:hAnsi="Calibri" w:cs="Calibri"/>
        </w:rPr>
        <w:t>.</w:t>
      </w:r>
    </w:p>
    <w:p w14:paraId="6EE8948F" w14:textId="77777777" w:rsidR="000B22B5" w:rsidRPr="000B22B5" w:rsidRDefault="000B22B5" w:rsidP="000B22B5">
      <w:pPr>
        <w:numPr>
          <w:ilvl w:val="0"/>
          <w:numId w:val="2"/>
        </w:numPr>
        <w:tabs>
          <w:tab w:val="clear" w:pos="720"/>
          <w:tab w:val="num" w:pos="360"/>
        </w:tabs>
        <w:spacing w:after="0" w:line="240" w:lineRule="auto"/>
        <w:ind w:left="360"/>
        <w:jc w:val="both"/>
        <w:rPr>
          <w:rFonts w:ascii="Calibri" w:hAnsi="Calibri" w:cs="Calibri"/>
        </w:rPr>
      </w:pPr>
      <w:r w:rsidRPr="000B22B5">
        <w:rPr>
          <w:rFonts w:ascii="Calibri" w:hAnsi="Calibri" w:cs="Calibri"/>
        </w:rPr>
        <w:t xml:space="preserve">Et surtout le développement de Z-machines _ des génératrices à fusion thermonucléaire </w:t>
      </w:r>
      <w:r w:rsidRPr="000B22B5">
        <w:rPr>
          <w:rStyle w:val="Appelnotedebasdep"/>
          <w:rFonts w:ascii="Calibri" w:hAnsi="Calibri" w:cs="Calibri"/>
        </w:rPr>
        <w:footnoteReference w:id="41"/>
      </w:r>
      <w:r w:rsidRPr="000B22B5">
        <w:rPr>
          <w:rFonts w:ascii="Calibri" w:hAnsi="Calibri" w:cs="Calibri"/>
        </w:rPr>
        <w:t xml:space="preserve"> </w:t>
      </w:r>
      <w:r w:rsidRPr="000B22B5">
        <w:rPr>
          <w:rStyle w:val="Appelnotedebasdep"/>
          <w:rFonts w:ascii="Calibri" w:hAnsi="Calibri" w:cs="Calibri"/>
        </w:rPr>
        <w:footnoteReference w:id="42"/>
      </w:r>
      <w:r w:rsidRPr="000B22B5">
        <w:rPr>
          <w:rFonts w:ascii="Calibri" w:hAnsi="Calibri" w:cs="Calibri"/>
        </w:rPr>
        <w:t>.</w:t>
      </w:r>
    </w:p>
    <w:p w14:paraId="6B981274" w14:textId="77777777" w:rsidR="000B22B5" w:rsidRPr="000B22B5" w:rsidRDefault="000B22B5" w:rsidP="000B22B5">
      <w:pPr>
        <w:spacing w:after="0" w:line="240" w:lineRule="auto"/>
        <w:jc w:val="both"/>
        <w:rPr>
          <w:rFonts w:ascii="Calibri" w:hAnsi="Calibri" w:cs="Calibri"/>
        </w:rPr>
      </w:pPr>
    </w:p>
    <w:tbl>
      <w:tblPr>
        <w:tblW w:w="100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1"/>
        <w:gridCol w:w="79"/>
        <w:gridCol w:w="2160"/>
        <w:gridCol w:w="1980"/>
        <w:gridCol w:w="2700"/>
      </w:tblGrid>
      <w:tr w:rsidR="000B22B5" w:rsidRPr="000B22B5" w14:paraId="6FEF3741" w14:textId="77777777" w:rsidTr="00D017E4">
        <w:trPr>
          <w:cantSplit/>
          <w:trHeight w:val="1710"/>
        </w:trPr>
        <w:tc>
          <w:tcPr>
            <w:tcW w:w="5400" w:type="dxa"/>
            <w:gridSpan w:val="3"/>
          </w:tcPr>
          <w:p w14:paraId="4408EA8B" w14:textId="79E6C435" w:rsidR="000B22B5" w:rsidRPr="000B22B5" w:rsidRDefault="000B22B5" w:rsidP="000B22B5">
            <w:pPr>
              <w:spacing w:after="0" w:line="240" w:lineRule="auto"/>
              <w:jc w:val="center"/>
              <w:rPr>
                <w:rFonts w:ascii="Calibri" w:hAnsi="Calibri" w:cs="Calibri"/>
              </w:rPr>
            </w:pPr>
            <w:r w:rsidRPr="000B22B5">
              <w:rPr>
                <w:rFonts w:ascii="Calibri" w:hAnsi="Calibri" w:cs="Calibri"/>
                <w:noProof/>
              </w:rPr>
              <w:drawing>
                <wp:inline distT="0" distB="0" distL="0" distR="0" wp14:anchorId="00A2DC59" wp14:editId="6727B8BB">
                  <wp:extent cx="1057275" cy="11430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inline>
              </w:drawing>
            </w:r>
            <w:r w:rsidRPr="000B22B5">
              <w:rPr>
                <w:rFonts w:ascii="Calibri" w:hAnsi="Calibri" w:cs="Calibri"/>
                <w:noProof/>
              </w:rPr>
              <w:drawing>
                <wp:inline distT="0" distB="0" distL="0" distR="0" wp14:anchorId="02EBFE6E" wp14:editId="1659DF02">
                  <wp:extent cx="1009650" cy="13525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352550"/>
                          </a:xfrm>
                          <a:prstGeom prst="rect">
                            <a:avLst/>
                          </a:prstGeom>
                          <a:noFill/>
                          <a:ln>
                            <a:noFill/>
                          </a:ln>
                        </pic:spPr>
                      </pic:pic>
                    </a:graphicData>
                  </a:graphic>
                </wp:inline>
              </w:drawing>
            </w:r>
            <w:r w:rsidRPr="000B22B5">
              <w:rPr>
                <w:rFonts w:ascii="Calibri" w:hAnsi="Calibri" w:cs="Calibri"/>
                <w:noProof/>
              </w:rPr>
              <w:drawing>
                <wp:inline distT="0" distB="0" distL="0" distR="0" wp14:anchorId="328C6900" wp14:editId="5070DE52">
                  <wp:extent cx="1238250" cy="10096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p>
          <w:p w14:paraId="251AC0D2" w14:textId="77777777" w:rsidR="000B22B5" w:rsidRPr="000B22B5" w:rsidRDefault="000B22B5" w:rsidP="000B22B5">
            <w:pPr>
              <w:spacing w:after="0" w:line="240" w:lineRule="auto"/>
              <w:jc w:val="center"/>
              <w:rPr>
                <w:rFonts w:ascii="Calibri" w:hAnsi="Calibri" w:cs="Calibri"/>
                <w:sz w:val="18"/>
              </w:rPr>
            </w:pPr>
            <w:proofErr w:type="spellStart"/>
            <w:r w:rsidRPr="000B22B5">
              <w:rPr>
                <w:rFonts w:ascii="Calibri" w:hAnsi="Calibri" w:cs="Calibri"/>
                <w:sz w:val="18"/>
              </w:rPr>
              <w:t>Kamov</w:t>
            </w:r>
            <w:proofErr w:type="spellEnd"/>
            <w:r w:rsidRPr="000B22B5">
              <w:rPr>
                <w:rFonts w:ascii="Calibri" w:hAnsi="Calibri" w:cs="Calibri"/>
                <w:sz w:val="18"/>
              </w:rPr>
              <w:t xml:space="preserve"> KA56</w:t>
            </w:r>
          </w:p>
        </w:tc>
        <w:tc>
          <w:tcPr>
            <w:tcW w:w="1980" w:type="dxa"/>
            <w:vMerge w:val="restart"/>
          </w:tcPr>
          <w:p w14:paraId="0E640877" w14:textId="2F394697" w:rsidR="000B22B5" w:rsidRPr="000B22B5" w:rsidRDefault="000B22B5" w:rsidP="000B22B5">
            <w:pPr>
              <w:spacing w:after="0" w:line="240" w:lineRule="auto"/>
              <w:jc w:val="center"/>
              <w:rPr>
                <w:rFonts w:ascii="Calibri" w:hAnsi="Calibri" w:cs="Calibri"/>
                <w:sz w:val="20"/>
              </w:rPr>
            </w:pPr>
            <w:r w:rsidRPr="000B22B5">
              <w:rPr>
                <w:rFonts w:ascii="Calibri" w:hAnsi="Calibri" w:cs="Calibri"/>
                <w:noProof/>
                <w:sz w:val="20"/>
              </w:rPr>
              <w:drawing>
                <wp:inline distT="0" distB="0" distL="0" distR="0" wp14:anchorId="4FA4FC53" wp14:editId="5A133DDE">
                  <wp:extent cx="790575" cy="18764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1876425"/>
                          </a:xfrm>
                          <a:prstGeom prst="rect">
                            <a:avLst/>
                          </a:prstGeom>
                          <a:noFill/>
                          <a:ln>
                            <a:noFill/>
                          </a:ln>
                        </pic:spPr>
                      </pic:pic>
                    </a:graphicData>
                  </a:graphic>
                </wp:inline>
              </w:drawing>
            </w:r>
          </w:p>
          <w:p w14:paraId="2EA57E58" w14:textId="77777777" w:rsidR="000B22B5" w:rsidRPr="000B22B5" w:rsidRDefault="000B22B5" w:rsidP="000B22B5">
            <w:pPr>
              <w:spacing w:after="0" w:line="240" w:lineRule="auto"/>
              <w:jc w:val="center"/>
              <w:rPr>
                <w:rFonts w:ascii="Calibri" w:hAnsi="Calibri" w:cs="Calibri"/>
                <w:sz w:val="18"/>
                <w:u w:val="single"/>
                <w:lang w:val="nl-NL"/>
              </w:rPr>
            </w:pPr>
            <w:r w:rsidRPr="000B22B5">
              <w:rPr>
                <w:rFonts w:ascii="Calibri" w:hAnsi="Calibri" w:cs="Calibri"/>
                <w:sz w:val="18"/>
                <w:u w:val="single"/>
                <w:lang w:val="nl-NL"/>
              </w:rPr>
              <w:t>___</w:t>
            </w:r>
            <w:proofErr w:type="spellStart"/>
            <w:r w:rsidRPr="000B22B5">
              <w:rPr>
                <w:rFonts w:ascii="Calibri" w:hAnsi="Calibri" w:cs="Calibri"/>
                <w:sz w:val="18"/>
                <w:u w:val="single"/>
                <w:lang w:val="nl-NL"/>
              </w:rPr>
              <w:t>Kamov</w:t>
            </w:r>
            <w:proofErr w:type="spellEnd"/>
            <w:r w:rsidRPr="000B22B5">
              <w:rPr>
                <w:rFonts w:ascii="Calibri" w:hAnsi="Calibri" w:cs="Calibri"/>
                <w:sz w:val="18"/>
                <w:u w:val="single"/>
                <w:lang w:val="nl-NL"/>
              </w:rPr>
              <w:t xml:space="preserve"> KA56-C____</w:t>
            </w:r>
          </w:p>
          <w:p w14:paraId="1DECC9E4" w14:textId="77777777" w:rsidR="000B22B5" w:rsidRPr="000B22B5" w:rsidRDefault="000B22B5" w:rsidP="000B22B5">
            <w:pPr>
              <w:spacing w:after="0" w:line="240" w:lineRule="auto"/>
              <w:jc w:val="center"/>
              <w:rPr>
                <w:rFonts w:ascii="Calibri" w:hAnsi="Calibri" w:cs="Calibri"/>
                <w:sz w:val="18"/>
              </w:rPr>
            </w:pPr>
          </w:p>
          <w:p w14:paraId="2009F417" w14:textId="4291012A" w:rsidR="000B22B5" w:rsidRPr="000B22B5" w:rsidRDefault="000B22B5" w:rsidP="000B22B5">
            <w:pPr>
              <w:spacing w:after="0" w:line="240" w:lineRule="auto"/>
              <w:jc w:val="center"/>
              <w:rPr>
                <w:rFonts w:ascii="Calibri" w:hAnsi="Calibri" w:cs="Calibri"/>
                <w:sz w:val="18"/>
              </w:rPr>
            </w:pPr>
            <w:r w:rsidRPr="000B22B5">
              <w:rPr>
                <w:rFonts w:ascii="Calibri" w:hAnsi="Calibri" w:cs="Calibri"/>
                <w:noProof/>
                <w:sz w:val="18"/>
              </w:rPr>
              <w:drawing>
                <wp:inline distT="0" distB="0" distL="0" distR="0" wp14:anchorId="0770ED1C" wp14:editId="5C1F9481">
                  <wp:extent cx="590550" cy="4095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p>
          <w:p w14:paraId="38E5DC0A" w14:textId="77777777" w:rsidR="000B22B5" w:rsidRPr="000B22B5" w:rsidRDefault="000B22B5" w:rsidP="000B22B5">
            <w:pPr>
              <w:spacing w:after="0" w:line="240" w:lineRule="auto"/>
              <w:jc w:val="center"/>
              <w:rPr>
                <w:rFonts w:ascii="Calibri" w:hAnsi="Calibri" w:cs="Calibri"/>
                <w:sz w:val="18"/>
              </w:rPr>
            </w:pPr>
            <w:r w:rsidRPr="000B22B5">
              <w:rPr>
                <w:rFonts w:ascii="Calibri" w:hAnsi="Calibri" w:cs="Calibri"/>
                <w:sz w:val="18"/>
              </w:rPr>
              <w:t>Canon de Tesla (</w:t>
            </w:r>
            <w:proofErr w:type="spellStart"/>
            <w:r w:rsidRPr="000B22B5">
              <w:rPr>
                <w:rFonts w:ascii="Calibri" w:hAnsi="Calibri" w:cs="Calibri"/>
                <w:sz w:val="18"/>
              </w:rPr>
              <w:t>expér</w:t>
            </w:r>
            <w:proofErr w:type="spellEnd"/>
            <w:r w:rsidRPr="000B22B5">
              <w:rPr>
                <w:rFonts w:ascii="Calibri" w:hAnsi="Calibri" w:cs="Calibri"/>
                <w:sz w:val="18"/>
              </w:rPr>
              <w:t>.)</w:t>
            </w:r>
          </w:p>
        </w:tc>
        <w:tc>
          <w:tcPr>
            <w:tcW w:w="2700" w:type="dxa"/>
          </w:tcPr>
          <w:p w14:paraId="6537429F" w14:textId="77777777" w:rsidR="000B22B5" w:rsidRPr="000B22B5" w:rsidRDefault="000B22B5" w:rsidP="000B22B5">
            <w:pPr>
              <w:spacing w:after="0" w:line="240" w:lineRule="auto"/>
              <w:jc w:val="center"/>
              <w:rPr>
                <w:rFonts w:ascii="Calibri" w:hAnsi="Calibri" w:cs="Calibri"/>
              </w:rPr>
            </w:pPr>
          </w:p>
          <w:p w14:paraId="1403C98C" w14:textId="74FE0C6F" w:rsidR="000B22B5" w:rsidRPr="000B22B5" w:rsidRDefault="000B22B5" w:rsidP="000B22B5">
            <w:pPr>
              <w:spacing w:after="0" w:line="240" w:lineRule="auto"/>
              <w:jc w:val="center"/>
              <w:rPr>
                <w:rFonts w:ascii="Calibri" w:hAnsi="Calibri" w:cs="Calibri"/>
              </w:rPr>
            </w:pPr>
            <w:r w:rsidRPr="000B22B5">
              <w:rPr>
                <w:rFonts w:ascii="Calibri" w:hAnsi="Calibri" w:cs="Calibri"/>
                <w:noProof/>
              </w:rPr>
              <w:drawing>
                <wp:inline distT="0" distB="0" distL="0" distR="0" wp14:anchorId="12450B04" wp14:editId="7934ADD7">
                  <wp:extent cx="1285875" cy="10572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p>
          <w:p w14:paraId="7057B608" w14:textId="77777777" w:rsidR="000B22B5" w:rsidRPr="000B22B5" w:rsidRDefault="000B22B5" w:rsidP="000B22B5">
            <w:pPr>
              <w:spacing w:after="0" w:line="240" w:lineRule="auto"/>
              <w:jc w:val="center"/>
              <w:rPr>
                <w:rFonts w:ascii="Calibri" w:hAnsi="Calibri" w:cs="Calibri"/>
                <w:sz w:val="18"/>
              </w:rPr>
            </w:pPr>
            <w:r w:rsidRPr="000B22B5">
              <w:rPr>
                <w:rFonts w:ascii="Calibri" w:hAnsi="Calibri" w:cs="Calibri"/>
                <w:sz w:val="18"/>
              </w:rPr>
              <w:t xml:space="preserve">Photo satellite du dispositif « Fer de lance » à </w:t>
            </w:r>
            <w:proofErr w:type="spellStart"/>
            <w:r w:rsidRPr="000B22B5">
              <w:rPr>
                <w:rFonts w:ascii="Calibri" w:hAnsi="Calibri" w:cs="Calibri"/>
                <w:sz w:val="18"/>
              </w:rPr>
              <w:t>Yeramine</w:t>
            </w:r>
            <w:proofErr w:type="spellEnd"/>
            <w:r w:rsidRPr="000B22B5">
              <w:rPr>
                <w:rFonts w:ascii="Calibri" w:hAnsi="Calibri" w:cs="Calibri"/>
                <w:sz w:val="18"/>
              </w:rPr>
              <w:t xml:space="preserve"> (84).</w:t>
            </w:r>
          </w:p>
        </w:tc>
      </w:tr>
      <w:tr w:rsidR="000B22B5" w:rsidRPr="000B22B5" w14:paraId="5E39D818" w14:textId="77777777" w:rsidTr="00D017E4">
        <w:trPr>
          <w:cantSplit/>
          <w:trHeight w:val="1710"/>
        </w:trPr>
        <w:tc>
          <w:tcPr>
            <w:tcW w:w="3240" w:type="dxa"/>
            <w:gridSpan w:val="2"/>
          </w:tcPr>
          <w:p w14:paraId="4727BD9C" w14:textId="1FB8B21D" w:rsidR="000B22B5" w:rsidRPr="000B22B5" w:rsidRDefault="000B22B5" w:rsidP="000B22B5">
            <w:pPr>
              <w:spacing w:after="0" w:line="240" w:lineRule="auto"/>
              <w:jc w:val="center"/>
              <w:rPr>
                <w:rFonts w:ascii="Calibri" w:hAnsi="Calibri" w:cs="Calibri"/>
              </w:rPr>
            </w:pPr>
            <w:r w:rsidRPr="000B22B5">
              <w:rPr>
                <w:rFonts w:ascii="Calibri" w:hAnsi="Calibri" w:cs="Calibri"/>
                <w:noProof/>
              </w:rPr>
              <w:drawing>
                <wp:inline distT="0" distB="0" distL="0" distR="0" wp14:anchorId="7DC442A2" wp14:editId="566FF28B">
                  <wp:extent cx="1971675" cy="10763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1076325"/>
                          </a:xfrm>
                          <a:prstGeom prst="rect">
                            <a:avLst/>
                          </a:prstGeom>
                          <a:noFill/>
                          <a:ln>
                            <a:noFill/>
                          </a:ln>
                        </pic:spPr>
                      </pic:pic>
                    </a:graphicData>
                  </a:graphic>
                </wp:inline>
              </w:drawing>
            </w:r>
          </w:p>
        </w:tc>
        <w:tc>
          <w:tcPr>
            <w:tcW w:w="2160" w:type="dxa"/>
          </w:tcPr>
          <w:p w14:paraId="5AA1F365" w14:textId="77777777" w:rsidR="000B22B5" w:rsidRPr="000B22B5" w:rsidRDefault="000B22B5" w:rsidP="000B22B5">
            <w:pPr>
              <w:pStyle w:val="En-tte"/>
              <w:jc w:val="center"/>
              <w:rPr>
                <w:rFonts w:ascii="Calibri" w:hAnsi="Calibri" w:cs="Calibri"/>
                <w:sz w:val="18"/>
              </w:rPr>
            </w:pPr>
            <w:r w:rsidRPr="000B22B5">
              <w:rPr>
                <w:rFonts w:ascii="Calibri" w:hAnsi="Calibri" w:cs="Calibri"/>
                <w:sz w:val="18"/>
              </w:rPr>
              <w:t xml:space="preserve">&lt;= z-machine de </w:t>
            </w:r>
            <w:proofErr w:type="spellStart"/>
            <w:r w:rsidRPr="000B22B5">
              <w:rPr>
                <w:rFonts w:ascii="Calibri" w:hAnsi="Calibri" w:cs="Calibri"/>
                <w:sz w:val="18"/>
              </w:rPr>
              <w:t>Yeramine</w:t>
            </w:r>
            <w:proofErr w:type="spellEnd"/>
            <w:r w:rsidRPr="000B22B5">
              <w:rPr>
                <w:rFonts w:ascii="Calibri" w:hAnsi="Calibri" w:cs="Calibri"/>
                <w:sz w:val="18"/>
              </w:rPr>
              <w:t xml:space="preserve"> (3.10</w:t>
            </w:r>
            <w:r w:rsidRPr="000B22B5">
              <w:rPr>
                <w:rFonts w:ascii="Calibri" w:hAnsi="Calibri" w:cs="Calibri"/>
                <w:sz w:val="18"/>
                <w:vertAlign w:val="superscript"/>
              </w:rPr>
              <w:t>9</w:t>
            </w:r>
            <w:r w:rsidRPr="000B22B5">
              <w:rPr>
                <w:rFonts w:ascii="Calibri" w:hAnsi="Calibri" w:cs="Calibri"/>
                <w:sz w:val="18"/>
              </w:rPr>
              <w:t xml:space="preserve"> °K, 20.10</w:t>
            </w:r>
            <w:r w:rsidRPr="000B22B5">
              <w:rPr>
                <w:rFonts w:ascii="Calibri" w:hAnsi="Calibri" w:cs="Calibri"/>
                <w:sz w:val="18"/>
                <w:vertAlign w:val="superscript"/>
              </w:rPr>
              <w:t>6</w:t>
            </w:r>
            <w:r w:rsidRPr="000B22B5">
              <w:rPr>
                <w:rFonts w:ascii="Calibri" w:hAnsi="Calibri" w:cs="Calibri"/>
                <w:sz w:val="18"/>
              </w:rPr>
              <w:t xml:space="preserve"> Ampères)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2"/>
              <w:gridCol w:w="1003"/>
            </w:tblGrid>
            <w:tr w:rsidR="000B22B5" w:rsidRPr="000B22B5" w14:paraId="79407024" w14:textId="77777777" w:rsidTr="00D017E4">
              <w:tc>
                <w:tcPr>
                  <w:tcW w:w="1002" w:type="dxa"/>
                </w:tcPr>
                <w:p w14:paraId="12034ED9" w14:textId="1335A1BC" w:rsidR="000B22B5" w:rsidRPr="000B22B5" w:rsidRDefault="000B22B5" w:rsidP="000B22B5">
                  <w:pPr>
                    <w:pStyle w:val="En-tte"/>
                    <w:jc w:val="center"/>
                    <w:rPr>
                      <w:rFonts w:ascii="Calibri" w:hAnsi="Calibri" w:cs="Calibri"/>
                      <w:sz w:val="18"/>
                    </w:rPr>
                  </w:pPr>
                  <w:r w:rsidRPr="000B22B5">
                    <w:rPr>
                      <w:rFonts w:ascii="Calibri" w:hAnsi="Calibri" w:cs="Calibri"/>
                      <w:noProof/>
                      <w:sz w:val="18"/>
                    </w:rPr>
                    <w:drawing>
                      <wp:inline distT="0" distB="0" distL="0" distR="0" wp14:anchorId="6D3D4B2B" wp14:editId="764D6C03">
                        <wp:extent cx="542925" cy="7715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771525"/>
                                </a:xfrm>
                                <a:prstGeom prst="rect">
                                  <a:avLst/>
                                </a:prstGeom>
                                <a:noFill/>
                                <a:ln>
                                  <a:noFill/>
                                </a:ln>
                              </pic:spPr>
                            </pic:pic>
                          </a:graphicData>
                        </a:graphic>
                      </wp:inline>
                    </w:drawing>
                  </w:r>
                </w:p>
              </w:tc>
              <w:tc>
                <w:tcPr>
                  <w:tcW w:w="1003" w:type="dxa"/>
                </w:tcPr>
                <w:p w14:paraId="23F4968D" w14:textId="77777777" w:rsidR="000B22B5" w:rsidRPr="000B22B5" w:rsidRDefault="000B22B5" w:rsidP="000B22B5">
                  <w:pPr>
                    <w:pStyle w:val="En-tte"/>
                    <w:jc w:val="center"/>
                    <w:rPr>
                      <w:rFonts w:ascii="Calibri" w:hAnsi="Calibri" w:cs="Calibri"/>
                      <w:sz w:val="18"/>
                    </w:rPr>
                  </w:pPr>
                  <w:r w:rsidRPr="000B22B5">
                    <w:rPr>
                      <w:rFonts w:ascii="Calibri" w:hAnsi="Calibri" w:cs="Calibri"/>
                      <w:sz w:val="18"/>
                    </w:rPr>
                    <w:t>Secret de la Z-machine russe : des fils d’acier creux remplis de lithium.</w:t>
                  </w:r>
                </w:p>
              </w:tc>
            </w:tr>
          </w:tbl>
          <w:p w14:paraId="381B1BE0" w14:textId="77777777" w:rsidR="000B22B5" w:rsidRPr="000B22B5" w:rsidRDefault="000B22B5" w:rsidP="000B22B5">
            <w:pPr>
              <w:pStyle w:val="En-tte"/>
              <w:jc w:val="center"/>
              <w:rPr>
                <w:rFonts w:ascii="Calibri" w:hAnsi="Calibri" w:cs="Calibri"/>
                <w:sz w:val="18"/>
              </w:rPr>
            </w:pPr>
          </w:p>
        </w:tc>
        <w:tc>
          <w:tcPr>
            <w:tcW w:w="1980" w:type="dxa"/>
            <w:vMerge/>
          </w:tcPr>
          <w:p w14:paraId="03093187" w14:textId="77777777" w:rsidR="000B22B5" w:rsidRPr="000B22B5" w:rsidRDefault="000B22B5" w:rsidP="000B22B5">
            <w:pPr>
              <w:spacing w:after="0" w:line="240" w:lineRule="auto"/>
              <w:jc w:val="center"/>
              <w:rPr>
                <w:rFonts w:ascii="Calibri" w:hAnsi="Calibri" w:cs="Calibri"/>
                <w:sz w:val="20"/>
              </w:rPr>
            </w:pPr>
          </w:p>
        </w:tc>
        <w:tc>
          <w:tcPr>
            <w:tcW w:w="2700" w:type="dxa"/>
          </w:tcPr>
          <w:p w14:paraId="12BDB0A8" w14:textId="77777777" w:rsidR="000B22B5" w:rsidRPr="000B22B5" w:rsidRDefault="000B22B5" w:rsidP="000B22B5">
            <w:pPr>
              <w:spacing w:after="0" w:line="240" w:lineRule="auto"/>
              <w:jc w:val="center"/>
              <w:rPr>
                <w:rFonts w:ascii="Calibri" w:hAnsi="Calibri" w:cs="Calibri"/>
              </w:rPr>
            </w:pPr>
          </w:p>
          <w:p w14:paraId="122EE1BF" w14:textId="21EA4424" w:rsidR="000B22B5" w:rsidRPr="000B22B5" w:rsidRDefault="000B22B5" w:rsidP="000B22B5">
            <w:pPr>
              <w:spacing w:after="0" w:line="240" w:lineRule="auto"/>
              <w:jc w:val="center"/>
              <w:rPr>
                <w:rFonts w:ascii="Calibri" w:hAnsi="Calibri" w:cs="Calibri"/>
              </w:rPr>
            </w:pPr>
            <w:r w:rsidRPr="000B22B5">
              <w:rPr>
                <w:rFonts w:ascii="Calibri" w:hAnsi="Calibri" w:cs="Calibri"/>
                <w:noProof/>
              </w:rPr>
              <w:drawing>
                <wp:inline distT="0" distB="0" distL="0" distR="0" wp14:anchorId="63799672" wp14:editId="3392CDB4">
                  <wp:extent cx="1304925" cy="8858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14:paraId="2B971628" w14:textId="77777777" w:rsidR="000B22B5" w:rsidRPr="000B22B5" w:rsidRDefault="000B22B5" w:rsidP="000B22B5">
            <w:pPr>
              <w:spacing w:after="0" w:line="240" w:lineRule="auto"/>
              <w:jc w:val="center"/>
              <w:rPr>
                <w:rFonts w:ascii="Calibri" w:hAnsi="Calibri" w:cs="Calibri"/>
                <w:sz w:val="18"/>
              </w:rPr>
            </w:pPr>
            <w:r w:rsidRPr="000B22B5">
              <w:rPr>
                <w:rFonts w:ascii="Calibri" w:hAnsi="Calibri" w:cs="Calibri"/>
                <w:sz w:val="18"/>
              </w:rPr>
              <w:t>Fer de lance (guerre des étoiles).</w:t>
            </w:r>
          </w:p>
        </w:tc>
      </w:tr>
      <w:tr w:rsidR="000B22B5" w:rsidRPr="000B22B5" w14:paraId="0E23CDD6" w14:textId="77777777" w:rsidTr="00D017E4">
        <w:trPr>
          <w:cantSplit/>
          <w:trHeight w:val="1038"/>
        </w:trPr>
        <w:tc>
          <w:tcPr>
            <w:tcW w:w="3161" w:type="dxa"/>
          </w:tcPr>
          <w:p w14:paraId="6C23E935" w14:textId="15CF9FE7" w:rsidR="000B22B5" w:rsidRPr="000B22B5" w:rsidRDefault="000B22B5" w:rsidP="00546795">
            <w:pPr>
              <w:spacing w:after="0" w:line="240" w:lineRule="auto"/>
              <w:jc w:val="center"/>
              <w:rPr>
                <w:rFonts w:ascii="Calibri" w:hAnsi="Calibri" w:cs="Calibri"/>
                <w:sz w:val="20"/>
              </w:rPr>
            </w:pPr>
            <w:r w:rsidRPr="000B22B5">
              <w:rPr>
                <w:rFonts w:ascii="Calibri" w:hAnsi="Calibri" w:cs="Calibri"/>
                <w:noProof/>
                <w:sz w:val="20"/>
              </w:rPr>
              <w:lastRenderedPageBreak/>
              <w:drawing>
                <wp:inline distT="0" distB="0" distL="0" distR="0" wp14:anchorId="4A8D8DEC" wp14:editId="6B256CE6">
                  <wp:extent cx="1419225" cy="5429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542925"/>
                          </a:xfrm>
                          <a:prstGeom prst="rect">
                            <a:avLst/>
                          </a:prstGeom>
                          <a:noFill/>
                          <a:ln>
                            <a:noFill/>
                          </a:ln>
                        </pic:spPr>
                      </pic:pic>
                    </a:graphicData>
                  </a:graphic>
                </wp:inline>
              </w:drawing>
            </w:r>
          </w:p>
          <w:p w14:paraId="38B683F3" w14:textId="77777777" w:rsidR="000B22B5" w:rsidRPr="000B22B5" w:rsidRDefault="000B22B5" w:rsidP="00546795">
            <w:pPr>
              <w:spacing w:after="0" w:line="240" w:lineRule="auto"/>
              <w:jc w:val="center"/>
              <w:rPr>
                <w:rFonts w:ascii="Calibri" w:hAnsi="Calibri" w:cs="Calibri"/>
                <w:sz w:val="20"/>
              </w:rPr>
            </w:pPr>
            <w:r w:rsidRPr="000B22B5">
              <w:rPr>
                <w:rFonts w:ascii="Calibri" w:hAnsi="Calibri" w:cs="Calibri"/>
                <w:sz w:val="20"/>
              </w:rPr>
              <w:t xml:space="preserve">Torpille </w:t>
            </w:r>
            <w:proofErr w:type="spellStart"/>
            <w:r w:rsidRPr="000B22B5">
              <w:rPr>
                <w:rFonts w:ascii="Calibri" w:hAnsi="Calibri" w:cs="Calibri"/>
                <w:sz w:val="20"/>
              </w:rPr>
              <w:t>Tolstushka</w:t>
            </w:r>
            <w:proofErr w:type="spellEnd"/>
            <w:r w:rsidRPr="000B22B5">
              <w:rPr>
                <w:rFonts w:ascii="Calibri" w:hAnsi="Calibri" w:cs="Calibri"/>
                <w:sz w:val="20"/>
              </w:rPr>
              <w:t xml:space="preserve"> type 65-99.</w:t>
            </w:r>
          </w:p>
        </w:tc>
        <w:tc>
          <w:tcPr>
            <w:tcW w:w="2239" w:type="dxa"/>
            <w:gridSpan w:val="2"/>
            <w:vMerge w:val="restart"/>
          </w:tcPr>
          <w:p w14:paraId="4CF0D81E" w14:textId="7FDEC654" w:rsidR="000B22B5" w:rsidRPr="000B22B5" w:rsidRDefault="000B22B5" w:rsidP="00546795">
            <w:pPr>
              <w:spacing w:after="0" w:line="240" w:lineRule="auto"/>
              <w:jc w:val="center"/>
              <w:rPr>
                <w:rFonts w:ascii="Calibri" w:hAnsi="Calibri" w:cs="Calibri"/>
                <w:sz w:val="18"/>
              </w:rPr>
            </w:pPr>
            <w:r w:rsidRPr="000B22B5">
              <w:rPr>
                <w:rFonts w:ascii="Calibri" w:hAnsi="Calibri" w:cs="Calibri"/>
                <w:noProof/>
                <w:sz w:val="18"/>
              </w:rPr>
              <w:drawing>
                <wp:inline distT="0" distB="0" distL="0" distR="0" wp14:anchorId="338A6FE6" wp14:editId="1A711928">
                  <wp:extent cx="1333500" cy="11620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162050"/>
                          </a:xfrm>
                          <a:prstGeom prst="rect">
                            <a:avLst/>
                          </a:prstGeom>
                          <a:noFill/>
                          <a:ln>
                            <a:noFill/>
                          </a:ln>
                        </pic:spPr>
                      </pic:pic>
                    </a:graphicData>
                  </a:graphic>
                </wp:inline>
              </w:drawing>
            </w:r>
          </w:p>
          <w:p w14:paraId="4E9FE4BE" w14:textId="77777777" w:rsidR="000B22B5" w:rsidRPr="000B22B5" w:rsidRDefault="000B22B5" w:rsidP="00546795">
            <w:pPr>
              <w:spacing w:after="0" w:line="240" w:lineRule="auto"/>
              <w:jc w:val="center"/>
              <w:rPr>
                <w:rFonts w:ascii="Calibri" w:hAnsi="Calibri" w:cs="Calibri"/>
                <w:sz w:val="16"/>
              </w:rPr>
            </w:pPr>
            <w:r w:rsidRPr="000B22B5">
              <w:rPr>
                <w:rFonts w:ascii="Calibri" w:hAnsi="Calibri" w:cs="Calibri"/>
                <w:sz w:val="16"/>
              </w:rPr>
              <w:t>Chambre à fusion du f-chariot</w:t>
            </w:r>
          </w:p>
        </w:tc>
        <w:tc>
          <w:tcPr>
            <w:tcW w:w="1980" w:type="dxa"/>
            <w:vMerge w:val="restart"/>
          </w:tcPr>
          <w:p w14:paraId="671731CD" w14:textId="6746981C" w:rsidR="000B22B5" w:rsidRPr="000B22B5" w:rsidRDefault="000B22B5" w:rsidP="00546795">
            <w:pPr>
              <w:spacing w:after="0" w:line="240" w:lineRule="auto"/>
              <w:jc w:val="center"/>
              <w:rPr>
                <w:rFonts w:ascii="Calibri" w:hAnsi="Calibri" w:cs="Calibri"/>
                <w:sz w:val="20"/>
              </w:rPr>
            </w:pPr>
            <w:r w:rsidRPr="000B22B5">
              <w:rPr>
                <w:rFonts w:ascii="Calibri" w:hAnsi="Calibri" w:cs="Calibri"/>
                <w:noProof/>
                <w:sz w:val="20"/>
              </w:rPr>
              <w:drawing>
                <wp:inline distT="0" distB="0" distL="0" distR="0" wp14:anchorId="60F3AA3D" wp14:editId="3CF03C50">
                  <wp:extent cx="885825" cy="11906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825" cy="1190625"/>
                          </a:xfrm>
                          <a:prstGeom prst="rect">
                            <a:avLst/>
                          </a:prstGeom>
                          <a:noFill/>
                          <a:ln>
                            <a:noFill/>
                          </a:ln>
                        </pic:spPr>
                      </pic:pic>
                    </a:graphicData>
                  </a:graphic>
                </wp:inline>
              </w:drawing>
            </w:r>
          </w:p>
          <w:p w14:paraId="7FDE6B12" w14:textId="77777777" w:rsidR="000B22B5" w:rsidRPr="000B22B5" w:rsidRDefault="000B22B5" w:rsidP="00546795">
            <w:pPr>
              <w:spacing w:after="0" w:line="240" w:lineRule="auto"/>
              <w:jc w:val="center"/>
              <w:rPr>
                <w:rFonts w:ascii="Calibri" w:hAnsi="Calibri" w:cs="Calibri"/>
                <w:sz w:val="18"/>
              </w:rPr>
            </w:pPr>
            <w:r w:rsidRPr="000B22B5">
              <w:rPr>
                <w:rFonts w:ascii="Calibri" w:hAnsi="Calibri" w:cs="Calibri"/>
                <w:sz w:val="18"/>
              </w:rPr>
              <w:t>Générateur de J.P. Petit.</w:t>
            </w:r>
          </w:p>
        </w:tc>
        <w:tc>
          <w:tcPr>
            <w:tcW w:w="2700" w:type="dxa"/>
            <w:vMerge w:val="restart"/>
          </w:tcPr>
          <w:p w14:paraId="12BE9D6F" w14:textId="77777777" w:rsidR="000B22B5" w:rsidRPr="000B22B5" w:rsidRDefault="000B22B5" w:rsidP="00546795">
            <w:pPr>
              <w:spacing w:after="0" w:line="240" w:lineRule="auto"/>
              <w:jc w:val="center"/>
              <w:rPr>
                <w:rFonts w:ascii="Calibri" w:hAnsi="Calibri" w:cs="Calibri"/>
                <w:sz w:val="20"/>
              </w:rPr>
            </w:pPr>
          </w:p>
          <w:p w14:paraId="35AA6399" w14:textId="1672EC0E" w:rsidR="000B22B5" w:rsidRPr="000B22B5" w:rsidRDefault="000B22B5" w:rsidP="00546795">
            <w:pPr>
              <w:spacing w:after="0" w:line="240" w:lineRule="auto"/>
              <w:jc w:val="center"/>
              <w:rPr>
                <w:rFonts w:ascii="Calibri" w:hAnsi="Calibri" w:cs="Calibri"/>
                <w:sz w:val="20"/>
              </w:rPr>
            </w:pPr>
            <w:r w:rsidRPr="000B22B5">
              <w:rPr>
                <w:rFonts w:ascii="Calibri" w:hAnsi="Calibri" w:cs="Calibri"/>
                <w:noProof/>
                <w:sz w:val="20"/>
              </w:rPr>
              <w:drawing>
                <wp:inline distT="0" distB="0" distL="0" distR="0" wp14:anchorId="7ED6BE46" wp14:editId="086B4641">
                  <wp:extent cx="1304925" cy="8858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14:paraId="64BBA7DE" w14:textId="77777777" w:rsidR="000B22B5" w:rsidRPr="000B22B5" w:rsidRDefault="000B22B5" w:rsidP="00546795">
            <w:pPr>
              <w:spacing w:after="0" w:line="240" w:lineRule="auto"/>
              <w:jc w:val="center"/>
              <w:rPr>
                <w:rFonts w:ascii="Calibri" w:hAnsi="Calibri" w:cs="Calibri"/>
                <w:sz w:val="18"/>
              </w:rPr>
            </w:pPr>
            <w:r w:rsidRPr="000B22B5">
              <w:rPr>
                <w:rFonts w:ascii="Calibri" w:hAnsi="Calibri" w:cs="Calibri"/>
                <w:sz w:val="18"/>
              </w:rPr>
              <w:t>Accélérateur pour canon Tesla, utilisant un générateur de Marx.</w:t>
            </w:r>
          </w:p>
        </w:tc>
      </w:tr>
      <w:tr w:rsidR="000B22B5" w:rsidRPr="000B22B5" w14:paraId="4DABCE69" w14:textId="77777777" w:rsidTr="00D017E4">
        <w:trPr>
          <w:cantSplit/>
          <w:trHeight w:val="1038"/>
        </w:trPr>
        <w:tc>
          <w:tcPr>
            <w:tcW w:w="3161" w:type="dxa"/>
          </w:tcPr>
          <w:p w14:paraId="0E9C4A96" w14:textId="73212F55" w:rsidR="000B22B5" w:rsidRPr="000B22B5" w:rsidRDefault="000B22B5" w:rsidP="00546795">
            <w:pPr>
              <w:spacing w:after="0" w:line="240" w:lineRule="auto"/>
              <w:jc w:val="center"/>
              <w:rPr>
                <w:rFonts w:ascii="Calibri" w:hAnsi="Calibri" w:cs="Calibri"/>
                <w:sz w:val="20"/>
              </w:rPr>
            </w:pPr>
            <w:r w:rsidRPr="000B22B5">
              <w:rPr>
                <w:rFonts w:ascii="Calibri" w:hAnsi="Calibri" w:cs="Calibri"/>
                <w:noProof/>
                <w:sz w:val="20"/>
              </w:rPr>
              <w:drawing>
                <wp:inline distT="0" distB="0" distL="0" distR="0" wp14:anchorId="0F4E74A6" wp14:editId="12D32874">
                  <wp:extent cx="847725" cy="4000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0B22B5">
              <w:rPr>
                <w:rFonts w:ascii="Calibri" w:hAnsi="Calibri" w:cs="Calibri"/>
                <w:noProof/>
                <w:sz w:val="20"/>
              </w:rPr>
              <w:drawing>
                <wp:inline distT="0" distB="0" distL="0" distR="0" wp14:anchorId="4FDDC976" wp14:editId="3F35B4EC">
                  <wp:extent cx="876300" cy="4381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p>
          <w:p w14:paraId="1CE606AE" w14:textId="77777777" w:rsidR="000B22B5" w:rsidRPr="000B22B5" w:rsidRDefault="000B22B5" w:rsidP="00546795">
            <w:pPr>
              <w:spacing w:after="0" w:line="240" w:lineRule="auto"/>
              <w:jc w:val="center"/>
              <w:rPr>
                <w:rFonts w:ascii="Calibri" w:hAnsi="Calibri" w:cs="Calibri"/>
                <w:sz w:val="18"/>
              </w:rPr>
            </w:pPr>
            <w:r w:rsidRPr="000B22B5">
              <w:rPr>
                <w:rFonts w:ascii="Calibri" w:hAnsi="Calibri" w:cs="Calibri"/>
                <w:sz w:val="18"/>
              </w:rPr>
              <w:t>Armes multimodes de Tesla (Sig1 &amp; 2).</w:t>
            </w:r>
          </w:p>
        </w:tc>
        <w:tc>
          <w:tcPr>
            <w:tcW w:w="2239" w:type="dxa"/>
            <w:gridSpan w:val="2"/>
            <w:vMerge/>
          </w:tcPr>
          <w:p w14:paraId="3F9AFECD" w14:textId="77777777" w:rsidR="000B22B5" w:rsidRPr="000B22B5" w:rsidRDefault="000B22B5" w:rsidP="00546795">
            <w:pPr>
              <w:spacing w:after="0" w:line="240" w:lineRule="auto"/>
              <w:jc w:val="center"/>
              <w:rPr>
                <w:rFonts w:ascii="Calibri" w:hAnsi="Calibri" w:cs="Calibri"/>
              </w:rPr>
            </w:pPr>
          </w:p>
        </w:tc>
        <w:tc>
          <w:tcPr>
            <w:tcW w:w="1980" w:type="dxa"/>
            <w:vMerge/>
          </w:tcPr>
          <w:p w14:paraId="382DE427" w14:textId="77777777" w:rsidR="000B22B5" w:rsidRPr="000B22B5" w:rsidRDefault="000B22B5" w:rsidP="00546795">
            <w:pPr>
              <w:spacing w:after="0" w:line="240" w:lineRule="auto"/>
              <w:jc w:val="center"/>
              <w:rPr>
                <w:rFonts w:ascii="Calibri" w:hAnsi="Calibri" w:cs="Calibri"/>
                <w:sz w:val="20"/>
              </w:rPr>
            </w:pPr>
          </w:p>
        </w:tc>
        <w:tc>
          <w:tcPr>
            <w:tcW w:w="2700" w:type="dxa"/>
            <w:vMerge/>
          </w:tcPr>
          <w:p w14:paraId="5396724D" w14:textId="77777777" w:rsidR="000B22B5" w:rsidRPr="000B22B5" w:rsidRDefault="000B22B5" w:rsidP="00546795">
            <w:pPr>
              <w:spacing w:after="0" w:line="240" w:lineRule="auto"/>
              <w:jc w:val="center"/>
              <w:rPr>
                <w:rFonts w:ascii="Calibri" w:hAnsi="Calibri" w:cs="Calibri"/>
                <w:sz w:val="20"/>
              </w:rPr>
            </w:pPr>
          </w:p>
        </w:tc>
      </w:tr>
    </w:tbl>
    <w:p w14:paraId="6A3A9C2A" w14:textId="77777777" w:rsidR="000B22B5" w:rsidRDefault="000B22B5" w:rsidP="000B22B5">
      <w:pPr>
        <w:spacing w:after="0" w:line="240" w:lineRule="auto"/>
        <w:jc w:val="center"/>
        <w:rPr>
          <w:rFonts w:ascii="Calibri" w:hAnsi="Calibri" w:cs="Calibri"/>
        </w:rPr>
      </w:pPr>
    </w:p>
    <w:p w14:paraId="531A7533" w14:textId="2B229F00" w:rsidR="000B22B5" w:rsidRPr="000B22B5" w:rsidRDefault="000B22B5" w:rsidP="000B22B5">
      <w:pPr>
        <w:spacing w:after="0" w:line="240" w:lineRule="auto"/>
        <w:jc w:val="both"/>
        <w:rPr>
          <w:rFonts w:ascii="Calibri" w:hAnsi="Calibri" w:cs="Calibri"/>
        </w:rPr>
      </w:pPr>
      <w:r w:rsidRPr="000B22B5">
        <w:rPr>
          <w:rFonts w:ascii="Calibri" w:hAnsi="Calibri" w:cs="Calibri"/>
        </w:rPr>
        <w:t xml:space="preserve">Une piscine de décontamination et de stockage pour des années, de déchets hautes-activités </w:t>
      </w:r>
      <w:r w:rsidRPr="000B22B5">
        <w:rPr>
          <w:rFonts w:ascii="Calibri" w:hAnsi="Calibri" w:cs="Calibri"/>
          <w:szCs w:val="27"/>
        </w:rPr>
        <w:t>de réacteurs militaires,</w:t>
      </w:r>
      <w:r w:rsidRPr="000B22B5">
        <w:rPr>
          <w:rFonts w:ascii="Calibri" w:hAnsi="Calibri" w:cs="Calibri"/>
        </w:rPr>
        <w:t xml:space="preserve"> a été construite, dans les couches basaltiques imperméables du volcan sans nom. En 95, la région a été soumise à un fort séisme, avec ouverture d’une faille dans le volcan, ce qui a provoqué </w:t>
      </w:r>
      <w:r w:rsidRPr="000B22B5">
        <w:rPr>
          <w:rFonts w:ascii="Calibri" w:hAnsi="Calibri" w:cs="Calibri"/>
          <w:szCs w:val="27"/>
        </w:rPr>
        <w:t xml:space="preserve">une explosion de produits de fissions concentrés </w:t>
      </w:r>
      <w:r w:rsidRPr="000B22B5">
        <w:rPr>
          <w:rStyle w:val="Appelnotedebasdep"/>
          <w:rFonts w:ascii="Calibri" w:hAnsi="Calibri" w:cs="Calibri"/>
          <w:szCs w:val="27"/>
        </w:rPr>
        <w:footnoteReference w:id="43"/>
      </w:r>
      <w:r w:rsidRPr="000B22B5">
        <w:rPr>
          <w:rFonts w:ascii="Calibri" w:hAnsi="Calibri" w:cs="Calibri"/>
          <w:szCs w:val="27"/>
        </w:rPr>
        <w:t xml:space="preserve">. D’où la présence de plaques de plombs couvrant le cône volcanique, pour empêcher la dissémination de la radioactivité élevée, </w:t>
      </w:r>
      <w:proofErr w:type="spellStart"/>
      <w:r w:rsidRPr="000B22B5">
        <w:rPr>
          <w:rFonts w:ascii="Calibri" w:hAnsi="Calibri" w:cs="Calibri"/>
          <w:szCs w:val="27"/>
        </w:rPr>
        <w:t>sourdant</w:t>
      </w:r>
      <w:proofErr w:type="spellEnd"/>
      <w:r w:rsidRPr="000B22B5">
        <w:rPr>
          <w:rFonts w:ascii="Calibri" w:hAnsi="Calibri" w:cs="Calibri"/>
          <w:szCs w:val="27"/>
        </w:rPr>
        <w:t xml:space="preserve"> en continue du volcan.</w:t>
      </w:r>
    </w:p>
    <w:p w14:paraId="390F0450" w14:textId="77777777" w:rsidR="000B22B5" w:rsidRPr="000B22B5" w:rsidRDefault="000B22B5" w:rsidP="000B22B5">
      <w:pPr>
        <w:pStyle w:val="Corpsdetexte"/>
        <w:rPr>
          <w:rFonts w:ascii="Calibri" w:hAnsi="Calibri" w:cs="Calibri"/>
        </w:rPr>
      </w:pPr>
    </w:p>
    <w:p w14:paraId="1025424A" w14:textId="77777777" w:rsidR="000B22B5" w:rsidRPr="000B22B5" w:rsidRDefault="000B22B5" w:rsidP="000B22B5">
      <w:pPr>
        <w:pStyle w:val="Corpsdetexte"/>
        <w:rPr>
          <w:rFonts w:ascii="Calibri" w:hAnsi="Calibri" w:cs="Calibri"/>
        </w:rPr>
      </w:pPr>
      <w:r w:rsidRPr="000B22B5">
        <w:rPr>
          <w:rFonts w:ascii="Calibri" w:hAnsi="Calibri" w:cs="Calibri"/>
        </w:rPr>
        <w:t>Parfois la réalité dépasse la fiction. Avec la révélation de tels formidables développements militaires, nous pourrions devenir paranoïaques et croire aux théories du complot. Sachons, au contraire, garder notre raison et ne pas croire en tout.</w:t>
      </w:r>
    </w:p>
    <w:p w14:paraId="006CC077" w14:textId="77777777" w:rsidR="000B22B5" w:rsidRPr="000B22B5" w:rsidRDefault="000B22B5" w:rsidP="000B22B5">
      <w:pPr>
        <w:spacing w:after="0" w:line="240" w:lineRule="auto"/>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0"/>
      </w:tblGrid>
      <w:tr w:rsidR="000B22B5" w:rsidRPr="000B22B5" w14:paraId="4E08B251" w14:textId="77777777" w:rsidTr="000B22B5">
        <w:trPr>
          <w:jc w:val="center"/>
        </w:trPr>
        <w:tc>
          <w:tcPr>
            <w:tcW w:w="9212" w:type="dxa"/>
          </w:tcPr>
          <w:p w14:paraId="672055D1" w14:textId="0BFD0E98" w:rsidR="000B22B5" w:rsidRPr="000B22B5" w:rsidRDefault="000B22B5" w:rsidP="000B22B5">
            <w:pPr>
              <w:spacing w:after="0" w:line="240" w:lineRule="auto"/>
              <w:rPr>
                <w:rFonts w:ascii="Calibri" w:hAnsi="Calibri" w:cs="Calibri"/>
              </w:rPr>
            </w:pPr>
            <w:r w:rsidRPr="000B22B5">
              <w:rPr>
                <w:rFonts w:ascii="Calibri" w:hAnsi="Calibri" w:cs="Calibri"/>
                <w:noProof/>
              </w:rPr>
              <w:drawing>
                <wp:inline distT="0" distB="0" distL="0" distR="0" wp14:anchorId="0A86A6D0" wp14:editId="50E56914">
                  <wp:extent cx="6181725" cy="28670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1725" cy="2867025"/>
                          </a:xfrm>
                          <a:prstGeom prst="rect">
                            <a:avLst/>
                          </a:prstGeom>
                          <a:noFill/>
                          <a:ln>
                            <a:noFill/>
                          </a:ln>
                        </pic:spPr>
                      </pic:pic>
                    </a:graphicData>
                  </a:graphic>
                </wp:inline>
              </w:drawing>
            </w:r>
          </w:p>
          <w:p w14:paraId="5E8922CB" w14:textId="77777777" w:rsidR="000B22B5" w:rsidRPr="000B22B5" w:rsidRDefault="000B22B5" w:rsidP="000B22B5">
            <w:pPr>
              <w:spacing w:after="0" w:line="240" w:lineRule="auto"/>
              <w:jc w:val="center"/>
              <w:rPr>
                <w:rFonts w:ascii="Calibri" w:hAnsi="Calibri" w:cs="Calibri"/>
              </w:rPr>
            </w:pPr>
            <w:r w:rsidRPr="000B22B5">
              <w:rPr>
                <w:rFonts w:ascii="Calibri" w:hAnsi="Calibri" w:cs="Calibri"/>
              </w:rPr>
              <w:t>1</w:t>
            </w:r>
            <w:r w:rsidRPr="000B22B5">
              <w:rPr>
                <w:rFonts w:ascii="Calibri" w:hAnsi="Calibri" w:cs="Calibri"/>
                <w:vertAlign w:val="superscript"/>
              </w:rPr>
              <w:t>ère</w:t>
            </w:r>
            <w:r w:rsidRPr="000B22B5">
              <w:rPr>
                <w:rFonts w:ascii="Calibri" w:hAnsi="Calibri" w:cs="Calibri"/>
              </w:rPr>
              <w:t xml:space="preserve"> version de 1990, de l’aérodyne MHD « chariot de feu », développé par </w:t>
            </w:r>
            <w:proofErr w:type="spellStart"/>
            <w:r w:rsidRPr="000B22B5">
              <w:rPr>
                <w:rFonts w:ascii="Calibri" w:hAnsi="Calibri" w:cs="Calibri"/>
              </w:rPr>
              <w:t>Velikhov</w:t>
            </w:r>
            <w:proofErr w:type="spellEnd"/>
            <w:r w:rsidRPr="000B22B5">
              <w:rPr>
                <w:rFonts w:ascii="Calibri" w:hAnsi="Calibri" w:cs="Calibri"/>
              </w:rPr>
              <w:t xml:space="preserve">, à </w:t>
            </w:r>
            <w:proofErr w:type="spellStart"/>
            <w:r w:rsidRPr="000B22B5">
              <w:rPr>
                <w:rFonts w:ascii="Calibri" w:hAnsi="Calibri" w:cs="Calibri"/>
                <w:b/>
                <w:bCs/>
              </w:rPr>
              <w:t>Yeramine</w:t>
            </w:r>
            <w:proofErr w:type="spellEnd"/>
            <w:r w:rsidRPr="000B22B5">
              <w:rPr>
                <w:rFonts w:ascii="Calibri" w:hAnsi="Calibri" w:cs="Calibri"/>
              </w:rPr>
              <w:t>.</w:t>
            </w:r>
          </w:p>
        </w:tc>
      </w:tr>
    </w:tbl>
    <w:p w14:paraId="3EADAED5" w14:textId="77777777" w:rsidR="000B22B5" w:rsidRPr="000B22B5" w:rsidRDefault="000B22B5" w:rsidP="000B22B5">
      <w:pPr>
        <w:spacing w:after="0" w:line="240" w:lineRule="auto"/>
        <w:rPr>
          <w:rFonts w:ascii="Calibri" w:hAnsi="Calibri" w:cs="Calibri"/>
        </w:rPr>
      </w:pPr>
    </w:p>
    <w:p w14:paraId="29AACE17" w14:textId="77777777" w:rsidR="005E0CE8" w:rsidRPr="002F1A91" w:rsidRDefault="005E0CE8" w:rsidP="005E0CE8">
      <w:pPr>
        <w:spacing w:after="0" w:line="240" w:lineRule="auto"/>
        <w:rPr>
          <w:sz w:val="18"/>
          <w:szCs w:val="18"/>
        </w:rPr>
      </w:pPr>
    </w:p>
    <w:p w14:paraId="65E2D5EA" w14:textId="1A8B76DD" w:rsidR="00BD7B95" w:rsidRDefault="00BD7B95">
      <w:r>
        <w:br w:type="page"/>
      </w:r>
    </w:p>
    <w:tbl>
      <w:tblPr>
        <w:tblStyle w:val="Grilledutableau"/>
        <w:tblW w:w="0" w:type="auto"/>
        <w:tblInd w:w="1696" w:type="dxa"/>
        <w:tblLook w:val="04A0" w:firstRow="1" w:lastRow="0" w:firstColumn="1" w:lastColumn="0" w:noHBand="0" w:noVBand="1"/>
      </w:tblPr>
      <w:tblGrid>
        <w:gridCol w:w="7371"/>
      </w:tblGrid>
      <w:tr w:rsidR="00896C8B" w14:paraId="5990686E" w14:textId="77777777" w:rsidTr="00E17AFA">
        <w:tc>
          <w:tcPr>
            <w:tcW w:w="7371" w:type="dxa"/>
          </w:tcPr>
          <w:p w14:paraId="3D149477" w14:textId="38108E7C" w:rsidR="00896C8B" w:rsidRDefault="00896C8B" w:rsidP="00896C8B">
            <w:pPr>
              <w:jc w:val="center"/>
            </w:pPr>
            <w:r>
              <w:lastRenderedPageBreak/>
              <w:t>Tour du monde en 80 volcans (32)</w:t>
            </w:r>
          </w:p>
        </w:tc>
      </w:tr>
      <w:tr w:rsidR="00896C8B" w14:paraId="56927388" w14:textId="77777777" w:rsidTr="00E17AFA">
        <w:tc>
          <w:tcPr>
            <w:tcW w:w="7371" w:type="dxa"/>
          </w:tcPr>
          <w:p w14:paraId="14031D94" w14:textId="6E36F227" w:rsidR="00896C8B" w:rsidRDefault="00896C8B" w:rsidP="00896C8B">
            <w:pPr>
              <w:jc w:val="center"/>
            </w:pPr>
            <w:r>
              <w:t>PIC de DANTE (Dante Pick)</w:t>
            </w:r>
          </w:p>
        </w:tc>
      </w:tr>
    </w:tbl>
    <w:p w14:paraId="735BADA9" w14:textId="22AC7CA0" w:rsidR="00936FC1" w:rsidRDefault="00936FC1" w:rsidP="00E17AFA">
      <w:pPr>
        <w:spacing w:after="0" w:line="240" w:lineRule="auto"/>
        <w:jc w:val="center"/>
      </w:pPr>
    </w:p>
    <w:p w14:paraId="4E35DDA4" w14:textId="0384BC6A" w:rsidR="00896C8B" w:rsidRDefault="00896C8B" w:rsidP="00E17AFA">
      <w:pPr>
        <w:spacing w:after="0" w:line="240" w:lineRule="auto"/>
        <w:jc w:val="center"/>
      </w:pPr>
      <w:r>
        <w:rPr>
          <w:noProof/>
        </w:rPr>
        <w:drawing>
          <wp:inline distT="0" distB="0" distL="0" distR="0" wp14:anchorId="163CEE33" wp14:editId="3A8ADD24">
            <wp:extent cx="4676775" cy="24669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775" cy="2466975"/>
                    </a:xfrm>
                    <a:prstGeom prst="rect">
                      <a:avLst/>
                    </a:prstGeom>
                    <a:noFill/>
                    <a:ln>
                      <a:noFill/>
                    </a:ln>
                  </pic:spPr>
                </pic:pic>
              </a:graphicData>
            </a:graphic>
          </wp:inline>
        </w:drawing>
      </w:r>
    </w:p>
    <w:p w14:paraId="6C7E88CC" w14:textId="153FD4A7" w:rsidR="00896C8B" w:rsidRDefault="00896C8B" w:rsidP="00E17AFA">
      <w:pPr>
        <w:framePr w:hSpace="142" w:wrap="around" w:vAnchor="text" w:hAnchor="page" w:x="2421" w:y="1"/>
        <w:spacing w:after="0" w:line="240" w:lineRule="auto"/>
        <w:jc w:val="right"/>
      </w:pPr>
    </w:p>
    <w:p w14:paraId="05957774" w14:textId="4CCDD705" w:rsidR="00896C8B" w:rsidRDefault="00896C8B" w:rsidP="00E17AFA">
      <w:pPr>
        <w:spacing w:after="0" w:line="240" w:lineRule="auto"/>
      </w:pPr>
    </w:p>
    <w:tbl>
      <w:tblPr>
        <w:tblStyle w:val="Grilledutableau"/>
        <w:tblW w:w="0" w:type="auto"/>
        <w:tblLook w:val="04A0" w:firstRow="1" w:lastRow="0" w:firstColumn="1" w:lastColumn="0" w:noHBand="0" w:noVBand="1"/>
      </w:tblPr>
      <w:tblGrid>
        <w:gridCol w:w="3114"/>
        <w:gridCol w:w="7676"/>
      </w:tblGrid>
      <w:tr w:rsidR="00896C8B" w14:paraId="677BC79D" w14:textId="77777777" w:rsidTr="00E17AFA">
        <w:trPr>
          <w:trHeight w:val="5242"/>
        </w:trPr>
        <w:tc>
          <w:tcPr>
            <w:tcW w:w="3114" w:type="dxa"/>
          </w:tcPr>
          <w:p w14:paraId="3C0F408D" w14:textId="77777777" w:rsidR="00E17AFA" w:rsidRDefault="00E17AFA" w:rsidP="00E17AFA">
            <w:r w:rsidRPr="00E17AFA">
              <w:rPr>
                <w:i/>
                <w:iCs/>
              </w:rPr>
              <w:t>Situation</w:t>
            </w:r>
            <w:r>
              <w:t xml:space="preserve"> :  parc Prince Albert, Nord chaîne Cascades,</w:t>
            </w:r>
          </w:p>
          <w:p w14:paraId="302C331F" w14:textId="32A56B2F" w:rsidR="00E17AFA" w:rsidRPr="00E17AFA" w:rsidRDefault="00E17AFA" w:rsidP="00E17AFA">
            <w:pPr>
              <w:rPr>
                <w:lang w:val="en-GB"/>
              </w:rPr>
            </w:pPr>
            <w:r w:rsidRPr="00E17AFA">
              <w:rPr>
                <w:lang w:val="en-GB"/>
              </w:rPr>
              <w:t xml:space="preserve">N. Saskatchewan, 300km </w:t>
            </w:r>
            <w:proofErr w:type="spellStart"/>
            <w:r w:rsidRPr="00E17AFA">
              <w:rPr>
                <w:lang w:val="en-GB"/>
              </w:rPr>
              <w:t>Monts</w:t>
            </w:r>
            <w:proofErr w:type="spellEnd"/>
            <w:r w:rsidRPr="00E17AFA">
              <w:rPr>
                <w:lang w:val="en-GB"/>
              </w:rPr>
              <w:t xml:space="preserve"> Regina,</w:t>
            </w:r>
            <w:r>
              <w:rPr>
                <w:lang w:val="en-GB"/>
              </w:rPr>
              <w:t xml:space="preserve"> </w:t>
            </w:r>
            <w:r w:rsidRPr="00E17AFA">
              <w:rPr>
                <w:lang w:val="en-GB"/>
              </w:rPr>
              <w:t xml:space="preserve">Garibaldi </w:t>
            </w:r>
          </w:p>
          <w:p w14:paraId="2AB1F432" w14:textId="77777777" w:rsidR="00E17AFA" w:rsidRPr="005B16C5" w:rsidRDefault="00E17AFA" w:rsidP="00E17AFA">
            <w:pPr>
              <w:rPr>
                <w:lang w:val="en-GB"/>
              </w:rPr>
            </w:pPr>
            <w:r w:rsidRPr="005B16C5">
              <w:rPr>
                <w:lang w:val="en-GB"/>
              </w:rPr>
              <w:t>100km Saskatoon.</w:t>
            </w:r>
          </w:p>
          <w:p w14:paraId="07F1E408" w14:textId="77777777" w:rsidR="00E17AFA" w:rsidRPr="005B16C5" w:rsidRDefault="00E17AFA" w:rsidP="00E17AFA">
            <w:pPr>
              <w:rPr>
                <w:lang w:val="en-GB"/>
              </w:rPr>
            </w:pPr>
            <w:r w:rsidRPr="005B16C5">
              <w:rPr>
                <w:lang w:val="en-GB"/>
              </w:rPr>
              <w:t>Latitude : 47° 20’08’’ N</w:t>
            </w:r>
          </w:p>
          <w:p w14:paraId="65C5AD6B" w14:textId="77777777" w:rsidR="00E17AFA" w:rsidRPr="005B16C5" w:rsidRDefault="00E17AFA" w:rsidP="00E17AFA">
            <w:pPr>
              <w:rPr>
                <w:lang w:val="en-GB"/>
              </w:rPr>
            </w:pPr>
            <w:r w:rsidRPr="005B16C5">
              <w:rPr>
                <w:lang w:val="en-GB"/>
              </w:rPr>
              <w:t>Longitude : 123° 18’ O</w:t>
            </w:r>
          </w:p>
          <w:p w14:paraId="6B9AC9A5" w14:textId="77777777" w:rsidR="00E17AFA" w:rsidRPr="005B16C5" w:rsidRDefault="00E17AFA" w:rsidP="00E17AFA">
            <w:pPr>
              <w:rPr>
                <w:lang w:val="en-GB"/>
              </w:rPr>
            </w:pPr>
            <w:r w:rsidRPr="005B16C5">
              <w:rPr>
                <w:lang w:val="en-GB"/>
              </w:rPr>
              <w:t>Pays : Canada</w:t>
            </w:r>
          </w:p>
          <w:p w14:paraId="2C36AEBC" w14:textId="5175E37F" w:rsidR="00E17AFA" w:rsidRPr="005B16C5" w:rsidRDefault="00E17AFA" w:rsidP="00E17AFA">
            <w:pPr>
              <w:rPr>
                <w:lang w:val="en-GB"/>
              </w:rPr>
            </w:pPr>
            <w:r w:rsidRPr="005B16C5">
              <w:rPr>
                <w:lang w:val="en-GB"/>
              </w:rPr>
              <w:t xml:space="preserve">Type : </w:t>
            </w:r>
            <w:proofErr w:type="spellStart"/>
            <w:r w:rsidRPr="005B16C5">
              <w:rPr>
                <w:lang w:val="en-GB"/>
              </w:rPr>
              <w:t>stratovolcan</w:t>
            </w:r>
            <w:proofErr w:type="spellEnd"/>
            <w:r w:rsidRPr="005B16C5">
              <w:rPr>
                <w:lang w:val="en-GB"/>
              </w:rPr>
              <w:t xml:space="preserve"> </w:t>
            </w:r>
            <w:proofErr w:type="spellStart"/>
            <w:r w:rsidRPr="005B16C5">
              <w:rPr>
                <w:lang w:val="en-GB"/>
              </w:rPr>
              <w:t>fissural</w:t>
            </w:r>
            <w:proofErr w:type="spellEnd"/>
            <w:r w:rsidRPr="005B16C5">
              <w:rPr>
                <w:lang w:val="en-GB"/>
              </w:rPr>
              <w:t>.</w:t>
            </w:r>
          </w:p>
          <w:p w14:paraId="3B3501AF" w14:textId="774D5BDE" w:rsidR="00896C8B" w:rsidRPr="005B16C5" w:rsidRDefault="00E17AFA" w:rsidP="00E17AFA">
            <w:pPr>
              <w:rPr>
                <w:lang w:val="en-GB"/>
              </w:rPr>
            </w:pPr>
            <w:r w:rsidRPr="005B16C5">
              <w:rPr>
                <w:lang w:val="en-GB"/>
              </w:rPr>
              <w:t>Altitude : 2600 m</w:t>
            </w:r>
          </w:p>
          <w:p w14:paraId="6DCA42EA" w14:textId="4CD6CC7C" w:rsidR="00E17AFA" w:rsidRPr="005B16C5" w:rsidRDefault="00E17AFA" w:rsidP="00E17AFA">
            <w:pPr>
              <w:rPr>
                <w:lang w:val="en-GB"/>
              </w:rPr>
            </w:pPr>
            <w:r w:rsidRPr="005B16C5">
              <w:rPr>
                <w:lang w:val="en-GB"/>
              </w:rPr>
              <w:t>_________________________</w:t>
            </w:r>
          </w:p>
          <w:p w14:paraId="5374D8A8" w14:textId="79F2C315" w:rsidR="00E17AFA" w:rsidRPr="00E17AFA" w:rsidRDefault="00E17AFA" w:rsidP="00E17AFA">
            <w:pPr>
              <w:jc w:val="both"/>
              <w:rPr>
                <w:lang w:val="en-GB"/>
              </w:rPr>
            </w:pPr>
            <w:proofErr w:type="spellStart"/>
            <w:r w:rsidRPr="005B16C5">
              <w:rPr>
                <w:i/>
                <w:iCs/>
                <w:lang w:val="en-GB"/>
              </w:rPr>
              <w:t>Accès</w:t>
            </w:r>
            <w:proofErr w:type="spellEnd"/>
            <w:r w:rsidRPr="005B16C5">
              <w:rPr>
                <w:lang w:val="en-GB"/>
              </w:rPr>
              <w:t xml:space="preserve"> :</w:t>
            </w:r>
            <w:r w:rsidRPr="00E17AFA">
              <w:rPr>
                <w:lang w:val="en-GB"/>
              </w:rPr>
              <w:t xml:space="preserve">  Seattle, </w:t>
            </w:r>
            <w:proofErr w:type="spellStart"/>
            <w:r w:rsidRPr="00E17AFA">
              <w:rPr>
                <w:lang w:val="en-GB"/>
              </w:rPr>
              <w:t>puis</w:t>
            </w:r>
            <w:proofErr w:type="spellEnd"/>
            <w:r w:rsidRPr="00E17AFA">
              <w:rPr>
                <w:lang w:val="en-GB"/>
              </w:rPr>
              <w:t xml:space="preserve"> Highway 40, </w:t>
            </w:r>
            <w:proofErr w:type="spellStart"/>
            <w:r w:rsidRPr="00E17AFA">
              <w:rPr>
                <w:lang w:val="en-GB"/>
              </w:rPr>
              <w:t>puis</w:t>
            </w:r>
            <w:proofErr w:type="spellEnd"/>
            <w:r w:rsidRPr="00E17AFA">
              <w:rPr>
                <w:lang w:val="en-GB"/>
              </w:rPr>
              <w:t xml:space="preserve"> Adams Crater Road (Highway 41), </w:t>
            </w:r>
            <w:proofErr w:type="spellStart"/>
            <w:r w:rsidRPr="00E17AFA">
              <w:rPr>
                <w:lang w:val="en-GB"/>
              </w:rPr>
              <w:t>puis</w:t>
            </w:r>
            <w:proofErr w:type="spellEnd"/>
            <w:r w:rsidRPr="00E17AFA">
              <w:rPr>
                <w:lang w:val="en-GB"/>
              </w:rPr>
              <w:t xml:space="preserve"> route en lacets pour </w:t>
            </w:r>
            <w:proofErr w:type="spellStart"/>
            <w:r w:rsidRPr="00E17AFA">
              <w:rPr>
                <w:lang w:val="en-GB"/>
              </w:rPr>
              <w:t>Waskesiu</w:t>
            </w:r>
            <w:proofErr w:type="spellEnd"/>
            <w:r w:rsidRPr="00E17AFA">
              <w:rPr>
                <w:lang w:val="en-GB"/>
              </w:rPr>
              <w:t xml:space="preserve">. </w:t>
            </w:r>
          </w:p>
          <w:p w14:paraId="06537A2B" w14:textId="44A87E1F" w:rsidR="00E17AFA" w:rsidRDefault="00E17AFA" w:rsidP="00E17AFA">
            <w:pPr>
              <w:jc w:val="both"/>
            </w:pPr>
            <w:r>
              <w:t>Le sentier pédestre transcanadien, glissant (</w:t>
            </w:r>
            <w:proofErr w:type="spellStart"/>
            <w:r w:rsidRPr="00DA6E90">
              <w:rPr>
                <w:i/>
                <w:iCs/>
              </w:rPr>
              <w:t>Sliding</w:t>
            </w:r>
            <w:proofErr w:type="spellEnd"/>
            <w:r w:rsidRPr="00DA6E90">
              <w:rPr>
                <w:i/>
                <w:iCs/>
              </w:rPr>
              <w:t xml:space="preserve"> Sands trail</w:t>
            </w:r>
            <w:r>
              <w:t>), passant à proximité, permet la meilleure approche du volcan, d'où l'on a une très belle vue sur son dôme sommital, et de son pic adventif de phonolite extrudée de couleur jaune, suite aux dépôt de soufres de l'éruption de 1980.</w:t>
            </w:r>
          </w:p>
        </w:tc>
        <w:tc>
          <w:tcPr>
            <w:tcW w:w="7676" w:type="dxa"/>
            <w:vMerge w:val="restart"/>
          </w:tcPr>
          <w:p w14:paraId="33E3BFF3" w14:textId="77777777" w:rsidR="00896C8B" w:rsidRDefault="00896C8B" w:rsidP="00896C8B">
            <w:pPr>
              <w:jc w:val="both"/>
            </w:pPr>
            <w:r w:rsidRPr="00896C8B">
              <w:rPr>
                <w:b/>
                <w:bCs/>
              </w:rPr>
              <w:t>Structure</w:t>
            </w:r>
            <w:r>
              <w:t xml:space="preserve"> :</w:t>
            </w:r>
          </w:p>
          <w:p w14:paraId="2D398EB6" w14:textId="570AF777" w:rsidR="00896C8B" w:rsidRDefault="00896C8B" w:rsidP="00896C8B">
            <w:pPr>
              <w:jc w:val="both"/>
            </w:pPr>
            <w:r>
              <w:t xml:space="preserve">Nimbo-strato-volcans, alternance de couches de lapilli et de pouzzolane, d'avalanches pyroclastiques, de couches </w:t>
            </w:r>
            <w:proofErr w:type="spellStart"/>
            <w:r>
              <w:t>tufiques</w:t>
            </w:r>
            <w:proofErr w:type="spellEnd"/>
            <w:r>
              <w:t>, hypo-</w:t>
            </w:r>
            <w:proofErr w:type="spellStart"/>
            <w:r>
              <w:t>tufiques</w:t>
            </w:r>
            <w:proofErr w:type="spellEnd"/>
            <w:r>
              <w:t xml:space="preserve"> et de basalte andésitique de type </w:t>
            </w:r>
            <w:r w:rsidR="00E17AFA">
              <w:t>AA</w:t>
            </w:r>
            <w:r>
              <w:t xml:space="preserve">. Superposition de couche à </w:t>
            </w:r>
            <w:proofErr w:type="spellStart"/>
            <w:r>
              <w:t>polyclastes</w:t>
            </w:r>
            <w:proofErr w:type="spellEnd"/>
            <w:r>
              <w:t xml:space="preserve">, à </w:t>
            </w:r>
            <w:proofErr w:type="spellStart"/>
            <w:r>
              <w:t>métaclastes</w:t>
            </w:r>
            <w:proofErr w:type="spellEnd"/>
            <w:r>
              <w:t xml:space="preserve">, </w:t>
            </w:r>
            <w:proofErr w:type="spellStart"/>
            <w:r>
              <w:t>dyaclastes</w:t>
            </w:r>
            <w:proofErr w:type="spellEnd"/>
            <w:r>
              <w:t xml:space="preserve">, </w:t>
            </w:r>
            <w:proofErr w:type="spellStart"/>
            <w:r>
              <w:t>fibroclastes</w:t>
            </w:r>
            <w:proofErr w:type="spellEnd"/>
            <w:r>
              <w:t xml:space="preserve">, </w:t>
            </w:r>
            <w:proofErr w:type="spellStart"/>
            <w:r>
              <w:t>hypoclastes</w:t>
            </w:r>
            <w:proofErr w:type="spellEnd"/>
            <w:r>
              <w:t xml:space="preserve"> ...</w:t>
            </w:r>
          </w:p>
          <w:p w14:paraId="1424B19D" w14:textId="77777777" w:rsidR="00896C8B" w:rsidRDefault="00896C8B" w:rsidP="00896C8B">
            <w:pPr>
              <w:jc w:val="both"/>
            </w:pPr>
            <w:r>
              <w:t>Une amorce de cheminée diamantifère a été découverte en 1955.</w:t>
            </w:r>
          </w:p>
          <w:p w14:paraId="5EBE912D" w14:textId="0C409A44" w:rsidR="00896C8B" w:rsidRDefault="00896C8B" w:rsidP="00896C8B">
            <w:pPr>
              <w:jc w:val="both"/>
            </w:pPr>
            <w:r>
              <w:t>Rare volcan au monde à faire coexister, le volcanisme gris et rouge. Potentiellement dangereux par des ses coulées pyroclastiques protohistoriques et historiques, il est surveillé par l'observatoire vulcanologique du Pic, situé à 30 km du volcan.</w:t>
            </w:r>
          </w:p>
          <w:p w14:paraId="4FD44D94" w14:textId="77777777" w:rsidR="00896C8B" w:rsidRDefault="00896C8B" w:rsidP="00896C8B">
            <w:pPr>
              <w:jc w:val="both"/>
            </w:pPr>
          </w:p>
          <w:p w14:paraId="1EB105A1" w14:textId="77777777" w:rsidR="00896C8B" w:rsidRDefault="00896C8B" w:rsidP="00896C8B">
            <w:pPr>
              <w:jc w:val="both"/>
            </w:pPr>
            <w:r w:rsidRPr="00896C8B">
              <w:rPr>
                <w:b/>
                <w:bCs/>
              </w:rPr>
              <w:t>Principales éruptions</w:t>
            </w:r>
            <w:r>
              <w:t xml:space="preserve"> :</w:t>
            </w:r>
          </w:p>
          <w:p w14:paraId="0831A352" w14:textId="77777777" w:rsidR="00896C8B" w:rsidRDefault="00896C8B" w:rsidP="00896C8B">
            <w:pPr>
              <w:jc w:val="both"/>
            </w:pPr>
            <w:r>
              <w:t xml:space="preserve">1550, 1850, juin 1980 (coulées pyroclastiques et basaltiques). Volcan récent : &lt; 300000 +/- 5 ans. </w:t>
            </w:r>
          </w:p>
          <w:p w14:paraId="73532C3F" w14:textId="77777777" w:rsidR="00896C8B" w:rsidRDefault="00896C8B" w:rsidP="00896C8B">
            <w:pPr>
              <w:jc w:val="both"/>
            </w:pPr>
            <w:r>
              <w:t xml:space="preserve">La coulée pyroclastique de 1880 est passée à 1 km du village. </w:t>
            </w:r>
          </w:p>
          <w:p w14:paraId="58D55436" w14:textId="77777777" w:rsidR="00896C8B" w:rsidRDefault="00896C8B" w:rsidP="00896C8B">
            <w:pPr>
              <w:jc w:val="both"/>
            </w:pPr>
            <w:r>
              <w:t xml:space="preserve">Des restes de dinosaures, intercalés dans les couches de tufs,  ont été découverts dans les </w:t>
            </w:r>
            <w:proofErr w:type="spellStart"/>
            <w:r w:rsidRPr="00DA6E90">
              <w:rPr>
                <w:i/>
                <w:iCs/>
              </w:rPr>
              <w:t>Kildeer</w:t>
            </w:r>
            <w:proofErr w:type="spellEnd"/>
            <w:r w:rsidRPr="00DA6E90">
              <w:rPr>
                <w:i/>
                <w:iCs/>
              </w:rPr>
              <w:t xml:space="preserve"> Bad Land</w:t>
            </w:r>
            <w:r>
              <w:t xml:space="preserve"> en 1874, par Sir Georges Mercier Dawson.</w:t>
            </w:r>
          </w:p>
          <w:p w14:paraId="0B0C880B" w14:textId="0C90F138" w:rsidR="00896C8B" w:rsidRDefault="00896C8B" w:rsidP="00896C8B">
            <w:pPr>
              <w:jc w:val="both"/>
            </w:pPr>
            <w:r>
              <w:t>Lors cette éruption, la température de l'eau de cette source s'est mis à monter jusqu'à ébullition, donnant l'alerte aux vulcanologues. Un curiste Show Bath a été ébouillanté.</w:t>
            </w:r>
          </w:p>
          <w:p w14:paraId="7ACBBB1A" w14:textId="77777777" w:rsidR="00896C8B" w:rsidRDefault="00896C8B" w:rsidP="00896C8B">
            <w:pPr>
              <w:jc w:val="both"/>
            </w:pPr>
            <w:r>
              <w:t>Le village a alors été évacué. Activité encore détectable par spectromètre de masse portatif.</w:t>
            </w:r>
          </w:p>
          <w:p w14:paraId="74D5BB9E" w14:textId="420B1D2F" w:rsidR="00896C8B" w:rsidRDefault="00896C8B" w:rsidP="00896C8B">
            <w:pPr>
              <w:jc w:val="both"/>
            </w:pPr>
            <w:r>
              <w:t>L'éruption du Saint-Hélen, à 500 km de là et a éclipsé l'éruption de juin 1980 de ce volcan.</w:t>
            </w:r>
          </w:p>
          <w:p w14:paraId="468BA13F" w14:textId="79B52627" w:rsidR="00896C8B" w:rsidRDefault="00896C8B" w:rsidP="00896C8B">
            <w:pPr>
              <w:jc w:val="both"/>
            </w:pPr>
          </w:p>
          <w:p w14:paraId="358597C3" w14:textId="77777777" w:rsidR="00E17AFA" w:rsidRDefault="00E17AFA" w:rsidP="00896C8B">
            <w:pPr>
              <w:jc w:val="both"/>
            </w:pPr>
          </w:p>
          <w:p w14:paraId="75B5C9AC" w14:textId="77777777" w:rsidR="00896C8B" w:rsidRDefault="00896C8B" w:rsidP="00896C8B">
            <w:pPr>
              <w:jc w:val="both"/>
            </w:pPr>
            <w:r w:rsidRPr="00896C8B">
              <w:rPr>
                <w:b/>
                <w:bCs/>
              </w:rPr>
              <w:lastRenderedPageBreak/>
              <w:t>Minéraux et métaux trouvés</w:t>
            </w:r>
            <w:r>
              <w:t xml:space="preserve"> : </w:t>
            </w:r>
          </w:p>
          <w:p w14:paraId="5A06B8E1" w14:textId="77777777" w:rsidR="00896C8B" w:rsidRDefault="00896C8B" w:rsidP="00896C8B">
            <w:pPr>
              <w:jc w:val="both"/>
            </w:pPr>
            <w:r>
              <w:t>Sa diversité minéralogique en fait un volcan unique.</w:t>
            </w:r>
          </w:p>
          <w:p w14:paraId="4EEF7112" w14:textId="41DA05D6" w:rsidR="00896C8B" w:rsidRDefault="00896C8B" w:rsidP="00896C8B">
            <w:pPr>
              <w:jc w:val="both"/>
            </w:pPr>
            <w:r>
              <w:t>En effet, on y trouve Amphiboles, pyroxène, orthose, augite, olivine, feldspath, manganèse, vanadium, tungstène natif, wolfram, zircon, or, argent, chrome, europium, yttrium, ytterbium, iridium, antimoine, arsenic, pénicillium, diamants industriels noirs à l'état de trace.</w:t>
            </w:r>
          </w:p>
          <w:p w14:paraId="52D19781" w14:textId="77777777" w:rsidR="00896C8B" w:rsidRDefault="00896C8B" w:rsidP="00896C8B">
            <w:pPr>
              <w:jc w:val="both"/>
            </w:pPr>
            <w:r>
              <w:t xml:space="preserve">Présence des nombreuses mines sur ses flancs, dont celle de </w:t>
            </w:r>
            <w:proofErr w:type="spellStart"/>
            <w:r>
              <w:t>Coperpidy</w:t>
            </w:r>
            <w:proofErr w:type="spellEnd"/>
            <w:r>
              <w:t xml:space="preserve"> actuellement en activité en 99. Une galerie de mine a d'ailleurs été utilisée pour une scène du film, l’ayant rendu célèbre.</w:t>
            </w:r>
          </w:p>
          <w:p w14:paraId="4DAE1325" w14:textId="77777777" w:rsidR="00896C8B" w:rsidRDefault="00896C8B" w:rsidP="00896C8B">
            <w:pPr>
              <w:jc w:val="both"/>
            </w:pPr>
          </w:p>
          <w:p w14:paraId="2A213FC5" w14:textId="77777777" w:rsidR="00896C8B" w:rsidRDefault="00896C8B" w:rsidP="00896C8B">
            <w:pPr>
              <w:jc w:val="both"/>
            </w:pPr>
            <w:r w:rsidRPr="00896C8B">
              <w:rPr>
                <w:b/>
                <w:bCs/>
              </w:rPr>
              <w:t>Tourisme</w:t>
            </w:r>
            <w:r>
              <w:t xml:space="preserve"> :</w:t>
            </w:r>
          </w:p>
          <w:p w14:paraId="05480EDC" w14:textId="0E2D0166" w:rsidR="00896C8B" w:rsidRDefault="00896C8B" w:rsidP="00896C8B">
            <w:pPr>
              <w:jc w:val="both"/>
            </w:pPr>
            <w:r>
              <w:t xml:space="preserve">L'eau d'une source pétillante provenant du volcan est embouteillée, sous le nom de  « </w:t>
            </w:r>
            <w:proofErr w:type="spellStart"/>
            <w:r>
              <w:t>Waskesiu</w:t>
            </w:r>
            <w:proofErr w:type="spellEnd"/>
            <w:r>
              <w:t xml:space="preserve"> champagne » , à l'usine du petit village de </w:t>
            </w:r>
            <w:proofErr w:type="spellStart"/>
            <w:r>
              <w:t>Waskesiu</w:t>
            </w:r>
            <w:proofErr w:type="spellEnd"/>
            <w:r>
              <w:t xml:space="preserve">, créé en1886 par la Hudson Bay </w:t>
            </w:r>
            <w:proofErr w:type="spellStart"/>
            <w:r>
              <w:t>compagny</w:t>
            </w:r>
            <w:proofErr w:type="spellEnd"/>
            <w:r>
              <w:t xml:space="preserve">, située au pied du Volcan. Le lac </w:t>
            </w:r>
            <w:proofErr w:type="spellStart"/>
            <w:r>
              <w:t>Peitahigan</w:t>
            </w:r>
            <w:proofErr w:type="spellEnd"/>
            <w:r>
              <w:t xml:space="preserve">, bordant le village, formé, suite au glissement de terrain du au blast de 1550, est une réserve d'une importante colonie de pélicans (pêche au salmonidés à l'aide de pélicans apprivoisés, possible). Présence de marmottes </w:t>
            </w:r>
            <w:proofErr w:type="spellStart"/>
            <w:r>
              <w:t>Waskesiu</w:t>
            </w:r>
            <w:proofErr w:type="spellEnd"/>
            <w:r>
              <w:t xml:space="preserve"> et de daims coureurs bleus au ventre jaune, endémiques à la région, présents sur les pentes du volcan.</w:t>
            </w:r>
          </w:p>
          <w:p w14:paraId="0DECA17C" w14:textId="77777777" w:rsidR="00896C8B" w:rsidRDefault="00896C8B" w:rsidP="00896C8B">
            <w:pPr>
              <w:jc w:val="both"/>
            </w:pPr>
            <w:r>
              <w:t>Références :</w:t>
            </w:r>
          </w:p>
          <w:p w14:paraId="670D063C" w14:textId="77777777" w:rsidR="00E17AFA" w:rsidRDefault="00E17AFA" w:rsidP="00896C8B">
            <w:pPr>
              <w:jc w:val="both"/>
            </w:pPr>
          </w:p>
          <w:p w14:paraId="49FBD927" w14:textId="3C38B88E" w:rsidR="00896C8B" w:rsidRPr="005B16C5" w:rsidRDefault="00896C8B" w:rsidP="00896C8B">
            <w:pPr>
              <w:jc w:val="both"/>
            </w:pPr>
            <w:r w:rsidRPr="00E17AFA">
              <w:t>Site web :</w:t>
            </w:r>
            <w:r w:rsidRPr="005B16C5">
              <w:t xml:space="preserve"> </w:t>
            </w:r>
            <w:hyperlink r:id="rId43" w:history="1">
              <w:r w:rsidRPr="005B16C5">
                <w:rPr>
                  <w:rStyle w:val="Lienhypertexte"/>
                </w:rPr>
                <w:t>http://www.allocine.fr/film/fichefilm_gen_cfilm=13910.html</w:t>
              </w:r>
            </w:hyperlink>
            <w:r w:rsidRPr="005B16C5">
              <w:t xml:space="preserve"> </w:t>
            </w:r>
          </w:p>
          <w:p w14:paraId="4B82797F" w14:textId="19EE4FB1" w:rsidR="00896C8B" w:rsidRDefault="006402E1" w:rsidP="00896C8B">
            <w:pPr>
              <w:jc w:val="both"/>
            </w:pPr>
            <w:hyperlink r:id="rId44" w:history="1">
              <w:r w:rsidR="00896C8B" w:rsidRPr="00404FD3">
                <w:rPr>
                  <w:rStyle w:val="Lienhypertexte"/>
                </w:rPr>
                <w:t>http://www.frontier-online.com/cyberactu/cinema/sorties/Dante.html</w:t>
              </w:r>
            </w:hyperlink>
            <w:r w:rsidR="00896C8B">
              <w:t xml:space="preserve"> </w:t>
            </w:r>
          </w:p>
        </w:tc>
      </w:tr>
      <w:tr w:rsidR="00896C8B" w14:paraId="79BBF51D" w14:textId="77777777" w:rsidTr="00E17AFA">
        <w:trPr>
          <w:trHeight w:val="6045"/>
        </w:trPr>
        <w:tc>
          <w:tcPr>
            <w:tcW w:w="3114" w:type="dxa"/>
          </w:tcPr>
          <w:p w14:paraId="151AA2B4" w14:textId="77777777" w:rsidR="00896C8B" w:rsidRDefault="00896C8B" w:rsidP="00896C8B"/>
        </w:tc>
        <w:tc>
          <w:tcPr>
            <w:tcW w:w="7676" w:type="dxa"/>
            <w:vMerge/>
          </w:tcPr>
          <w:p w14:paraId="39E0A237" w14:textId="77777777" w:rsidR="00896C8B" w:rsidRPr="00896C8B" w:rsidRDefault="00896C8B" w:rsidP="00896C8B">
            <w:pPr>
              <w:jc w:val="both"/>
              <w:rPr>
                <w:b/>
                <w:bCs/>
              </w:rPr>
            </w:pPr>
          </w:p>
        </w:tc>
      </w:tr>
    </w:tbl>
    <w:p w14:paraId="0FBEB82E" w14:textId="45C9280D" w:rsidR="00E17AFA" w:rsidRDefault="00E17AFA" w:rsidP="00896C8B">
      <w:pPr>
        <w:spacing w:after="0" w:line="240" w:lineRule="auto"/>
      </w:pPr>
    </w:p>
    <w:p w14:paraId="5112559C" w14:textId="77777777" w:rsidR="00E17AFA" w:rsidRDefault="00E17AFA">
      <w:r>
        <w:br w:type="page"/>
      </w:r>
    </w:p>
    <w:p w14:paraId="66D5F72A" w14:textId="77777777" w:rsidR="004C7B0B" w:rsidRPr="004C7B0B" w:rsidRDefault="004C7B0B" w:rsidP="004C7B0B">
      <w:pPr>
        <w:pStyle w:val="Titre1"/>
      </w:pPr>
      <w:bookmarkStart w:id="6" w:name="_Toc76879029"/>
      <w:r w:rsidRPr="004C7B0B">
        <w:lastRenderedPageBreak/>
        <w:t>Techniques d’éruptions contrôlées par injection de fluides lourds en Auvergne</w:t>
      </w:r>
      <w:bookmarkEnd w:id="6"/>
    </w:p>
    <w:p w14:paraId="2BF741E5" w14:textId="77777777" w:rsidR="004C7B0B" w:rsidRDefault="004C7B0B" w:rsidP="004C7B0B">
      <w:pPr>
        <w:spacing w:after="0" w:line="240" w:lineRule="auto"/>
        <w:jc w:val="both"/>
        <w:rPr>
          <w:rFonts w:ascii="Calibri" w:hAnsi="Calibri" w:cs="Calibri"/>
        </w:rPr>
      </w:pPr>
    </w:p>
    <w:p w14:paraId="26F9D046" w14:textId="240D4405" w:rsidR="004C7B0B" w:rsidRDefault="004C7B0B" w:rsidP="004C7B0B">
      <w:pPr>
        <w:spacing w:after="0" w:line="240" w:lineRule="auto"/>
        <w:jc w:val="both"/>
        <w:rPr>
          <w:rFonts w:ascii="Calibri" w:hAnsi="Calibri" w:cs="Calibri"/>
        </w:rPr>
      </w:pPr>
      <w:r w:rsidRPr="004C7B0B">
        <w:rPr>
          <w:rFonts w:ascii="Calibri" w:hAnsi="Calibri" w:cs="Calibri"/>
        </w:rPr>
        <w:t>Par Benjamin Lisan, à Pontgibaud (Puy-de-Dôme), le 1 avril 2006</w:t>
      </w:r>
    </w:p>
    <w:p w14:paraId="39D9A519" w14:textId="77777777" w:rsidR="004C7B0B" w:rsidRDefault="004C7B0B" w:rsidP="004C7B0B">
      <w:pPr>
        <w:spacing w:after="0" w:line="240" w:lineRule="auto"/>
        <w:jc w:val="both"/>
        <w:rPr>
          <w:rFonts w:ascii="Calibri" w:hAnsi="Calibri" w:cs="Calibri"/>
        </w:rPr>
      </w:pPr>
    </w:p>
    <w:p w14:paraId="4B243903" w14:textId="7B773359" w:rsidR="007A245D" w:rsidRPr="007A245D" w:rsidRDefault="007A245D" w:rsidP="004C7B0B">
      <w:pPr>
        <w:spacing w:after="0" w:line="240" w:lineRule="auto"/>
        <w:jc w:val="both"/>
        <w:rPr>
          <w:rFonts w:ascii="Calibri" w:hAnsi="Calibri" w:cs="Calibri"/>
        </w:rPr>
      </w:pPr>
      <w:r w:rsidRPr="007A245D">
        <w:rPr>
          <w:rFonts w:ascii="Calibri" w:hAnsi="Calibri" w:cs="Calibri"/>
        </w:rPr>
        <w:t>Depuis longtemps, différents volcanologues, comme Jacques Cheminade, Louis-André Barde-</w:t>
      </w:r>
      <w:proofErr w:type="spellStart"/>
      <w:r w:rsidRPr="007A245D">
        <w:rPr>
          <w:rFonts w:ascii="Calibri" w:hAnsi="Calibri" w:cs="Calibri"/>
        </w:rPr>
        <w:t>Hunzeff</w:t>
      </w:r>
      <w:proofErr w:type="spellEnd"/>
      <w:r w:rsidRPr="007A245D">
        <w:rPr>
          <w:rFonts w:ascii="Calibri" w:hAnsi="Calibri" w:cs="Calibri"/>
        </w:rPr>
        <w:t xml:space="preserve">, Peter </w:t>
      </w:r>
      <w:proofErr w:type="spellStart"/>
      <w:r w:rsidRPr="007A245D">
        <w:rPr>
          <w:rFonts w:ascii="Calibri" w:hAnsi="Calibri" w:cs="Calibri"/>
        </w:rPr>
        <w:t>Lavinasse</w:t>
      </w:r>
      <w:proofErr w:type="spellEnd"/>
      <w:r w:rsidRPr="007A245D">
        <w:rPr>
          <w:rFonts w:ascii="Calibri" w:hAnsi="Calibri" w:cs="Calibri"/>
        </w:rPr>
        <w:t xml:space="preserve"> et</w:t>
      </w:r>
      <w:r w:rsidR="004C7B0B">
        <w:rPr>
          <w:rFonts w:ascii="Calibri" w:hAnsi="Calibri" w:cs="Calibri"/>
        </w:rPr>
        <w:t xml:space="preserve"> </w:t>
      </w:r>
      <w:r w:rsidRPr="007A245D">
        <w:rPr>
          <w:rFonts w:ascii="Calibri" w:hAnsi="Calibri" w:cs="Calibri"/>
        </w:rPr>
        <w:t xml:space="preserve">de nombreux autres non cités ici, rêvent de voir, de leur vivant, le réveil d’un volcan d’Auvergne. Certaines sociétés, comme </w:t>
      </w:r>
      <w:proofErr w:type="spellStart"/>
      <w:r w:rsidRPr="007A245D">
        <w:rPr>
          <w:rFonts w:ascii="Calibri" w:hAnsi="Calibri" w:cs="Calibri"/>
        </w:rPr>
        <w:t>Vulcamark</w:t>
      </w:r>
      <w:proofErr w:type="spellEnd"/>
      <w:r w:rsidRPr="007A245D">
        <w:rPr>
          <w:rFonts w:ascii="Calibri" w:hAnsi="Calibri" w:cs="Calibri"/>
        </w:rPr>
        <w:t xml:space="preserve"> (l’ancienne « </w:t>
      </w:r>
      <w:proofErr w:type="spellStart"/>
      <w:r w:rsidRPr="007A245D">
        <w:rPr>
          <w:rFonts w:ascii="Calibri" w:hAnsi="Calibri" w:cs="Calibri"/>
        </w:rPr>
        <w:t>Markanous</w:t>
      </w:r>
      <w:proofErr w:type="spellEnd"/>
      <w:r w:rsidRPr="007A245D">
        <w:rPr>
          <w:rFonts w:ascii="Calibri" w:hAnsi="Calibri" w:cs="Calibri"/>
        </w:rPr>
        <w:t xml:space="preserve"> Inc. »), de prévention, d’aménagement et de réfection de volcans actifs, déjà abordée dans un précédent numéro de LAVE, et des personnalités connues ont imaginé pouvoir déclencher artificiellement et contrôler une éruption volcanique.</w:t>
      </w:r>
    </w:p>
    <w:p w14:paraId="47ABFE2F" w14:textId="77777777" w:rsidR="007A245D" w:rsidRPr="007A245D" w:rsidRDefault="007A245D" w:rsidP="007A245D">
      <w:pPr>
        <w:spacing w:after="0" w:line="240" w:lineRule="auto"/>
        <w:ind w:firstLine="360"/>
        <w:jc w:val="both"/>
        <w:rPr>
          <w:rFonts w:ascii="Calibri" w:hAnsi="Calibri" w:cs="Calibri"/>
        </w:rPr>
      </w:pPr>
    </w:p>
    <w:p w14:paraId="2C431F9A" w14:textId="007E78A0" w:rsidR="007A245D" w:rsidRPr="007A245D" w:rsidRDefault="007A245D" w:rsidP="007A245D">
      <w:pPr>
        <w:spacing w:after="0" w:line="240" w:lineRule="auto"/>
        <w:ind w:firstLine="360"/>
        <w:jc w:val="both"/>
        <w:rPr>
          <w:rFonts w:ascii="Calibri" w:hAnsi="Calibri" w:cs="Calibri"/>
        </w:rPr>
      </w:pPr>
      <w:r w:rsidRPr="007A245D">
        <w:rPr>
          <w:rFonts w:ascii="Calibri" w:hAnsi="Calibri" w:cs="Calibri"/>
        </w:rPr>
        <w:t>Jusqu’à maintenant, l’idée restait du domaine de la science-fiction. Mais parfois, ce qui semblait être de la science</w:t>
      </w:r>
      <w:r>
        <w:rPr>
          <w:rFonts w:ascii="Calibri" w:hAnsi="Calibri" w:cs="Calibri"/>
        </w:rPr>
        <w:t>-</w:t>
      </w:r>
      <w:r w:rsidRPr="007A245D">
        <w:rPr>
          <w:rFonts w:ascii="Calibri" w:hAnsi="Calibri" w:cs="Calibri"/>
        </w:rPr>
        <w:t xml:space="preserve">fiction, il y a quelques années, peut devenir réalité …comme la réimplantation du noyau sain d’une cellule du pied d’un Mammouth vieux de 3000 ans </w:t>
      </w:r>
      <w:r w:rsidRPr="007A245D">
        <w:rPr>
          <w:rStyle w:val="Appelnotedebasdep"/>
          <w:rFonts w:ascii="Calibri" w:hAnsi="Calibri" w:cs="Calibri"/>
        </w:rPr>
        <w:footnoteReference w:id="44"/>
      </w:r>
      <w:r w:rsidRPr="007A245D">
        <w:rPr>
          <w:rFonts w:ascii="Calibri" w:hAnsi="Calibri" w:cs="Calibri"/>
        </w:rPr>
        <w:t>. L’idée est maintenant prise très au sérieux.</w:t>
      </w:r>
    </w:p>
    <w:p w14:paraId="26201836" w14:textId="77777777" w:rsidR="007A245D" w:rsidRPr="007A245D" w:rsidRDefault="007A245D" w:rsidP="007A245D">
      <w:pPr>
        <w:spacing w:after="0" w:line="240" w:lineRule="auto"/>
        <w:ind w:firstLine="360"/>
        <w:jc w:val="both"/>
        <w:rPr>
          <w:rFonts w:ascii="Calibri" w:hAnsi="Calibri" w:cs="Calibri"/>
        </w:rPr>
      </w:pPr>
    </w:p>
    <w:p w14:paraId="384D8B1C" w14:textId="77777777" w:rsidR="007A245D" w:rsidRPr="007A245D" w:rsidRDefault="007A245D" w:rsidP="007A245D">
      <w:pPr>
        <w:spacing w:after="0" w:line="240" w:lineRule="auto"/>
        <w:ind w:firstLine="360"/>
        <w:jc w:val="both"/>
        <w:rPr>
          <w:rFonts w:ascii="Calibri" w:hAnsi="Calibri" w:cs="Calibri"/>
        </w:rPr>
      </w:pPr>
      <w:r w:rsidRPr="007A245D">
        <w:rPr>
          <w:rFonts w:ascii="Calibri" w:hAnsi="Calibri" w:cs="Calibri"/>
        </w:rPr>
        <w:t xml:space="preserve">En effet, la société </w:t>
      </w:r>
      <w:proofErr w:type="spellStart"/>
      <w:r w:rsidRPr="007A245D">
        <w:rPr>
          <w:rFonts w:ascii="Calibri" w:hAnsi="Calibri" w:cs="Calibri"/>
        </w:rPr>
        <w:t>Vulcamark</w:t>
      </w:r>
      <w:proofErr w:type="spellEnd"/>
      <w:r w:rsidRPr="007A245D">
        <w:rPr>
          <w:rFonts w:ascii="Calibri" w:hAnsi="Calibri" w:cs="Calibri"/>
        </w:rPr>
        <w:t xml:space="preserve"> dont le siège est à Catane en Italie et une de ses implantations située dans la zone industrielle de la banlieue de Clermont-Ferrand, a longtemps étudié le problème, en relation avec le Laboratoire des Sciences de la Terre de l’Université d’Orsay, Paris XI, le BRGM, l’Institut de Physique du Globe et le CNRS à Nancy, le laboratoire EST de l’Ecole Polytechnique à Marcoussis, la NERSA, FRAMATOME, le C.R.A. (le </w:t>
      </w:r>
      <w:r w:rsidRPr="007A245D">
        <w:rPr>
          <w:rFonts w:ascii="Calibri" w:hAnsi="Calibri" w:cs="Calibri"/>
          <w:bCs/>
        </w:rPr>
        <w:t>Conseil Régional d’Auvergne</w:t>
      </w:r>
      <w:r w:rsidRPr="007A245D">
        <w:rPr>
          <w:rFonts w:ascii="Calibri" w:hAnsi="Calibri" w:cs="Calibri"/>
        </w:rPr>
        <w:t xml:space="preserve">) et  enfin le Bureau des Longitudes </w:t>
      </w:r>
      <w:r w:rsidRPr="007A245D">
        <w:rPr>
          <w:rStyle w:val="Appelnotedebasdep"/>
          <w:rFonts w:ascii="Calibri" w:hAnsi="Calibri" w:cs="Calibri"/>
        </w:rPr>
        <w:footnoteReference w:id="45"/>
      </w:r>
      <w:r w:rsidRPr="007A245D">
        <w:rPr>
          <w:rFonts w:ascii="Calibri" w:hAnsi="Calibri" w:cs="Calibri"/>
        </w:rPr>
        <w:t>.</w:t>
      </w:r>
    </w:p>
    <w:p w14:paraId="11DE938E" w14:textId="77777777" w:rsidR="007A245D" w:rsidRPr="007A245D" w:rsidRDefault="007A245D" w:rsidP="007A245D">
      <w:pPr>
        <w:spacing w:after="0" w:line="240" w:lineRule="auto"/>
        <w:jc w:val="both"/>
        <w:rPr>
          <w:rFonts w:ascii="Calibri" w:hAnsi="Calibri" w:cs="Calibri"/>
        </w:rPr>
      </w:pPr>
      <w:r w:rsidRPr="007A245D">
        <w:rPr>
          <w:rFonts w:ascii="Calibri" w:hAnsi="Calibri" w:cs="Calibri"/>
        </w:rPr>
        <w:t xml:space="preserve"> </w:t>
      </w:r>
    </w:p>
    <w:p w14:paraId="22CF7505" w14:textId="77777777" w:rsidR="007A245D" w:rsidRPr="007A245D" w:rsidRDefault="007A245D" w:rsidP="004C7B0B">
      <w:pPr>
        <w:spacing w:after="0" w:line="240" w:lineRule="auto"/>
        <w:jc w:val="center"/>
        <w:rPr>
          <w:rFonts w:ascii="Calibri" w:hAnsi="Calibri" w:cs="Calibri"/>
        </w:rPr>
      </w:pPr>
      <w:r w:rsidRPr="007A245D">
        <w:rPr>
          <w:rFonts w:ascii="Calibri" w:hAnsi="Calibri" w:cs="Calibri"/>
        </w:rPr>
        <w:object w:dxaOrig="3826" w:dyaOrig="2520" w14:anchorId="39D40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26pt" o:ole="">
            <v:imagedata r:id="rId45" o:title=""/>
          </v:shape>
          <o:OLEObject Type="Embed" ProgID="MSPhotoEd.3" ShapeID="_x0000_i1025" DrawAspect="Content" ObjectID="_1687499375" r:id="rId46"/>
        </w:object>
      </w:r>
    </w:p>
    <w:p w14:paraId="0BC910C5" w14:textId="77777777" w:rsidR="007A245D" w:rsidRPr="007A245D" w:rsidRDefault="007A245D" w:rsidP="004C7B0B">
      <w:pPr>
        <w:spacing w:after="0" w:line="240" w:lineRule="auto"/>
        <w:jc w:val="center"/>
        <w:rPr>
          <w:rFonts w:ascii="Calibri" w:hAnsi="Calibri" w:cs="Calibri"/>
          <w:bCs/>
          <w:i/>
        </w:rPr>
      </w:pPr>
      <w:r w:rsidRPr="007A245D">
        <w:rPr>
          <w:rFonts w:ascii="Calibri" w:hAnsi="Calibri" w:cs="Calibri"/>
          <w:i/>
        </w:rPr>
        <w:t xml:space="preserve">Exemple d’une modélisation d’éruption volcanique réalisée dans le laboratoire de la société </w:t>
      </w:r>
      <w:proofErr w:type="spellStart"/>
      <w:r w:rsidRPr="007A245D">
        <w:rPr>
          <w:rFonts w:ascii="Calibri" w:hAnsi="Calibri" w:cs="Calibri"/>
          <w:bCs/>
          <w:i/>
        </w:rPr>
        <w:t>Vulcamark</w:t>
      </w:r>
      <w:proofErr w:type="spellEnd"/>
    </w:p>
    <w:p w14:paraId="3B9501C6" w14:textId="77777777" w:rsidR="007A245D" w:rsidRPr="007A245D" w:rsidRDefault="007A245D" w:rsidP="007A245D">
      <w:pPr>
        <w:spacing w:after="0" w:line="240" w:lineRule="auto"/>
        <w:jc w:val="both"/>
        <w:rPr>
          <w:rFonts w:ascii="Calibri" w:hAnsi="Calibri" w:cs="Calibri"/>
        </w:rPr>
      </w:pPr>
    </w:p>
    <w:p w14:paraId="5E71E936" w14:textId="77777777" w:rsidR="007A245D" w:rsidRPr="007A245D" w:rsidRDefault="007A245D" w:rsidP="004C7B0B">
      <w:pPr>
        <w:spacing w:after="0" w:line="240" w:lineRule="auto"/>
        <w:ind w:firstLine="708"/>
        <w:jc w:val="both"/>
        <w:rPr>
          <w:rFonts w:ascii="Calibri" w:hAnsi="Calibri" w:cs="Calibri"/>
        </w:rPr>
      </w:pPr>
      <w:r w:rsidRPr="007A245D">
        <w:rPr>
          <w:rFonts w:ascii="Calibri" w:hAnsi="Calibri" w:cs="Calibri"/>
        </w:rPr>
        <w:t>Des modèles mathématiques, physiques et expérimentaux ont été mis au point (comme celui ci-dessous).</w:t>
      </w:r>
    </w:p>
    <w:p w14:paraId="530CA61E" w14:textId="77777777" w:rsidR="007A245D" w:rsidRPr="007A245D" w:rsidRDefault="007A245D" w:rsidP="004C7B0B">
      <w:pPr>
        <w:spacing w:after="0" w:line="240" w:lineRule="auto"/>
        <w:jc w:val="both"/>
        <w:rPr>
          <w:rFonts w:ascii="Calibri" w:hAnsi="Calibri" w:cs="Calibri"/>
        </w:rPr>
      </w:pPr>
      <w:r w:rsidRPr="007A245D">
        <w:rPr>
          <w:rFonts w:ascii="Calibri" w:hAnsi="Calibri" w:cs="Calibri"/>
        </w:rPr>
        <w:t xml:space="preserve">Finalement, en relation avec le C.R.A., il a été décidé, de viser l’horizon 2015, pour creuser un forage profond, à 3000 mètres de profondeur pour atteindre la zone magmatique en Auvergne, dans la région du </w:t>
      </w:r>
      <w:r w:rsidRPr="007A245D">
        <w:rPr>
          <w:rFonts w:ascii="Calibri" w:hAnsi="Calibri" w:cs="Calibri"/>
          <w:bCs/>
        </w:rPr>
        <w:t>Puy de</w:t>
      </w:r>
      <w:r w:rsidRPr="007A245D">
        <w:rPr>
          <w:rFonts w:ascii="Calibri" w:hAnsi="Calibri" w:cs="Calibri"/>
        </w:rPr>
        <w:t xml:space="preserve"> </w:t>
      </w:r>
      <w:proofErr w:type="spellStart"/>
      <w:r w:rsidRPr="007A245D">
        <w:rPr>
          <w:rFonts w:ascii="Calibri" w:hAnsi="Calibri" w:cs="Calibri"/>
          <w:bCs/>
        </w:rPr>
        <w:t>Lamptégy</w:t>
      </w:r>
      <w:proofErr w:type="spellEnd"/>
      <w:r w:rsidRPr="007A245D">
        <w:rPr>
          <w:rFonts w:ascii="Calibri" w:hAnsi="Calibri" w:cs="Calibri"/>
        </w:rPr>
        <w:t xml:space="preserve">, volcan daté de 30 000 ans pour son cône initial, situé à côté des communes de Saint-Ours-les-Roches (63230), Pontgibaud (63230), du parc Vulcania et la montagne du Puy de Dôme, dans le département du même nom. Deux forages obliques, incurvés, de plus de 3 km de long, seront creusés dans le fond du Puy de </w:t>
      </w:r>
      <w:proofErr w:type="spellStart"/>
      <w:r w:rsidRPr="007A245D">
        <w:rPr>
          <w:rFonts w:ascii="Calibri" w:hAnsi="Calibri" w:cs="Calibri"/>
        </w:rPr>
        <w:t>Lamptégy</w:t>
      </w:r>
      <w:proofErr w:type="spellEnd"/>
      <w:r w:rsidRPr="007A245D">
        <w:rPr>
          <w:rFonts w:ascii="Calibri" w:hAnsi="Calibri" w:cs="Calibri"/>
        </w:rPr>
        <w:t xml:space="preserve">, puy appartenant à la société du Puy de </w:t>
      </w:r>
      <w:proofErr w:type="spellStart"/>
      <w:r w:rsidRPr="007A245D">
        <w:rPr>
          <w:rFonts w:ascii="Calibri" w:hAnsi="Calibri" w:cs="Calibri"/>
        </w:rPr>
        <w:t>Lamptégy</w:t>
      </w:r>
      <w:proofErr w:type="spellEnd"/>
      <w:r w:rsidRPr="007A245D">
        <w:rPr>
          <w:rFonts w:ascii="Calibri" w:hAnsi="Calibri" w:cs="Calibri"/>
        </w:rPr>
        <w:t xml:space="preserve"> SARL </w:t>
      </w:r>
      <w:r w:rsidRPr="007A245D">
        <w:rPr>
          <w:rStyle w:val="Appelnotedebasdep"/>
          <w:rFonts w:ascii="Calibri" w:hAnsi="Calibri" w:cs="Calibri"/>
        </w:rPr>
        <w:footnoteReference w:id="46"/>
      </w:r>
      <w:r w:rsidRPr="007A245D">
        <w:rPr>
          <w:rFonts w:ascii="Calibri" w:hAnsi="Calibri" w:cs="Calibri"/>
        </w:rPr>
        <w:t>.</w:t>
      </w:r>
    </w:p>
    <w:p w14:paraId="274D9D26" w14:textId="77777777" w:rsidR="007A245D" w:rsidRPr="007A245D" w:rsidRDefault="007A245D" w:rsidP="004C7B0B">
      <w:pPr>
        <w:pStyle w:val="Retraitcorpsdetexte"/>
        <w:spacing w:after="0" w:line="240" w:lineRule="auto"/>
        <w:ind w:left="0" w:firstLine="283"/>
        <w:jc w:val="both"/>
        <w:rPr>
          <w:rFonts w:ascii="Calibri" w:hAnsi="Calibri" w:cs="Calibri"/>
        </w:rPr>
      </w:pPr>
      <w:r w:rsidRPr="007A245D">
        <w:rPr>
          <w:rFonts w:ascii="Calibri" w:hAnsi="Calibri" w:cs="Calibri"/>
        </w:rPr>
        <w:t xml:space="preserve">Le secret du nouveau procédé réside dans l’utilisation, pour le fluide caloporteur, d’un mélange miscible de sodium et de baryum, fondus à 800 °C. Celui-ci provoque de micro-explosions locale dans l’un des puits où il sera injecté, à cause de l’eau résiduelle des roches traversées. La vapeur d’eau provoquera, elle-même, une forte mise en pression du sodium du </w:t>
      </w:r>
      <w:r w:rsidRPr="007A245D">
        <w:rPr>
          <w:rFonts w:ascii="Calibri" w:hAnsi="Calibri" w:cs="Calibri"/>
        </w:rPr>
        <w:lastRenderedPageBreak/>
        <w:t>puit. Le trépan en carbure de tungstène, perçant les matériaux basaltiques, avance très lentement jusqu’à la couche de magma et est refroidi par ce sodium liquide.</w:t>
      </w:r>
    </w:p>
    <w:p w14:paraId="679282E2" w14:textId="77777777" w:rsidR="007A245D" w:rsidRPr="007A245D" w:rsidRDefault="007A245D" w:rsidP="004C7B0B">
      <w:pPr>
        <w:pStyle w:val="Retraitcorpsdetexte"/>
        <w:spacing w:after="0" w:line="240" w:lineRule="auto"/>
        <w:ind w:left="0" w:firstLine="283"/>
        <w:jc w:val="both"/>
        <w:rPr>
          <w:rFonts w:ascii="Calibri" w:hAnsi="Calibri" w:cs="Calibri"/>
        </w:rPr>
      </w:pPr>
      <w:r w:rsidRPr="007A245D">
        <w:rPr>
          <w:rFonts w:ascii="Calibri" w:hAnsi="Calibri" w:cs="Calibri"/>
        </w:rPr>
        <w:t xml:space="preserve">Le sodium est extrait par électrolyse d’une mine sel gemme de Franche-Comté (proche d’Arc et </w:t>
      </w:r>
      <w:proofErr w:type="spellStart"/>
      <w:r w:rsidRPr="007A245D">
        <w:rPr>
          <w:rFonts w:ascii="Calibri" w:hAnsi="Calibri" w:cs="Calibri"/>
        </w:rPr>
        <w:t>Senan</w:t>
      </w:r>
      <w:proofErr w:type="spellEnd"/>
      <w:r w:rsidRPr="007A245D">
        <w:rPr>
          <w:rFonts w:ascii="Calibri" w:hAnsi="Calibri" w:cs="Calibri"/>
        </w:rPr>
        <w:t>). Le baryum provient lui de l’extraction de la barytine des Andrés près de Busset et de celle de la Côte d'Abot, St-Saturnin, Puy-de-Dôme.</w:t>
      </w:r>
    </w:p>
    <w:p w14:paraId="7AB40E43" w14:textId="3B29E626" w:rsidR="007A245D" w:rsidRDefault="007A245D" w:rsidP="004C7B0B">
      <w:pPr>
        <w:pStyle w:val="Retraitcorpsdetexte"/>
        <w:spacing w:after="0" w:line="240" w:lineRule="auto"/>
        <w:ind w:left="0" w:firstLine="283"/>
        <w:jc w:val="both"/>
        <w:rPr>
          <w:rFonts w:ascii="Calibri" w:hAnsi="Calibri" w:cs="Calibri"/>
        </w:rPr>
      </w:pPr>
      <w:r w:rsidRPr="007A245D">
        <w:rPr>
          <w:rFonts w:ascii="Calibri" w:hAnsi="Calibri" w:cs="Calibri"/>
        </w:rPr>
        <w:t>Cette couche étant atteinte, dans un second temps, on arrêtera l’injection du sodium dans un des forages, tandis qu’on augmentera à une pression énorme, de l’ordre de 500 et 1000 bars, la pression du sodium, mélangé à du baryum, dans l’autre puit de forage (procédé de mise en pression du sodium à autre pression, tiré du croisement de l’industrie nucléaire des surrégénérateurs NERSA SA pour la technologie du sodium et de celle des centrales PWR AREVA pour la technologie de l’eau à très haute pression de 500 bars).</w:t>
      </w:r>
    </w:p>
    <w:p w14:paraId="516F19DE" w14:textId="77777777" w:rsidR="004C7B0B" w:rsidRPr="007A245D" w:rsidRDefault="004C7B0B" w:rsidP="004C7B0B">
      <w:pPr>
        <w:pStyle w:val="Retraitcorpsdetexte"/>
        <w:spacing w:after="0" w:line="240" w:lineRule="auto"/>
        <w:ind w:left="0" w:firstLine="283"/>
        <w:jc w:val="both"/>
        <w:rPr>
          <w:rFonts w:ascii="Calibri" w:hAnsi="Calibri" w:cs="Calibri"/>
        </w:rPr>
      </w:pPr>
    </w:p>
    <w:p w14:paraId="68940B56" w14:textId="77777777" w:rsidR="007A245D" w:rsidRPr="007A245D" w:rsidRDefault="007A245D" w:rsidP="004C7B0B">
      <w:pPr>
        <w:spacing w:after="0" w:line="240" w:lineRule="auto"/>
        <w:ind w:firstLine="283"/>
        <w:jc w:val="both"/>
        <w:rPr>
          <w:rFonts w:ascii="Calibri" w:hAnsi="Calibri" w:cs="Calibri"/>
          <w:iCs/>
        </w:rPr>
      </w:pPr>
      <w:r w:rsidRPr="007A245D">
        <w:rPr>
          <w:rFonts w:ascii="Calibri" w:hAnsi="Calibri" w:cs="Calibri"/>
          <w:iCs/>
        </w:rPr>
        <w:t>Cela aura pour effet de provoquer la remontée « naturelle » du magma (!), dans l’autre puit.</w:t>
      </w:r>
    </w:p>
    <w:p w14:paraId="1283CAC5" w14:textId="40FBE6E7" w:rsidR="007A245D" w:rsidRDefault="007A245D" w:rsidP="004C7B0B">
      <w:pPr>
        <w:spacing w:after="0" w:line="240" w:lineRule="auto"/>
        <w:jc w:val="both"/>
        <w:rPr>
          <w:rFonts w:ascii="Calibri" w:hAnsi="Calibri" w:cs="Calibri"/>
        </w:rPr>
      </w:pPr>
      <w:r w:rsidRPr="007A245D">
        <w:rPr>
          <w:rFonts w:ascii="Calibri" w:hAnsi="Calibri" w:cs="Calibri"/>
        </w:rPr>
        <w:t>En fonction de la pression plus ou moins forte appliquée sur le sodium, on augmentera ou diminuera le débit de lave qui remonte. Ainsi, on obtiendra une éruption magmatique parfaitement contrôlée !</w:t>
      </w:r>
    </w:p>
    <w:p w14:paraId="1AD60D54" w14:textId="77777777" w:rsidR="004C7B0B" w:rsidRPr="007A245D" w:rsidRDefault="004C7B0B" w:rsidP="004C7B0B">
      <w:pPr>
        <w:spacing w:after="0" w:line="240" w:lineRule="auto"/>
        <w:jc w:val="both"/>
        <w:rPr>
          <w:rFonts w:ascii="Calibri" w:hAnsi="Calibri" w:cs="Calibri"/>
        </w:rPr>
      </w:pPr>
    </w:p>
    <w:p w14:paraId="6506A9F3" w14:textId="5112715A" w:rsidR="007A245D" w:rsidRDefault="007A245D" w:rsidP="007A245D">
      <w:pPr>
        <w:spacing w:after="0" w:line="240" w:lineRule="auto"/>
        <w:ind w:firstLine="360"/>
        <w:jc w:val="both"/>
        <w:rPr>
          <w:rFonts w:ascii="Calibri" w:hAnsi="Calibri" w:cs="Calibri"/>
        </w:rPr>
      </w:pPr>
      <w:r w:rsidRPr="007A245D">
        <w:rPr>
          <w:rFonts w:ascii="Calibri" w:hAnsi="Calibri" w:cs="Calibri"/>
        </w:rPr>
        <w:t xml:space="preserve">Nous rajouterons, concernant le secret principal du procédé, que, pour faciliter la remontée et ralentir le refroidissement de la lave lors de la remontée, </w:t>
      </w:r>
      <w:proofErr w:type="spellStart"/>
      <w:r w:rsidRPr="007A245D">
        <w:rPr>
          <w:rFonts w:ascii="Calibri" w:hAnsi="Calibri" w:cs="Calibri"/>
        </w:rPr>
        <w:t>Vulcamark</w:t>
      </w:r>
      <w:proofErr w:type="spellEnd"/>
      <w:r w:rsidRPr="007A245D">
        <w:rPr>
          <w:rFonts w:ascii="Calibri" w:hAnsi="Calibri" w:cs="Calibri"/>
        </w:rPr>
        <w:t xml:space="preserve"> SA a ajouté dans le sodium liquide arrivant à la chambre magmatique, un « fondant pour lave » appelé ®</w:t>
      </w:r>
      <w:proofErr w:type="spellStart"/>
      <w:r w:rsidRPr="007A245D">
        <w:rPr>
          <w:rFonts w:ascii="Calibri" w:hAnsi="Calibri" w:cs="Calibri"/>
        </w:rPr>
        <w:t>Vulcamark</w:t>
      </w:r>
      <w:proofErr w:type="spellEnd"/>
      <w:r w:rsidRPr="007A245D">
        <w:rPr>
          <w:rFonts w:ascii="Calibri" w:hAnsi="Calibri" w:cs="Calibri"/>
        </w:rPr>
        <w:t xml:space="preserve"> </w:t>
      </w:r>
      <w:proofErr w:type="spellStart"/>
      <w:r w:rsidRPr="007A245D">
        <w:rPr>
          <w:rFonts w:ascii="Calibri" w:hAnsi="Calibri" w:cs="Calibri"/>
        </w:rPr>
        <w:t>Cryolis</w:t>
      </w:r>
      <w:proofErr w:type="spellEnd"/>
      <w:r w:rsidRPr="007A245D">
        <w:rPr>
          <w:rFonts w:ascii="Calibri" w:hAnsi="Calibri" w:cs="Calibri"/>
        </w:rPr>
        <w:t xml:space="preserve">, dont la composition, tenue secrète, permet d’abaisser le point de fusion de la lave basaltique de ce puy, normalement à 1200 ° C, à 800 °C </w:t>
      </w:r>
      <w:r w:rsidRPr="007A245D">
        <w:rPr>
          <w:rFonts w:ascii="Calibri" w:hAnsi="Calibri" w:cs="Calibri"/>
        </w:rPr>
        <w:sym w:font="Symbol" w:char="F0B1"/>
      </w:r>
      <w:r w:rsidRPr="007A245D">
        <w:rPr>
          <w:rFonts w:ascii="Calibri" w:hAnsi="Calibri" w:cs="Calibri"/>
        </w:rPr>
        <w:t xml:space="preserve"> 50 °C … afin de la faire se rapprocher, au plus près, de la température du sodium liquide, du point de fusion du baryum </w:t>
      </w:r>
      <w:r w:rsidRPr="007A245D">
        <w:rPr>
          <w:rFonts w:ascii="Calibri" w:hAnsi="Calibri" w:cs="Calibri"/>
          <w:color w:val="000000"/>
          <w:szCs w:val="20"/>
        </w:rPr>
        <w:t>725 °C</w:t>
      </w:r>
      <w:r w:rsidRPr="007A245D">
        <w:rPr>
          <w:rFonts w:ascii="Calibri" w:hAnsi="Calibri" w:cs="Calibri"/>
        </w:rPr>
        <w:t>, dans le puit de forage, sans se approcher du point d' ébullition du sodium : 883 °C.</w:t>
      </w:r>
    </w:p>
    <w:p w14:paraId="4B93749E" w14:textId="77777777" w:rsidR="004C7B0B" w:rsidRPr="007A245D" w:rsidRDefault="004C7B0B" w:rsidP="007A245D">
      <w:pPr>
        <w:spacing w:after="0" w:line="240" w:lineRule="auto"/>
        <w:ind w:firstLine="360"/>
        <w:jc w:val="both"/>
        <w:rPr>
          <w:rFonts w:ascii="Calibri" w:hAnsi="Calibri" w:cs="Calibri"/>
        </w:rPr>
      </w:pPr>
    </w:p>
    <w:p w14:paraId="4BB2CCEF" w14:textId="77777777" w:rsidR="007A245D" w:rsidRPr="007A245D" w:rsidRDefault="007A245D" w:rsidP="004C7B0B">
      <w:pPr>
        <w:spacing w:after="0" w:line="240" w:lineRule="auto"/>
        <w:ind w:firstLine="360"/>
        <w:jc w:val="both"/>
        <w:rPr>
          <w:rFonts w:ascii="Calibri" w:hAnsi="Calibri" w:cs="Calibri"/>
        </w:rPr>
      </w:pPr>
      <w:r w:rsidRPr="007A245D">
        <w:rPr>
          <w:rFonts w:ascii="Calibri" w:hAnsi="Calibri" w:cs="Calibri"/>
        </w:rPr>
        <w:t>Ce fondant à base de cryolite extraite d’</w:t>
      </w:r>
      <w:proofErr w:type="spellStart"/>
      <w:r w:rsidRPr="007A245D">
        <w:rPr>
          <w:rFonts w:ascii="Calibri" w:hAnsi="Calibri" w:cs="Calibri"/>
        </w:rPr>
        <w:t>Ivitgut</w:t>
      </w:r>
      <w:proofErr w:type="spellEnd"/>
      <w:r w:rsidRPr="007A245D">
        <w:rPr>
          <w:rFonts w:ascii="Calibri" w:hAnsi="Calibri" w:cs="Calibri"/>
        </w:rPr>
        <w:t xml:space="preserve"> Groenland, permet la miscibilité du sodium et du baryum. </w:t>
      </w:r>
    </w:p>
    <w:p w14:paraId="256CB7C1" w14:textId="77777777" w:rsidR="007A245D" w:rsidRPr="007A245D" w:rsidRDefault="007A245D" w:rsidP="004C7B0B">
      <w:pPr>
        <w:pStyle w:val="Retraitcorpsdetexte"/>
        <w:spacing w:after="0" w:line="240" w:lineRule="auto"/>
        <w:ind w:left="0"/>
        <w:jc w:val="both"/>
        <w:rPr>
          <w:rFonts w:ascii="Calibri" w:hAnsi="Calibri" w:cs="Calibri"/>
          <w:szCs w:val="24"/>
        </w:rPr>
      </w:pPr>
      <w:r w:rsidRPr="007A245D">
        <w:rPr>
          <w:rFonts w:ascii="Calibri" w:hAnsi="Calibri" w:cs="Calibri"/>
          <w:szCs w:val="24"/>
        </w:rPr>
        <w:t>Rajoutons, sans dévoiler certains secrets, que la tête des deux puits seront enfermées dans deux silos, semblables à ceux des centrales nucléaires, totalement étanches, tapissés de briques de silicium réfractaires et remplis d’une atmosphère neutre d’azote et d’hélium. Ces deux silos serviront d’enceinte de confinement.</w:t>
      </w:r>
    </w:p>
    <w:p w14:paraId="23F72783" w14:textId="77777777" w:rsidR="004C7B0B" w:rsidRDefault="004C7B0B" w:rsidP="004C7B0B">
      <w:pPr>
        <w:pStyle w:val="Retraitcorpsdetexte"/>
        <w:spacing w:after="0" w:line="240" w:lineRule="auto"/>
        <w:ind w:left="0"/>
        <w:jc w:val="both"/>
        <w:rPr>
          <w:rFonts w:ascii="Calibri" w:hAnsi="Calibri" w:cs="Calibri"/>
          <w:szCs w:val="24"/>
        </w:rPr>
      </w:pPr>
    </w:p>
    <w:p w14:paraId="56D2332A" w14:textId="72EDB2F4" w:rsidR="007A245D" w:rsidRPr="007A245D" w:rsidRDefault="007A245D" w:rsidP="004C7B0B">
      <w:pPr>
        <w:pStyle w:val="Retraitcorpsdetexte"/>
        <w:spacing w:after="0" w:line="240" w:lineRule="auto"/>
        <w:ind w:left="0" w:firstLine="360"/>
        <w:jc w:val="both"/>
        <w:rPr>
          <w:rFonts w:ascii="Calibri" w:hAnsi="Calibri" w:cs="Calibri"/>
          <w:szCs w:val="24"/>
        </w:rPr>
      </w:pPr>
      <w:r w:rsidRPr="007A245D">
        <w:rPr>
          <w:rFonts w:ascii="Calibri" w:hAnsi="Calibri" w:cs="Calibri"/>
          <w:szCs w:val="24"/>
        </w:rPr>
        <w:t>Dans ces 2 silos, seront logés ses immenses clapets anti-retour/refoulement en céramique Titanate de Baryum (technologie ®</w:t>
      </w:r>
      <w:proofErr w:type="spellStart"/>
      <w:r w:rsidRPr="007A245D">
        <w:rPr>
          <w:rFonts w:ascii="Calibri" w:hAnsi="Calibri" w:cs="Calibri"/>
          <w:szCs w:val="24"/>
        </w:rPr>
        <w:t>Vulcamark</w:t>
      </w:r>
      <w:proofErr w:type="spellEnd"/>
      <w:r w:rsidRPr="007A245D">
        <w:rPr>
          <w:rFonts w:ascii="Calibri" w:hAnsi="Calibri" w:cs="Calibri"/>
          <w:szCs w:val="24"/>
        </w:rPr>
        <w:t xml:space="preserve"> </w:t>
      </w:r>
      <w:proofErr w:type="spellStart"/>
      <w:r w:rsidRPr="007A245D">
        <w:rPr>
          <w:rFonts w:ascii="Calibri" w:hAnsi="Calibri" w:cs="Calibri"/>
          <w:szCs w:val="24"/>
        </w:rPr>
        <w:t>Antitetane</w:t>
      </w:r>
      <w:proofErr w:type="spellEnd"/>
      <w:r w:rsidRPr="007A245D">
        <w:rPr>
          <w:rFonts w:ascii="Calibri" w:hAnsi="Calibri" w:cs="Calibri"/>
          <w:szCs w:val="24"/>
        </w:rPr>
        <w:t xml:space="preserve">) et un immense réservoir de sodium et un réservoir d’hélium comprimés pour l’amortissement des à-coups de la pression du sodium du puit. Il sera mis en pression par une très puissante pompe à sodium liquide (technologie ® </w:t>
      </w:r>
      <w:proofErr w:type="spellStart"/>
      <w:r w:rsidRPr="007A245D">
        <w:rPr>
          <w:rFonts w:ascii="Calibri" w:hAnsi="Calibri" w:cs="Calibri"/>
          <w:szCs w:val="24"/>
        </w:rPr>
        <w:t>Nersa</w:t>
      </w:r>
      <w:proofErr w:type="spellEnd"/>
      <w:r w:rsidRPr="007A245D">
        <w:rPr>
          <w:rFonts w:ascii="Calibri" w:hAnsi="Calibri" w:cs="Calibri"/>
          <w:szCs w:val="24"/>
        </w:rPr>
        <w:t xml:space="preserve"> </w:t>
      </w:r>
      <w:proofErr w:type="spellStart"/>
      <w:r w:rsidRPr="007A245D">
        <w:rPr>
          <w:rFonts w:ascii="Calibri" w:hAnsi="Calibri" w:cs="Calibri"/>
          <w:szCs w:val="24"/>
        </w:rPr>
        <w:t>Sodihelios</w:t>
      </w:r>
      <w:proofErr w:type="spellEnd"/>
      <w:r w:rsidRPr="007A245D">
        <w:rPr>
          <w:rFonts w:ascii="Calibri" w:hAnsi="Calibri" w:cs="Calibri"/>
          <w:szCs w:val="24"/>
        </w:rPr>
        <w:t xml:space="preserve">). Un puits central de 200 m de profondeur sera foré au sommet et au centre du volcan. Il rejoindra le puit latéral, dans lequel remontera la lave. Ce puit étant fermé par une très puissance vanne (type de celles équipant les « arbres de Noël » pétroliers) en céramique haute température (en Titane de Baryum, procédé ® </w:t>
      </w:r>
      <w:proofErr w:type="spellStart"/>
      <w:r w:rsidRPr="007A245D">
        <w:rPr>
          <w:rFonts w:ascii="Calibri" w:hAnsi="Calibri" w:cs="Calibri"/>
          <w:szCs w:val="24"/>
        </w:rPr>
        <w:t>Vulcamark</w:t>
      </w:r>
      <w:proofErr w:type="spellEnd"/>
      <w:r w:rsidRPr="007A245D">
        <w:rPr>
          <w:rFonts w:ascii="Calibri" w:hAnsi="Calibri" w:cs="Calibri"/>
          <w:szCs w:val="24"/>
        </w:rPr>
        <w:t xml:space="preserve"> </w:t>
      </w:r>
      <w:proofErr w:type="spellStart"/>
      <w:r w:rsidRPr="007A245D">
        <w:rPr>
          <w:rFonts w:ascii="Calibri" w:hAnsi="Calibri" w:cs="Calibri"/>
          <w:szCs w:val="24"/>
        </w:rPr>
        <w:t>Gigantitanic</w:t>
      </w:r>
      <w:proofErr w:type="spellEnd"/>
      <w:r w:rsidRPr="007A245D">
        <w:rPr>
          <w:rFonts w:ascii="Calibri" w:hAnsi="Calibri" w:cs="Calibri"/>
          <w:szCs w:val="24"/>
        </w:rPr>
        <w:t>), pouvant résister à la pression du magma lors de la remontée (c’est à dire de 200 à 400 bars).</w:t>
      </w:r>
    </w:p>
    <w:p w14:paraId="5901BA1B" w14:textId="1B73923C" w:rsidR="007A245D" w:rsidRPr="007A245D" w:rsidRDefault="007A245D" w:rsidP="007A245D">
      <w:pPr>
        <w:spacing w:after="0" w:line="240" w:lineRule="auto"/>
        <w:ind w:firstLine="360"/>
        <w:jc w:val="both"/>
        <w:rPr>
          <w:rFonts w:ascii="Calibri" w:hAnsi="Calibri" w:cs="Calibri"/>
        </w:rPr>
      </w:pPr>
      <w:r w:rsidRPr="007A245D">
        <w:rPr>
          <w:rFonts w:ascii="Calibri" w:hAnsi="Calibri" w:cs="Calibri"/>
        </w:rPr>
        <w:t>Les ouvriers ne pourront pénétrer dans ces deux silos, qu’en scaphandre autonome étanche, ignifugé à 500 °C, pour éviter les risques liés aux feux de sodium, celui-ci</w:t>
      </w:r>
      <w:r w:rsidRPr="007A245D">
        <w:rPr>
          <w:rFonts w:ascii="Calibri" w:hAnsi="Calibri" w:cs="Calibri"/>
          <w:szCs w:val="20"/>
        </w:rPr>
        <w:t xml:space="preserve"> fondant à 90 ° C et s'enflammant facilement</w:t>
      </w:r>
      <w:r w:rsidRPr="007A245D">
        <w:rPr>
          <w:rFonts w:ascii="Calibri" w:hAnsi="Calibri" w:cs="Calibri"/>
        </w:rPr>
        <w:t>.</w:t>
      </w:r>
    </w:p>
    <w:p w14:paraId="324D9492" w14:textId="77777777" w:rsidR="007A245D" w:rsidRPr="007A245D" w:rsidRDefault="007A245D" w:rsidP="007A245D">
      <w:pPr>
        <w:spacing w:after="0" w:line="240" w:lineRule="auto"/>
        <w:ind w:firstLine="360"/>
        <w:jc w:val="both"/>
        <w:rPr>
          <w:rFonts w:ascii="Calibri" w:hAnsi="Calibri" w:cs="Calibri"/>
        </w:rPr>
      </w:pPr>
    </w:p>
    <w:p w14:paraId="65497B0E" w14:textId="77777777" w:rsidR="007A245D" w:rsidRPr="007A245D" w:rsidRDefault="007A245D" w:rsidP="007A245D">
      <w:pPr>
        <w:spacing w:after="0" w:line="240" w:lineRule="auto"/>
        <w:ind w:firstLine="360"/>
        <w:jc w:val="both"/>
        <w:rPr>
          <w:rFonts w:ascii="Calibri" w:hAnsi="Calibri" w:cs="Calibri"/>
        </w:rPr>
      </w:pPr>
      <w:r w:rsidRPr="007A245D">
        <w:rPr>
          <w:rFonts w:ascii="Calibri" w:hAnsi="Calibri" w:cs="Calibri"/>
        </w:rPr>
        <w:t xml:space="preserve">Quel sera le coût de ce projet pharaonique ? Comme on peut s’en douter, il sera faramineux. Il est estimé, en effet, à 1 million d’Euros </w:t>
      </w:r>
      <w:r w:rsidRPr="007A245D">
        <w:rPr>
          <w:rStyle w:val="Appelnotedebasdep"/>
          <w:rFonts w:ascii="Calibri" w:hAnsi="Calibri" w:cs="Calibri"/>
        </w:rPr>
        <w:footnoteReference w:id="47"/>
      </w:r>
      <w:r w:rsidRPr="007A245D">
        <w:rPr>
          <w:rFonts w:ascii="Calibri" w:hAnsi="Calibri" w:cs="Calibri"/>
        </w:rPr>
        <w:t>.</w:t>
      </w:r>
    </w:p>
    <w:p w14:paraId="4F02B601" w14:textId="77777777" w:rsidR="007A245D" w:rsidRPr="007A245D" w:rsidRDefault="007A245D" w:rsidP="007A245D">
      <w:pPr>
        <w:pStyle w:val="Corpsdetexte"/>
        <w:ind w:firstLine="360"/>
        <w:rPr>
          <w:rFonts w:ascii="Calibri" w:hAnsi="Calibri" w:cs="Calibri"/>
          <w:szCs w:val="22"/>
        </w:rPr>
      </w:pPr>
      <w:r w:rsidRPr="007A245D">
        <w:rPr>
          <w:rFonts w:ascii="Calibri" w:hAnsi="Calibri" w:cs="Calibri"/>
          <w:szCs w:val="22"/>
        </w:rPr>
        <w:lastRenderedPageBreak/>
        <w:t>Quand l’attraction sera-t-elle ouverte au public ? On espère son ouverture en 2015 ou 2020. Il sera prévu un billet couplant Vulcania avec cette nouvelle attraction nommé le « volcan du futur ».</w:t>
      </w:r>
    </w:p>
    <w:p w14:paraId="360D301C" w14:textId="77777777" w:rsidR="007A245D" w:rsidRPr="007A245D" w:rsidRDefault="007A245D" w:rsidP="007A245D">
      <w:pPr>
        <w:pStyle w:val="Corpsdetexte"/>
        <w:ind w:firstLine="360"/>
        <w:rPr>
          <w:rFonts w:ascii="Calibri" w:hAnsi="Calibri" w:cs="Calibri"/>
          <w:iCs/>
          <w:szCs w:val="22"/>
        </w:rPr>
      </w:pPr>
      <w:r w:rsidRPr="007A245D">
        <w:rPr>
          <w:rFonts w:ascii="Calibri" w:hAnsi="Calibri" w:cs="Calibri"/>
          <w:iCs/>
          <w:szCs w:val="22"/>
        </w:rPr>
        <w:t>Sinon, étant donné le coût du procédé, il est prévu qu’on ne pourra réveiller le volcan que lors des périodes de grandes affluences touristiques estivales (par exemple le 15 août) ( !).</w:t>
      </w:r>
    </w:p>
    <w:p w14:paraId="32FB83A8" w14:textId="1706403F" w:rsidR="007A245D" w:rsidRDefault="007A245D" w:rsidP="007A245D">
      <w:pPr>
        <w:pStyle w:val="Corpsdetexte"/>
        <w:rPr>
          <w:rFonts w:ascii="Calibri" w:hAnsi="Calibri" w:cs="Calibri"/>
          <w:szCs w:val="22"/>
        </w:rPr>
      </w:pPr>
    </w:p>
    <w:p w14:paraId="75F68391" w14:textId="2F85F45A" w:rsidR="007A245D" w:rsidRPr="007A245D" w:rsidRDefault="007A245D" w:rsidP="007A245D">
      <w:pPr>
        <w:pStyle w:val="Corpsdetexte"/>
        <w:rPr>
          <w:rFonts w:ascii="Calibri" w:hAnsi="Calibri" w:cs="Calibri"/>
          <w:b/>
          <w:bCs/>
          <w:u w:val="single"/>
        </w:rPr>
      </w:pPr>
      <w:r w:rsidRPr="007A245D">
        <w:rPr>
          <w:rFonts w:ascii="Calibri" w:hAnsi="Calibri" w:cs="Calibri"/>
          <w:b/>
          <w:bCs/>
          <w:u w:val="single"/>
        </w:rPr>
        <w:t>Autres projets futurs</w:t>
      </w:r>
    </w:p>
    <w:p w14:paraId="2017D1C0" w14:textId="77777777" w:rsidR="004C7B0B" w:rsidRDefault="004C7B0B" w:rsidP="007A245D">
      <w:pPr>
        <w:pStyle w:val="Corpsdetexte"/>
        <w:ind w:firstLine="360"/>
        <w:rPr>
          <w:rFonts w:ascii="Calibri" w:hAnsi="Calibri" w:cs="Calibri"/>
        </w:rPr>
      </w:pPr>
    </w:p>
    <w:p w14:paraId="0D225315" w14:textId="13402D55" w:rsidR="007A245D" w:rsidRDefault="007A245D" w:rsidP="007A245D">
      <w:pPr>
        <w:pStyle w:val="Corpsdetexte"/>
        <w:ind w:firstLine="360"/>
        <w:rPr>
          <w:rFonts w:ascii="Calibri" w:hAnsi="Calibri" w:cs="Calibri"/>
        </w:rPr>
      </w:pPr>
      <w:r w:rsidRPr="007A245D">
        <w:rPr>
          <w:rFonts w:ascii="Calibri" w:hAnsi="Calibri" w:cs="Calibri"/>
        </w:rPr>
        <w:t xml:space="preserve">En fonction du succès de ce projet, le prochain projet prévu et mis en œuvre par </w:t>
      </w:r>
      <w:proofErr w:type="spellStart"/>
      <w:r w:rsidRPr="007A245D">
        <w:rPr>
          <w:rFonts w:ascii="Calibri" w:hAnsi="Calibri" w:cs="Calibri"/>
        </w:rPr>
        <w:t>Vulcamark</w:t>
      </w:r>
      <w:proofErr w:type="spellEnd"/>
      <w:r w:rsidRPr="007A245D">
        <w:rPr>
          <w:rFonts w:ascii="Calibri" w:hAnsi="Calibri" w:cs="Calibri"/>
        </w:rPr>
        <w:t xml:space="preserve"> S.A. sera le dégazage du Vésuve en 2025 (projet </w:t>
      </w:r>
      <w:proofErr w:type="spellStart"/>
      <w:r w:rsidRPr="004C7B0B">
        <w:rPr>
          <w:rFonts w:ascii="Calibri" w:hAnsi="Calibri" w:cs="Calibri"/>
          <w:i/>
          <w:iCs/>
        </w:rPr>
        <w:t>Catabatic</w:t>
      </w:r>
      <w:proofErr w:type="spellEnd"/>
      <w:r w:rsidRPr="004C7B0B">
        <w:rPr>
          <w:rFonts w:ascii="Calibri" w:hAnsi="Calibri" w:cs="Calibri"/>
          <w:i/>
          <w:iCs/>
        </w:rPr>
        <w:t xml:space="preserve"> - </w:t>
      </w:r>
      <w:proofErr w:type="spellStart"/>
      <w:r w:rsidRPr="004C7B0B">
        <w:rPr>
          <w:rFonts w:ascii="Calibri" w:hAnsi="Calibri" w:cs="Calibri"/>
          <w:i/>
          <w:iCs/>
        </w:rPr>
        <w:t>Controllo</w:t>
      </w:r>
      <w:proofErr w:type="spellEnd"/>
      <w:r w:rsidRPr="004C7B0B">
        <w:rPr>
          <w:rFonts w:ascii="Calibri" w:hAnsi="Calibri" w:cs="Calibri"/>
          <w:i/>
          <w:iCs/>
        </w:rPr>
        <w:t xml:space="preserve"> dei </w:t>
      </w:r>
      <w:proofErr w:type="spellStart"/>
      <w:r w:rsidRPr="004C7B0B">
        <w:rPr>
          <w:rFonts w:ascii="Calibri" w:hAnsi="Calibri" w:cs="Calibri"/>
          <w:i/>
          <w:iCs/>
        </w:rPr>
        <w:t>pericoli</w:t>
      </w:r>
      <w:proofErr w:type="spellEnd"/>
      <w:r w:rsidRPr="004C7B0B">
        <w:rPr>
          <w:rFonts w:ascii="Calibri" w:hAnsi="Calibri" w:cs="Calibri"/>
          <w:i/>
          <w:iCs/>
        </w:rPr>
        <w:t xml:space="preserve"> di </w:t>
      </w:r>
      <w:proofErr w:type="spellStart"/>
      <w:r w:rsidRPr="004C7B0B">
        <w:rPr>
          <w:rFonts w:ascii="Calibri" w:hAnsi="Calibri" w:cs="Calibri"/>
          <w:i/>
          <w:iCs/>
        </w:rPr>
        <w:t>Vesuvius</w:t>
      </w:r>
      <w:proofErr w:type="spellEnd"/>
      <w:r w:rsidRPr="007A245D">
        <w:rPr>
          <w:rFonts w:ascii="Calibri" w:hAnsi="Calibri" w:cs="Calibri"/>
        </w:rPr>
        <w:t>), obtenue par le vidage contrôlé du trop</w:t>
      </w:r>
      <w:r w:rsidR="004C7B0B">
        <w:rPr>
          <w:rFonts w:ascii="Calibri" w:hAnsi="Calibri" w:cs="Calibri"/>
        </w:rPr>
        <w:t>-</w:t>
      </w:r>
      <w:r w:rsidRPr="007A245D">
        <w:rPr>
          <w:rFonts w:ascii="Calibri" w:hAnsi="Calibri" w:cs="Calibri"/>
        </w:rPr>
        <w:t>plein de la chambre magmatique, grâce à un puit de 2000 mètres de long, creusé à plusieurs à plusieurs km, de Naples, afin de sécuriser Naples et sa banlieue et d’éviter et prévenir le probable caractère catastrophique de sa prochaine éruption, tel qu’il a été prévu par les volcanologues italiens. Les travaux sont prévus pour 2020 ou 2025, en espérant qu’une nouvelle éruption du Vésuve n’aura pas lieu entre temps, avant la fin de ces travaux.</w:t>
      </w:r>
    </w:p>
    <w:p w14:paraId="7819DCFF" w14:textId="77777777" w:rsidR="004C7B0B" w:rsidRPr="007A245D" w:rsidRDefault="004C7B0B" w:rsidP="007A245D">
      <w:pPr>
        <w:pStyle w:val="Corpsdetexte"/>
        <w:ind w:firstLine="360"/>
        <w:rPr>
          <w:rFonts w:ascii="Calibri" w:hAnsi="Calibri" w:cs="Calibri"/>
        </w:rPr>
      </w:pPr>
    </w:p>
    <w:p w14:paraId="1A583A81" w14:textId="69F52413" w:rsidR="00896C8B" w:rsidRPr="007A245D" w:rsidRDefault="007A245D" w:rsidP="007A245D">
      <w:pPr>
        <w:pStyle w:val="Corpsdetexte"/>
        <w:ind w:firstLine="360"/>
        <w:rPr>
          <w:rFonts w:ascii="Calibri" w:hAnsi="Calibri" w:cs="Calibri"/>
          <w:szCs w:val="22"/>
        </w:rPr>
      </w:pPr>
      <w:r w:rsidRPr="007A245D">
        <w:rPr>
          <w:rFonts w:ascii="Calibri" w:hAnsi="Calibri" w:cs="Calibri"/>
        </w:rPr>
        <w:t>Mais quelques nuages sombres et corrosifs s’amoncellent déjà sur le 1er projet en Auvergne, ne serait qu’à cause de la difficulté de son montage financier, toujours fragile, et en raison de la protestation croissante des écologistes, affirmant que ce nouveau volcan actif, en Auvergne, pourrait défigurer et surtout polluer la région, par ses rejets de gaz volcaniques acides, comme le dioxyde de souffre (SO2), l’acide chlorhydrique (HCL) … Ce projet sent vraiment le souffre.</w:t>
      </w:r>
    </w:p>
    <w:p w14:paraId="680B33D9" w14:textId="77777777" w:rsidR="007D4CB5" w:rsidRDefault="007D4CB5">
      <w:r>
        <w:br w:type="page"/>
      </w:r>
    </w:p>
    <w:p w14:paraId="10D0F077" w14:textId="77777777" w:rsidR="007D4CB5" w:rsidRPr="00A90EDC" w:rsidRDefault="007D4CB5" w:rsidP="007D4CB5">
      <w:pPr>
        <w:pStyle w:val="Titre1"/>
      </w:pPr>
      <w:bookmarkStart w:id="7" w:name="_Toc76879030"/>
      <w:r w:rsidRPr="00A90EDC">
        <w:lastRenderedPageBreak/>
        <w:t>« La Marque-à-nous »</w:t>
      </w:r>
      <w:bookmarkEnd w:id="7"/>
    </w:p>
    <w:p w14:paraId="3AA5B689" w14:textId="77777777" w:rsidR="007D4CB5" w:rsidRDefault="007D4CB5" w:rsidP="007D4CB5">
      <w:pPr>
        <w:autoSpaceDE w:val="0"/>
        <w:autoSpaceDN w:val="0"/>
        <w:adjustRightInd w:val="0"/>
        <w:spacing w:after="0" w:line="240" w:lineRule="auto"/>
        <w:jc w:val="center"/>
        <w:rPr>
          <w:rFonts w:ascii="Calibri" w:hAnsi="Calibri" w:cs="Calibri"/>
          <w:color w:val="000000"/>
        </w:rPr>
      </w:pPr>
    </w:p>
    <w:p w14:paraId="02586D2E" w14:textId="77777777" w:rsidR="007D4CB5" w:rsidRPr="00A90EDC" w:rsidRDefault="007D4CB5" w:rsidP="007D4CB5">
      <w:pPr>
        <w:autoSpaceDE w:val="0"/>
        <w:autoSpaceDN w:val="0"/>
        <w:adjustRightInd w:val="0"/>
        <w:spacing w:after="0" w:line="240" w:lineRule="auto"/>
        <w:jc w:val="center"/>
        <w:rPr>
          <w:rFonts w:ascii="Calibri" w:hAnsi="Calibri" w:cs="Calibri"/>
          <w:color w:val="000000"/>
        </w:rPr>
      </w:pPr>
      <w:r w:rsidRPr="00A90EDC">
        <w:rPr>
          <w:rFonts w:ascii="Calibri" w:hAnsi="Calibri" w:cs="Calibri"/>
          <w:color w:val="000000"/>
        </w:rPr>
        <w:t>Société pour le nettoyage des volcans</w:t>
      </w:r>
    </w:p>
    <w:p w14:paraId="15613529" w14:textId="77777777" w:rsidR="007D4CB5" w:rsidRPr="00A90EDC" w:rsidRDefault="007D4CB5" w:rsidP="007D4CB5">
      <w:pPr>
        <w:autoSpaceDE w:val="0"/>
        <w:autoSpaceDN w:val="0"/>
        <w:adjustRightInd w:val="0"/>
        <w:spacing w:after="0" w:line="240" w:lineRule="auto"/>
        <w:rPr>
          <w:rFonts w:ascii="Calibri" w:hAnsi="Calibri" w:cs="Calibri"/>
          <w:color w:val="000000"/>
        </w:rPr>
      </w:pPr>
    </w:p>
    <w:p w14:paraId="4D412942"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P. est vraiment très prudent.</w:t>
      </w:r>
      <w:r>
        <w:rPr>
          <w:rFonts w:ascii="Calibri" w:hAnsi="Calibri" w:cs="Calibri"/>
          <w:color w:val="000000"/>
        </w:rPr>
        <w:t xml:space="preserve"> </w:t>
      </w:r>
      <w:r w:rsidRPr="00A90EDC">
        <w:rPr>
          <w:rFonts w:ascii="Calibri" w:hAnsi="Calibri" w:cs="Calibri"/>
          <w:color w:val="000000"/>
        </w:rPr>
        <w:t>Sur l’Etna, il nous fait observer les éruptions à plusieurs d’un kilomètres de distance. Au</w:t>
      </w:r>
      <w:r>
        <w:rPr>
          <w:rFonts w:ascii="Calibri" w:hAnsi="Calibri" w:cs="Calibri"/>
          <w:color w:val="000000"/>
        </w:rPr>
        <w:t xml:space="preserve"> </w:t>
      </w:r>
      <w:r w:rsidRPr="00A90EDC">
        <w:rPr>
          <w:rFonts w:ascii="Calibri" w:hAnsi="Calibri" w:cs="Calibri"/>
          <w:color w:val="000000"/>
        </w:rPr>
        <w:t>moindre blizzard, il nous fait redescendre tout de suite du sommet. Il envisage tout : les accidents</w:t>
      </w:r>
      <w:r>
        <w:rPr>
          <w:rFonts w:ascii="Calibri" w:hAnsi="Calibri" w:cs="Calibri"/>
          <w:color w:val="000000"/>
        </w:rPr>
        <w:t xml:space="preserve"> </w:t>
      </w:r>
      <w:r w:rsidRPr="00A90EDC">
        <w:rPr>
          <w:rFonts w:ascii="Calibri" w:hAnsi="Calibri" w:cs="Calibri"/>
          <w:color w:val="000000"/>
        </w:rPr>
        <w:t>de montagnes, le facteur de refroidissement, les risques de se perdre comme sur l’Everest etc...</w:t>
      </w:r>
    </w:p>
    <w:p w14:paraId="57D89EC5" w14:textId="77777777" w:rsidR="007D4CB5" w:rsidRDefault="007D4CB5" w:rsidP="007D4CB5">
      <w:pPr>
        <w:autoSpaceDE w:val="0"/>
        <w:autoSpaceDN w:val="0"/>
        <w:adjustRightInd w:val="0"/>
        <w:spacing w:after="0" w:line="240" w:lineRule="auto"/>
        <w:jc w:val="both"/>
        <w:rPr>
          <w:rFonts w:ascii="Calibri" w:hAnsi="Calibri" w:cs="Calibri"/>
          <w:color w:val="000000"/>
        </w:rPr>
      </w:pPr>
    </w:p>
    <w:p w14:paraId="2C4FC495" w14:textId="0C14337B"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À la suite d’une éruption paroxysmique du Stromboli</w:t>
      </w:r>
      <w:r>
        <w:rPr>
          <w:rFonts w:ascii="Calibri" w:hAnsi="Calibri" w:cs="Calibri"/>
          <w:color w:val="000000"/>
        </w:rPr>
        <w:t>,</w:t>
      </w:r>
      <w:r w:rsidRPr="00A90EDC">
        <w:rPr>
          <w:rFonts w:ascii="Calibri" w:hAnsi="Calibri" w:cs="Calibri"/>
          <w:color w:val="000000"/>
        </w:rPr>
        <w:t xml:space="preserve"> le 7 septembre 98, pour ne pas s’attarder</w:t>
      </w:r>
      <w:r>
        <w:rPr>
          <w:rFonts w:ascii="Calibri" w:hAnsi="Calibri" w:cs="Calibri"/>
          <w:color w:val="000000"/>
        </w:rPr>
        <w:t xml:space="preserve"> </w:t>
      </w:r>
      <w:r w:rsidRPr="00A90EDC">
        <w:rPr>
          <w:rFonts w:ascii="Calibri" w:hAnsi="Calibri" w:cs="Calibri"/>
          <w:color w:val="000000"/>
        </w:rPr>
        <w:t>sur ce dernier, P. a imaginé le « bivouac express », consistant à monter dans la journée sur le</w:t>
      </w:r>
      <w:r>
        <w:rPr>
          <w:rFonts w:ascii="Calibri" w:hAnsi="Calibri" w:cs="Calibri"/>
          <w:color w:val="000000"/>
        </w:rPr>
        <w:t xml:space="preserve"> </w:t>
      </w:r>
      <w:r w:rsidRPr="00A90EDC">
        <w:rPr>
          <w:rFonts w:ascii="Calibri" w:hAnsi="Calibri" w:cs="Calibri"/>
          <w:color w:val="000000"/>
        </w:rPr>
        <w:t>volcan, y rester dans la soirée et dès le début de la nuit redescendre rapidement.</w:t>
      </w:r>
    </w:p>
    <w:p w14:paraId="18C5C6BC" w14:textId="2378F178" w:rsidR="007D4CB5"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Le sentier conduisant au sommet du Stromboli étant mal balisé, donc accroissant le risque</w:t>
      </w:r>
      <w:r>
        <w:rPr>
          <w:rFonts w:ascii="Calibri" w:hAnsi="Calibri" w:cs="Calibri"/>
          <w:color w:val="000000"/>
        </w:rPr>
        <w:t xml:space="preserve"> </w:t>
      </w:r>
      <w:r w:rsidRPr="00A90EDC">
        <w:rPr>
          <w:rFonts w:ascii="Calibri" w:hAnsi="Calibri" w:cs="Calibri"/>
          <w:color w:val="000000"/>
        </w:rPr>
        <w:t>de se perdre ou de se tordre une cheville, P. a envisagé une solution simple : une dizaine de</w:t>
      </w:r>
      <w:r>
        <w:rPr>
          <w:rFonts w:ascii="Calibri" w:hAnsi="Calibri" w:cs="Calibri"/>
          <w:color w:val="000000"/>
        </w:rPr>
        <w:t xml:space="preserve"> </w:t>
      </w:r>
      <w:r w:rsidRPr="00A90EDC">
        <w:rPr>
          <w:rFonts w:ascii="Calibri" w:hAnsi="Calibri" w:cs="Calibri"/>
          <w:color w:val="000000"/>
        </w:rPr>
        <w:t>craies grasses industrielles jaunes ou blanches, telles que celles vendues dans les magasins de</w:t>
      </w:r>
      <w:r>
        <w:rPr>
          <w:rFonts w:ascii="Calibri" w:hAnsi="Calibri" w:cs="Calibri"/>
          <w:color w:val="000000"/>
        </w:rPr>
        <w:t xml:space="preserve"> </w:t>
      </w:r>
      <w:r w:rsidRPr="00A90EDC">
        <w:rPr>
          <w:rFonts w:ascii="Calibri" w:hAnsi="Calibri" w:cs="Calibri"/>
          <w:color w:val="000000"/>
        </w:rPr>
        <w:t>bricolage, dont les marques tracées sur les rochers permettront de nous repérer dans la nuit.</w:t>
      </w:r>
    </w:p>
    <w:p w14:paraId="7665E466"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Elles sont de plus peu coûteuses.</w:t>
      </w:r>
    </w:p>
    <w:p w14:paraId="3DF80F8C"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Avant la montée, P. distribue à chacun sa petite provision de craies. Ensuite pendant toute</w:t>
      </w:r>
      <w:r>
        <w:rPr>
          <w:rFonts w:ascii="Calibri" w:hAnsi="Calibri" w:cs="Calibri"/>
          <w:color w:val="000000"/>
        </w:rPr>
        <w:t xml:space="preserve"> </w:t>
      </w:r>
      <w:r w:rsidRPr="00A90EDC">
        <w:rPr>
          <w:rFonts w:ascii="Calibri" w:hAnsi="Calibri" w:cs="Calibri"/>
          <w:color w:val="000000"/>
        </w:rPr>
        <w:t>l’ascension, c’est à qui posera les plus belles marques jaunes ou blanches, les plus visibles et en</w:t>
      </w:r>
      <w:r>
        <w:rPr>
          <w:rFonts w:ascii="Calibri" w:hAnsi="Calibri" w:cs="Calibri"/>
          <w:color w:val="000000"/>
        </w:rPr>
        <w:t xml:space="preserve"> </w:t>
      </w:r>
      <w:r w:rsidRPr="00A90EDC">
        <w:rPr>
          <w:rFonts w:ascii="Calibri" w:hAnsi="Calibri" w:cs="Calibri"/>
          <w:color w:val="000000"/>
        </w:rPr>
        <w:t>évidence, les plus belles flèches, les plus joliment dessinées. Bien sûr, d’avoir à se baisser</w:t>
      </w:r>
      <w:r>
        <w:rPr>
          <w:rFonts w:ascii="Calibri" w:hAnsi="Calibri" w:cs="Calibri"/>
          <w:color w:val="000000"/>
        </w:rPr>
        <w:t xml:space="preserve"> </w:t>
      </w:r>
      <w:r w:rsidRPr="00A90EDC">
        <w:rPr>
          <w:rFonts w:ascii="Calibri" w:hAnsi="Calibri" w:cs="Calibri"/>
          <w:color w:val="000000"/>
        </w:rPr>
        <w:t>fréquemment, ralentit un peu la progression. Cela fait un peu mal au dos, ou bien génère bien</w:t>
      </w:r>
      <w:r>
        <w:rPr>
          <w:rFonts w:ascii="Calibri" w:hAnsi="Calibri" w:cs="Calibri"/>
          <w:color w:val="000000"/>
        </w:rPr>
        <w:t xml:space="preserve"> </w:t>
      </w:r>
      <w:r w:rsidRPr="00A90EDC">
        <w:rPr>
          <w:rFonts w:ascii="Calibri" w:hAnsi="Calibri" w:cs="Calibri"/>
          <w:color w:val="000000"/>
        </w:rPr>
        <w:t>quelques courbatures, arrivés au sommet. On pourrait aussi marcher accroupis mais les</w:t>
      </w:r>
      <w:r>
        <w:rPr>
          <w:rFonts w:ascii="Calibri" w:hAnsi="Calibri" w:cs="Calibri"/>
          <w:color w:val="000000"/>
        </w:rPr>
        <w:t xml:space="preserve"> </w:t>
      </w:r>
      <w:r w:rsidRPr="00A90EDC">
        <w:rPr>
          <w:rFonts w:ascii="Calibri" w:hAnsi="Calibri" w:cs="Calibri"/>
          <w:color w:val="000000"/>
        </w:rPr>
        <w:t>courbatures migreraient alors dans les cuisses.</w:t>
      </w:r>
    </w:p>
    <w:p w14:paraId="70793650" w14:textId="77777777" w:rsidR="007D4CB5" w:rsidRDefault="007D4CB5" w:rsidP="007D4CB5">
      <w:pPr>
        <w:autoSpaceDE w:val="0"/>
        <w:autoSpaceDN w:val="0"/>
        <w:adjustRightInd w:val="0"/>
        <w:spacing w:after="0" w:line="240" w:lineRule="auto"/>
        <w:jc w:val="both"/>
        <w:rPr>
          <w:rFonts w:ascii="Calibri" w:hAnsi="Calibri" w:cs="Calibri"/>
          <w:color w:val="000000"/>
        </w:rPr>
      </w:pPr>
    </w:p>
    <w:p w14:paraId="75258DB3"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Grâce à cette idée géniale, la descente a nettement été facilitée. Nous avons même pu</w:t>
      </w:r>
      <w:r>
        <w:rPr>
          <w:rFonts w:ascii="Calibri" w:hAnsi="Calibri" w:cs="Calibri"/>
          <w:color w:val="000000"/>
        </w:rPr>
        <w:t xml:space="preserve"> </w:t>
      </w:r>
      <w:r w:rsidRPr="00A90EDC">
        <w:rPr>
          <w:rFonts w:ascii="Calibri" w:hAnsi="Calibri" w:cs="Calibri"/>
          <w:color w:val="000000"/>
        </w:rPr>
        <w:t>guider un couple de japonais, monté sans frontale et en baskets.</w:t>
      </w:r>
    </w:p>
    <w:p w14:paraId="3CBA08EF"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A l’arrivée, nous sommes fiers de notre piste indienne et de nos marques bien visibles,</w:t>
      </w:r>
      <w:r>
        <w:rPr>
          <w:rFonts w:ascii="Calibri" w:hAnsi="Calibri" w:cs="Calibri"/>
          <w:color w:val="000000"/>
        </w:rPr>
        <w:t xml:space="preserve"> </w:t>
      </w:r>
      <w:r w:rsidRPr="00A90EDC">
        <w:rPr>
          <w:rFonts w:ascii="Calibri" w:hAnsi="Calibri" w:cs="Calibri"/>
          <w:color w:val="000000"/>
        </w:rPr>
        <w:t>utiles à d’autres randonneurs après notre passage, du moins nous l’espérons. Elles sont</w:t>
      </w:r>
      <w:r>
        <w:rPr>
          <w:rFonts w:ascii="Calibri" w:hAnsi="Calibri" w:cs="Calibri"/>
          <w:color w:val="000000"/>
        </w:rPr>
        <w:t xml:space="preserve"> </w:t>
      </w:r>
      <w:r w:rsidRPr="00A90EDC">
        <w:rPr>
          <w:rFonts w:ascii="Calibri" w:hAnsi="Calibri" w:cs="Calibri"/>
          <w:color w:val="000000"/>
        </w:rPr>
        <w:t>devenues nos « marques-à-nous ».</w:t>
      </w:r>
    </w:p>
    <w:p w14:paraId="47F58ADF" w14:textId="77777777" w:rsidR="007D4CB5" w:rsidRPr="00A90EDC" w:rsidRDefault="007D4CB5" w:rsidP="007D4CB5">
      <w:pPr>
        <w:autoSpaceDE w:val="0"/>
        <w:autoSpaceDN w:val="0"/>
        <w:adjustRightInd w:val="0"/>
        <w:spacing w:after="0" w:line="240" w:lineRule="auto"/>
        <w:jc w:val="both"/>
        <w:rPr>
          <w:rFonts w:ascii="Calibri" w:hAnsi="Calibri" w:cs="Calibri"/>
          <w:color w:val="000000"/>
        </w:rPr>
      </w:pPr>
      <w:r w:rsidRPr="00A90EDC">
        <w:rPr>
          <w:rFonts w:ascii="Calibri" w:hAnsi="Calibri" w:cs="Calibri"/>
          <w:color w:val="000000"/>
        </w:rPr>
        <w:t>Au retour et dans la lancée, nous envisageons alors de créer la Société de balisage « La</w:t>
      </w:r>
      <w:r>
        <w:rPr>
          <w:rFonts w:ascii="Calibri" w:hAnsi="Calibri" w:cs="Calibri"/>
          <w:color w:val="000000"/>
        </w:rPr>
        <w:t xml:space="preserve"> </w:t>
      </w:r>
      <w:r w:rsidRPr="00A90EDC">
        <w:rPr>
          <w:rFonts w:ascii="Calibri" w:hAnsi="Calibri" w:cs="Calibri"/>
          <w:color w:val="000000"/>
        </w:rPr>
        <w:t>Marque-à-nous », en abrégé «</w:t>
      </w:r>
      <w:r w:rsidRPr="00A90EDC">
        <w:rPr>
          <w:rFonts w:ascii="Calibri" w:hAnsi="Calibri" w:cs="Calibri"/>
          <w:i/>
          <w:iCs/>
          <w:color w:val="000000"/>
        </w:rPr>
        <w:t xml:space="preserve">Société </w:t>
      </w:r>
      <w:proofErr w:type="spellStart"/>
      <w:r w:rsidRPr="00A90EDC">
        <w:rPr>
          <w:rFonts w:ascii="Calibri" w:hAnsi="Calibri" w:cs="Calibri"/>
          <w:i/>
          <w:iCs/>
          <w:color w:val="000000"/>
        </w:rPr>
        <w:t>Marcanous</w:t>
      </w:r>
      <w:proofErr w:type="spellEnd"/>
      <w:r w:rsidRPr="00A90EDC">
        <w:rPr>
          <w:rFonts w:ascii="Calibri" w:hAnsi="Calibri" w:cs="Calibri"/>
          <w:color w:val="000000"/>
        </w:rPr>
        <w:t xml:space="preserve"> », spécialisée dans le balisage des volcans.</w:t>
      </w:r>
    </w:p>
    <w:p w14:paraId="31DD62E1" w14:textId="77777777" w:rsidR="007D4CB5" w:rsidRDefault="007D4CB5" w:rsidP="007D4CB5">
      <w:pPr>
        <w:autoSpaceDE w:val="0"/>
        <w:autoSpaceDN w:val="0"/>
        <w:adjustRightInd w:val="0"/>
        <w:spacing w:after="0" w:line="240" w:lineRule="auto"/>
        <w:jc w:val="both"/>
        <w:rPr>
          <w:rFonts w:ascii="Calibri" w:hAnsi="Calibri" w:cs="Calibri"/>
          <w:color w:val="000000"/>
        </w:rPr>
      </w:pPr>
    </w:p>
    <w:p w14:paraId="152731B9"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Le marché est potentiellement énorme étant donné le grand nombre de volcans non</w:t>
      </w:r>
      <w:r>
        <w:rPr>
          <w:rFonts w:ascii="Calibri" w:hAnsi="Calibri" w:cs="Calibri"/>
          <w:color w:val="000000"/>
        </w:rPr>
        <w:t xml:space="preserve"> </w:t>
      </w:r>
      <w:r w:rsidRPr="00A90EDC">
        <w:rPr>
          <w:rFonts w:ascii="Calibri" w:hAnsi="Calibri" w:cs="Calibri"/>
          <w:color w:val="000000"/>
        </w:rPr>
        <w:t>balisés.</w:t>
      </w:r>
    </w:p>
    <w:p w14:paraId="1BAB53D6" w14:textId="77777777" w:rsidR="007D4CB5" w:rsidRPr="00A90EDC" w:rsidRDefault="007D4CB5" w:rsidP="007D4CB5">
      <w:pPr>
        <w:autoSpaceDE w:val="0"/>
        <w:autoSpaceDN w:val="0"/>
        <w:adjustRightInd w:val="0"/>
        <w:spacing w:after="0" w:line="240" w:lineRule="auto"/>
        <w:jc w:val="both"/>
        <w:rPr>
          <w:rFonts w:ascii="Calibri" w:hAnsi="Calibri" w:cs="Calibri"/>
          <w:color w:val="000000"/>
        </w:rPr>
      </w:pPr>
      <w:r w:rsidRPr="00A90EDC">
        <w:rPr>
          <w:rFonts w:ascii="Calibri" w:hAnsi="Calibri" w:cs="Calibri"/>
          <w:color w:val="000000"/>
        </w:rPr>
        <w:t>En plus comme la topographie des volcans actifs changeant régulièrement, nous pourrons</w:t>
      </w:r>
      <w:r>
        <w:rPr>
          <w:rFonts w:ascii="Calibri" w:hAnsi="Calibri" w:cs="Calibri"/>
          <w:color w:val="000000"/>
        </w:rPr>
        <w:t xml:space="preserve"> </w:t>
      </w:r>
      <w:r w:rsidRPr="00A90EDC">
        <w:rPr>
          <w:rFonts w:ascii="Calibri" w:hAnsi="Calibri" w:cs="Calibri"/>
          <w:color w:val="000000"/>
        </w:rPr>
        <w:t>d’ailleurs créer une seconde société de maintenance et balisage des volcans actifs, spécialisée</w:t>
      </w:r>
      <w:r>
        <w:rPr>
          <w:rFonts w:ascii="Calibri" w:hAnsi="Calibri" w:cs="Calibri"/>
          <w:color w:val="000000"/>
        </w:rPr>
        <w:t xml:space="preserve"> </w:t>
      </w:r>
      <w:r w:rsidRPr="00A90EDC">
        <w:rPr>
          <w:rFonts w:ascii="Calibri" w:hAnsi="Calibri" w:cs="Calibri"/>
          <w:color w:val="000000"/>
        </w:rPr>
        <w:t>dans la réfection après chaque éruption, des volcans balisés et leurs pistes.</w:t>
      </w:r>
    </w:p>
    <w:p w14:paraId="16BBF31D" w14:textId="77777777" w:rsidR="007D4CB5" w:rsidRDefault="007D4CB5" w:rsidP="007D4CB5">
      <w:pPr>
        <w:autoSpaceDE w:val="0"/>
        <w:autoSpaceDN w:val="0"/>
        <w:adjustRightInd w:val="0"/>
        <w:spacing w:after="0" w:line="240" w:lineRule="auto"/>
        <w:jc w:val="both"/>
        <w:rPr>
          <w:rFonts w:ascii="Calibri" w:hAnsi="Calibri" w:cs="Calibri"/>
          <w:color w:val="000000"/>
        </w:rPr>
      </w:pPr>
    </w:p>
    <w:p w14:paraId="436A661E"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Cela dans un premier temps. Ensuite, notre ambition est mondiale.</w:t>
      </w:r>
    </w:p>
    <w:p w14:paraId="63DC6AC8"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Nous avons en effet constaté que certains volcans après une éruption peuvent devenir plus laids.</w:t>
      </w:r>
    </w:p>
    <w:p w14:paraId="19F96B5A"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Nous envisageons donc de refaire le terrassement ou la reconstruction des curiosités</w:t>
      </w:r>
      <w:r>
        <w:rPr>
          <w:rFonts w:ascii="Calibri" w:hAnsi="Calibri" w:cs="Calibri"/>
          <w:color w:val="000000"/>
        </w:rPr>
        <w:t xml:space="preserve"> </w:t>
      </w:r>
      <w:r w:rsidRPr="00A90EDC">
        <w:rPr>
          <w:rFonts w:ascii="Calibri" w:hAnsi="Calibri" w:cs="Calibri"/>
          <w:color w:val="000000"/>
        </w:rPr>
        <w:t>touristiques disparues lors d’une éruption, tels que le joli lac acide disparu d’un volcan ... Nous</w:t>
      </w:r>
      <w:r>
        <w:rPr>
          <w:rFonts w:ascii="Calibri" w:hAnsi="Calibri" w:cs="Calibri"/>
          <w:color w:val="000000"/>
        </w:rPr>
        <w:t xml:space="preserve"> </w:t>
      </w:r>
      <w:r w:rsidRPr="00A90EDC">
        <w:rPr>
          <w:rFonts w:ascii="Calibri" w:hAnsi="Calibri" w:cs="Calibri"/>
          <w:color w:val="000000"/>
        </w:rPr>
        <w:t>proposons aussi d’ailleurs de recréer le lac de lave disparu du Nyiragongo, cher à Tazieff.</w:t>
      </w:r>
    </w:p>
    <w:p w14:paraId="1098165E" w14:textId="77777777" w:rsidR="007D4CB5" w:rsidRDefault="007D4CB5" w:rsidP="007D4CB5">
      <w:pPr>
        <w:autoSpaceDE w:val="0"/>
        <w:autoSpaceDN w:val="0"/>
        <w:adjustRightInd w:val="0"/>
        <w:spacing w:after="0" w:line="240" w:lineRule="auto"/>
        <w:jc w:val="both"/>
        <w:rPr>
          <w:rFonts w:ascii="Calibri" w:hAnsi="Calibri" w:cs="Calibri"/>
          <w:color w:val="000000"/>
        </w:rPr>
      </w:pPr>
    </w:p>
    <w:p w14:paraId="359ED03E"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Si le volcan est un peu poussif, nous le réveillerons avec un fondant quelconque, comme la</w:t>
      </w:r>
      <w:r>
        <w:rPr>
          <w:rFonts w:ascii="Calibri" w:hAnsi="Calibri" w:cs="Calibri"/>
          <w:color w:val="000000"/>
        </w:rPr>
        <w:t xml:space="preserve"> </w:t>
      </w:r>
      <w:r w:rsidRPr="00A90EDC">
        <w:rPr>
          <w:rFonts w:ascii="Calibri" w:hAnsi="Calibri" w:cs="Calibri"/>
          <w:color w:val="000000"/>
        </w:rPr>
        <w:t>cryolithe</w:t>
      </w:r>
      <w:r>
        <w:rPr>
          <w:rStyle w:val="Appelnotedebasdep"/>
          <w:rFonts w:ascii="Calibri" w:hAnsi="Calibri" w:cs="Calibri"/>
          <w:color w:val="000000"/>
        </w:rPr>
        <w:footnoteReference w:id="48"/>
      </w:r>
      <w:r w:rsidRPr="00A90EDC">
        <w:rPr>
          <w:rFonts w:ascii="Calibri" w:hAnsi="Calibri" w:cs="Calibri"/>
          <w:color w:val="000000"/>
        </w:rPr>
        <w:t>, baissant, le point de fusion de la lave (à étudier...), ou par un bourrage conséquent</w:t>
      </w:r>
      <w:r>
        <w:rPr>
          <w:rFonts w:ascii="Calibri" w:hAnsi="Calibri" w:cs="Calibri"/>
          <w:color w:val="000000"/>
        </w:rPr>
        <w:t xml:space="preserve"> </w:t>
      </w:r>
      <w:r w:rsidRPr="00A90EDC">
        <w:rPr>
          <w:rFonts w:ascii="Calibri" w:hAnsi="Calibri" w:cs="Calibri"/>
          <w:color w:val="000000"/>
        </w:rPr>
        <w:t xml:space="preserve">d’explosifs (Semtex, </w:t>
      </w:r>
      <w:proofErr w:type="spellStart"/>
      <w:r w:rsidRPr="00A90EDC">
        <w:rPr>
          <w:rFonts w:ascii="Calibri" w:hAnsi="Calibri" w:cs="Calibri"/>
          <w:color w:val="000000"/>
        </w:rPr>
        <w:t>gélinite</w:t>
      </w:r>
      <w:proofErr w:type="spellEnd"/>
      <w:r w:rsidRPr="00A90EDC">
        <w:rPr>
          <w:rFonts w:ascii="Calibri" w:hAnsi="Calibri" w:cs="Calibri"/>
          <w:color w:val="000000"/>
        </w:rPr>
        <w:t>, ou autre ...).</w:t>
      </w:r>
    </w:p>
    <w:p w14:paraId="28A7A7ED"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Dans un 3ième temps, nous proposons de réveiller un volcan d’Auvergne, par une bonne</w:t>
      </w:r>
      <w:r>
        <w:rPr>
          <w:rFonts w:ascii="Calibri" w:hAnsi="Calibri" w:cs="Calibri"/>
          <w:color w:val="000000"/>
        </w:rPr>
        <w:t xml:space="preserve"> </w:t>
      </w:r>
      <w:r w:rsidRPr="00A90EDC">
        <w:rPr>
          <w:rFonts w:ascii="Calibri" w:hAnsi="Calibri" w:cs="Calibri"/>
          <w:color w:val="000000"/>
        </w:rPr>
        <w:t>injection d’explosif et de fondant dans forage « pétrolier » à plus de 3000 mètres (mais coûteux).</w:t>
      </w:r>
    </w:p>
    <w:p w14:paraId="42E1FAED" w14:textId="77777777" w:rsidR="007D4CB5" w:rsidRPr="00A90EDC"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Ou encore l’été, par un son et lumière pyrotechnique, à base de feux d’artifice, créer</w:t>
      </w:r>
      <w:r>
        <w:rPr>
          <w:rFonts w:ascii="Calibri" w:hAnsi="Calibri" w:cs="Calibri"/>
          <w:color w:val="000000"/>
        </w:rPr>
        <w:t xml:space="preserve"> </w:t>
      </w:r>
      <w:r w:rsidRPr="00A90EDC">
        <w:rPr>
          <w:rFonts w:ascii="Calibri" w:hAnsi="Calibri" w:cs="Calibri"/>
          <w:color w:val="000000"/>
        </w:rPr>
        <w:t>l’illusion du réveil d’un volcan d’Auvergne.</w:t>
      </w:r>
    </w:p>
    <w:p w14:paraId="7264290A" w14:textId="77777777" w:rsidR="007D4CB5" w:rsidRDefault="007D4CB5" w:rsidP="007D4CB5">
      <w:pPr>
        <w:autoSpaceDE w:val="0"/>
        <w:autoSpaceDN w:val="0"/>
        <w:adjustRightInd w:val="0"/>
        <w:spacing w:after="0" w:line="240" w:lineRule="auto"/>
        <w:ind w:firstLine="708"/>
        <w:jc w:val="both"/>
        <w:rPr>
          <w:rFonts w:ascii="Calibri" w:hAnsi="Calibri" w:cs="Calibri"/>
          <w:color w:val="000000"/>
        </w:rPr>
      </w:pPr>
      <w:r w:rsidRPr="00A90EDC">
        <w:rPr>
          <w:rFonts w:ascii="Calibri" w:hAnsi="Calibri" w:cs="Calibri"/>
          <w:color w:val="000000"/>
        </w:rPr>
        <w:t>Un champ immense de possibilité et un avenir plein d’espoir s’offre donc à nous.</w:t>
      </w:r>
    </w:p>
    <w:p w14:paraId="078767C3" w14:textId="77777777" w:rsidR="007D4CB5" w:rsidRPr="00A90EDC" w:rsidRDefault="007D4CB5" w:rsidP="007D4CB5">
      <w:pPr>
        <w:autoSpaceDE w:val="0"/>
        <w:autoSpaceDN w:val="0"/>
        <w:adjustRightInd w:val="0"/>
        <w:spacing w:after="0" w:line="240" w:lineRule="auto"/>
        <w:jc w:val="both"/>
        <w:rPr>
          <w:rFonts w:ascii="Calibri" w:hAnsi="Calibri" w:cs="Calibri"/>
          <w:color w:val="000000"/>
        </w:rPr>
      </w:pPr>
    </w:p>
    <w:p w14:paraId="70A45284" w14:textId="77777777" w:rsidR="007D4CB5" w:rsidRPr="00A90EDC" w:rsidRDefault="007D4CB5" w:rsidP="007D4CB5">
      <w:pPr>
        <w:autoSpaceDE w:val="0"/>
        <w:autoSpaceDN w:val="0"/>
        <w:adjustRightInd w:val="0"/>
        <w:spacing w:after="0" w:line="240" w:lineRule="auto"/>
        <w:jc w:val="both"/>
        <w:rPr>
          <w:rFonts w:ascii="Calibri" w:hAnsi="Calibri" w:cs="Calibri"/>
          <w:b/>
          <w:bCs/>
          <w:color w:val="000000"/>
        </w:rPr>
      </w:pPr>
      <w:r w:rsidRPr="00A90EDC">
        <w:rPr>
          <w:rFonts w:ascii="Calibri" w:hAnsi="Calibri" w:cs="Calibri"/>
          <w:b/>
          <w:bCs/>
          <w:color w:val="000000"/>
        </w:rPr>
        <w:t xml:space="preserve">Souhaitons donc Longue vie à la société « </w:t>
      </w:r>
      <w:proofErr w:type="spellStart"/>
      <w:r w:rsidRPr="00A90EDC">
        <w:rPr>
          <w:rFonts w:ascii="Calibri" w:hAnsi="Calibri" w:cs="Calibri"/>
          <w:b/>
          <w:bCs/>
          <w:color w:val="000000"/>
        </w:rPr>
        <w:t>Marcanous</w:t>
      </w:r>
      <w:proofErr w:type="spellEnd"/>
      <w:r w:rsidRPr="00A90EDC">
        <w:rPr>
          <w:rFonts w:ascii="Calibri" w:hAnsi="Calibri" w:cs="Calibri"/>
          <w:b/>
          <w:bCs/>
          <w:color w:val="000000"/>
        </w:rPr>
        <w:t xml:space="preserve"> » !</w:t>
      </w:r>
    </w:p>
    <w:p w14:paraId="6AFE985F" w14:textId="77777777" w:rsidR="007D4CB5" w:rsidRDefault="007D4CB5" w:rsidP="007D4CB5">
      <w:pPr>
        <w:autoSpaceDE w:val="0"/>
        <w:autoSpaceDN w:val="0"/>
        <w:adjustRightInd w:val="0"/>
        <w:spacing w:after="0" w:line="240" w:lineRule="auto"/>
        <w:jc w:val="both"/>
        <w:rPr>
          <w:rFonts w:ascii="Calibri" w:hAnsi="Calibri" w:cs="Calibri"/>
          <w:color w:val="000000"/>
        </w:rPr>
      </w:pPr>
    </w:p>
    <w:p w14:paraId="7952EAB4" w14:textId="77777777" w:rsidR="007D4CB5" w:rsidRDefault="007D4CB5" w:rsidP="007D4CB5">
      <w:pPr>
        <w:autoSpaceDE w:val="0"/>
        <w:autoSpaceDN w:val="0"/>
        <w:adjustRightInd w:val="0"/>
        <w:spacing w:after="0" w:line="240" w:lineRule="auto"/>
        <w:ind w:firstLine="432"/>
        <w:jc w:val="both"/>
        <w:rPr>
          <w:rFonts w:ascii="Calibri" w:hAnsi="Calibri" w:cs="Calibri"/>
          <w:color w:val="000000"/>
        </w:rPr>
      </w:pPr>
      <w:r w:rsidRPr="00A90EDC">
        <w:rPr>
          <w:rFonts w:ascii="Calibri" w:hAnsi="Calibri" w:cs="Calibri"/>
          <w:color w:val="000000"/>
        </w:rPr>
        <w:t xml:space="preserve">Merci à Daniel pour la suggestion et la création de la société « </w:t>
      </w:r>
      <w:r w:rsidRPr="007D4CB5">
        <w:rPr>
          <w:rFonts w:ascii="Calibri" w:hAnsi="Calibri" w:cs="Calibri"/>
          <w:i/>
          <w:iCs/>
          <w:color w:val="000000"/>
        </w:rPr>
        <w:t xml:space="preserve">La </w:t>
      </w:r>
      <w:proofErr w:type="spellStart"/>
      <w:r w:rsidRPr="007D4CB5">
        <w:rPr>
          <w:rFonts w:ascii="Calibri" w:hAnsi="Calibri" w:cs="Calibri"/>
          <w:i/>
          <w:iCs/>
          <w:color w:val="000000"/>
        </w:rPr>
        <w:t>marcanous</w:t>
      </w:r>
      <w:proofErr w:type="spellEnd"/>
      <w:r w:rsidRPr="00A90EDC">
        <w:rPr>
          <w:rFonts w:ascii="Calibri" w:hAnsi="Calibri" w:cs="Calibri"/>
          <w:color w:val="000000"/>
        </w:rPr>
        <w:t xml:space="preserve"> » dont P.,</w:t>
      </w:r>
      <w:r>
        <w:rPr>
          <w:rFonts w:ascii="Calibri" w:hAnsi="Calibri" w:cs="Calibri"/>
          <w:color w:val="000000"/>
        </w:rPr>
        <w:t xml:space="preserve"> </w:t>
      </w:r>
      <w:r w:rsidRPr="00A90EDC">
        <w:rPr>
          <w:rFonts w:ascii="Calibri" w:hAnsi="Calibri" w:cs="Calibri"/>
          <w:color w:val="000000"/>
        </w:rPr>
        <w:t>Simone et Sylvie sommes les plus enthousiastes soutiens et défenseurs.</w:t>
      </w:r>
    </w:p>
    <w:p w14:paraId="3998265D" w14:textId="303B7059" w:rsidR="004C7B0B" w:rsidRPr="007D4CB5" w:rsidRDefault="004C7B0B" w:rsidP="007D4CB5">
      <w:pPr>
        <w:autoSpaceDE w:val="0"/>
        <w:autoSpaceDN w:val="0"/>
        <w:adjustRightInd w:val="0"/>
        <w:spacing w:after="0" w:line="240" w:lineRule="auto"/>
        <w:jc w:val="both"/>
        <w:rPr>
          <w:rFonts w:ascii="Calibri" w:hAnsi="Calibri" w:cs="Calibri"/>
          <w:color w:val="000000"/>
        </w:rPr>
      </w:pPr>
    </w:p>
    <w:p w14:paraId="3C146A65" w14:textId="77777777" w:rsidR="00342C56" w:rsidRDefault="00342C56" w:rsidP="00EF09D8">
      <w:pPr>
        <w:pStyle w:val="Titre1"/>
      </w:pPr>
      <w:bookmarkStart w:id="8" w:name="_Toc76879031"/>
      <w:r>
        <w:t>« MARKANOU SA », nouvelle Société de réveil des volcans</w:t>
      </w:r>
      <w:bookmarkEnd w:id="8"/>
    </w:p>
    <w:p w14:paraId="764272D7" w14:textId="77777777" w:rsidR="00342C56" w:rsidRDefault="00342C56" w:rsidP="00837270">
      <w:pPr>
        <w:spacing w:after="0"/>
        <w:jc w:val="center"/>
        <w:rPr>
          <w:rFonts w:ascii="Arial" w:hAnsi="Arial" w:cs="Arial"/>
        </w:rPr>
      </w:pPr>
    </w:p>
    <w:p w14:paraId="6E3C8D40" w14:textId="5C90AD20" w:rsidR="00342C56" w:rsidRDefault="00837270" w:rsidP="00837270">
      <w:pPr>
        <w:spacing w:after="0"/>
        <w:jc w:val="center"/>
        <w:rPr>
          <w:rFonts w:ascii="Arial" w:hAnsi="Arial" w:cs="Arial"/>
        </w:rPr>
      </w:pPr>
      <w:r>
        <w:rPr>
          <w:rFonts w:ascii="Arial" w:hAnsi="Arial" w:cs="Arial"/>
        </w:rPr>
        <w:t>P</w:t>
      </w:r>
      <w:r w:rsidR="00342C56">
        <w:rPr>
          <w:rFonts w:ascii="Arial" w:hAnsi="Arial" w:cs="Arial"/>
        </w:rPr>
        <w:t>ar B. LISAN (article du 8/10/04).</w:t>
      </w:r>
    </w:p>
    <w:p w14:paraId="2403C6DD" w14:textId="77777777" w:rsidR="00342C56" w:rsidRPr="00342C56" w:rsidRDefault="00342C56" w:rsidP="00837270">
      <w:pPr>
        <w:spacing w:after="0" w:line="240" w:lineRule="auto"/>
        <w:jc w:val="both"/>
        <w:rPr>
          <w:rFonts w:ascii="Calibri" w:hAnsi="Calibri" w:cs="Calibri"/>
        </w:rPr>
      </w:pPr>
    </w:p>
    <w:p w14:paraId="3FF0D471" w14:textId="172AEE48"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Peut-être vous souvenez-vous de vos anciens n° de LAVE ? Dans l’un d’eux, nous avons parlé de la Société </w:t>
      </w:r>
      <w:r w:rsidRPr="00342C56">
        <w:rPr>
          <w:rFonts w:ascii="Calibri" w:hAnsi="Calibri" w:cs="Calibri"/>
          <w:b/>
          <w:bCs/>
        </w:rPr>
        <w:t>MARKANOU SA</w:t>
      </w:r>
      <w:r w:rsidRPr="00342C56">
        <w:rPr>
          <w:rFonts w:ascii="Calibri" w:hAnsi="Calibri" w:cs="Calibri"/>
        </w:rPr>
        <w:t xml:space="preserve"> spécialisée dans le nettoyage et la réhabilitation des volcans actifs (comme au Kawa </w:t>
      </w:r>
      <w:proofErr w:type="spellStart"/>
      <w:r w:rsidRPr="00342C56">
        <w:rPr>
          <w:rFonts w:ascii="Calibri" w:hAnsi="Calibri" w:cs="Calibri"/>
        </w:rPr>
        <w:t>Igen</w:t>
      </w:r>
      <w:proofErr w:type="spellEnd"/>
      <w:r w:rsidRPr="00342C56">
        <w:rPr>
          <w:rFonts w:ascii="Calibri" w:hAnsi="Calibri" w:cs="Calibri"/>
        </w:rPr>
        <w:t xml:space="preserve">, à l’Etna </w:t>
      </w:r>
      <w:proofErr w:type="spellStart"/>
      <w:r w:rsidRPr="00342C56">
        <w:rPr>
          <w:rFonts w:ascii="Calibri" w:hAnsi="Calibri" w:cs="Calibri"/>
        </w:rPr>
        <w:t>etc</w:t>
      </w:r>
      <w:proofErr w:type="spellEnd"/>
      <w:r w:rsidRPr="00342C56">
        <w:rPr>
          <w:rFonts w:ascii="Calibri" w:hAnsi="Calibri" w:cs="Calibri"/>
        </w:rPr>
        <w:t xml:space="preserve"> …), dirigé par Monsieur Daniel Valet-de-Pic de Neuilly-Plaisance.</w:t>
      </w:r>
    </w:p>
    <w:p w14:paraId="1512C9D2" w14:textId="77777777" w:rsidR="00342C56" w:rsidRPr="00342C56" w:rsidRDefault="00342C56" w:rsidP="00342C56">
      <w:pPr>
        <w:spacing w:after="0" w:line="240" w:lineRule="auto"/>
        <w:jc w:val="both"/>
        <w:rPr>
          <w:rFonts w:ascii="Calibri" w:hAnsi="Calibri" w:cs="Calibri"/>
        </w:rPr>
      </w:pPr>
    </w:p>
    <w:p w14:paraId="0CD53DCE"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Comme la science et la technique réalisent déjà des miracles extraordinaires _, tel la réimplantation du noyau sain d’une cellule du pied d’un Mammouth vieux de 3000 ans </w:t>
      </w:r>
      <w:r w:rsidRPr="00342C56">
        <w:rPr>
          <w:rStyle w:val="Appelnotedebasdep"/>
          <w:rFonts w:ascii="Calibri" w:hAnsi="Calibri" w:cs="Calibri"/>
        </w:rPr>
        <w:footnoteReference w:id="49"/>
      </w:r>
      <w:r w:rsidRPr="00342C56">
        <w:rPr>
          <w:rFonts w:ascii="Calibri" w:hAnsi="Calibri" w:cs="Calibri"/>
        </w:rPr>
        <w:t xml:space="preserve"> _, il n’y a aucune raison pratique qu’on ne puisse pas aussi réaliser d’autres miracles, comme le réveil d’un volcan endormi d’Auvergne, événement auquel chaque volcanologue amateur et professionnel de </w:t>
      </w:r>
      <w:r w:rsidRPr="00342C56">
        <w:rPr>
          <w:rFonts w:ascii="Calibri" w:hAnsi="Calibri" w:cs="Calibri"/>
          <w:b/>
          <w:bCs/>
        </w:rPr>
        <w:t>LAVE</w:t>
      </w:r>
      <w:r w:rsidRPr="00342C56">
        <w:rPr>
          <w:rFonts w:ascii="Calibri" w:hAnsi="Calibri" w:cs="Calibri"/>
        </w:rPr>
        <w:t xml:space="preserve"> a toujours rêvé (et comme chacun sait, et comme la prose de Monsieur Jourdin, </w:t>
      </w:r>
      <w:r w:rsidRPr="00342C56">
        <w:rPr>
          <w:rFonts w:ascii="Calibri" w:hAnsi="Calibri" w:cs="Calibri"/>
          <w:b/>
          <w:bCs/>
          <w:i/>
          <w:iCs/>
        </w:rPr>
        <w:t>un volcan endormi peut être un volcan actif qui s’ignore</w:t>
      </w:r>
      <w:r w:rsidRPr="00342C56">
        <w:rPr>
          <w:rFonts w:ascii="Calibri" w:hAnsi="Calibri" w:cs="Calibri"/>
        </w:rPr>
        <w:t>).</w:t>
      </w:r>
    </w:p>
    <w:p w14:paraId="6BB0CA5F" w14:textId="77777777" w:rsidR="00342C56" w:rsidRPr="00342C56" w:rsidRDefault="00342C56" w:rsidP="00342C56">
      <w:pPr>
        <w:spacing w:after="0" w:line="240" w:lineRule="auto"/>
        <w:jc w:val="both"/>
        <w:rPr>
          <w:rFonts w:ascii="Calibri" w:hAnsi="Calibri" w:cs="Calibri"/>
        </w:rPr>
      </w:pPr>
    </w:p>
    <w:p w14:paraId="785083BD" w14:textId="77777777" w:rsidR="00342C56" w:rsidRPr="00342C56" w:rsidRDefault="00342C56" w:rsidP="00342C56">
      <w:pPr>
        <w:pStyle w:val="Corpsdetexte"/>
        <w:rPr>
          <w:rFonts w:ascii="Calibri" w:hAnsi="Calibri" w:cs="Calibri"/>
          <w:bCs/>
          <w:szCs w:val="22"/>
        </w:rPr>
      </w:pPr>
      <w:r w:rsidRPr="00342C56">
        <w:rPr>
          <w:rFonts w:ascii="Calibri" w:hAnsi="Calibri" w:cs="Calibri"/>
          <w:bCs/>
          <w:szCs w:val="22"/>
        </w:rPr>
        <w:t xml:space="preserve">Pour l’instant, au Musée des Volcans </w:t>
      </w:r>
      <w:r w:rsidRPr="00342C56">
        <w:rPr>
          <w:rFonts w:ascii="Calibri" w:hAnsi="Calibri" w:cs="Calibri"/>
          <w:b/>
          <w:szCs w:val="22"/>
        </w:rPr>
        <w:t>VULCANIA</w:t>
      </w:r>
      <w:r w:rsidRPr="00342C56">
        <w:rPr>
          <w:rFonts w:ascii="Calibri" w:hAnsi="Calibri" w:cs="Calibri"/>
          <w:bCs/>
          <w:szCs w:val="22"/>
        </w:rPr>
        <w:t xml:space="preserve"> en Auvergne, on s’est contenté de simuler un volcan, par la production d’étincelles, grâce à un dispositif caché au milieu d’un cône de scories. Les étincelles sont obtenues par projection de limaille de fer incandescente, ou suite au découpage de plaque d’acier avec un scie circulaire. Mais cette simulation a des limites.</w:t>
      </w:r>
    </w:p>
    <w:p w14:paraId="43DAD2C9" w14:textId="77777777" w:rsidR="00342C56" w:rsidRPr="00342C56" w:rsidRDefault="00342C56" w:rsidP="00342C56">
      <w:pPr>
        <w:spacing w:after="0" w:line="240" w:lineRule="auto"/>
        <w:jc w:val="both"/>
        <w:rPr>
          <w:rFonts w:ascii="Calibri" w:hAnsi="Calibri" w:cs="Calibri"/>
        </w:rPr>
      </w:pPr>
    </w:p>
    <w:p w14:paraId="3CD53CDD" w14:textId="65040D7B"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Le président Giscard d’Einstein et le </w:t>
      </w:r>
      <w:r w:rsidRPr="00342C56">
        <w:rPr>
          <w:rFonts w:ascii="Calibri" w:hAnsi="Calibri" w:cs="Calibri"/>
          <w:b/>
          <w:bCs/>
        </w:rPr>
        <w:t>Conseil général d’Auvergne</w:t>
      </w:r>
      <w:r w:rsidRPr="00342C56">
        <w:rPr>
          <w:rFonts w:ascii="Calibri" w:hAnsi="Calibri" w:cs="Calibri"/>
        </w:rPr>
        <w:t>, eux-même</w:t>
      </w:r>
      <w:r>
        <w:rPr>
          <w:rFonts w:ascii="Calibri" w:hAnsi="Calibri" w:cs="Calibri"/>
        </w:rPr>
        <w:t>s</w:t>
      </w:r>
      <w:r w:rsidRPr="00342C56">
        <w:rPr>
          <w:rFonts w:ascii="Calibri" w:hAnsi="Calibri" w:cs="Calibri"/>
        </w:rPr>
        <w:t xml:space="preserve"> ont tiré la même conclusion : « Simulation restant assez limitée » (pour ne pas dire décevante !). </w:t>
      </w:r>
    </w:p>
    <w:p w14:paraId="5B8CCDF0" w14:textId="77777777" w:rsidR="00342C56" w:rsidRPr="00342C56" w:rsidRDefault="00342C56" w:rsidP="00342C56">
      <w:pPr>
        <w:spacing w:after="0" w:line="240" w:lineRule="auto"/>
        <w:jc w:val="both"/>
        <w:rPr>
          <w:rFonts w:ascii="Calibri" w:hAnsi="Calibri" w:cs="Calibri"/>
        </w:rPr>
      </w:pPr>
    </w:p>
    <w:p w14:paraId="43C5605B" w14:textId="77777777" w:rsidR="00342C56" w:rsidRPr="00342C56" w:rsidRDefault="00342C56" w:rsidP="00342C56">
      <w:pPr>
        <w:pStyle w:val="Corpsdetexte"/>
        <w:rPr>
          <w:rFonts w:ascii="Calibri" w:hAnsi="Calibri" w:cs="Calibri"/>
          <w:bCs/>
          <w:i/>
          <w:iCs/>
          <w:szCs w:val="22"/>
        </w:rPr>
      </w:pPr>
      <w:r w:rsidRPr="00342C56">
        <w:rPr>
          <w:rFonts w:ascii="Calibri" w:hAnsi="Calibri" w:cs="Calibri"/>
          <w:bCs/>
          <w:szCs w:val="22"/>
        </w:rPr>
        <w:t xml:space="preserve">C’est pourquoi ils se sont demandés, pour attirer plus de touristes, </w:t>
      </w:r>
      <w:r w:rsidRPr="00342C56">
        <w:rPr>
          <w:rFonts w:ascii="Calibri" w:hAnsi="Calibri" w:cs="Calibri"/>
          <w:bCs/>
          <w:i/>
          <w:iCs/>
          <w:szCs w:val="22"/>
        </w:rPr>
        <w:t>s’il ne serait pas possible de réveiller un volcan d’Auvergne récent</w:t>
      </w:r>
      <w:r w:rsidRPr="00342C56">
        <w:rPr>
          <w:rFonts w:ascii="Calibri" w:hAnsi="Calibri" w:cs="Calibri"/>
          <w:bCs/>
          <w:szCs w:val="22"/>
        </w:rPr>
        <w:t xml:space="preserve">, avec l’accords des propriétaires des lieux, </w:t>
      </w:r>
      <w:r w:rsidRPr="00342C56">
        <w:rPr>
          <w:rFonts w:ascii="Calibri" w:hAnsi="Calibri" w:cs="Calibri"/>
          <w:bCs/>
          <w:i/>
          <w:iCs/>
          <w:szCs w:val="22"/>
        </w:rPr>
        <w:t>puisque la zone de magma sous la région, reste encore proche de la surface en Auvergne.</w:t>
      </w:r>
    </w:p>
    <w:p w14:paraId="060E59AE" w14:textId="77777777" w:rsidR="00342C56" w:rsidRPr="00342C56" w:rsidRDefault="00342C56" w:rsidP="00342C56">
      <w:pPr>
        <w:spacing w:after="0" w:line="240" w:lineRule="auto"/>
        <w:jc w:val="both"/>
        <w:rPr>
          <w:rFonts w:ascii="Calibri" w:hAnsi="Calibri" w:cs="Calibri"/>
        </w:rPr>
      </w:pPr>
    </w:p>
    <w:p w14:paraId="6F931AC9" w14:textId="678612E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Un appel d’offre a donc été lancé au niveau international, par le </w:t>
      </w:r>
      <w:r w:rsidRPr="00342C56">
        <w:rPr>
          <w:rFonts w:ascii="Calibri" w:hAnsi="Calibri" w:cs="Calibri"/>
          <w:b/>
          <w:bCs/>
        </w:rPr>
        <w:t>Conseil Régional d’Auvergne</w:t>
      </w:r>
      <w:r w:rsidRPr="00342C56">
        <w:rPr>
          <w:rFonts w:ascii="Calibri" w:hAnsi="Calibri" w:cs="Calibri"/>
        </w:rPr>
        <w:t xml:space="preserve"> (</w:t>
      </w:r>
      <w:hyperlink r:id="rId47" w:history="1">
        <w:r w:rsidRPr="00342C56">
          <w:rPr>
            <w:rStyle w:val="Lienhypertexte"/>
            <w:rFonts w:ascii="Calibri" w:hAnsi="Calibri" w:cs="Calibri"/>
          </w:rPr>
          <w:t>http://www.cr-auvergne.fr/fr/index.asp</w:t>
        </w:r>
      </w:hyperlink>
      <w:r w:rsidRPr="00342C56">
        <w:rPr>
          <w:rFonts w:ascii="Calibri" w:hAnsi="Calibri" w:cs="Calibri"/>
        </w:rPr>
        <w:t>).</w:t>
      </w:r>
    </w:p>
    <w:p w14:paraId="79778228" w14:textId="77777777" w:rsidR="00342C56" w:rsidRPr="00342C56" w:rsidRDefault="00342C56" w:rsidP="00342C56">
      <w:pPr>
        <w:spacing w:after="0" w:line="240" w:lineRule="auto"/>
        <w:jc w:val="both"/>
        <w:rPr>
          <w:rFonts w:ascii="Calibri" w:hAnsi="Calibri" w:cs="Calibri"/>
        </w:rPr>
      </w:pPr>
    </w:p>
    <w:p w14:paraId="78C94385"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Et la société « </w:t>
      </w:r>
      <w:r w:rsidRPr="00342C56">
        <w:rPr>
          <w:rFonts w:ascii="Calibri" w:hAnsi="Calibri" w:cs="Calibri"/>
          <w:b/>
          <w:bCs/>
        </w:rPr>
        <w:t>MARKANOU SA</w:t>
      </w:r>
      <w:r w:rsidRPr="00342C56">
        <w:rPr>
          <w:rFonts w:ascii="Calibri" w:hAnsi="Calibri" w:cs="Calibri"/>
        </w:rPr>
        <w:t>» y a tout de suite répondu, afin, selon elle, de « mettre une nouvelle corde à son arc », dans ses activités volcanologiques.</w:t>
      </w:r>
    </w:p>
    <w:p w14:paraId="5C30436B" w14:textId="77777777" w:rsidR="00342C56" w:rsidRPr="00342C56" w:rsidRDefault="00342C56" w:rsidP="00342C56">
      <w:pPr>
        <w:spacing w:after="0" w:line="240" w:lineRule="auto"/>
        <w:jc w:val="both"/>
        <w:rPr>
          <w:rFonts w:ascii="Calibri" w:hAnsi="Calibri" w:cs="Calibri"/>
        </w:rPr>
      </w:pPr>
    </w:p>
    <w:p w14:paraId="429754AF"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Finalement, après de longues études théoriques et pratiques, </w:t>
      </w:r>
      <w:r w:rsidRPr="00342C56">
        <w:rPr>
          <w:rFonts w:ascii="Calibri" w:hAnsi="Calibri" w:cs="Calibri"/>
          <w:b/>
          <w:bCs/>
        </w:rPr>
        <w:t>MARKANOU SA</w:t>
      </w:r>
      <w:r w:rsidRPr="00342C56">
        <w:rPr>
          <w:rFonts w:ascii="Calibri" w:hAnsi="Calibri" w:cs="Calibri"/>
        </w:rPr>
        <w:t xml:space="preserve"> a pu mettre au point un moyen breveté et secret, permettant de générer de vraies éruptions artificielles contrôlées (procédé </w:t>
      </w:r>
      <w:r w:rsidRPr="00342C56">
        <w:rPr>
          <w:rFonts w:ascii="Calibri" w:hAnsi="Calibri" w:cs="Calibri"/>
          <w:b/>
          <w:bCs/>
        </w:rPr>
        <w:t>®MARKANOUS GASP</w:t>
      </w:r>
      <w:r w:rsidRPr="00342C56">
        <w:rPr>
          <w:rFonts w:ascii="Calibri" w:hAnsi="Calibri" w:cs="Calibri"/>
        </w:rPr>
        <w:t xml:space="preserve">). </w:t>
      </w:r>
    </w:p>
    <w:p w14:paraId="42989E3B" w14:textId="77777777" w:rsidR="00342C56" w:rsidRPr="00342C56" w:rsidRDefault="00342C56" w:rsidP="00342C56">
      <w:pPr>
        <w:spacing w:after="0" w:line="240" w:lineRule="auto"/>
        <w:jc w:val="both"/>
        <w:rPr>
          <w:rFonts w:ascii="Calibri" w:hAnsi="Calibri" w:cs="Calibri"/>
        </w:rPr>
      </w:pPr>
    </w:p>
    <w:p w14:paraId="73FB2368"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Sans entrée dans le détail, </w:t>
      </w:r>
      <w:r w:rsidRPr="00342C56">
        <w:rPr>
          <w:rFonts w:ascii="Calibri" w:hAnsi="Calibri" w:cs="Calibri"/>
          <w:b/>
          <w:bCs/>
        </w:rPr>
        <w:t>MARKANOUS SA</w:t>
      </w:r>
      <w:r w:rsidRPr="00342C56">
        <w:rPr>
          <w:rFonts w:ascii="Calibri" w:hAnsi="Calibri" w:cs="Calibri"/>
        </w:rPr>
        <w:t xml:space="preserve"> effectue, d’abord, dans un premier temps, un forage profond à plus de 3000 mètres, </w:t>
      </w:r>
      <w:r w:rsidRPr="00342C56">
        <w:rPr>
          <w:rFonts w:ascii="Calibri" w:hAnsi="Calibri" w:cs="Calibri"/>
          <w:i/>
          <w:iCs/>
        </w:rPr>
        <w:t>jusqu’à la couche de magma</w:t>
      </w:r>
      <w:r w:rsidRPr="00342C56">
        <w:rPr>
          <w:rFonts w:ascii="Calibri" w:hAnsi="Calibri" w:cs="Calibri"/>
        </w:rPr>
        <w:t>. Le secret étant l’utilisation de sodium fondu à 500 °C, mélangé à du baryum, provoquant de micro-explosions locale dans le trou, à cause de l’eau résiduelle, dans les roches traversées.</w:t>
      </w:r>
    </w:p>
    <w:p w14:paraId="048A5528"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(La vapeur d’eau provoque, elle-même, déjà une forte mise en pression du sodium du puit).</w:t>
      </w:r>
    </w:p>
    <w:p w14:paraId="49F1831F"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Le trépan en carbure de tungstène, avance très lentement et est refroidi par le sodium liquide. </w:t>
      </w:r>
    </w:p>
    <w:p w14:paraId="514020D1"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br w:type="page"/>
      </w:r>
      <w:r w:rsidRPr="00342C56">
        <w:rPr>
          <w:rFonts w:ascii="Calibri" w:hAnsi="Calibri" w:cs="Calibri"/>
        </w:rPr>
        <w:lastRenderedPageBreak/>
        <w:t xml:space="preserve">En fait, </w:t>
      </w:r>
      <w:r w:rsidRPr="00342C56">
        <w:rPr>
          <w:rFonts w:ascii="Calibri" w:hAnsi="Calibri" w:cs="Calibri"/>
          <w:b/>
          <w:bCs/>
        </w:rPr>
        <w:t>MARKANOUS SA</w:t>
      </w:r>
      <w:r w:rsidRPr="00342C56">
        <w:rPr>
          <w:rFonts w:ascii="Calibri" w:hAnsi="Calibri" w:cs="Calibri"/>
        </w:rPr>
        <w:t xml:space="preserve"> creuse, 2 forages parallèles et simultanées, jusqu’à la couche de magma </w:t>
      </w:r>
      <w:r w:rsidRPr="00342C56">
        <w:rPr>
          <w:rStyle w:val="Appelnotedebasdep"/>
          <w:rFonts w:ascii="Calibri" w:hAnsi="Calibri" w:cs="Calibri"/>
        </w:rPr>
        <w:footnoteReference w:id="50"/>
      </w:r>
      <w:r w:rsidRPr="00342C56">
        <w:rPr>
          <w:rFonts w:ascii="Calibri" w:hAnsi="Calibri" w:cs="Calibri"/>
        </w:rPr>
        <w:t xml:space="preserve">.  </w:t>
      </w:r>
    </w:p>
    <w:p w14:paraId="2437C2A0" w14:textId="77777777" w:rsidR="00342C56" w:rsidRPr="00342C56" w:rsidRDefault="00342C56" w:rsidP="00342C56">
      <w:pPr>
        <w:spacing w:after="0" w:line="240" w:lineRule="auto"/>
        <w:jc w:val="both"/>
        <w:rPr>
          <w:rFonts w:ascii="Calibri" w:hAnsi="Calibri" w:cs="Calibri"/>
        </w:rPr>
      </w:pPr>
    </w:p>
    <w:p w14:paraId="0A323FA8"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Cette couche étant atteinte, dans un second temps, on arrête l’injection du sodium dans un des forages, tandis qu’on augmente à une pression énorme entre 500 et 1000 bars, la pression du sodium, mélangé à du baryum, dans l’autre puit de forage (procédé de mise en pression du sodium à autre pression, tiré du croisement de l’industrie nucléaire des surrégénérateurs </w:t>
      </w:r>
      <w:r w:rsidRPr="00342C56">
        <w:rPr>
          <w:rFonts w:ascii="Calibri" w:hAnsi="Calibri" w:cs="Calibri"/>
          <w:b/>
          <w:bCs/>
        </w:rPr>
        <w:t>NERSA SA</w:t>
      </w:r>
      <w:r w:rsidRPr="00342C56">
        <w:rPr>
          <w:rFonts w:ascii="Calibri" w:hAnsi="Calibri" w:cs="Calibri"/>
        </w:rPr>
        <w:t xml:space="preserve"> pour la technologie du sodium et de celle des centrales PWR </w:t>
      </w:r>
      <w:r w:rsidRPr="00342C56">
        <w:rPr>
          <w:rFonts w:ascii="Calibri" w:hAnsi="Calibri" w:cs="Calibri"/>
          <w:b/>
          <w:bCs/>
        </w:rPr>
        <w:t>AREVA</w:t>
      </w:r>
      <w:r w:rsidRPr="00342C56">
        <w:rPr>
          <w:rFonts w:ascii="Calibri" w:hAnsi="Calibri" w:cs="Calibri"/>
        </w:rPr>
        <w:t xml:space="preserve"> pour la technologie de l’eau à très haute pression de 500 bars). </w:t>
      </w:r>
    </w:p>
    <w:p w14:paraId="44C0C71B" w14:textId="77777777" w:rsidR="00342C56" w:rsidRPr="00342C56" w:rsidRDefault="00342C56" w:rsidP="00342C56">
      <w:pPr>
        <w:pStyle w:val="Corpsdetexte2"/>
        <w:spacing w:after="0" w:line="240" w:lineRule="auto"/>
        <w:jc w:val="both"/>
        <w:rPr>
          <w:rFonts w:ascii="Calibri" w:hAnsi="Calibri" w:cs="Calibri"/>
        </w:rPr>
      </w:pPr>
      <w:r w:rsidRPr="00342C56">
        <w:rPr>
          <w:rFonts w:ascii="Calibri" w:hAnsi="Calibri" w:cs="Calibri"/>
        </w:rPr>
        <w:t xml:space="preserve">Ce qui a pour effet de provoquée la remontée « naturelle » du magma.  </w:t>
      </w:r>
    </w:p>
    <w:p w14:paraId="32A31DB1" w14:textId="77777777" w:rsidR="00342C56" w:rsidRPr="00342C56" w:rsidRDefault="00342C56" w:rsidP="00342C56">
      <w:pPr>
        <w:spacing w:after="0" w:line="240" w:lineRule="auto"/>
        <w:jc w:val="both"/>
        <w:rPr>
          <w:rFonts w:ascii="Calibri" w:hAnsi="Calibri" w:cs="Calibri"/>
        </w:rPr>
      </w:pPr>
    </w:p>
    <w:p w14:paraId="36B6E2B2" w14:textId="77777777" w:rsidR="00342C56" w:rsidRPr="00342C56" w:rsidRDefault="00342C56" w:rsidP="00342C56">
      <w:pPr>
        <w:spacing w:after="0" w:line="240" w:lineRule="auto"/>
        <w:jc w:val="both"/>
        <w:rPr>
          <w:rFonts w:ascii="Calibri" w:hAnsi="Calibri" w:cs="Calibri"/>
          <w:i/>
          <w:iCs/>
        </w:rPr>
      </w:pPr>
      <w:r w:rsidRPr="00342C56">
        <w:rPr>
          <w:rFonts w:ascii="Calibri" w:hAnsi="Calibri" w:cs="Calibri"/>
        </w:rPr>
        <w:t xml:space="preserve">En fonction de la pression plus ou moins forte qu’on applique sur le sodium, on augmente ou diminue le débit de lave qui remonte. </w:t>
      </w:r>
      <w:r w:rsidRPr="00342C56">
        <w:rPr>
          <w:rFonts w:ascii="Calibri" w:hAnsi="Calibri" w:cs="Calibri"/>
          <w:i/>
          <w:iCs/>
        </w:rPr>
        <w:t>Ainsi, on obtient une éruption magmatique parfaitement contrôlée !</w:t>
      </w:r>
    </w:p>
    <w:p w14:paraId="2123A6E0" w14:textId="77777777" w:rsidR="00342C56" w:rsidRPr="00342C56" w:rsidRDefault="00342C56" w:rsidP="00342C56">
      <w:pPr>
        <w:spacing w:after="0" w:line="240" w:lineRule="auto"/>
        <w:jc w:val="both"/>
        <w:rPr>
          <w:rFonts w:ascii="Calibri" w:hAnsi="Calibri" w:cs="Calibri"/>
        </w:rPr>
      </w:pPr>
    </w:p>
    <w:p w14:paraId="6FC59B8A"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Nous rajouterons _ et c’est cela le secret principal _ que, pour faciliter la remontée et ralentir le refroidissement de la lave lors de la remontée, </w:t>
      </w:r>
      <w:r w:rsidRPr="00342C56">
        <w:rPr>
          <w:rFonts w:ascii="Calibri" w:hAnsi="Calibri" w:cs="Calibri"/>
          <w:b/>
          <w:bCs/>
        </w:rPr>
        <w:t>MARKANOUS SA</w:t>
      </w:r>
      <w:r w:rsidRPr="00342C56">
        <w:rPr>
          <w:rFonts w:ascii="Calibri" w:hAnsi="Calibri" w:cs="Calibri"/>
        </w:rPr>
        <w:t xml:space="preserve"> a ajouté dans le sodium liquide arrivant à la chambre magmatique, un « </w:t>
      </w:r>
      <w:r w:rsidRPr="00342C56">
        <w:rPr>
          <w:rFonts w:ascii="Calibri" w:hAnsi="Calibri" w:cs="Calibri"/>
          <w:b/>
          <w:bCs/>
        </w:rPr>
        <w:t>fondant pour lave</w:t>
      </w:r>
      <w:r w:rsidRPr="00342C56">
        <w:rPr>
          <w:rFonts w:ascii="Calibri" w:hAnsi="Calibri" w:cs="Calibri"/>
        </w:rPr>
        <w:t xml:space="preserve"> » </w:t>
      </w:r>
      <w:r w:rsidRPr="00342C56">
        <w:rPr>
          <w:rStyle w:val="Appelnotedebasdep"/>
          <w:rFonts w:ascii="Calibri" w:hAnsi="Calibri" w:cs="Calibri"/>
        </w:rPr>
        <w:footnoteReference w:id="51"/>
      </w:r>
      <w:r w:rsidRPr="00342C56">
        <w:rPr>
          <w:rFonts w:ascii="Calibri" w:hAnsi="Calibri" w:cs="Calibri"/>
        </w:rPr>
        <w:t xml:space="preserve"> appelé ®</w:t>
      </w:r>
      <w:r w:rsidRPr="00342C56">
        <w:rPr>
          <w:rFonts w:ascii="Calibri" w:hAnsi="Calibri" w:cs="Calibri"/>
          <w:b/>
          <w:bCs/>
        </w:rPr>
        <w:t>MARKANOUS GLUPS</w:t>
      </w:r>
      <w:r w:rsidRPr="00342C56">
        <w:rPr>
          <w:rFonts w:ascii="Calibri" w:hAnsi="Calibri" w:cs="Calibri"/>
        </w:rPr>
        <w:t xml:space="preserve">, dont la composition, tenue secrète …, permettant d’abaisser le point de fusion de la lave basaltique de ce puy, normalement à 1200 ° C, à 500 °C (afin de la faire se rapprocher, au plus près, de la température du sodium liquide </w:t>
      </w:r>
      <w:r w:rsidRPr="00342C56">
        <w:rPr>
          <w:rStyle w:val="Appelnotedebasdep"/>
          <w:rFonts w:ascii="Calibri" w:hAnsi="Calibri" w:cs="Calibri"/>
        </w:rPr>
        <w:footnoteReference w:id="52"/>
      </w:r>
      <w:r w:rsidRPr="00342C56">
        <w:rPr>
          <w:rFonts w:ascii="Calibri" w:hAnsi="Calibri" w:cs="Calibri"/>
        </w:rPr>
        <w:t xml:space="preserve"> , dans le puit de forage et en faisant attention de ne pas se rapprocher du </w:t>
      </w:r>
      <w:r w:rsidRPr="00342C56">
        <w:rPr>
          <w:rFonts w:ascii="Calibri" w:hAnsi="Calibri" w:cs="Calibri"/>
          <w:color w:val="000000"/>
        </w:rPr>
        <w:t>point d' ébullition du sodium: 883 °C</w:t>
      </w:r>
      <w:r w:rsidRPr="00342C56">
        <w:rPr>
          <w:rFonts w:ascii="Calibri" w:hAnsi="Calibri" w:cs="Calibri"/>
        </w:rPr>
        <w:t>).</w:t>
      </w:r>
    </w:p>
    <w:p w14:paraId="0AECF7DE" w14:textId="77777777" w:rsidR="00342C56" w:rsidRPr="00342C56" w:rsidRDefault="00342C56" w:rsidP="00342C56">
      <w:pPr>
        <w:spacing w:after="0" w:line="240" w:lineRule="auto"/>
        <w:jc w:val="both"/>
        <w:rPr>
          <w:rFonts w:ascii="Calibri" w:hAnsi="Calibri" w:cs="Calibri"/>
        </w:rPr>
      </w:pPr>
    </w:p>
    <w:p w14:paraId="3FEDC781" w14:textId="77777777" w:rsidR="00342C56" w:rsidRPr="00342C56" w:rsidRDefault="00342C56" w:rsidP="00342C56">
      <w:pPr>
        <w:pStyle w:val="Corpsdetexte2"/>
        <w:spacing w:after="0" w:line="240" w:lineRule="auto"/>
        <w:jc w:val="both"/>
        <w:rPr>
          <w:rFonts w:ascii="Calibri" w:hAnsi="Calibri" w:cs="Calibri"/>
        </w:rPr>
      </w:pPr>
      <w:r w:rsidRPr="00342C56">
        <w:rPr>
          <w:rFonts w:ascii="Calibri" w:hAnsi="Calibri" w:cs="Calibri"/>
        </w:rPr>
        <w:t>Etant donné le coût du procédé (quelques 1 M €), on ne peut réveiller le volcan que lors des périodes de grandes affluences touristiques estivales (par exemple le 15 août) ( !).</w:t>
      </w:r>
    </w:p>
    <w:p w14:paraId="200B811F" w14:textId="77777777" w:rsidR="00342C56" w:rsidRPr="00342C56" w:rsidRDefault="00342C56" w:rsidP="00342C56">
      <w:pPr>
        <w:spacing w:after="0" w:line="240" w:lineRule="auto"/>
        <w:jc w:val="both"/>
        <w:rPr>
          <w:rFonts w:ascii="Calibri" w:hAnsi="Calibri" w:cs="Calibri"/>
        </w:rPr>
      </w:pPr>
    </w:p>
    <w:p w14:paraId="74655342"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Puis </w:t>
      </w:r>
      <w:r w:rsidRPr="00342C56">
        <w:rPr>
          <w:rFonts w:ascii="Calibri" w:hAnsi="Calibri" w:cs="Calibri"/>
          <w:b/>
          <w:bCs/>
        </w:rPr>
        <w:t>MARKANOUS SA</w:t>
      </w:r>
      <w:r w:rsidRPr="00342C56">
        <w:rPr>
          <w:rFonts w:ascii="Calibri" w:hAnsi="Calibri" w:cs="Calibri"/>
        </w:rPr>
        <w:t xml:space="preserve"> a fait une étude pour connaître les volcans auvergnats les plus récents, qui seraient susceptibles d’être choisis </w:t>
      </w:r>
      <w:r w:rsidRPr="00342C56">
        <w:rPr>
          <w:rStyle w:val="Appelnotedebasdep"/>
          <w:rFonts w:ascii="Calibri" w:hAnsi="Calibri" w:cs="Calibri"/>
        </w:rPr>
        <w:footnoteReference w:id="53"/>
      </w:r>
      <w:r w:rsidRPr="00342C56">
        <w:rPr>
          <w:rFonts w:ascii="Calibri" w:hAnsi="Calibri" w:cs="Calibri"/>
        </w:rPr>
        <w:t xml:space="preserve"> pour le projet.</w:t>
      </w:r>
    </w:p>
    <w:p w14:paraId="6E37F260" w14:textId="77777777" w:rsidR="00342C56" w:rsidRPr="00342C56" w:rsidRDefault="00342C56" w:rsidP="00342C56">
      <w:pPr>
        <w:spacing w:after="0" w:line="240" w:lineRule="auto"/>
        <w:jc w:val="both"/>
        <w:rPr>
          <w:rFonts w:ascii="Calibri" w:hAnsi="Calibri" w:cs="Calibri"/>
        </w:rPr>
      </w:pPr>
    </w:p>
    <w:p w14:paraId="735A4030"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Son choix aurait pu se porter sur le maar du lac Pavin (c’est à dire le volcan le plus récent de la chaîne des Puys, âgé de 5900 ans). Mais comme celui-ci est occupé par un joli lac, lieu touristique de promenade et de plaisance estivale, hautement fréquenté, ce site n’a pu être finalement retenu.</w:t>
      </w:r>
    </w:p>
    <w:p w14:paraId="685D6041" w14:textId="77777777" w:rsidR="00342C56" w:rsidRPr="00342C56" w:rsidRDefault="00342C56" w:rsidP="00342C56">
      <w:pPr>
        <w:spacing w:after="0" w:line="240" w:lineRule="auto"/>
        <w:jc w:val="both"/>
        <w:rPr>
          <w:rFonts w:ascii="Calibri" w:hAnsi="Calibri" w:cs="Calibri"/>
        </w:rPr>
      </w:pPr>
    </w:p>
    <w:p w14:paraId="61429054" w14:textId="77777777" w:rsidR="00342C56" w:rsidRPr="00342C56" w:rsidRDefault="00342C56" w:rsidP="00342C56">
      <w:pPr>
        <w:spacing w:after="0" w:line="240" w:lineRule="auto"/>
        <w:jc w:val="both"/>
        <w:rPr>
          <w:rFonts w:ascii="Calibri" w:hAnsi="Calibri" w:cs="Calibri"/>
          <w:bCs/>
        </w:rPr>
      </w:pPr>
      <w:r w:rsidRPr="00342C56">
        <w:rPr>
          <w:rFonts w:ascii="Calibri" w:hAnsi="Calibri" w:cs="Calibri"/>
        </w:rPr>
        <w:t xml:space="preserve">Après une longue étude, le choix de </w:t>
      </w:r>
      <w:r w:rsidRPr="00342C56">
        <w:rPr>
          <w:rFonts w:ascii="Calibri" w:hAnsi="Calibri" w:cs="Calibri"/>
          <w:b/>
          <w:bCs/>
        </w:rPr>
        <w:t>MARKANOUS SA</w:t>
      </w:r>
      <w:r w:rsidRPr="00342C56">
        <w:rPr>
          <w:rFonts w:ascii="Calibri" w:hAnsi="Calibri" w:cs="Calibri"/>
        </w:rPr>
        <w:t xml:space="preserve"> s’est porté, après coup, sur le </w:t>
      </w:r>
      <w:r w:rsidRPr="00342C56">
        <w:rPr>
          <w:rFonts w:ascii="Calibri" w:hAnsi="Calibri" w:cs="Calibri"/>
          <w:b/>
          <w:bCs/>
          <w:i/>
          <w:iCs/>
        </w:rPr>
        <w:t xml:space="preserve">Puy de </w:t>
      </w:r>
      <w:proofErr w:type="spellStart"/>
      <w:r w:rsidRPr="00342C56">
        <w:rPr>
          <w:rFonts w:ascii="Calibri" w:hAnsi="Calibri" w:cs="Calibri"/>
          <w:b/>
          <w:bCs/>
          <w:i/>
          <w:iCs/>
        </w:rPr>
        <w:t>Lemptégy</w:t>
      </w:r>
      <w:proofErr w:type="spellEnd"/>
      <w:r w:rsidRPr="00342C56">
        <w:rPr>
          <w:rFonts w:ascii="Calibri" w:hAnsi="Calibri" w:cs="Calibri"/>
        </w:rPr>
        <w:t xml:space="preserve">, car son édifice initial a été récemment daté à </w:t>
      </w:r>
      <w:r w:rsidRPr="00342C56">
        <w:rPr>
          <w:rFonts w:ascii="Calibri" w:hAnsi="Calibri" w:cs="Calibri"/>
          <w:b/>
        </w:rPr>
        <w:t>30 000 ans</w:t>
      </w:r>
      <w:r w:rsidRPr="00342C56">
        <w:rPr>
          <w:rFonts w:ascii="Calibri" w:hAnsi="Calibri" w:cs="Calibri"/>
          <w:bCs/>
        </w:rPr>
        <w:t xml:space="preserve"> (c’est à dire une durée « peanuts » à l’échelle des temps géologiques).</w:t>
      </w:r>
    </w:p>
    <w:p w14:paraId="51A7C3E0" w14:textId="77777777" w:rsidR="00342C56" w:rsidRPr="00342C56" w:rsidRDefault="00342C56" w:rsidP="00342C56">
      <w:pPr>
        <w:spacing w:after="0" w:line="240" w:lineRule="auto"/>
        <w:jc w:val="both"/>
        <w:rPr>
          <w:rFonts w:ascii="Calibri" w:hAnsi="Calibri" w:cs="Calibri"/>
          <w:b/>
        </w:rPr>
      </w:pPr>
    </w:p>
    <w:p w14:paraId="2C124EA7" w14:textId="77777777" w:rsidR="00342C56" w:rsidRPr="00342C56" w:rsidRDefault="00342C56" w:rsidP="00342C56">
      <w:pPr>
        <w:pStyle w:val="Corpsdetexte"/>
        <w:rPr>
          <w:rFonts w:ascii="Calibri" w:hAnsi="Calibri" w:cs="Calibri"/>
          <w:szCs w:val="22"/>
        </w:rPr>
      </w:pPr>
      <w:r w:rsidRPr="00342C56">
        <w:rPr>
          <w:rFonts w:ascii="Calibri" w:hAnsi="Calibri" w:cs="Calibri"/>
          <w:szCs w:val="22"/>
        </w:rPr>
        <w:lastRenderedPageBreak/>
        <w:t xml:space="preserve">La </w:t>
      </w:r>
      <w:r w:rsidRPr="00342C56">
        <w:rPr>
          <w:rFonts w:ascii="Calibri" w:hAnsi="Calibri" w:cs="Calibri"/>
          <w:b/>
          <w:bCs/>
          <w:szCs w:val="22"/>
        </w:rPr>
        <w:t xml:space="preserve">Société du Puy de </w:t>
      </w:r>
      <w:proofErr w:type="spellStart"/>
      <w:r w:rsidRPr="00342C56">
        <w:rPr>
          <w:rFonts w:ascii="Calibri" w:hAnsi="Calibri" w:cs="Calibri"/>
          <w:b/>
          <w:bCs/>
          <w:szCs w:val="22"/>
        </w:rPr>
        <w:t>Lamptégy</w:t>
      </w:r>
      <w:proofErr w:type="spellEnd"/>
      <w:r w:rsidRPr="00342C56">
        <w:rPr>
          <w:rFonts w:ascii="Calibri" w:hAnsi="Calibri" w:cs="Calibri"/>
          <w:b/>
          <w:bCs/>
          <w:szCs w:val="22"/>
        </w:rPr>
        <w:t xml:space="preserve"> SARL</w:t>
      </w:r>
      <w:r w:rsidRPr="00342C56">
        <w:rPr>
          <w:rFonts w:ascii="Calibri" w:hAnsi="Calibri" w:cs="Calibri"/>
          <w:szCs w:val="22"/>
        </w:rPr>
        <w:t xml:space="preserve"> </w:t>
      </w:r>
      <w:r w:rsidRPr="00342C56">
        <w:rPr>
          <w:rStyle w:val="Appelnotedebasdep"/>
          <w:rFonts w:ascii="Calibri" w:hAnsi="Calibri" w:cs="Calibri"/>
          <w:szCs w:val="22"/>
        </w:rPr>
        <w:footnoteReference w:id="54"/>
      </w:r>
      <w:r w:rsidRPr="00342C56">
        <w:rPr>
          <w:rFonts w:ascii="Calibri" w:hAnsi="Calibri" w:cs="Calibri"/>
          <w:szCs w:val="22"/>
        </w:rPr>
        <w:t xml:space="preserve">, qui exploite le filon touristique que constitue de Puy à ciel ouvert de </w:t>
      </w:r>
      <w:proofErr w:type="spellStart"/>
      <w:r w:rsidRPr="00342C56">
        <w:rPr>
          <w:rFonts w:ascii="Calibri" w:hAnsi="Calibri" w:cs="Calibri"/>
          <w:szCs w:val="22"/>
        </w:rPr>
        <w:t>Lamptégy</w:t>
      </w:r>
      <w:proofErr w:type="spellEnd"/>
      <w:r w:rsidRPr="00342C56">
        <w:rPr>
          <w:rFonts w:ascii="Calibri" w:hAnsi="Calibri" w:cs="Calibri"/>
          <w:szCs w:val="22"/>
        </w:rPr>
        <w:t xml:space="preserve">, est à priori d’accord. </w:t>
      </w:r>
    </w:p>
    <w:p w14:paraId="5560342F" w14:textId="77777777" w:rsidR="00342C56" w:rsidRPr="00342C56" w:rsidRDefault="00342C56" w:rsidP="00342C56">
      <w:pPr>
        <w:pStyle w:val="Corpsdetexte"/>
        <w:rPr>
          <w:rFonts w:ascii="Calibri" w:hAnsi="Calibri" w:cs="Calibri"/>
          <w:szCs w:val="22"/>
        </w:rPr>
      </w:pPr>
    </w:p>
    <w:p w14:paraId="66BECEE8" w14:textId="0DCF6F77" w:rsidR="00342C56" w:rsidRPr="00342C56" w:rsidRDefault="00342C56" w:rsidP="00342C56">
      <w:pPr>
        <w:pStyle w:val="Corpsdetexte"/>
        <w:rPr>
          <w:rFonts w:ascii="Calibri" w:hAnsi="Calibri" w:cs="Calibri"/>
          <w:szCs w:val="22"/>
        </w:rPr>
      </w:pPr>
      <w:r w:rsidRPr="00342C56">
        <w:rPr>
          <w:rFonts w:ascii="Calibri" w:hAnsi="Calibri" w:cs="Calibri"/>
          <w:szCs w:val="22"/>
        </w:rPr>
        <w:t xml:space="preserve">Cette accord a d’ailleurs été facilité en raison des bonnes relations qu’elle avait avec l’association </w:t>
      </w:r>
      <w:r w:rsidRPr="00342C56">
        <w:rPr>
          <w:rFonts w:ascii="Calibri" w:hAnsi="Calibri" w:cs="Calibri"/>
          <w:b/>
          <w:bCs/>
          <w:szCs w:val="22"/>
        </w:rPr>
        <w:t>LAVE</w:t>
      </w:r>
      <w:r w:rsidRPr="00342C56">
        <w:rPr>
          <w:rFonts w:ascii="Calibri" w:hAnsi="Calibri" w:cs="Calibri"/>
          <w:szCs w:val="22"/>
        </w:rPr>
        <w:t xml:space="preserve"> (qui lui prête depuis des années une exposition, avec un volcan en carton</w:t>
      </w:r>
      <w:r>
        <w:rPr>
          <w:rFonts w:ascii="Calibri" w:hAnsi="Calibri" w:cs="Calibri"/>
          <w:szCs w:val="22"/>
        </w:rPr>
        <w:t>-</w:t>
      </w:r>
      <w:r w:rsidRPr="00342C56">
        <w:rPr>
          <w:rFonts w:ascii="Calibri" w:hAnsi="Calibri" w:cs="Calibri"/>
          <w:szCs w:val="22"/>
        </w:rPr>
        <w:t xml:space="preserve">pâte, produisant de la fumée, grâce à la combustion lente de tabac à pipe, situé sous l’édifice en carton), et en raison des bonnes relations de la société </w:t>
      </w:r>
      <w:r w:rsidRPr="00342C56">
        <w:rPr>
          <w:rFonts w:ascii="Calibri" w:hAnsi="Calibri" w:cs="Calibri"/>
          <w:b/>
          <w:bCs/>
          <w:szCs w:val="22"/>
        </w:rPr>
        <w:t>MARKANOUS SA</w:t>
      </w:r>
      <w:r w:rsidRPr="00342C56">
        <w:rPr>
          <w:rFonts w:ascii="Calibri" w:hAnsi="Calibri" w:cs="Calibri"/>
          <w:szCs w:val="22"/>
        </w:rPr>
        <w:t xml:space="preserve"> avec l’association </w:t>
      </w:r>
      <w:r w:rsidRPr="00342C56">
        <w:rPr>
          <w:rFonts w:ascii="Calibri" w:hAnsi="Calibri" w:cs="Calibri"/>
          <w:b/>
          <w:bCs/>
          <w:szCs w:val="22"/>
        </w:rPr>
        <w:t>LAVE</w:t>
      </w:r>
      <w:r w:rsidRPr="00342C56">
        <w:rPr>
          <w:rFonts w:ascii="Calibri" w:hAnsi="Calibri" w:cs="Calibri"/>
          <w:szCs w:val="22"/>
        </w:rPr>
        <w:t xml:space="preserve"> (par l’intermédiaire de Daniel Valet-de-Pic et D. Decobecq).</w:t>
      </w:r>
    </w:p>
    <w:p w14:paraId="41148055" w14:textId="77777777" w:rsidR="00342C56" w:rsidRPr="00342C56" w:rsidRDefault="00342C56" w:rsidP="00342C56">
      <w:pPr>
        <w:pStyle w:val="Corpsdetexte"/>
        <w:rPr>
          <w:rFonts w:ascii="Calibri" w:hAnsi="Calibri" w:cs="Calibri"/>
          <w:szCs w:val="22"/>
        </w:rPr>
      </w:pPr>
    </w:p>
    <w:p w14:paraId="4A8C25DA" w14:textId="77777777" w:rsidR="00342C56" w:rsidRPr="00342C56" w:rsidRDefault="00342C56" w:rsidP="00342C56">
      <w:pPr>
        <w:pStyle w:val="Corpsdetexte"/>
        <w:rPr>
          <w:rFonts w:ascii="Calibri" w:hAnsi="Calibri" w:cs="Calibri"/>
          <w:szCs w:val="22"/>
        </w:rPr>
      </w:pPr>
      <w:r w:rsidRPr="00342C56">
        <w:rPr>
          <w:rFonts w:ascii="Calibri" w:hAnsi="Calibri" w:cs="Calibri"/>
          <w:szCs w:val="22"/>
        </w:rPr>
        <w:t xml:space="preserve"> Toutefois, la </w:t>
      </w:r>
      <w:r w:rsidRPr="00342C56">
        <w:rPr>
          <w:rFonts w:ascii="Calibri" w:hAnsi="Calibri" w:cs="Calibri"/>
          <w:b/>
          <w:bCs/>
          <w:szCs w:val="22"/>
        </w:rPr>
        <w:t xml:space="preserve">SARL Puy de </w:t>
      </w:r>
      <w:proofErr w:type="spellStart"/>
      <w:r w:rsidRPr="00342C56">
        <w:rPr>
          <w:rFonts w:ascii="Calibri" w:hAnsi="Calibri" w:cs="Calibri"/>
          <w:b/>
          <w:bCs/>
          <w:szCs w:val="22"/>
        </w:rPr>
        <w:t>Lamptégy</w:t>
      </w:r>
      <w:proofErr w:type="spellEnd"/>
      <w:r w:rsidRPr="00342C56">
        <w:rPr>
          <w:rFonts w:ascii="Calibri" w:hAnsi="Calibri" w:cs="Calibri"/>
          <w:szCs w:val="22"/>
        </w:rPr>
        <w:t xml:space="preserve"> impose 2 conditions, au réveil de son volcan :</w:t>
      </w:r>
    </w:p>
    <w:p w14:paraId="7D950863" w14:textId="77777777" w:rsidR="00342C56" w:rsidRPr="00342C56" w:rsidRDefault="00342C56" w:rsidP="00342C56">
      <w:pPr>
        <w:pStyle w:val="Corpsdetexte"/>
        <w:rPr>
          <w:rFonts w:ascii="Calibri" w:hAnsi="Calibri" w:cs="Calibri"/>
          <w:szCs w:val="22"/>
        </w:rPr>
      </w:pPr>
    </w:p>
    <w:p w14:paraId="596FC941" w14:textId="4BCA7A38" w:rsidR="00342C56" w:rsidRPr="00342C56" w:rsidRDefault="00342C56" w:rsidP="00342C56">
      <w:pPr>
        <w:numPr>
          <w:ilvl w:val="0"/>
          <w:numId w:val="5"/>
        </w:numPr>
        <w:spacing w:after="0" w:line="240" w:lineRule="auto"/>
        <w:jc w:val="both"/>
        <w:rPr>
          <w:rFonts w:ascii="Calibri" w:hAnsi="Calibri" w:cs="Calibri"/>
          <w:bCs/>
        </w:rPr>
      </w:pPr>
      <w:r w:rsidRPr="00342C56">
        <w:rPr>
          <w:rFonts w:ascii="Calibri" w:hAnsi="Calibri" w:cs="Calibri"/>
          <w:bCs/>
        </w:rPr>
        <w:t xml:space="preserve">Qu’elle puisse exploiter « touristiquement » la zone entourant le volcan actif (elle a demandé au </w:t>
      </w:r>
      <w:r w:rsidRPr="00342C56">
        <w:rPr>
          <w:rFonts w:ascii="Calibri" w:hAnsi="Calibri" w:cs="Calibri"/>
          <w:b/>
        </w:rPr>
        <w:t>Conseil Général d’Auvergne</w:t>
      </w:r>
      <w:r w:rsidRPr="00342C56">
        <w:rPr>
          <w:rFonts w:ascii="Calibri" w:hAnsi="Calibri" w:cs="Calibri"/>
          <w:bCs/>
        </w:rPr>
        <w:t xml:space="preserve"> de définir une zone, d’une diamètre suffisant, pour recevoir les bombes et lapilli(s) et aussi pour pouvoir l’exploiter commercialement, cela grâce à l’attribution d’une concession large, par le Conseil Général, à la SARL, concession accordée pour 99 ans).</w:t>
      </w:r>
    </w:p>
    <w:p w14:paraId="3088B63B" w14:textId="77777777" w:rsidR="00342C56" w:rsidRPr="00342C56" w:rsidRDefault="00342C56" w:rsidP="00342C56">
      <w:pPr>
        <w:numPr>
          <w:ilvl w:val="0"/>
          <w:numId w:val="5"/>
        </w:numPr>
        <w:spacing w:after="0" w:line="240" w:lineRule="auto"/>
        <w:jc w:val="both"/>
        <w:rPr>
          <w:rFonts w:ascii="Calibri" w:hAnsi="Calibri" w:cs="Calibri"/>
          <w:bCs/>
        </w:rPr>
      </w:pPr>
      <w:r w:rsidRPr="00342C56">
        <w:rPr>
          <w:rFonts w:ascii="Calibri" w:hAnsi="Calibri" w:cs="Calibri"/>
          <w:bCs/>
        </w:rPr>
        <w:t xml:space="preserve">Qu’on puisse trouver pour la </w:t>
      </w:r>
      <w:r w:rsidRPr="00342C56">
        <w:rPr>
          <w:rFonts w:ascii="Calibri" w:hAnsi="Calibri" w:cs="Calibri"/>
          <w:b/>
          <w:bCs/>
        </w:rPr>
        <w:t xml:space="preserve">Société du Puy de </w:t>
      </w:r>
      <w:proofErr w:type="spellStart"/>
      <w:r w:rsidRPr="00342C56">
        <w:rPr>
          <w:rFonts w:ascii="Calibri" w:hAnsi="Calibri" w:cs="Calibri"/>
          <w:b/>
          <w:bCs/>
        </w:rPr>
        <w:t>Lamptégy</w:t>
      </w:r>
      <w:proofErr w:type="spellEnd"/>
      <w:r w:rsidRPr="00342C56">
        <w:rPr>
          <w:rFonts w:ascii="Calibri" w:hAnsi="Calibri" w:cs="Calibri"/>
          <w:b/>
          <w:bCs/>
        </w:rPr>
        <w:t xml:space="preserve"> SARL</w:t>
      </w:r>
      <w:r w:rsidRPr="00342C56">
        <w:rPr>
          <w:rFonts w:ascii="Calibri" w:hAnsi="Calibri" w:cs="Calibri"/>
        </w:rPr>
        <w:t>, une autre carrière de pouzzolane, afin d’implanter un nouveau musée à ciel ouvert.</w:t>
      </w:r>
    </w:p>
    <w:p w14:paraId="07C3B354" w14:textId="77777777" w:rsidR="00342C56" w:rsidRPr="00342C56" w:rsidRDefault="00342C56" w:rsidP="00342C56">
      <w:pPr>
        <w:spacing w:after="0" w:line="240" w:lineRule="auto"/>
        <w:jc w:val="both"/>
        <w:rPr>
          <w:rFonts w:ascii="Calibri" w:hAnsi="Calibri" w:cs="Calibri"/>
        </w:rPr>
      </w:pPr>
    </w:p>
    <w:p w14:paraId="79C35256" w14:textId="4518E22E"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Le </w:t>
      </w:r>
      <w:r w:rsidRPr="00342C56">
        <w:rPr>
          <w:rFonts w:ascii="Calibri" w:hAnsi="Calibri" w:cs="Calibri"/>
          <w:b/>
          <w:bCs/>
        </w:rPr>
        <w:t>Conseil Général</w:t>
      </w:r>
      <w:r w:rsidRPr="00342C56">
        <w:rPr>
          <w:rFonts w:ascii="Calibri" w:hAnsi="Calibri" w:cs="Calibri"/>
        </w:rPr>
        <w:t xml:space="preserve"> y a réfléchit avec l’appui précieux de VGE et a entrepris des démarches nécessaires, variées, diverses, tous azimuts, multiformes et protéiformes.</w:t>
      </w:r>
    </w:p>
    <w:p w14:paraId="553AAF9E" w14:textId="77777777" w:rsidR="00342C56" w:rsidRPr="00342C56" w:rsidRDefault="00342C56" w:rsidP="00342C56">
      <w:pPr>
        <w:spacing w:after="0" w:line="240" w:lineRule="auto"/>
        <w:jc w:val="both"/>
        <w:rPr>
          <w:rFonts w:ascii="Calibri" w:hAnsi="Calibri" w:cs="Calibri"/>
        </w:rPr>
      </w:pPr>
    </w:p>
    <w:p w14:paraId="47701C56"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Cette zone de sécurité et commerciale étant assez large, finalement, le </w:t>
      </w:r>
      <w:r w:rsidRPr="00342C56">
        <w:rPr>
          <w:rFonts w:ascii="Calibri" w:hAnsi="Calibri" w:cs="Calibri"/>
          <w:b/>
          <w:bCs/>
        </w:rPr>
        <w:t>Conseil Général</w:t>
      </w:r>
      <w:r w:rsidRPr="00342C56">
        <w:rPr>
          <w:rFonts w:ascii="Calibri" w:hAnsi="Calibri" w:cs="Calibri"/>
        </w:rPr>
        <w:t xml:space="preserve"> a exproprié les éleveurs possédant des prés, inclus dans cette zone. La </w:t>
      </w:r>
      <w:r w:rsidRPr="00342C56">
        <w:rPr>
          <w:rFonts w:ascii="Calibri" w:hAnsi="Calibri" w:cs="Calibri"/>
          <w:i/>
          <w:iCs/>
        </w:rPr>
        <w:t xml:space="preserve">Confédération Paysanne </w:t>
      </w:r>
      <w:r w:rsidRPr="00342C56">
        <w:rPr>
          <w:rFonts w:ascii="Calibri" w:hAnsi="Calibri" w:cs="Calibri"/>
        </w:rPr>
        <w:t>était contre a priori, mais quelques repas et passage à table (pour J.B. etc. …), les points de vue opposés se sont vite harmonisés.</w:t>
      </w:r>
    </w:p>
    <w:p w14:paraId="32FBE436" w14:textId="76762686" w:rsidR="00342C56" w:rsidRDefault="00342C56" w:rsidP="00342C56">
      <w:pPr>
        <w:spacing w:after="0" w:line="240" w:lineRule="auto"/>
        <w:jc w:val="both"/>
        <w:rPr>
          <w:rFonts w:ascii="Calibri" w:hAnsi="Calibri" w:cs="Calibri"/>
        </w:rPr>
      </w:pPr>
    </w:p>
    <w:p w14:paraId="046EC4B6" w14:textId="7613C8D0"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Finalement après discussion avec les </w:t>
      </w:r>
      <w:r w:rsidRPr="00342C56">
        <w:rPr>
          <w:rFonts w:ascii="Calibri" w:hAnsi="Calibri" w:cs="Calibri"/>
          <w:b/>
          <w:bCs/>
        </w:rPr>
        <w:t>propriétaires de la carrière exploitée du volcan de Thueyts</w:t>
      </w:r>
      <w:r w:rsidRPr="00342C56">
        <w:rPr>
          <w:rFonts w:ascii="Calibri" w:hAnsi="Calibri" w:cs="Calibri"/>
        </w:rPr>
        <w:t xml:space="preserve">, ces derniers ont accepté de céder, moyennant finance, leur carrière à la </w:t>
      </w:r>
      <w:r w:rsidRPr="00342C56">
        <w:rPr>
          <w:rFonts w:ascii="Calibri" w:hAnsi="Calibri" w:cs="Calibri"/>
          <w:b/>
          <w:bCs/>
        </w:rPr>
        <w:t xml:space="preserve">SARL du Puy de </w:t>
      </w:r>
      <w:proofErr w:type="spellStart"/>
      <w:r w:rsidRPr="00342C56">
        <w:rPr>
          <w:rFonts w:ascii="Calibri" w:hAnsi="Calibri" w:cs="Calibri"/>
          <w:b/>
          <w:bCs/>
        </w:rPr>
        <w:t>Lamptégy</w:t>
      </w:r>
      <w:proofErr w:type="spellEnd"/>
      <w:r w:rsidRPr="00342C56">
        <w:rPr>
          <w:rFonts w:ascii="Calibri" w:hAnsi="Calibri" w:cs="Calibri"/>
        </w:rPr>
        <w:t xml:space="preserve"> … à condition qu’on leur trouve un autre site à exploiter (ce qui fut fait </w:t>
      </w:r>
      <w:r w:rsidRPr="00342C56">
        <w:rPr>
          <w:rStyle w:val="Appelnotedebasdep"/>
          <w:rFonts w:ascii="Calibri" w:hAnsi="Calibri" w:cs="Calibri"/>
        </w:rPr>
        <w:footnoteReference w:id="55"/>
      </w:r>
      <w:r w:rsidRPr="00342C56">
        <w:rPr>
          <w:rFonts w:ascii="Calibri" w:hAnsi="Calibri" w:cs="Calibri"/>
        </w:rPr>
        <w:t xml:space="preserve">). Occultant toutes les discussions, tractations, maquignonnages, </w:t>
      </w:r>
      <w:r w:rsidRPr="00342C56">
        <w:rPr>
          <w:rFonts w:ascii="Calibri" w:hAnsi="Calibri" w:cs="Calibri"/>
          <w:b/>
          <w:bCs/>
        </w:rPr>
        <w:t>MARKANOUS SA</w:t>
      </w:r>
      <w:r w:rsidRPr="00342C56">
        <w:rPr>
          <w:rFonts w:ascii="Calibri" w:hAnsi="Calibri" w:cs="Calibri"/>
        </w:rPr>
        <w:t xml:space="preserve"> a annoncé lors d’une conférence de Presse en mars dernier à l’Université de </w:t>
      </w:r>
      <w:proofErr w:type="spellStart"/>
      <w:r w:rsidRPr="00342C56">
        <w:rPr>
          <w:rFonts w:ascii="Calibri" w:hAnsi="Calibri" w:cs="Calibri"/>
        </w:rPr>
        <w:t>Clermont-Ferrant</w:t>
      </w:r>
      <w:proofErr w:type="spellEnd"/>
      <w:r w:rsidRPr="00342C56">
        <w:rPr>
          <w:rFonts w:ascii="Calibri" w:hAnsi="Calibri" w:cs="Calibri"/>
        </w:rPr>
        <w:t xml:space="preserve"> (laboratoire de volcanologie), que </w:t>
      </w:r>
      <w:r w:rsidRPr="00342C56">
        <w:rPr>
          <w:rFonts w:ascii="Calibri" w:hAnsi="Calibri" w:cs="Calibri"/>
          <w:b/>
          <w:bCs/>
        </w:rPr>
        <w:t>le Conseil Régional d’Auvergne</w:t>
      </w:r>
      <w:r w:rsidRPr="00342C56">
        <w:rPr>
          <w:rFonts w:ascii="Calibri" w:hAnsi="Calibri" w:cs="Calibri"/>
        </w:rPr>
        <w:t xml:space="preserve"> a accepté le dossier technique de </w:t>
      </w:r>
      <w:r w:rsidRPr="00342C56">
        <w:rPr>
          <w:rFonts w:ascii="Calibri" w:hAnsi="Calibri" w:cs="Calibri"/>
          <w:b/>
          <w:bCs/>
        </w:rPr>
        <w:t>MARKANOUS SA</w:t>
      </w:r>
      <w:r w:rsidRPr="00342C56">
        <w:rPr>
          <w:rFonts w:ascii="Calibri" w:hAnsi="Calibri" w:cs="Calibri"/>
        </w:rPr>
        <w:t xml:space="preserve"> (grâce, en grande partie, aux succès d’un </w:t>
      </w:r>
      <w:r w:rsidRPr="00342C56">
        <w:rPr>
          <w:rFonts w:ascii="Calibri" w:hAnsi="Calibri" w:cs="Calibri"/>
        </w:rPr>
        <w:lastRenderedPageBreak/>
        <w:t xml:space="preserve">test de faisabilité de la nouvelle méthode </w:t>
      </w:r>
      <w:r w:rsidRPr="00342C56">
        <w:rPr>
          <w:rFonts w:ascii="Calibri" w:hAnsi="Calibri" w:cs="Calibri"/>
          <w:b/>
          <w:bCs/>
        </w:rPr>
        <w:t>MARKANOUS SA</w:t>
      </w:r>
      <w:r w:rsidRPr="00342C56">
        <w:rPr>
          <w:rFonts w:ascii="Calibri" w:hAnsi="Calibri" w:cs="Calibri"/>
        </w:rPr>
        <w:t xml:space="preserve">, tests effectuées sur le volcan </w:t>
      </w:r>
      <w:r w:rsidRPr="00342C56">
        <w:rPr>
          <w:rFonts w:ascii="Calibri" w:hAnsi="Calibri" w:cs="Calibri"/>
          <w:b/>
          <w:bCs/>
          <w:i/>
          <w:iCs/>
        </w:rPr>
        <w:t>Pic de Dante</w:t>
      </w:r>
      <w:r w:rsidRPr="00342C56">
        <w:rPr>
          <w:rFonts w:ascii="Calibri" w:hAnsi="Calibri" w:cs="Calibri"/>
        </w:rPr>
        <w:t xml:space="preserve">, volcan US dont nous déjà parlé dans la fiche volcan de LAVE d’avril 2002). </w:t>
      </w:r>
    </w:p>
    <w:p w14:paraId="287D2C79" w14:textId="77777777" w:rsidR="00342C56" w:rsidRPr="00342C56" w:rsidRDefault="00342C56" w:rsidP="00342C56">
      <w:pPr>
        <w:spacing w:after="0" w:line="240" w:lineRule="auto"/>
        <w:jc w:val="both"/>
        <w:rPr>
          <w:rFonts w:ascii="Calibri" w:hAnsi="Calibri" w:cs="Calibri"/>
        </w:rPr>
      </w:pPr>
    </w:p>
    <w:p w14:paraId="651FD3D4"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Le </w:t>
      </w:r>
      <w:r w:rsidRPr="00342C56">
        <w:rPr>
          <w:rFonts w:ascii="Calibri" w:hAnsi="Calibri" w:cs="Calibri"/>
          <w:b/>
          <w:bCs/>
        </w:rPr>
        <w:t>Conseil Régional</w:t>
      </w:r>
      <w:r w:rsidRPr="00342C56">
        <w:rPr>
          <w:rFonts w:ascii="Calibri" w:hAnsi="Calibri" w:cs="Calibri"/>
        </w:rPr>
        <w:t xml:space="preserve">, suite à l’adoption houleuse d’un business-plan ardu </w:t>
      </w:r>
      <w:r w:rsidRPr="00342C56">
        <w:rPr>
          <w:rStyle w:val="Appelnotedebasdep"/>
          <w:rFonts w:ascii="Calibri" w:hAnsi="Calibri" w:cs="Calibri"/>
        </w:rPr>
        <w:footnoteReference w:id="56"/>
      </w:r>
      <w:r w:rsidRPr="00342C56">
        <w:rPr>
          <w:rFonts w:ascii="Calibri" w:hAnsi="Calibri" w:cs="Calibri"/>
        </w:rPr>
        <w:t xml:space="preserve">, lors du dernier conseil, a finalement réuni les fonds financiers (de l’ordre de quelques M €), pour (re)lancer, le volcan de </w:t>
      </w:r>
      <w:proofErr w:type="spellStart"/>
      <w:r w:rsidRPr="00342C56">
        <w:rPr>
          <w:rFonts w:ascii="Calibri" w:hAnsi="Calibri" w:cs="Calibri"/>
          <w:i/>
          <w:iCs/>
        </w:rPr>
        <w:t>Lamptégy</w:t>
      </w:r>
      <w:proofErr w:type="spellEnd"/>
      <w:r w:rsidRPr="00342C56">
        <w:rPr>
          <w:rFonts w:ascii="Calibri" w:hAnsi="Calibri" w:cs="Calibri"/>
        </w:rPr>
        <w:t xml:space="preserve"> (cela grâce aux soutiens de quelques sponsors locaux, dont les </w:t>
      </w:r>
      <w:r w:rsidRPr="00342C56">
        <w:rPr>
          <w:rFonts w:ascii="Calibri" w:hAnsi="Calibri" w:cs="Calibri"/>
          <w:b/>
          <w:bCs/>
        </w:rPr>
        <w:t>Producteurs de Saint-Nectaire, de Fourme d’Ambert et de saucissons du Mézenc</w:t>
      </w:r>
      <w:r w:rsidRPr="00342C56">
        <w:rPr>
          <w:rFonts w:ascii="Calibri" w:hAnsi="Calibri" w:cs="Calibri"/>
        </w:rPr>
        <w:t>).</w:t>
      </w:r>
    </w:p>
    <w:p w14:paraId="110E5CDC"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Les travaux de forage des 2 puits, commenceront donc le 1</w:t>
      </w:r>
      <w:r w:rsidRPr="00342C56">
        <w:rPr>
          <w:rFonts w:ascii="Calibri" w:hAnsi="Calibri" w:cs="Calibri"/>
          <w:vertAlign w:val="superscript"/>
        </w:rPr>
        <w:t>er</w:t>
      </w:r>
      <w:r w:rsidRPr="00342C56">
        <w:rPr>
          <w:rFonts w:ascii="Calibri" w:hAnsi="Calibri" w:cs="Calibri"/>
        </w:rPr>
        <w:t xml:space="preserve"> avril 2005. </w:t>
      </w:r>
    </w:p>
    <w:p w14:paraId="34678E0F" w14:textId="77777777" w:rsidR="00342C56" w:rsidRDefault="00342C56" w:rsidP="00342C56">
      <w:pPr>
        <w:spacing w:after="0" w:line="240" w:lineRule="auto"/>
        <w:jc w:val="both"/>
        <w:rPr>
          <w:rFonts w:ascii="Calibri" w:hAnsi="Calibri" w:cs="Calibri"/>
        </w:rPr>
      </w:pPr>
    </w:p>
    <w:p w14:paraId="6F0D2C86" w14:textId="353459D8" w:rsidR="00342C56" w:rsidRPr="00342C56" w:rsidRDefault="00342C56" w:rsidP="00342C56">
      <w:pPr>
        <w:spacing w:after="0" w:line="240" w:lineRule="auto"/>
        <w:jc w:val="both"/>
        <w:rPr>
          <w:rFonts w:ascii="Calibri" w:hAnsi="Calibri" w:cs="Calibri"/>
        </w:rPr>
      </w:pPr>
      <w:r w:rsidRPr="00342C56">
        <w:rPr>
          <w:rFonts w:ascii="Calibri" w:hAnsi="Calibri" w:cs="Calibri"/>
        </w:rPr>
        <w:t xml:space="preserve">Comme par le procédé le forage est très long (pour ne pas casser et user trop de trépans en carbure de tungstène </w:t>
      </w:r>
      <w:r w:rsidRPr="00342C56">
        <w:rPr>
          <w:rStyle w:val="Appelnotedebasdep"/>
          <w:rFonts w:ascii="Calibri" w:hAnsi="Calibri" w:cs="Calibri"/>
        </w:rPr>
        <w:footnoteReference w:id="57"/>
      </w:r>
      <w:r w:rsidRPr="00342C56">
        <w:rPr>
          <w:rFonts w:ascii="Calibri" w:hAnsi="Calibri" w:cs="Calibri"/>
        </w:rPr>
        <w:t xml:space="preserve"> (technologie ® </w:t>
      </w:r>
      <w:r w:rsidRPr="00342C56">
        <w:rPr>
          <w:rFonts w:ascii="Calibri" w:hAnsi="Calibri" w:cs="Calibri"/>
          <w:b/>
          <w:bCs/>
        </w:rPr>
        <w:t>MARKANOU FLOC</w:t>
      </w:r>
      <w:r w:rsidRPr="00342C56">
        <w:rPr>
          <w:rFonts w:ascii="Calibri" w:hAnsi="Calibri" w:cs="Calibri"/>
        </w:rPr>
        <w:t>)), nous pouvons espérer que le forage se terminera en 2006 ou 2007, et que nous aurons enfin, la joie d’observer notre première éruption volcanique, après 5900 ans de sommeil des volcans d’Auvergne.</w:t>
      </w:r>
    </w:p>
    <w:p w14:paraId="67721141" w14:textId="77777777" w:rsidR="00342C56" w:rsidRPr="00342C56" w:rsidRDefault="00342C56" w:rsidP="00342C56">
      <w:pPr>
        <w:spacing w:after="0" w:line="240" w:lineRule="auto"/>
        <w:jc w:val="both"/>
        <w:rPr>
          <w:rFonts w:ascii="Calibri" w:hAnsi="Calibri" w:cs="Calibri"/>
        </w:rPr>
      </w:pPr>
    </w:p>
    <w:p w14:paraId="1E0CDF21" w14:textId="77777777" w:rsidR="00342C56" w:rsidRPr="00342C56" w:rsidRDefault="00342C56" w:rsidP="00342C56">
      <w:pPr>
        <w:spacing w:after="0" w:line="240" w:lineRule="auto"/>
        <w:jc w:val="center"/>
        <w:rPr>
          <w:rFonts w:ascii="Calibri" w:hAnsi="Calibri" w:cs="Calibri"/>
        </w:rPr>
      </w:pPr>
      <w:r w:rsidRPr="00342C56">
        <w:rPr>
          <w:rFonts w:ascii="Calibri" w:hAnsi="Calibri" w:cs="Calibri"/>
        </w:rPr>
        <w:object w:dxaOrig="3826" w:dyaOrig="2520" w14:anchorId="7FCED027">
          <v:shape id="_x0000_i1026" type="#_x0000_t75" style="width:191.25pt;height:126pt" o:ole="">
            <v:imagedata r:id="rId45" o:title=""/>
          </v:shape>
          <o:OLEObject Type="Embed" ProgID="MSPhotoEd.3" ShapeID="_x0000_i1026" DrawAspect="Content" ObjectID="_1687499376" r:id="rId48"/>
        </w:object>
      </w:r>
    </w:p>
    <w:p w14:paraId="0B5BB108" w14:textId="77777777" w:rsidR="00342C56" w:rsidRPr="00342C56" w:rsidRDefault="00342C56" w:rsidP="00342C56">
      <w:pPr>
        <w:spacing w:after="0" w:line="240" w:lineRule="auto"/>
        <w:jc w:val="center"/>
        <w:rPr>
          <w:rFonts w:ascii="Calibri" w:hAnsi="Calibri" w:cs="Calibri"/>
        </w:rPr>
      </w:pPr>
      <w:r w:rsidRPr="00342C56">
        <w:rPr>
          <w:rFonts w:ascii="Calibri" w:hAnsi="Calibri" w:cs="Calibri"/>
        </w:rPr>
        <w:t>Exemple d’une modélisation d’éruption volcanique réalisée</w:t>
      </w:r>
    </w:p>
    <w:p w14:paraId="57A33A20" w14:textId="77777777" w:rsidR="00342C56" w:rsidRPr="00342C56" w:rsidRDefault="00342C56" w:rsidP="00342C56">
      <w:pPr>
        <w:spacing w:after="0" w:line="240" w:lineRule="auto"/>
        <w:jc w:val="center"/>
        <w:rPr>
          <w:rFonts w:ascii="Calibri" w:hAnsi="Calibri" w:cs="Calibri"/>
          <w:b/>
          <w:bCs/>
        </w:rPr>
      </w:pPr>
      <w:r w:rsidRPr="00342C56">
        <w:rPr>
          <w:rFonts w:ascii="Calibri" w:hAnsi="Calibri" w:cs="Calibri"/>
        </w:rPr>
        <w:t xml:space="preserve">dans le laboratoire de Marcoussis de la société </w:t>
      </w:r>
      <w:r w:rsidRPr="00342C56">
        <w:rPr>
          <w:rFonts w:ascii="Calibri" w:hAnsi="Calibri" w:cs="Calibri"/>
          <w:b/>
          <w:bCs/>
        </w:rPr>
        <w:t>MARKANOUS</w:t>
      </w:r>
    </w:p>
    <w:p w14:paraId="26C678FB" w14:textId="77777777" w:rsidR="00342C56" w:rsidRPr="00342C56" w:rsidRDefault="00342C56" w:rsidP="00342C56">
      <w:pPr>
        <w:spacing w:after="0" w:line="240" w:lineRule="auto"/>
        <w:jc w:val="both"/>
        <w:rPr>
          <w:rFonts w:ascii="Calibri" w:hAnsi="Calibri" w:cs="Calibri"/>
        </w:rPr>
      </w:pPr>
    </w:p>
    <w:p w14:paraId="271BFEC4" w14:textId="08088A15" w:rsidR="00342C56" w:rsidRPr="00342C56" w:rsidRDefault="00342C56" w:rsidP="00342C56">
      <w:pPr>
        <w:spacing w:after="0" w:line="240" w:lineRule="auto"/>
        <w:jc w:val="both"/>
        <w:rPr>
          <w:rFonts w:ascii="Calibri" w:hAnsi="Calibri" w:cs="Calibri"/>
        </w:rPr>
      </w:pPr>
      <w:r w:rsidRPr="00342C56">
        <w:rPr>
          <w:rFonts w:ascii="Calibri" w:hAnsi="Calibri" w:cs="Calibri"/>
        </w:rPr>
        <w:tab/>
        <w:t xml:space="preserve">Le prochain de projet de </w:t>
      </w:r>
      <w:r w:rsidRPr="00342C56">
        <w:rPr>
          <w:rFonts w:ascii="Calibri" w:hAnsi="Calibri" w:cs="Calibri"/>
          <w:b/>
          <w:bCs/>
        </w:rPr>
        <w:t>MARKANOU SA</w:t>
      </w:r>
      <w:r w:rsidRPr="00342C56">
        <w:rPr>
          <w:rFonts w:ascii="Calibri" w:hAnsi="Calibri" w:cs="Calibri"/>
        </w:rPr>
        <w:t xml:space="preserve"> sera le travail de dégazage du Vésuve, avec vidage du trop</w:t>
      </w:r>
      <w:r w:rsidR="00837270">
        <w:rPr>
          <w:rFonts w:ascii="Calibri" w:hAnsi="Calibri" w:cs="Calibri"/>
        </w:rPr>
        <w:t>-</w:t>
      </w:r>
      <w:r w:rsidRPr="00342C56">
        <w:rPr>
          <w:rFonts w:ascii="Calibri" w:hAnsi="Calibri" w:cs="Calibri"/>
        </w:rPr>
        <w:t>plein de la chambre magmatique, par un puit, à plusieurs à plusieurs kms, de Naples, afin de sécuriser Naples et sa banlieue (et afin d’éviter et prévenir le probable caractère catastrophique de sa prochaine éruption, tel qu’il a été prévu par les volcanologues italiens).</w:t>
      </w:r>
    </w:p>
    <w:p w14:paraId="780966EA" w14:textId="77777777" w:rsidR="00342C56" w:rsidRPr="00342C56" w:rsidRDefault="00342C56" w:rsidP="00342C56">
      <w:pPr>
        <w:spacing w:after="0" w:line="240" w:lineRule="auto"/>
        <w:jc w:val="both"/>
        <w:rPr>
          <w:rFonts w:ascii="Calibri" w:hAnsi="Calibri" w:cs="Calibri"/>
        </w:rPr>
      </w:pPr>
    </w:p>
    <w:p w14:paraId="1BBE0450" w14:textId="77777777" w:rsidR="00342C56" w:rsidRPr="00342C56" w:rsidRDefault="00342C56" w:rsidP="00342C56">
      <w:pPr>
        <w:spacing w:after="0" w:line="240" w:lineRule="auto"/>
        <w:jc w:val="both"/>
        <w:rPr>
          <w:rFonts w:ascii="Calibri" w:hAnsi="Calibri" w:cs="Calibri"/>
        </w:rPr>
      </w:pPr>
      <w:r w:rsidRPr="00342C56">
        <w:rPr>
          <w:rFonts w:ascii="Calibri" w:hAnsi="Calibri" w:cs="Calibri"/>
        </w:rPr>
        <w:tab/>
        <w:t xml:space="preserve">En attendant de voir, de nos yeux, l’éruption tant attendue, déclarons déjà dès maintenant, longue vie à la nouvelle jeunesse du Puy de </w:t>
      </w:r>
      <w:proofErr w:type="spellStart"/>
      <w:r w:rsidRPr="00342C56">
        <w:rPr>
          <w:rFonts w:ascii="Calibri" w:hAnsi="Calibri" w:cs="Calibri"/>
        </w:rPr>
        <w:t>Lamptégy</w:t>
      </w:r>
      <w:proofErr w:type="spellEnd"/>
      <w:r w:rsidRPr="00342C56">
        <w:rPr>
          <w:rFonts w:ascii="Calibri" w:hAnsi="Calibri" w:cs="Calibri"/>
        </w:rPr>
        <w:t>.</w:t>
      </w:r>
    </w:p>
    <w:p w14:paraId="63B83AB7" w14:textId="77777777" w:rsidR="00342C56" w:rsidRPr="00342C56" w:rsidRDefault="00342C56" w:rsidP="00342C56">
      <w:pPr>
        <w:spacing w:after="0" w:line="240" w:lineRule="auto"/>
        <w:jc w:val="both"/>
        <w:rPr>
          <w:rFonts w:ascii="Calibri" w:hAnsi="Calibri" w:cs="Calibri"/>
        </w:rPr>
      </w:pPr>
    </w:p>
    <w:p w14:paraId="2DB16D87" w14:textId="29192CE2" w:rsidR="00342C56" w:rsidRDefault="00342C56" w:rsidP="00342C56">
      <w:pPr>
        <w:spacing w:after="0" w:line="240" w:lineRule="auto"/>
        <w:jc w:val="both"/>
        <w:rPr>
          <w:rFonts w:ascii="Calibri" w:hAnsi="Calibri" w:cs="Calibri"/>
        </w:rPr>
      </w:pPr>
      <w:r w:rsidRPr="00342C56">
        <w:rPr>
          <w:rFonts w:ascii="Calibri" w:hAnsi="Calibri" w:cs="Calibri"/>
        </w:rPr>
        <w:t>Article rédigé, pour LAVE, par son correspondant spécial sur place : Benjamin LISAN, à Paris, le 23 mars 2005.</w:t>
      </w:r>
    </w:p>
    <w:p w14:paraId="45DB98AB" w14:textId="147CA54D" w:rsidR="00837270" w:rsidRDefault="00837270">
      <w:pPr>
        <w:rPr>
          <w:rFonts w:ascii="Calibri" w:hAnsi="Calibri" w:cs="Calibri"/>
        </w:rPr>
      </w:pPr>
      <w:r>
        <w:rPr>
          <w:rFonts w:ascii="Calibri" w:hAnsi="Calibri" w:cs="Calibri"/>
        </w:rPr>
        <w:br w:type="page"/>
      </w:r>
    </w:p>
    <w:p w14:paraId="3137942C" w14:textId="77777777" w:rsidR="00EF09D8" w:rsidRPr="00747546" w:rsidRDefault="00EF09D8" w:rsidP="00EF09D8">
      <w:pPr>
        <w:pStyle w:val="Titre1"/>
      </w:pPr>
      <w:bookmarkStart w:id="9" w:name="_Toc76879032"/>
      <w:r w:rsidRPr="00747546">
        <w:lastRenderedPageBreak/>
        <w:t>Projet d’enfouissement de CO2, sous haute pression, en Auvergne</w:t>
      </w:r>
      <w:bookmarkEnd w:id="9"/>
    </w:p>
    <w:p w14:paraId="3C3C171A" w14:textId="77777777" w:rsidR="00EF09D8" w:rsidRPr="00747546" w:rsidRDefault="00EF09D8" w:rsidP="00EF09D8">
      <w:pPr>
        <w:spacing w:after="0" w:line="240" w:lineRule="auto"/>
        <w:jc w:val="center"/>
        <w:rPr>
          <w:rFonts w:ascii="Calibri" w:hAnsi="Calibri" w:cs="Calibri"/>
        </w:rPr>
      </w:pPr>
    </w:p>
    <w:p w14:paraId="684F2658" w14:textId="77777777" w:rsidR="00EF09D8" w:rsidRPr="00747546" w:rsidRDefault="00EF09D8" w:rsidP="00EF09D8">
      <w:pPr>
        <w:spacing w:after="0" w:line="240" w:lineRule="auto"/>
        <w:jc w:val="center"/>
        <w:rPr>
          <w:rFonts w:ascii="Calibri" w:hAnsi="Calibri" w:cs="Calibri"/>
        </w:rPr>
      </w:pPr>
      <w:r w:rsidRPr="00747546">
        <w:rPr>
          <w:rFonts w:ascii="Calibri" w:hAnsi="Calibri" w:cs="Calibri"/>
        </w:rPr>
        <w:t>Par Benjamin LISAN, à Paris, le 11 février 2006.</w:t>
      </w:r>
    </w:p>
    <w:p w14:paraId="3F7EFF5F" w14:textId="77777777" w:rsidR="00EF09D8" w:rsidRPr="00747546" w:rsidRDefault="00EF09D8" w:rsidP="00EF09D8">
      <w:pPr>
        <w:spacing w:after="0" w:line="240" w:lineRule="auto"/>
        <w:jc w:val="both"/>
        <w:rPr>
          <w:rFonts w:ascii="Calibri" w:hAnsi="Calibri" w:cs="Calibri"/>
        </w:rPr>
      </w:pPr>
    </w:p>
    <w:p w14:paraId="0617AD97" w14:textId="77777777"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L’association LAVE (l’Association Volcanologique Européenne) ne peut rester indifférente face à un problème écologique important, posé par un projet de séquestration de CO2 en Auvergne. Et à cause de celui-ci, l’association souhaite vous interpeller.</w:t>
      </w:r>
    </w:p>
    <w:p w14:paraId="556B37AC" w14:textId="77777777" w:rsidR="00EF09D8" w:rsidRPr="00747546" w:rsidRDefault="00EF09D8" w:rsidP="00EF09D8">
      <w:pPr>
        <w:spacing w:after="0" w:line="240" w:lineRule="auto"/>
        <w:jc w:val="both"/>
        <w:rPr>
          <w:rFonts w:ascii="Calibri" w:hAnsi="Calibri" w:cs="Calibri"/>
        </w:rPr>
      </w:pPr>
    </w:p>
    <w:p w14:paraId="0D4395B5" w14:textId="3D73266C"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En effet, a été accordé, le 2 mars 2006, par le C.R.A. (Conseil Région d’Auvergne), à la société américaine « </w:t>
      </w:r>
      <w:r w:rsidRPr="00747546">
        <w:rPr>
          <w:rFonts w:ascii="Calibri" w:hAnsi="Calibri" w:cs="Calibri"/>
          <w:i/>
          <w:iCs/>
        </w:rPr>
        <w:t>Union Carbon</w:t>
      </w:r>
      <w:r w:rsidRPr="00747546">
        <w:rPr>
          <w:rFonts w:ascii="Calibri" w:hAnsi="Calibri" w:cs="Calibri"/>
        </w:rPr>
        <w:t xml:space="preserve"> », une licence d’enfouissement de déchets, dans la région de Menât _ connue pour son calcaire bitumineux _, près de Pontgibaud _ connue pour ses mines de fluorine et son ancien volcan fluoré _, dans le Puy de Dôme. </w:t>
      </w:r>
    </w:p>
    <w:p w14:paraId="74D2FA85" w14:textId="77777777" w:rsidR="00EF09D8" w:rsidRPr="00747546" w:rsidRDefault="00EF09D8" w:rsidP="00EF09D8">
      <w:pPr>
        <w:spacing w:after="0" w:line="240" w:lineRule="auto"/>
        <w:jc w:val="both"/>
        <w:rPr>
          <w:rFonts w:ascii="Calibri" w:hAnsi="Calibri" w:cs="Calibri"/>
        </w:rPr>
      </w:pPr>
    </w:p>
    <w:p w14:paraId="5CE1C23E" w14:textId="77777777"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Déjà neufs essais d’extraction de bitume liquide, obtenue par injection de vapeur sous pression, dans 2 puits de forages, ont été réalisés, dans les calcaires bitumineux de Menât, début janvier, par cette société |1]. La technique est celle utilisée, par « </w:t>
      </w:r>
      <w:r w:rsidRPr="00747546">
        <w:rPr>
          <w:rFonts w:ascii="Calibri" w:hAnsi="Calibri" w:cs="Calibri"/>
          <w:i/>
          <w:iCs/>
        </w:rPr>
        <w:t>Union Carbon</w:t>
      </w:r>
      <w:r w:rsidRPr="00747546">
        <w:rPr>
          <w:rFonts w:ascii="Calibri" w:hAnsi="Calibri" w:cs="Calibri"/>
        </w:rPr>
        <w:t> », dans l’Idaho et le Montana, aux USA [2].</w:t>
      </w:r>
    </w:p>
    <w:p w14:paraId="5BE59D2A" w14:textId="77777777" w:rsidR="00EF09D8" w:rsidRPr="00747546" w:rsidRDefault="00EF09D8" w:rsidP="00EF09D8">
      <w:pPr>
        <w:spacing w:after="0" w:line="240" w:lineRule="auto"/>
        <w:jc w:val="both"/>
        <w:rPr>
          <w:rFonts w:ascii="Calibri" w:hAnsi="Calibri" w:cs="Calibri"/>
        </w:rPr>
      </w:pPr>
    </w:p>
    <w:p w14:paraId="12CB2987" w14:textId="77777777" w:rsidR="00EF09D8" w:rsidRPr="00747546" w:rsidRDefault="00EF09D8" w:rsidP="00EF09D8">
      <w:pPr>
        <w:spacing w:after="0" w:line="240" w:lineRule="auto"/>
        <w:ind w:firstLine="708"/>
        <w:jc w:val="both"/>
        <w:rPr>
          <w:rFonts w:ascii="Calibri" w:hAnsi="Calibri" w:cs="Calibri"/>
          <w:b/>
          <w:bCs/>
        </w:rPr>
      </w:pPr>
      <w:r w:rsidRPr="00747546">
        <w:rPr>
          <w:rFonts w:ascii="Calibri" w:hAnsi="Calibri" w:cs="Calibri"/>
          <w:b/>
          <w:bCs/>
        </w:rPr>
        <w:t xml:space="preserve">Or le déchet à enfouir est du gaz carbonique liquéfié, sous pression (CO2). </w:t>
      </w:r>
    </w:p>
    <w:p w14:paraId="1704EEA5" w14:textId="77777777" w:rsidR="00EF09D8" w:rsidRPr="00747546" w:rsidRDefault="00EF09D8" w:rsidP="00EF09D8">
      <w:pPr>
        <w:spacing w:after="0" w:line="240" w:lineRule="auto"/>
        <w:ind w:firstLine="708"/>
        <w:jc w:val="both"/>
        <w:rPr>
          <w:rFonts w:ascii="Calibri" w:hAnsi="Calibri" w:cs="Calibri"/>
        </w:rPr>
      </w:pPr>
    </w:p>
    <w:p w14:paraId="3343F82C" w14:textId="77777777"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 xml:space="preserve">Le gaz viendrait pour partie, de la combustion du bitume, utilisé pour produire la vapeur d’eau sous pression, nécessaire à l’extraction du bitume, et pour une autre partie, d’industries polluantes de la région grosses productrices de gaz carbonique (hauts-fourneaux des Usines de Scheiner et de l’usine « Le Creusot » au Creusot, usines Michelin à Clermont-Ferrand …). </w:t>
      </w:r>
    </w:p>
    <w:p w14:paraId="51948DB8" w14:textId="77777777" w:rsidR="00EF09D8" w:rsidRPr="00747546" w:rsidRDefault="00EF09D8" w:rsidP="00EF09D8">
      <w:pPr>
        <w:spacing w:after="0" w:line="240" w:lineRule="auto"/>
        <w:ind w:firstLine="708"/>
        <w:jc w:val="both"/>
        <w:rPr>
          <w:rFonts w:ascii="Calibri" w:hAnsi="Calibri" w:cs="Calibri"/>
        </w:rPr>
      </w:pPr>
    </w:p>
    <w:p w14:paraId="4B0DAE99" w14:textId="77777777"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 xml:space="preserve">Une partie des déchets gazeux seront acheminés au centre d’enfouissement de Menât (appelé L.E.P. _ Laboratoire d’Enfouissement Profond), par pipe-lines, et une autre partie, par camions citerne. </w:t>
      </w:r>
    </w:p>
    <w:p w14:paraId="66F00CDB" w14:textId="77777777" w:rsidR="00EF09D8" w:rsidRPr="00747546" w:rsidRDefault="00EF09D8" w:rsidP="00EF09D8">
      <w:pPr>
        <w:spacing w:after="0" w:line="240" w:lineRule="auto"/>
        <w:ind w:firstLine="708"/>
        <w:jc w:val="both"/>
        <w:rPr>
          <w:rFonts w:ascii="Calibri" w:hAnsi="Calibri" w:cs="Calibri"/>
        </w:rPr>
      </w:pPr>
    </w:p>
    <w:p w14:paraId="222A0F44" w14:textId="699CBFB3"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D’autres essais d’enfouissement ont d’ailleurs déjà été réalisés, sous une épaisse couche de basalte imperméable, en forme d’anticlinal, de la région de la planèze de la Limagne _ connue comme le plus grand « trapp » du volcanisme tertiaire, en France et située dans la région Auvergne.</w:t>
      </w:r>
    </w:p>
    <w:p w14:paraId="42987826" w14:textId="77777777" w:rsidR="00EF09D8" w:rsidRPr="00747546" w:rsidRDefault="00EF09D8" w:rsidP="00EF09D8">
      <w:pPr>
        <w:spacing w:after="0" w:line="240" w:lineRule="auto"/>
        <w:jc w:val="both"/>
        <w:rPr>
          <w:rFonts w:ascii="Calibri" w:hAnsi="Calibri" w:cs="Calibri"/>
        </w:rPr>
      </w:pPr>
    </w:p>
    <w:p w14:paraId="6E46187A"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rPr>
        <w:tab/>
        <w:t>Le but de cette opération est de permettre, à la France, de tenir ses quotas d’émissions de gaz carboniques, liés ses engagements dans le cadre du protocole de Kyoto. Et aussi pour pouvoir revendre ses excédents de « permis de polluer », à des pays plus pollueurs comme les USA. L’enjeu, dans ce dernier cas, étant de pouvoir contribuer accessoirement à la diminution de notre important déficit actuel de notre balance commerciale extérieure.</w:t>
      </w:r>
    </w:p>
    <w:p w14:paraId="1225F5E3"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rPr>
        <w:t xml:space="preserve"> </w:t>
      </w:r>
    </w:p>
    <w:p w14:paraId="5556B8CA" w14:textId="14ADC64A" w:rsidR="00EF09D8" w:rsidRPr="00747546" w:rsidRDefault="00EF09D8" w:rsidP="00EF09D8">
      <w:pPr>
        <w:spacing w:after="0" w:line="240" w:lineRule="auto"/>
        <w:jc w:val="both"/>
        <w:rPr>
          <w:rFonts w:ascii="Calibri" w:hAnsi="Calibri" w:cs="Calibri"/>
        </w:rPr>
      </w:pPr>
      <w:r w:rsidRPr="00747546">
        <w:rPr>
          <w:rFonts w:ascii="Calibri" w:hAnsi="Calibri" w:cs="Calibri"/>
        </w:rPr>
        <w:t>Pourtant, plusieurs problèmes se posent :</w:t>
      </w:r>
    </w:p>
    <w:p w14:paraId="7AFC077A" w14:textId="77777777" w:rsidR="00EF09D8" w:rsidRPr="00747546" w:rsidRDefault="00EF09D8" w:rsidP="00EF09D8">
      <w:pPr>
        <w:spacing w:after="0" w:line="240" w:lineRule="auto"/>
        <w:jc w:val="both"/>
        <w:rPr>
          <w:rFonts w:ascii="Calibri" w:hAnsi="Calibri" w:cs="Calibri"/>
        </w:rPr>
      </w:pPr>
    </w:p>
    <w:p w14:paraId="31B7DB51" w14:textId="77777777" w:rsidR="00EF09D8" w:rsidRPr="00747546" w:rsidRDefault="00EF09D8" w:rsidP="00EF09D8">
      <w:pPr>
        <w:numPr>
          <w:ilvl w:val="0"/>
          <w:numId w:val="6"/>
        </w:numPr>
        <w:tabs>
          <w:tab w:val="clear" w:pos="720"/>
          <w:tab w:val="num" w:pos="426"/>
        </w:tabs>
        <w:spacing w:after="0" w:line="240" w:lineRule="auto"/>
        <w:ind w:left="426"/>
        <w:jc w:val="both"/>
        <w:rPr>
          <w:rFonts w:ascii="Calibri" w:hAnsi="Calibri" w:cs="Calibri"/>
        </w:rPr>
      </w:pPr>
      <w:r w:rsidRPr="00747546">
        <w:rPr>
          <w:rFonts w:ascii="Calibri" w:hAnsi="Calibri" w:cs="Calibri"/>
        </w:rPr>
        <w:t xml:space="preserve">Une grande partie des actions de la société Union Carbon appartiennent à la famille de Georges W. Bush. Or il n’y a jamais eu aucune consultation de la population environnante, réalisée par le C.G.A.., toutes les consultations et négociations s’étant effectuées directement entre cette famille et le C.G.A., le secret absolu ayant été la norme durant ces tractations. </w:t>
      </w:r>
    </w:p>
    <w:p w14:paraId="75657FF9" w14:textId="77777777" w:rsidR="00EF09D8" w:rsidRPr="00747546" w:rsidRDefault="00EF09D8" w:rsidP="00EF09D8">
      <w:pPr>
        <w:numPr>
          <w:ilvl w:val="0"/>
          <w:numId w:val="6"/>
        </w:numPr>
        <w:tabs>
          <w:tab w:val="clear" w:pos="720"/>
          <w:tab w:val="num" w:pos="426"/>
        </w:tabs>
        <w:spacing w:after="0" w:line="240" w:lineRule="auto"/>
        <w:ind w:left="426"/>
        <w:jc w:val="both"/>
        <w:rPr>
          <w:rFonts w:ascii="Calibri" w:hAnsi="Calibri" w:cs="Calibri"/>
        </w:rPr>
      </w:pPr>
      <w:r w:rsidRPr="00747546">
        <w:rPr>
          <w:rFonts w:ascii="Calibri" w:hAnsi="Calibri" w:cs="Calibri"/>
        </w:rPr>
        <w:t>Personne n’a été mis au courant de l’implantation du laboratoire du L.E.P., à Menât, en octobre 2005, alors qu’il est proche d’un site paléontologique, fossilifère bitumineux classé.</w:t>
      </w:r>
    </w:p>
    <w:p w14:paraId="51EB7395" w14:textId="77777777" w:rsidR="00EF09D8" w:rsidRPr="00747546" w:rsidRDefault="00EF09D8" w:rsidP="00EF09D8">
      <w:pPr>
        <w:numPr>
          <w:ilvl w:val="0"/>
          <w:numId w:val="6"/>
        </w:numPr>
        <w:tabs>
          <w:tab w:val="clear" w:pos="720"/>
          <w:tab w:val="num" w:pos="426"/>
        </w:tabs>
        <w:spacing w:after="0" w:line="240" w:lineRule="auto"/>
        <w:ind w:left="426"/>
        <w:jc w:val="both"/>
        <w:rPr>
          <w:rFonts w:ascii="Calibri" w:hAnsi="Calibri" w:cs="Calibri"/>
        </w:rPr>
      </w:pPr>
      <w:r w:rsidRPr="00747546">
        <w:rPr>
          <w:rFonts w:ascii="Calibri" w:hAnsi="Calibri" w:cs="Calibri"/>
        </w:rPr>
        <w:t>Pour tenir nos quotas, il y a le risque de voir apparaître une véritable norias permanente de camions citernes, perturbant durablement le calme bucolique de cette région touristique.</w:t>
      </w:r>
    </w:p>
    <w:p w14:paraId="50BE0C58" w14:textId="5555FD79" w:rsidR="00EF09D8" w:rsidRPr="00747546" w:rsidRDefault="00EF09D8" w:rsidP="00EF09D8">
      <w:pPr>
        <w:numPr>
          <w:ilvl w:val="0"/>
          <w:numId w:val="6"/>
        </w:numPr>
        <w:tabs>
          <w:tab w:val="clear" w:pos="720"/>
          <w:tab w:val="num" w:pos="426"/>
        </w:tabs>
        <w:spacing w:after="0" w:line="240" w:lineRule="auto"/>
        <w:ind w:left="426"/>
        <w:jc w:val="both"/>
        <w:rPr>
          <w:rFonts w:ascii="Calibri" w:hAnsi="Calibri" w:cs="Calibri"/>
        </w:rPr>
      </w:pPr>
      <w:r w:rsidRPr="00747546">
        <w:rPr>
          <w:rFonts w:ascii="Calibri" w:hAnsi="Calibri" w:cs="Calibri"/>
        </w:rPr>
        <w:t>Normalement, bien que les risques liées aux fuites de CO2 _ fuites du réservoir de stockage souterrain, fuites liées à un accident d’un camion</w:t>
      </w:r>
      <w:r>
        <w:rPr>
          <w:rFonts w:ascii="Calibri" w:hAnsi="Calibri" w:cs="Calibri"/>
        </w:rPr>
        <w:t>-</w:t>
      </w:r>
      <w:r w:rsidRPr="00747546">
        <w:rPr>
          <w:rFonts w:ascii="Calibri" w:hAnsi="Calibri" w:cs="Calibri"/>
        </w:rPr>
        <w:t xml:space="preserve">citerne ou fuites d’un pipe _, sont normalement considérées comme négligeables, par le L.E.P., à cause de la faible toxicité du CO2 et de sa normale dispersion dans l’air, elles ne le seront pas, si le CO2, plus lourd que l’air, s’accumule dans une cuvette (se souvenir, à ce sujet, de la catastrophe du lac </w:t>
      </w:r>
      <w:proofErr w:type="spellStart"/>
      <w:r w:rsidRPr="00747546">
        <w:rPr>
          <w:rFonts w:ascii="Calibri" w:hAnsi="Calibri" w:cs="Calibri"/>
        </w:rPr>
        <w:t>Nyos</w:t>
      </w:r>
      <w:proofErr w:type="spellEnd"/>
      <w:r w:rsidRPr="00747546">
        <w:rPr>
          <w:rFonts w:ascii="Calibri" w:hAnsi="Calibri" w:cs="Calibri"/>
        </w:rPr>
        <w:t>, au Cameroun en 1986).</w:t>
      </w:r>
    </w:p>
    <w:p w14:paraId="25EC776B" w14:textId="77777777" w:rsidR="00EF09D8" w:rsidRPr="00747546" w:rsidRDefault="00EF09D8" w:rsidP="00EF09D8">
      <w:pPr>
        <w:numPr>
          <w:ilvl w:val="0"/>
          <w:numId w:val="6"/>
        </w:numPr>
        <w:tabs>
          <w:tab w:val="clear" w:pos="720"/>
          <w:tab w:val="num" w:pos="426"/>
        </w:tabs>
        <w:spacing w:after="0" w:line="240" w:lineRule="auto"/>
        <w:ind w:left="426"/>
        <w:jc w:val="both"/>
        <w:rPr>
          <w:rFonts w:ascii="Calibri" w:hAnsi="Calibri" w:cs="Calibri"/>
        </w:rPr>
      </w:pPr>
      <w:r w:rsidRPr="00747546">
        <w:rPr>
          <w:rFonts w:ascii="Calibri" w:hAnsi="Calibri" w:cs="Calibri"/>
        </w:rPr>
        <w:lastRenderedPageBreak/>
        <w:t>Proche de Menât, se trouve l’ancien volcan de Pontgibaud, connus pour ses émissions fluorées. Actuellement, son taux d’émissions fluorées est très faible mais non nul. Son point chaud se situe à environ 3000 mètres de profondeur. Des volcanologues, dont Jacques Cheminade et Louis-André Barde-</w:t>
      </w:r>
      <w:proofErr w:type="spellStart"/>
      <w:r w:rsidRPr="00747546">
        <w:rPr>
          <w:rFonts w:ascii="Calibri" w:hAnsi="Calibri" w:cs="Calibri"/>
        </w:rPr>
        <w:t>Hunzeff</w:t>
      </w:r>
      <w:proofErr w:type="spellEnd"/>
      <w:r w:rsidRPr="00747546">
        <w:rPr>
          <w:rFonts w:ascii="Calibri" w:hAnsi="Calibri" w:cs="Calibri"/>
        </w:rPr>
        <w:t xml:space="preserve">, ont tenté d’alerter les autorités régionales contre un risque de dégazage soudain d’émissions fluorées de l’ancien volcan de Pontgibaud, sous l’effet de possibles surpressions du CO2 stockés dans le centre de stockage souterrain. Emissions qui seraient potentiellement mille fois plus dangereuses qu’une émission intempestive de CO2 provenant de ce réservoir. </w:t>
      </w:r>
    </w:p>
    <w:p w14:paraId="7BAE097A" w14:textId="08BBB155" w:rsidR="00EF09D8" w:rsidRPr="00747546" w:rsidRDefault="00EF09D8" w:rsidP="00EF09D8">
      <w:pPr>
        <w:numPr>
          <w:ilvl w:val="0"/>
          <w:numId w:val="6"/>
        </w:numPr>
        <w:tabs>
          <w:tab w:val="clear" w:pos="720"/>
          <w:tab w:val="num" w:pos="426"/>
        </w:tabs>
        <w:spacing w:after="0" w:line="240" w:lineRule="auto"/>
        <w:ind w:left="426"/>
        <w:jc w:val="both"/>
        <w:rPr>
          <w:rFonts w:ascii="Calibri" w:hAnsi="Calibri" w:cs="Calibri"/>
        </w:rPr>
      </w:pPr>
      <w:r w:rsidRPr="00747546">
        <w:rPr>
          <w:rFonts w:ascii="Calibri" w:hAnsi="Calibri" w:cs="Calibri"/>
        </w:rPr>
        <w:t>Le CO2 se sublimant au</w:t>
      </w:r>
      <w:r>
        <w:rPr>
          <w:rFonts w:ascii="Calibri" w:hAnsi="Calibri" w:cs="Calibri"/>
        </w:rPr>
        <w:t>-</w:t>
      </w:r>
      <w:r w:rsidRPr="00747546">
        <w:rPr>
          <w:rFonts w:ascii="Calibri" w:hAnsi="Calibri" w:cs="Calibri"/>
        </w:rPr>
        <w:t>dessus de son point triple, passant directement de l'état solide à l'état gazeux, si la température est supérieure à - 44°C et si sa pression est supérieure à 10000 hectopascals, la liquéfaction escomptée du gaz carbonique sera, de fait, difficile à obtenir.</w:t>
      </w:r>
    </w:p>
    <w:p w14:paraId="5EAE83B5" w14:textId="77777777" w:rsidR="00EF09D8" w:rsidRPr="00747546" w:rsidRDefault="00EF09D8" w:rsidP="00EF09D8">
      <w:pPr>
        <w:spacing w:after="0" w:line="240" w:lineRule="auto"/>
        <w:jc w:val="both"/>
        <w:rPr>
          <w:rFonts w:ascii="Calibri" w:hAnsi="Calibri" w:cs="Calibri"/>
        </w:rPr>
      </w:pPr>
    </w:p>
    <w:p w14:paraId="67FF904B" w14:textId="77777777" w:rsidR="00EF09D8" w:rsidRPr="00747546" w:rsidRDefault="00EF09D8" w:rsidP="00EF09D8">
      <w:pPr>
        <w:spacing w:after="0" w:line="240" w:lineRule="auto"/>
        <w:ind w:firstLine="360"/>
        <w:jc w:val="both"/>
        <w:rPr>
          <w:rFonts w:ascii="Calibri" w:hAnsi="Calibri" w:cs="Calibri"/>
        </w:rPr>
      </w:pPr>
      <w:r w:rsidRPr="00747546">
        <w:rPr>
          <w:rFonts w:ascii="Calibri" w:hAnsi="Calibri" w:cs="Calibri"/>
        </w:rPr>
        <w:t>C’est pourquoi nous vous proposons :</w:t>
      </w:r>
    </w:p>
    <w:p w14:paraId="524F6968" w14:textId="77777777" w:rsidR="00EF09D8" w:rsidRPr="00747546" w:rsidRDefault="00EF09D8" w:rsidP="00EF09D8">
      <w:pPr>
        <w:spacing w:after="0" w:line="240" w:lineRule="auto"/>
        <w:ind w:firstLine="360"/>
        <w:jc w:val="both"/>
        <w:rPr>
          <w:rFonts w:ascii="Calibri" w:hAnsi="Calibri" w:cs="Calibri"/>
        </w:rPr>
      </w:pPr>
    </w:p>
    <w:p w14:paraId="4B8BA4A8" w14:textId="2868702D" w:rsidR="00EF09D8" w:rsidRPr="00747546" w:rsidRDefault="00EF09D8" w:rsidP="00EF09D8">
      <w:pPr>
        <w:numPr>
          <w:ilvl w:val="1"/>
          <w:numId w:val="6"/>
        </w:numPr>
        <w:tabs>
          <w:tab w:val="clear" w:pos="1440"/>
          <w:tab w:val="num" w:pos="426"/>
        </w:tabs>
        <w:spacing w:after="0" w:line="240" w:lineRule="auto"/>
        <w:ind w:left="426"/>
        <w:jc w:val="both"/>
        <w:rPr>
          <w:rFonts w:ascii="Calibri" w:hAnsi="Calibri" w:cs="Calibri"/>
        </w:rPr>
      </w:pPr>
      <w:r w:rsidRPr="00747546">
        <w:rPr>
          <w:rFonts w:ascii="Calibri" w:hAnsi="Calibri" w:cs="Calibri"/>
        </w:rPr>
        <w:t xml:space="preserve">D’engager une discussion, sur notre forum Internet, sur cette question, </w:t>
      </w:r>
    </w:p>
    <w:p w14:paraId="47388DC2" w14:textId="3BDA28FC" w:rsidR="00EF09D8" w:rsidRPr="00747546" w:rsidRDefault="00EF09D8" w:rsidP="00EF09D8">
      <w:pPr>
        <w:numPr>
          <w:ilvl w:val="1"/>
          <w:numId w:val="6"/>
        </w:numPr>
        <w:tabs>
          <w:tab w:val="clear" w:pos="1440"/>
          <w:tab w:val="num" w:pos="426"/>
        </w:tabs>
        <w:spacing w:after="0" w:line="240" w:lineRule="auto"/>
        <w:ind w:left="426"/>
        <w:jc w:val="both"/>
        <w:rPr>
          <w:rFonts w:ascii="Calibri" w:hAnsi="Calibri" w:cs="Calibri"/>
        </w:rPr>
      </w:pPr>
      <w:r w:rsidRPr="00747546">
        <w:rPr>
          <w:rFonts w:ascii="Calibri" w:hAnsi="Calibri" w:cs="Calibri"/>
        </w:rPr>
        <w:t xml:space="preserve">Puis en fonction des résultats de cette consultation, de réaliser un communiqué de presse, engageant l’association LAVE sur cette question, </w:t>
      </w:r>
    </w:p>
    <w:p w14:paraId="5FA32550" w14:textId="7B5C37A5" w:rsidR="00EF09D8" w:rsidRPr="00747546" w:rsidRDefault="00EF09D8" w:rsidP="00EF09D8">
      <w:pPr>
        <w:numPr>
          <w:ilvl w:val="1"/>
          <w:numId w:val="6"/>
        </w:numPr>
        <w:tabs>
          <w:tab w:val="clear" w:pos="1440"/>
          <w:tab w:val="num" w:pos="426"/>
        </w:tabs>
        <w:spacing w:after="0" w:line="240" w:lineRule="auto"/>
        <w:ind w:left="426"/>
        <w:jc w:val="both"/>
        <w:rPr>
          <w:rFonts w:ascii="Calibri" w:hAnsi="Calibri" w:cs="Calibri"/>
        </w:rPr>
      </w:pPr>
      <w:r w:rsidRPr="00747546">
        <w:rPr>
          <w:rFonts w:ascii="Calibri" w:hAnsi="Calibri" w:cs="Calibri"/>
        </w:rPr>
        <w:t>Enfin de signer la pétition, mise en ligne sur le site de LAVE, pour exiger un moratoire sur l’enfouissement de ces déchets, tant qu’une étude scientifique sérieuse ne sera menée et réalisée par de grands volcanologues français, et tant qu’ensuite, une grande consultation populaire ne sera pas engagée au niveau régional.</w:t>
      </w:r>
    </w:p>
    <w:p w14:paraId="10DB661A" w14:textId="77777777" w:rsidR="00EF09D8" w:rsidRPr="00747546" w:rsidRDefault="00EF09D8" w:rsidP="00EF09D8">
      <w:pPr>
        <w:spacing w:after="0" w:line="240" w:lineRule="auto"/>
        <w:jc w:val="both"/>
        <w:rPr>
          <w:rFonts w:ascii="Calibri" w:hAnsi="Calibri" w:cs="Calibri"/>
        </w:rPr>
      </w:pPr>
    </w:p>
    <w:p w14:paraId="4BE8A679" w14:textId="77777777" w:rsidR="00EF09D8" w:rsidRPr="00747546" w:rsidRDefault="00EF09D8" w:rsidP="00EF09D8">
      <w:pPr>
        <w:spacing w:after="0" w:line="240" w:lineRule="auto"/>
        <w:ind w:firstLine="708"/>
        <w:jc w:val="both"/>
        <w:rPr>
          <w:rFonts w:ascii="Calibri" w:hAnsi="Calibri" w:cs="Calibri"/>
        </w:rPr>
      </w:pPr>
      <w:r w:rsidRPr="00747546">
        <w:rPr>
          <w:rFonts w:ascii="Calibri" w:hAnsi="Calibri" w:cs="Calibri"/>
        </w:rPr>
        <w:t>Une manifestation publique sera organisée, sur la grande place de Menât, devant sa mairie, le samedi 1</w:t>
      </w:r>
      <w:r w:rsidRPr="00747546">
        <w:rPr>
          <w:rFonts w:ascii="Calibri" w:hAnsi="Calibri" w:cs="Calibri"/>
          <w:vertAlign w:val="superscript"/>
        </w:rPr>
        <w:t>er</w:t>
      </w:r>
      <w:r w:rsidRPr="00747546">
        <w:rPr>
          <w:rFonts w:ascii="Calibri" w:hAnsi="Calibri" w:cs="Calibri"/>
        </w:rPr>
        <w:t xml:space="preserve"> avril 2006, à 14 h, pour réclamer cette consultation publique auprès du Conseil Régional d’Auvergne.  Nous invitons, tous les membres et invités de LAVE, à s’y rendre en très grand nombre.</w:t>
      </w:r>
    </w:p>
    <w:p w14:paraId="37473E2F" w14:textId="77777777" w:rsidR="00EF09D8" w:rsidRPr="00747546" w:rsidRDefault="00EF09D8" w:rsidP="00EF09D8">
      <w:pPr>
        <w:spacing w:after="0" w:line="240" w:lineRule="auto"/>
        <w:jc w:val="both"/>
        <w:rPr>
          <w:rFonts w:ascii="Calibri" w:hAnsi="Calibri" w:cs="Calibri"/>
        </w:rPr>
      </w:pPr>
    </w:p>
    <w:p w14:paraId="43295CD4"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rPr>
        <w:t>Pour la manifestation du 1</w:t>
      </w:r>
      <w:r w:rsidRPr="00747546">
        <w:rPr>
          <w:rFonts w:ascii="Calibri" w:hAnsi="Calibri" w:cs="Calibri"/>
          <w:vertAlign w:val="superscript"/>
        </w:rPr>
        <w:t>er</w:t>
      </w:r>
      <w:r w:rsidRPr="00747546">
        <w:rPr>
          <w:rFonts w:ascii="Calibri" w:hAnsi="Calibri" w:cs="Calibri"/>
        </w:rPr>
        <w:t xml:space="preserve"> avril à </w:t>
      </w:r>
      <w:proofErr w:type="spellStart"/>
      <w:r w:rsidRPr="00747546">
        <w:rPr>
          <w:rFonts w:ascii="Calibri" w:hAnsi="Calibri" w:cs="Calibri"/>
        </w:rPr>
        <w:t>Ménât</w:t>
      </w:r>
      <w:proofErr w:type="spellEnd"/>
      <w:r w:rsidRPr="00747546">
        <w:rPr>
          <w:rFonts w:ascii="Calibri" w:hAnsi="Calibri" w:cs="Calibri"/>
        </w:rPr>
        <w:t xml:space="preserve">, s’adresser à Monsieur Alain </w:t>
      </w:r>
      <w:proofErr w:type="spellStart"/>
      <w:r w:rsidRPr="00747546">
        <w:rPr>
          <w:rFonts w:ascii="Calibri" w:hAnsi="Calibri" w:cs="Calibri"/>
        </w:rPr>
        <w:t>Catté</w:t>
      </w:r>
      <w:proofErr w:type="spellEnd"/>
      <w:r w:rsidRPr="00747546">
        <w:rPr>
          <w:rFonts w:ascii="Calibri" w:hAnsi="Calibri" w:cs="Calibri"/>
        </w:rPr>
        <w:t> (Tél. : 01 42 05 72 57), ou à Monsieur le Maire, Mairie, Le Bourg 63560 MENAT (Tél.: 04 73 85 50 29), ou à Monsieur le Maire, Mairie de PONTGIBAUD, rue de l'Hôtel de Ville 63230 PONTGIBAUD (Tél.: 04 73 88 70 42).</w:t>
      </w:r>
    </w:p>
    <w:p w14:paraId="24DAFCFF"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rPr>
        <w:t>Pour plus de renseignements, consulter la rubrique : « </w:t>
      </w:r>
      <w:hyperlink r:id="rId49" w:history="1">
        <w:r w:rsidRPr="00747546">
          <w:rPr>
            <w:rStyle w:val="Lienhypertexte"/>
            <w:rFonts w:ascii="Calibri" w:hAnsi="Calibri" w:cs="Calibri"/>
          </w:rPr>
          <w:t>Risques d’émissions fluorées en Auvergne </w:t>
        </w:r>
      </w:hyperlink>
      <w:r w:rsidRPr="00747546">
        <w:rPr>
          <w:rFonts w:ascii="Calibri" w:hAnsi="Calibri" w:cs="Calibri"/>
        </w:rPr>
        <w:t xml:space="preserve">», et sur le site Internet de LAVE : </w:t>
      </w:r>
      <w:hyperlink r:id="rId50" w:history="1">
        <w:r w:rsidRPr="00747546">
          <w:rPr>
            <w:rStyle w:val="Lienhypertexte"/>
            <w:rFonts w:ascii="Calibri" w:hAnsi="Calibri" w:cs="Calibri"/>
          </w:rPr>
          <w:t>www.lave-volcans.com/RisqueEmissionsFluoreesAuvergne.html</w:t>
        </w:r>
      </w:hyperlink>
      <w:r w:rsidRPr="00747546">
        <w:rPr>
          <w:rFonts w:ascii="Calibri" w:hAnsi="Calibri" w:cs="Calibri"/>
          <w:color w:val="008000"/>
        </w:rPr>
        <w:t xml:space="preserve"> </w:t>
      </w:r>
    </w:p>
    <w:p w14:paraId="00287D29"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rPr>
        <w:t xml:space="preserve"> </w:t>
      </w:r>
    </w:p>
    <w:p w14:paraId="2C563C0D"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u w:val="single"/>
        </w:rPr>
        <w:t>Articles sur ces sujets</w:t>
      </w:r>
      <w:r w:rsidRPr="00747546">
        <w:rPr>
          <w:rFonts w:ascii="Calibri" w:hAnsi="Calibri" w:cs="Calibri"/>
        </w:rPr>
        <w:t> :</w:t>
      </w:r>
    </w:p>
    <w:p w14:paraId="034A945F" w14:textId="77777777" w:rsidR="00EF09D8" w:rsidRPr="00747546" w:rsidRDefault="00EF09D8" w:rsidP="00EF09D8">
      <w:pPr>
        <w:spacing w:after="0" w:line="240" w:lineRule="auto"/>
        <w:jc w:val="both"/>
        <w:rPr>
          <w:rFonts w:ascii="Calibri" w:hAnsi="Calibri" w:cs="Calibri"/>
        </w:rPr>
      </w:pPr>
    </w:p>
    <w:p w14:paraId="5F2AB39C" w14:textId="77777777" w:rsidR="00EF09D8" w:rsidRPr="00747546" w:rsidRDefault="00EF09D8" w:rsidP="00EF09D8">
      <w:pPr>
        <w:spacing w:after="0" w:line="240" w:lineRule="auto"/>
        <w:jc w:val="both"/>
        <w:rPr>
          <w:rFonts w:ascii="Calibri" w:hAnsi="Calibri" w:cs="Calibri"/>
        </w:rPr>
      </w:pPr>
      <w:r w:rsidRPr="00747546">
        <w:rPr>
          <w:rFonts w:ascii="Calibri" w:hAnsi="Calibri" w:cs="Calibri"/>
        </w:rPr>
        <w:t>[1] « Une bombe CO2 à Menât ? », La Montagne, vendredi 6 janvier 2006, page 1.</w:t>
      </w:r>
    </w:p>
    <w:p w14:paraId="0439633C" w14:textId="77777777" w:rsidR="00EF09D8" w:rsidRPr="00747546" w:rsidRDefault="00EF09D8" w:rsidP="00EF09D8">
      <w:pPr>
        <w:spacing w:after="0" w:line="240" w:lineRule="auto"/>
        <w:jc w:val="both"/>
        <w:rPr>
          <w:rFonts w:ascii="Calibri" w:hAnsi="Calibri" w:cs="Calibri"/>
          <w:lang w:val="en-GB"/>
        </w:rPr>
      </w:pPr>
      <w:r w:rsidRPr="00747546">
        <w:rPr>
          <w:rFonts w:ascii="Calibri" w:hAnsi="Calibri" w:cs="Calibri"/>
          <w:lang w:val="en-GB"/>
        </w:rPr>
        <w:t>[2] “CO2 sequestration in Idaho and Montana”’, The Alberta Chronicle, January 16th, 2006.</w:t>
      </w:r>
    </w:p>
    <w:p w14:paraId="28A0AD12" w14:textId="77777777" w:rsidR="00EF09D8" w:rsidRPr="00747546" w:rsidRDefault="00EF09D8" w:rsidP="00EF09D8">
      <w:pPr>
        <w:spacing w:after="0" w:line="240" w:lineRule="auto"/>
        <w:jc w:val="both"/>
        <w:rPr>
          <w:rFonts w:ascii="Calibri" w:hAnsi="Calibri" w:cs="Calibri"/>
          <w:lang w:val="en-GB"/>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8"/>
      </w:tblGrid>
      <w:tr w:rsidR="00EF09D8" w:rsidRPr="00747546" w14:paraId="1DEB6BB7" w14:textId="77777777" w:rsidTr="00EF09D8">
        <w:tc>
          <w:tcPr>
            <w:tcW w:w="10768" w:type="dxa"/>
          </w:tcPr>
          <w:p w14:paraId="371C4ED3" w14:textId="77777777" w:rsidR="00EF09D8" w:rsidRPr="00EF09D8" w:rsidRDefault="00EF09D8" w:rsidP="00EF09D8">
            <w:pPr>
              <w:spacing w:after="0" w:line="240" w:lineRule="auto"/>
              <w:rPr>
                <w:b/>
                <w:bCs/>
              </w:rPr>
            </w:pPr>
            <w:bookmarkStart w:id="10" w:name="_Toc121503288"/>
            <w:r w:rsidRPr="00EF09D8">
              <w:rPr>
                <w:b/>
                <w:bCs/>
              </w:rPr>
              <w:t>Stockage de CO2 dans les roches volcaniques</w:t>
            </w:r>
            <w:bookmarkEnd w:id="10"/>
          </w:p>
          <w:p w14:paraId="5408D2D6" w14:textId="77777777" w:rsidR="00EF09D8" w:rsidRPr="00747546" w:rsidRDefault="00EF09D8" w:rsidP="00EF09D8">
            <w:pPr>
              <w:spacing w:after="0" w:line="240" w:lineRule="auto"/>
            </w:pPr>
          </w:p>
          <w:p w14:paraId="718D41F1" w14:textId="77777777" w:rsidR="00EF09D8" w:rsidRPr="00747546" w:rsidRDefault="00EF09D8" w:rsidP="00EF09D8">
            <w:pPr>
              <w:spacing w:after="0" w:line="240" w:lineRule="auto"/>
              <w:jc w:val="both"/>
            </w:pPr>
            <w:r w:rsidRPr="00747546">
              <w:t xml:space="preserve">Des chercheurs de 5 institutions dont « l'Idaho National </w:t>
            </w:r>
            <w:proofErr w:type="spellStart"/>
            <w:r w:rsidRPr="00747546">
              <w:t>Laboratory</w:t>
            </w:r>
            <w:proofErr w:type="spellEnd"/>
            <w:r w:rsidRPr="00747546">
              <w:t> » se lanceront, dès 2007, dans l'évaluation des propriétés de séquestration de CO2 de certaines roches volcaniques. Ce projet de 17,9 millions de dollars aura pour but d'injecter sous pression du dioxyde de carbone liquide dans une couche de basalte très développée (environ 220.150 km2) dans le sous-sol de l'Idaho, du Montana, de l'Etat de Washington, et de l'Oregon. Ces roches sont supposées pouvoir absorber chimiquement de grandes quantités de dioxyde de carbone avec la roche.</w:t>
            </w:r>
          </w:p>
          <w:p w14:paraId="5327B176" w14:textId="77777777" w:rsidR="00EF09D8" w:rsidRPr="00747546" w:rsidRDefault="00EF09D8" w:rsidP="00EF09D8">
            <w:pPr>
              <w:spacing w:after="0" w:line="240" w:lineRule="auto"/>
              <w:rPr>
                <w:u w:val="single"/>
              </w:rPr>
            </w:pPr>
          </w:p>
          <w:p w14:paraId="34CFDFE6" w14:textId="77777777" w:rsidR="00EF09D8" w:rsidRPr="00747546" w:rsidRDefault="00EF09D8" w:rsidP="00EF09D8">
            <w:pPr>
              <w:spacing w:after="0" w:line="240" w:lineRule="auto"/>
            </w:pPr>
            <w:r w:rsidRPr="00747546">
              <w:rPr>
                <w:u w:val="single"/>
              </w:rPr>
              <w:t>Sources</w:t>
            </w:r>
            <w:r w:rsidRPr="00747546">
              <w:t xml:space="preserve"> : </w:t>
            </w:r>
            <w:r w:rsidRPr="00747546">
              <w:rPr>
                <w:rFonts w:eastAsia="Arial Unicode MS"/>
              </w:rPr>
              <w:t>a)</w:t>
            </w:r>
            <w:r w:rsidRPr="00747546">
              <w:t xml:space="preserve"> « </w:t>
            </w:r>
            <w:r w:rsidRPr="00747546">
              <w:rPr>
                <w:color w:val="750000"/>
              </w:rPr>
              <w:t xml:space="preserve">Injection de CO2 dans les roches volcaniques au secours du </w:t>
            </w:r>
            <w:proofErr w:type="spellStart"/>
            <w:r w:rsidRPr="00747546">
              <w:rPr>
                <w:color w:val="750000"/>
              </w:rPr>
              <w:t>rechauffement</w:t>
            </w:r>
            <w:proofErr w:type="spellEnd"/>
            <w:r w:rsidRPr="00747546">
              <w:rPr>
                <w:color w:val="750000"/>
              </w:rPr>
              <w:t xml:space="preserve"> climatique</w:t>
            </w:r>
            <w:r w:rsidRPr="00747546">
              <w:t xml:space="preserve"> », The </w:t>
            </w:r>
            <w:proofErr w:type="spellStart"/>
            <w:r w:rsidRPr="00747546">
              <w:t>Register</w:t>
            </w:r>
            <w:proofErr w:type="spellEnd"/>
            <w:r w:rsidRPr="00747546">
              <w:t xml:space="preserve">-Guard, 13/11/05. b) </w:t>
            </w:r>
            <w:hyperlink r:id="rId51" w:history="1">
              <w:r w:rsidRPr="00747546">
                <w:rPr>
                  <w:rStyle w:val="Lienhypertexte"/>
                  <w:rFonts w:ascii="Calibri" w:hAnsi="Calibri" w:cs="Calibri"/>
                </w:rPr>
                <w:t>http://newsdesk.inl.gov/index.cfm?file=20051104</w:t>
              </w:r>
            </w:hyperlink>
            <w:r w:rsidRPr="00747546">
              <w:t xml:space="preserve"> , c)</w:t>
            </w:r>
          </w:p>
          <w:p w14:paraId="4E3D3A1E" w14:textId="7EC112AC" w:rsidR="00EF09D8" w:rsidRPr="00747546" w:rsidRDefault="006402E1" w:rsidP="00EF09D8">
            <w:pPr>
              <w:spacing w:after="0" w:line="240" w:lineRule="auto"/>
            </w:pPr>
            <w:hyperlink r:id="rId52" w:history="1">
              <w:r w:rsidR="00EF09D8" w:rsidRPr="00747546">
                <w:rPr>
                  <w:rStyle w:val="Lienhypertexte"/>
                  <w:rFonts w:ascii="Calibri" w:hAnsi="Calibri" w:cs="Calibri"/>
                </w:rPr>
                <w:t>http://www.registerguard.com/news/2005/11/13/c2.or.greenhousegas.1113.p1.php?section=nation_world</w:t>
              </w:r>
            </w:hyperlink>
          </w:p>
        </w:tc>
      </w:tr>
      <w:tr w:rsidR="00EF09D8" w:rsidRPr="00747546" w14:paraId="74BDB8A5" w14:textId="77777777" w:rsidTr="00EF09D8">
        <w:tc>
          <w:tcPr>
            <w:tcW w:w="10768" w:type="dxa"/>
          </w:tcPr>
          <w:p w14:paraId="6B9004A6" w14:textId="77777777" w:rsidR="00EF09D8" w:rsidRPr="00EF09D8" w:rsidRDefault="00EF09D8" w:rsidP="00EF09D8">
            <w:pPr>
              <w:spacing w:after="0" w:line="240" w:lineRule="auto"/>
              <w:rPr>
                <w:b/>
                <w:bCs/>
              </w:rPr>
            </w:pPr>
            <w:r w:rsidRPr="00EF09D8">
              <w:rPr>
                <w:b/>
                <w:bCs/>
              </w:rPr>
              <w:t>Stockage de CO2 dans les sables bitumineux</w:t>
            </w:r>
          </w:p>
          <w:p w14:paraId="0F0F44DA" w14:textId="77777777" w:rsidR="00EF09D8" w:rsidRPr="00747546" w:rsidRDefault="00EF09D8" w:rsidP="00EF09D8">
            <w:pPr>
              <w:spacing w:after="0" w:line="240" w:lineRule="auto"/>
              <w:rPr>
                <w:i/>
                <w:iCs/>
              </w:rPr>
            </w:pPr>
          </w:p>
          <w:p w14:paraId="57D10C14" w14:textId="3E0294C5" w:rsidR="00EF09D8" w:rsidRPr="00EF09D8" w:rsidRDefault="00EF09D8" w:rsidP="00EF09D8">
            <w:pPr>
              <w:spacing w:after="0" w:line="240" w:lineRule="auto"/>
              <w:jc w:val="both"/>
            </w:pPr>
            <w:r w:rsidRPr="00EF09D8">
              <w:t>L’Alberta élabore un projet, de 1,5 milliard $ Can, de récupération de CO2 (provenant d'une source fixe comme les raffineries de pétrole) pour l’injecter dans les réservoirs de sables bitumineux, pour en augmenter la pression et permettre l'extraction d'hydrocarbures supplémentaires. Ce procédé appelé « récupération améliorée des hydrocarbures (</w:t>
            </w:r>
            <w:proofErr w:type="spellStart"/>
            <w:r w:rsidRPr="00EF09D8">
              <w:t>enhanced</w:t>
            </w:r>
            <w:proofErr w:type="spellEnd"/>
            <w:r w:rsidRPr="00EF09D8">
              <w:t xml:space="preserve"> </w:t>
            </w:r>
            <w:proofErr w:type="spellStart"/>
            <w:r w:rsidRPr="00EF09D8">
              <w:t>oil</w:t>
            </w:r>
            <w:proofErr w:type="spellEnd"/>
            <w:r w:rsidRPr="00EF09D8">
              <w:t xml:space="preserve"> </w:t>
            </w:r>
            <w:proofErr w:type="spellStart"/>
            <w:r w:rsidRPr="00EF09D8">
              <w:t>recovery</w:t>
            </w:r>
            <w:proofErr w:type="spellEnd"/>
            <w:r w:rsidRPr="00EF09D8">
              <w:t xml:space="preserve"> - EOR) » utilise habituellement de l’eau. Il permettrait de réduire les émissions de </w:t>
            </w:r>
            <w:r w:rsidRPr="00EF09D8">
              <w:lastRenderedPageBreak/>
              <w:t xml:space="preserve">CO2 et de prolonger la vie de ces gisements. En Alberta, actuellement 4 projets pilotes d'EOR utilisant le dioxyde de carbone sont à l'étude ainsi que la mise en place d'un réseau, concernant le captage et le stockage du CO2. </w:t>
            </w:r>
          </w:p>
          <w:p w14:paraId="09C92D8A" w14:textId="77777777" w:rsidR="00EF09D8" w:rsidRPr="00EF09D8" w:rsidRDefault="00EF09D8" w:rsidP="00EF09D8">
            <w:pPr>
              <w:spacing w:after="0" w:line="240" w:lineRule="auto"/>
              <w:rPr>
                <w:u w:val="single"/>
              </w:rPr>
            </w:pPr>
          </w:p>
          <w:p w14:paraId="05E4CB8C" w14:textId="77777777" w:rsidR="00EF09D8" w:rsidRPr="00747546" w:rsidRDefault="00EF09D8" w:rsidP="00EF09D8">
            <w:pPr>
              <w:spacing w:after="0" w:line="240" w:lineRule="auto"/>
              <w:rPr>
                <w:i/>
                <w:iCs/>
              </w:rPr>
            </w:pPr>
            <w:r w:rsidRPr="00747546">
              <w:rPr>
                <w:i/>
                <w:iCs/>
                <w:u w:val="single"/>
              </w:rPr>
              <w:t>Sources</w:t>
            </w:r>
            <w:r w:rsidRPr="00747546">
              <w:rPr>
                <w:i/>
                <w:iCs/>
              </w:rPr>
              <w:t xml:space="preserve"> : a) « L'Alberta prépare un projet de captage de CO2 de 1.5 milliards CAD ». </w:t>
            </w:r>
            <w:r w:rsidRPr="00EF09D8">
              <w:rPr>
                <w:i/>
                <w:iCs/>
              </w:rPr>
              <w:t xml:space="preserve">The Calgary Herald, 02/11/2005.  </w:t>
            </w:r>
            <w:r w:rsidRPr="00747546">
              <w:rPr>
                <w:i/>
                <w:iCs/>
              </w:rPr>
              <w:t xml:space="preserve">b) Capture et stockage du CO2, Environnement Canada : </w:t>
            </w:r>
            <w:hyperlink r:id="rId53" w:history="1">
              <w:r w:rsidRPr="00747546">
                <w:rPr>
                  <w:rStyle w:val="Lienhypertexte"/>
                  <w:rFonts w:ascii="Calibri" w:hAnsi="Calibri" w:cs="Calibri"/>
                </w:rPr>
                <w:t>http://www.ec.gc.ca/energ/oilgas/co2/co2_general2_f.htm</w:t>
              </w:r>
            </w:hyperlink>
            <w:r w:rsidRPr="00747546">
              <w:rPr>
                <w:i/>
                <w:iCs/>
              </w:rPr>
              <w:t xml:space="preserve">   </w:t>
            </w:r>
          </w:p>
          <w:p w14:paraId="3561671E" w14:textId="77777777" w:rsidR="00EF09D8" w:rsidRPr="00747546" w:rsidRDefault="00EF09D8" w:rsidP="00EF09D8">
            <w:pPr>
              <w:spacing w:after="0" w:line="240" w:lineRule="auto"/>
            </w:pPr>
            <w:r w:rsidRPr="00747546">
              <w:rPr>
                <w:i/>
                <w:iCs/>
              </w:rPr>
              <w:t xml:space="preserve">c) </w:t>
            </w:r>
            <w:hyperlink r:id="rId54" w:history="1">
              <w:r w:rsidRPr="00747546">
                <w:rPr>
                  <w:rStyle w:val="Lienhypertexte"/>
                  <w:rFonts w:ascii="Calibri" w:hAnsi="Calibri" w:cs="Calibri"/>
                </w:rPr>
                <w:t>http://www.canada.com/calgary/calgaryherald/index.html</w:t>
              </w:r>
            </w:hyperlink>
            <w:r w:rsidRPr="00747546">
              <w:rPr>
                <w:i/>
                <w:iCs/>
              </w:rPr>
              <w:t xml:space="preserve"> </w:t>
            </w:r>
          </w:p>
        </w:tc>
      </w:tr>
    </w:tbl>
    <w:p w14:paraId="2D618E79" w14:textId="0907C981" w:rsidR="00EF09D8" w:rsidRDefault="00EF09D8" w:rsidP="00EF09D8">
      <w:pPr>
        <w:spacing w:after="0" w:line="240" w:lineRule="auto"/>
        <w:jc w:val="both"/>
        <w:rPr>
          <w:rFonts w:ascii="Calibri" w:hAnsi="Calibri" w:cs="Calibri"/>
        </w:rPr>
      </w:pPr>
    </w:p>
    <w:p w14:paraId="0ACA20AD" w14:textId="77777777" w:rsidR="00EF09D8" w:rsidRDefault="00EF09D8">
      <w:pPr>
        <w:rPr>
          <w:rFonts w:ascii="Calibri" w:hAnsi="Calibri" w:cs="Calibri"/>
        </w:rPr>
      </w:pPr>
      <w:r>
        <w:rPr>
          <w:rFonts w:ascii="Calibri" w:hAnsi="Calibri" w:cs="Calibri"/>
        </w:rPr>
        <w:br w:type="page"/>
      </w:r>
    </w:p>
    <w:p w14:paraId="7F39D787" w14:textId="1AFF1CB1" w:rsidR="00D71421" w:rsidRPr="00E6078F" w:rsidRDefault="00D71421" w:rsidP="00D71421">
      <w:pPr>
        <w:pStyle w:val="Titre1"/>
      </w:pPr>
      <w:r w:rsidRPr="00E6078F">
        <w:lastRenderedPageBreak/>
        <w:t xml:space="preserve"> </w:t>
      </w:r>
      <w:bookmarkStart w:id="11" w:name="_Toc76879033"/>
      <w:r w:rsidRPr="00E6078F">
        <w:t xml:space="preserve">« Mieux que </w:t>
      </w:r>
      <w:proofErr w:type="spellStart"/>
      <w:r w:rsidRPr="00E6078F">
        <w:t>Raël</w:t>
      </w:r>
      <w:bookmarkEnd w:id="11"/>
      <w:proofErr w:type="spellEnd"/>
      <w:r w:rsidRPr="00E6078F">
        <w:t> </w:t>
      </w:r>
    </w:p>
    <w:p w14:paraId="690E55A5" w14:textId="77777777" w:rsidR="00D71421" w:rsidRPr="00E6078F" w:rsidRDefault="00D71421" w:rsidP="00D71421">
      <w:pPr>
        <w:pStyle w:val="Corpsdetexte"/>
        <w:rPr>
          <w:rFonts w:ascii="Calibri" w:hAnsi="Calibri" w:cs="Calibri"/>
          <w:szCs w:val="22"/>
        </w:rPr>
      </w:pPr>
    </w:p>
    <w:p w14:paraId="37EABFB3" w14:textId="77777777" w:rsidR="00D71421" w:rsidRPr="00E6078F" w:rsidRDefault="00D71421" w:rsidP="00D71421">
      <w:pPr>
        <w:pStyle w:val="Corpsdetexte"/>
        <w:jc w:val="center"/>
        <w:rPr>
          <w:rFonts w:ascii="Calibri" w:hAnsi="Calibri" w:cs="Calibri"/>
          <w:szCs w:val="22"/>
        </w:rPr>
      </w:pPr>
      <w:r w:rsidRPr="00E6078F">
        <w:rPr>
          <w:rFonts w:ascii="Calibri" w:hAnsi="Calibri" w:cs="Calibri"/>
          <w:i/>
          <w:iCs/>
          <w:szCs w:val="22"/>
        </w:rPr>
        <w:t xml:space="preserve">  </w:t>
      </w:r>
      <w:r w:rsidRPr="00E6078F">
        <w:rPr>
          <w:rFonts w:ascii="Calibri" w:hAnsi="Calibri" w:cs="Calibri"/>
          <w:noProof/>
          <w:szCs w:val="22"/>
        </w:rPr>
        <w:drawing>
          <wp:inline distT="0" distB="0" distL="0" distR="0" wp14:anchorId="6464F274" wp14:editId="0FB62742">
            <wp:extent cx="285750" cy="2857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6078F">
        <w:rPr>
          <w:rFonts w:ascii="Calibri" w:hAnsi="Calibri" w:cs="Calibri"/>
          <w:szCs w:val="22"/>
        </w:rPr>
        <w:t xml:space="preserve"> </w:t>
      </w:r>
      <w:r w:rsidRPr="00E6078F">
        <w:rPr>
          <w:rFonts w:ascii="Calibri" w:hAnsi="Calibri" w:cs="Calibri"/>
          <w:noProof/>
          <w:szCs w:val="22"/>
        </w:rPr>
        <w:drawing>
          <wp:inline distT="0" distB="0" distL="0" distR="0" wp14:anchorId="5A0CBDA8" wp14:editId="35D4B617">
            <wp:extent cx="304800" cy="3048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078F">
        <w:rPr>
          <w:rFonts w:ascii="Calibri" w:hAnsi="Calibri" w:cs="Calibri"/>
          <w:szCs w:val="22"/>
        </w:rPr>
        <w:t xml:space="preserve"> </w:t>
      </w:r>
      <w:r w:rsidRPr="00E6078F">
        <w:rPr>
          <w:rFonts w:ascii="Calibri" w:hAnsi="Calibri" w:cs="Calibri"/>
          <w:i/>
          <w:iCs/>
          <w:szCs w:val="22"/>
        </w:rPr>
        <w:t xml:space="preserve"> Par Benjamin LISAN</w:t>
      </w:r>
      <w:r>
        <w:rPr>
          <w:rFonts w:ascii="Calibri" w:hAnsi="Calibri" w:cs="Calibri"/>
          <w:i/>
          <w:iCs/>
        </w:rPr>
        <w:t xml:space="preserve"> </w:t>
      </w:r>
      <w:r w:rsidRPr="00E6078F">
        <w:rPr>
          <w:rFonts w:ascii="Calibri" w:hAnsi="Calibri" w:cs="Calibri"/>
          <w:szCs w:val="22"/>
        </w:rPr>
        <w:t xml:space="preserve">» </w:t>
      </w:r>
      <w:r w:rsidRPr="00E6078F">
        <w:rPr>
          <w:rFonts w:ascii="Calibri" w:hAnsi="Calibri" w:cs="Calibri"/>
          <w:noProof/>
          <w:szCs w:val="22"/>
        </w:rPr>
        <w:drawing>
          <wp:inline distT="0" distB="0" distL="0" distR="0" wp14:anchorId="12E5AFA9" wp14:editId="1090A38A">
            <wp:extent cx="304800" cy="304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6078F">
        <w:rPr>
          <w:rFonts w:ascii="Calibri" w:hAnsi="Calibri" w:cs="Calibri"/>
          <w:szCs w:val="22"/>
        </w:rPr>
        <w:t xml:space="preserve"> </w:t>
      </w:r>
      <w:r w:rsidRPr="00E6078F">
        <w:rPr>
          <w:rFonts w:ascii="Calibri" w:hAnsi="Calibri" w:cs="Calibri"/>
          <w:noProof/>
          <w:szCs w:val="22"/>
        </w:rPr>
        <w:drawing>
          <wp:inline distT="0" distB="0" distL="0" distR="0" wp14:anchorId="17DEA101" wp14:editId="52D35BDC">
            <wp:extent cx="285750" cy="2857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9935816" w14:textId="77777777" w:rsidR="00D71421" w:rsidRPr="00E6078F" w:rsidRDefault="00D71421" w:rsidP="00D71421">
      <w:pPr>
        <w:spacing w:after="0" w:line="240" w:lineRule="auto"/>
        <w:jc w:val="center"/>
        <w:rPr>
          <w:rFonts w:ascii="Calibri" w:hAnsi="Calibri" w:cs="Calibri"/>
        </w:rPr>
      </w:pPr>
    </w:p>
    <w:p w14:paraId="74A70B19" w14:textId="77777777" w:rsidR="00D71421" w:rsidRPr="00E6078F" w:rsidRDefault="00D71421" w:rsidP="00D71421">
      <w:pPr>
        <w:spacing w:after="0" w:line="240" w:lineRule="auto"/>
        <w:jc w:val="center"/>
        <w:rPr>
          <w:rFonts w:ascii="Calibri" w:hAnsi="Calibri" w:cs="Calibri"/>
          <w:i/>
          <w:iCs/>
        </w:rPr>
      </w:pPr>
      <w:r w:rsidRPr="00E6078F">
        <w:rPr>
          <w:rFonts w:ascii="Calibri" w:hAnsi="Calibri" w:cs="Calibri"/>
          <w:i/>
          <w:iCs/>
        </w:rPr>
        <w:t xml:space="preserve">Ou comment créer un événement médiatique au fort retentissement, avec en même temps : </w:t>
      </w:r>
    </w:p>
    <w:p w14:paraId="4761A662" w14:textId="77777777" w:rsidR="00D71421" w:rsidRPr="00E6078F" w:rsidRDefault="00D71421" w:rsidP="00D71421">
      <w:pPr>
        <w:pStyle w:val="Corpsdetexte"/>
        <w:rPr>
          <w:rFonts w:ascii="Calibri" w:hAnsi="Calibri" w:cs="Calibri"/>
          <w:szCs w:val="22"/>
        </w:rPr>
      </w:pPr>
    </w:p>
    <w:p w14:paraId="0838D173" w14:textId="77777777" w:rsidR="00D71421" w:rsidRPr="00E6078F" w:rsidRDefault="00D71421" w:rsidP="00D71421">
      <w:pPr>
        <w:pStyle w:val="Corpsdetexte"/>
        <w:numPr>
          <w:ilvl w:val="0"/>
          <w:numId w:val="9"/>
        </w:numPr>
        <w:jc w:val="left"/>
        <w:rPr>
          <w:rFonts w:ascii="Calibri" w:hAnsi="Calibri" w:cs="Calibri"/>
          <w:szCs w:val="22"/>
        </w:rPr>
      </w:pPr>
      <w:r w:rsidRPr="00E6078F">
        <w:rPr>
          <w:rFonts w:ascii="Calibri" w:hAnsi="Calibri" w:cs="Calibri"/>
          <w:szCs w:val="22"/>
        </w:rPr>
        <w:t>Le nouveau réveil du volcan du Lac Pavin, plus jeune volcan de France (5800 ans).</w:t>
      </w:r>
    </w:p>
    <w:p w14:paraId="06C7E613" w14:textId="77777777" w:rsidR="00D71421" w:rsidRPr="00E6078F" w:rsidRDefault="00D71421" w:rsidP="00D71421">
      <w:pPr>
        <w:pStyle w:val="Corpsdetexte"/>
        <w:numPr>
          <w:ilvl w:val="0"/>
          <w:numId w:val="9"/>
        </w:numPr>
        <w:jc w:val="left"/>
        <w:rPr>
          <w:rFonts w:ascii="Calibri" w:hAnsi="Calibri" w:cs="Calibri"/>
          <w:szCs w:val="22"/>
        </w:rPr>
      </w:pPr>
      <w:r w:rsidRPr="00E6078F">
        <w:rPr>
          <w:rFonts w:ascii="Calibri" w:hAnsi="Calibri" w:cs="Calibri"/>
          <w:szCs w:val="22"/>
        </w:rPr>
        <w:t xml:space="preserve">Le débarquement d’extraterrestres </w:t>
      </w:r>
    </w:p>
    <w:p w14:paraId="3DD20A58" w14:textId="77777777" w:rsidR="00D71421" w:rsidRPr="00E6078F" w:rsidRDefault="00D71421" w:rsidP="00D71421">
      <w:pPr>
        <w:spacing w:after="0" w:line="240" w:lineRule="auto"/>
        <w:jc w:val="center"/>
        <w:rPr>
          <w:rFonts w:ascii="Calibri" w:hAnsi="Calibri" w:cs="Calibri"/>
        </w:rPr>
      </w:pPr>
    </w:p>
    <w:p w14:paraId="3DE3A896" w14:textId="18A3EA20" w:rsidR="00D71421" w:rsidRPr="00E6078F" w:rsidRDefault="00D71421" w:rsidP="00D71421">
      <w:pPr>
        <w:spacing w:after="0" w:line="240" w:lineRule="auto"/>
        <w:jc w:val="center"/>
        <w:rPr>
          <w:rFonts w:ascii="Calibri" w:hAnsi="Calibri" w:cs="Calibri"/>
        </w:rPr>
      </w:pPr>
      <w:r w:rsidRPr="00E6078F">
        <w:rPr>
          <w:rFonts w:ascii="Calibri" w:hAnsi="Calibri" w:cs="Calibri"/>
          <w:noProof/>
        </w:rPr>
        <w:drawing>
          <wp:inline distT="0" distB="0" distL="0" distR="0" wp14:anchorId="3E933B56" wp14:editId="6D34AB7E">
            <wp:extent cx="2333625" cy="153352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noFill/>
                    <a:ln>
                      <a:noFill/>
                    </a:ln>
                  </pic:spPr>
                </pic:pic>
              </a:graphicData>
            </a:graphic>
          </wp:inline>
        </w:drawing>
      </w:r>
    </w:p>
    <w:p w14:paraId="61C75B6E" w14:textId="77777777" w:rsidR="00D71421" w:rsidRPr="00E6078F" w:rsidRDefault="00D71421" w:rsidP="00D71421">
      <w:pPr>
        <w:spacing w:after="0" w:line="240" w:lineRule="auto"/>
        <w:jc w:val="center"/>
        <w:rPr>
          <w:rFonts w:ascii="Calibri" w:hAnsi="Calibri" w:cs="Calibri"/>
        </w:rPr>
      </w:pPr>
      <w:r w:rsidRPr="00E6078F">
        <w:rPr>
          <w:rFonts w:ascii="Calibri" w:hAnsi="Calibri" w:cs="Calibri"/>
        </w:rPr>
        <w:t>Lac Pavin, site du canular.</w:t>
      </w:r>
    </w:p>
    <w:p w14:paraId="380B7C1A" w14:textId="77777777" w:rsidR="00D71421" w:rsidRPr="00E6078F" w:rsidRDefault="00D71421" w:rsidP="00D71421">
      <w:pPr>
        <w:spacing w:after="0" w:line="240" w:lineRule="auto"/>
        <w:rPr>
          <w:rFonts w:ascii="Calibri" w:hAnsi="Calibri" w:cs="Calibri"/>
          <w:i/>
          <w:iCs/>
        </w:rPr>
      </w:pPr>
    </w:p>
    <w:p w14:paraId="2BA4D5ED" w14:textId="77777777" w:rsidR="00D71421" w:rsidRPr="00E6078F" w:rsidRDefault="00D71421" w:rsidP="007D4CB5">
      <w:pPr>
        <w:pStyle w:val="Titre2"/>
      </w:pPr>
      <w:bookmarkStart w:id="12" w:name="_Toc76879034"/>
      <w:r w:rsidRPr="00E6078F">
        <w:t>Ingrédients préparatoires et Préparation</w:t>
      </w:r>
      <w:bookmarkEnd w:id="12"/>
    </w:p>
    <w:p w14:paraId="6DAFAED3" w14:textId="77777777" w:rsidR="00D71421" w:rsidRPr="00E6078F" w:rsidRDefault="00D71421" w:rsidP="00D71421">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7317"/>
      </w:tblGrid>
      <w:tr w:rsidR="00D71421" w:rsidRPr="00E6078F" w14:paraId="2282FA91" w14:textId="77777777" w:rsidTr="00D71421">
        <w:tc>
          <w:tcPr>
            <w:tcW w:w="3310" w:type="dxa"/>
          </w:tcPr>
          <w:p w14:paraId="07D2CAAB" w14:textId="77777777" w:rsidR="00D71421" w:rsidRPr="00E6078F" w:rsidRDefault="00D71421" w:rsidP="00D017E4">
            <w:pPr>
              <w:spacing w:after="0" w:line="240" w:lineRule="auto"/>
              <w:rPr>
                <w:rFonts w:ascii="Calibri" w:hAnsi="Calibri" w:cs="Calibri"/>
                <w:b/>
                <w:bCs/>
              </w:rPr>
            </w:pPr>
            <w:r w:rsidRPr="00E6078F">
              <w:rPr>
                <w:rFonts w:ascii="Calibri" w:hAnsi="Calibri" w:cs="Calibri"/>
                <w:b/>
                <w:bCs/>
              </w:rPr>
              <w:t>Ingrédients Préparatoires</w:t>
            </w:r>
          </w:p>
        </w:tc>
        <w:tc>
          <w:tcPr>
            <w:tcW w:w="7317" w:type="dxa"/>
          </w:tcPr>
          <w:p w14:paraId="3CB5B8E5" w14:textId="77777777" w:rsidR="00D71421" w:rsidRPr="00E6078F" w:rsidRDefault="00D71421" w:rsidP="00D017E4">
            <w:pPr>
              <w:spacing w:after="0" w:line="240" w:lineRule="auto"/>
              <w:rPr>
                <w:rFonts w:ascii="Calibri" w:hAnsi="Calibri" w:cs="Calibri"/>
                <w:b/>
                <w:bCs/>
              </w:rPr>
            </w:pPr>
            <w:r w:rsidRPr="00E6078F">
              <w:rPr>
                <w:rFonts w:ascii="Calibri" w:hAnsi="Calibri" w:cs="Calibri"/>
                <w:b/>
                <w:bCs/>
              </w:rPr>
              <w:t>Commentaires / Fournisseurs</w:t>
            </w:r>
          </w:p>
        </w:tc>
      </w:tr>
      <w:tr w:rsidR="00D71421" w:rsidRPr="00E6078F" w14:paraId="480323D8" w14:textId="77777777" w:rsidTr="00D71421">
        <w:tc>
          <w:tcPr>
            <w:tcW w:w="3310" w:type="dxa"/>
          </w:tcPr>
          <w:p w14:paraId="15D34A32" w14:textId="77777777" w:rsidR="00D71421" w:rsidRPr="00E6078F" w:rsidRDefault="00D71421" w:rsidP="00D017E4">
            <w:pPr>
              <w:spacing w:after="0" w:line="240" w:lineRule="auto"/>
              <w:rPr>
                <w:rFonts w:ascii="Calibri" w:hAnsi="Calibri" w:cs="Calibri"/>
              </w:rPr>
            </w:pPr>
            <w:r w:rsidRPr="00E6078F">
              <w:rPr>
                <w:rFonts w:ascii="Calibri" w:hAnsi="Calibri" w:cs="Calibri"/>
              </w:rPr>
              <w:t>1) 1 gîte en Auvergne</w:t>
            </w:r>
          </w:p>
        </w:tc>
        <w:tc>
          <w:tcPr>
            <w:tcW w:w="7317" w:type="dxa"/>
          </w:tcPr>
          <w:p w14:paraId="65D21882" w14:textId="77777777" w:rsidR="00D71421" w:rsidRPr="00E6078F" w:rsidRDefault="00D71421" w:rsidP="00D017E4">
            <w:pPr>
              <w:spacing w:after="0" w:line="240" w:lineRule="auto"/>
              <w:rPr>
                <w:rFonts w:ascii="Calibri" w:hAnsi="Calibri" w:cs="Calibri"/>
              </w:rPr>
            </w:pPr>
            <w:r w:rsidRPr="00E6078F">
              <w:rPr>
                <w:rFonts w:ascii="Calibri" w:hAnsi="Calibri" w:cs="Calibri"/>
              </w:rPr>
              <w:t>LE Buron D'</w:t>
            </w:r>
            <w:proofErr w:type="spellStart"/>
            <w:r w:rsidRPr="00E6078F">
              <w:rPr>
                <w:rFonts w:ascii="Calibri" w:hAnsi="Calibri" w:cs="Calibri"/>
              </w:rPr>
              <w:t>Eylac</w:t>
            </w:r>
            <w:proofErr w:type="spellEnd"/>
            <w:r w:rsidRPr="00E6078F">
              <w:rPr>
                <w:rFonts w:ascii="Calibri" w:hAnsi="Calibri" w:cs="Calibri"/>
              </w:rPr>
              <w:t>, un gîte 14 places, isolé, autonome, situé au pied du versant nord-ouest du Puy Mary. Vue sur les monts du Cantals (1423 m d’</w:t>
            </w:r>
            <w:proofErr w:type="spellStart"/>
            <w:r w:rsidRPr="00E6078F">
              <w:rPr>
                <w:rFonts w:ascii="Calibri" w:hAnsi="Calibri" w:cs="Calibri"/>
              </w:rPr>
              <w:t>alti</w:t>
            </w:r>
            <w:proofErr w:type="spellEnd"/>
            <w:r w:rsidRPr="00E6078F">
              <w:rPr>
                <w:rFonts w:ascii="Calibri" w:hAnsi="Calibri" w:cs="Calibri"/>
              </w:rPr>
              <w:t>. Ouvert du 15 juin au 15 septembre).</w:t>
            </w:r>
          </w:p>
        </w:tc>
      </w:tr>
      <w:tr w:rsidR="00D71421" w:rsidRPr="00D71421" w14:paraId="46B390C0" w14:textId="77777777" w:rsidTr="00D71421">
        <w:tc>
          <w:tcPr>
            <w:tcW w:w="3310" w:type="dxa"/>
          </w:tcPr>
          <w:p w14:paraId="3B82EF88"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2) Quelques stars du Show-biz, comme Arielle Dombasle, Rita </w:t>
            </w:r>
            <w:proofErr w:type="spellStart"/>
            <w:r w:rsidRPr="00E6078F">
              <w:rPr>
                <w:rFonts w:ascii="Calibri" w:hAnsi="Calibri" w:cs="Calibri"/>
              </w:rPr>
              <w:t>Zaraï</w:t>
            </w:r>
            <w:proofErr w:type="spellEnd"/>
            <w:r w:rsidRPr="00E6078F">
              <w:rPr>
                <w:rFonts w:ascii="Calibri" w:hAnsi="Calibri" w:cs="Calibri"/>
              </w:rPr>
              <w:t xml:space="preserve"> </w:t>
            </w:r>
            <w:proofErr w:type="spellStart"/>
            <w:r w:rsidRPr="00E6078F">
              <w:rPr>
                <w:rFonts w:ascii="Calibri" w:hAnsi="Calibri" w:cs="Calibri"/>
              </w:rPr>
              <w:t>etc</w:t>
            </w:r>
            <w:proofErr w:type="spellEnd"/>
            <w:r w:rsidRPr="00E6078F">
              <w:rPr>
                <w:rFonts w:ascii="Calibri" w:hAnsi="Calibri" w:cs="Calibri"/>
              </w:rPr>
              <w:t xml:space="preserve"> …</w:t>
            </w:r>
          </w:p>
        </w:tc>
        <w:tc>
          <w:tcPr>
            <w:tcW w:w="7317" w:type="dxa"/>
          </w:tcPr>
          <w:p w14:paraId="292C1AFC" w14:textId="77777777" w:rsidR="00D71421" w:rsidRPr="00E6078F" w:rsidRDefault="00D71421" w:rsidP="00D017E4">
            <w:pPr>
              <w:spacing w:after="0" w:line="240" w:lineRule="auto"/>
              <w:rPr>
                <w:rStyle w:val="lev"/>
                <w:rFonts w:ascii="Calibri" w:hAnsi="Calibri" w:cs="Calibri"/>
                <w:b w:val="0"/>
                <w:bCs w:val="0"/>
                <w:color w:val="333333"/>
              </w:rPr>
            </w:pPr>
            <w:r w:rsidRPr="00E6078F">
              <w:rPr>
                <w:rStyle w:val="lev"/>
                <w:rFonts w:ascii="Calibri" w:hAnsi="Calibri" w:cs="Calibri"/>
                <w:b w:val="0"/>
                <w:bCs w:val="0"/>
                <w:color w:val="333333"/>
              </w:rPr>
              <w:t xml:space="preserve">A faire venir dans le gîte, une semaine, l’été, sous un prétexte quelconque. </w:t>
            </w:r>
            <w:r w:rsidRPr="00E6078F">
              <w:rPr>
                <w:rStyle w:val="lev"/>
                <w:rFonts w:ascii="Calibri" w:hAnsi="Calibri" w:cs="Calibri"/>
                <w:b w:val="0"/>
                <w:bCs w:val="0"/>
                <w:color w:val="800080"/>
              </w:rPr>
              <w:t xml:space="preserve">Voire … faire venir aussi quelques </w:t>
            </w:r>
            <w:proofErr w:type="spellStart"/>
            <w:r w:rsidRPr="00E6078F">
              <w:rPr>
                <w:rStyle w:val="lev"/>
                <w:rFonts w:ascii="Calibri" w:hAnsi="Calibri" w:cs="Calibri"/>
                <w:b w:val="0"/>
                <w:bCs w:val="0"/>
                <w:color w:val="800080"/>
              </w:rPr>
              <w:t>raëliens</w:t>
            </w:r>
            <w:proofErr w:type="spellEnd"/>
            <w:r w:rsidRPr="00E6078F">
              <w:rPr>
                <w:rStyle w:val="lev"/>
                <w:rFonts w:ascii="Calibri" w:hAnsi="Calibri" w:cs="Calibri"/>
                <w:b w:val="0"/>
                <w:bCs w:val="0"/>
                <w:color w:val="800080"/>
              </w:rPr>
              <w:t>.</w:t>
            </w:r>
          </w:p>
          <w:p w14:paraId="1C140293" w14:textId="77777777" w:rsidR="00D71421" w:rsidRPr="00D71421" w:rsidRDefault="00D71421" w:rsidP="00D017E4">
            <w:pPr>
              <w:spacing w:after="0" w:line="240" w:lineRule="auto"/>
              <w:rPr>
                <w:rFonts w:ascii="Calibri" w:hAnsi="Calibri" w:cs="Calibri"/>
              </w:rPr>
            </w:pPr>
            <w:r w:rsidRPr="00D71421">
              <w:rPr>
                <w:rStyle w:val="lev"/>
                <w:rFonts w:ascii="Calibri" w:hAnsi="Calibri" w:cs="Calibri"/>
                <w:b w:val="0"/>
                <w:bCs w:val="0"/>
                <w:color w:val="333333"/>
              </w:rPr>
              <w:t>Agence </w:t>
            </w:r>
            <w:hyperlink r:id="rId58" w:history="1">
              <w:r w:rsidRPr="00D71421">
                <w:rPr>
                  <w:rStyle w:val="Lienhypertexte"/>
                  <w:rFonts w:ascii="Calibri" w:hAnsi="Calibri" w:cs="Calibri"/>
                  <w:color w:val="333333"/>
                </w:rPr>
                <w:t>STARWAY AGENCY</w:t>
              </w:r>
            </w:hyperlink>
            <w:r w:rsidRPr="00D71421">
              <w:rPr>
                <w:rStyle w:val="lev"/>
                <w:rFonts w:ascii="Calibri" w:hAnsi="Calibri" w:cs="Calibri"/>
                <w:b w:val="0"/>
                <w:bCs w:val="0"/>
                <w:color w:val="333333"/>
              </w:rPr>
              <w:t xml:space="preserve"> Paris, Tél. : </w:t>
            </w:r>
            <w:r w:rsidRPr="00D71421">
              <w:rPr>
                <w:rStyle w:val="lev"/>
                <w:rFonts w:ascii="Calibri" w:hAnsi="Calibri" w:cs="Calibri"/>
                <w:b w:val="0"/>
                <w:bCs w:val="0"/>
              </w:rPr>
              <w:t>08 73 62 60 78</w:t>
            </w:r>
            <w:r w:rsidRPr="00D71421">
              <w:rPr>
                <w:rFonts w:ascii="Calibri" w:hAnsi="Calibri" w:cs="Calibri"/>
                <w:color w:val="333333"/>
              </w:rPr>
              <w:br/>
            </w:r>
            <w:hyperlink r:id="rId59" w:history="1">
              <w:r w:rsidRPr="00D71421">
                <w:rPr>
                  <w:rStyle w:val="Lienhypertexte"/>
                  <w:rFonts w:ascii="Calibri" w:hAnsi="Calibri" w:cs="Calibri"/>
                  <w:color w:val="333333"/>
                </w:rPr>
                <w:t>www.starway-agency.com</w:t>
              </w:r>
            </w:hyperlink>
            <w:r w:rsidRPr="00D71421">
              <w:rPr>
                <w:rFonts w:ascii="Calibri" w:hAnsi="Calibri" w:cs="Calibri"/>
              </w:rPr>
              <w:t xml:space="preserve"> , </w:t>
            </w:r>
            <w:hyperlink r:id="rId60" w:history="1">
              <w:r w:rsidRPr="00D71421">
                <w:rPr>
                  <w:rStyle w:val="Lienhypertexte"/>
                  <w:rFonts w:ascii="Calibri" w:hAnsi="Calibri" w:cs="Calibri"/>
                </w:rPr>
                <w:t>info@starway-agency.com</w:t>
              </w:r>
            </w:hyperlink>
          </w:p>
        </w:tc>
      </w:tr>
      <w:tr w:rsidR="00D71421" w:rsidRPr="00E6078F" w14:paraId="53391687" w14:textId="77777777" w:rsidTr="00D71421">
        <w:tc>
          <w:tcPr>
            <w:tcW w:w="3310" w:type="dxa"/>
          </w:tcPr>
          <w:p w14:paraId="71C4FD4C" w14:textId="77777777" w:rsidR="00D71421" w:rsidRPr="00E6078F" w:rsidRDefault="00D71421" w:rsidP="00D017E4">
            <w:pPr>
              <w:spacing w:after="0" w:line="240" w:lineRule="auto"/>
              <w:rPr>
                <w:rFonts w:ascii="Calibri" w:hAnsi="Calibri" w:cs="Calibri"/>
              </w:rPr>
            </w:pPr>
            <w:r w:rsidRPr="00E6078F">
              <w:rPr>
                <w:rFonts w:ascii="Calibri" w:hAnsi="Calibri" w:cs="Calibri"/>
              </w:rPr>
              <w:t>3) 1 Lieu : Lac Pavin.</w:t>
            </w:r>
          </w:p>
        </w:tc>
        <w:tc>
          <w:tcPr>
            <w:tcW w:w="7317" w:type="dxa"/>
          </w:tcPr>
          <w:p w14:paraId="2D364DDD" w14:textId="77777777" w:rsidR="00D71421" w:rsidRPr="00E6078F" w:rsidRDefault="00D71421" w:rsidP="00D017E4">
            <w:pPr>
              <w:spacing w:after="0" w:line="240" w:lineRule="auto"/>
              <w:rPr>
                <w:rFonts w:ascii="Calibri" w:hAnsi="Calibri" w:cs="Calibri"/>
              </w:rPr>
            </w:pPr>
            <w:r w:rsidRPr="00E6078F">
              <w:rPr>
                <w:rFonts w:ascii="Calibri" w:hAnsi="Calibri" w:cs="Calibri"/>
              </w:rPr>
              <w:t>Maar du Lac Pavin, plus jeune volcan de France (5800 ans).</w:t>
            </w:r>
          </w:p>
          <w:p w14:paraId="1755D780"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A défaut, Le Puys </w:t>
            </w:r>
            <w:proofErr w:type="spellStart"/>
            <w:r w:rsidRPr="00E6078F">
              <w:rPr>
                <w:rFonts w:ascii="Calibri" w:hAnsi="Calibri" w:cs="Calibri"/>
              </w:rPr>
              <w:t>Pariou</w:t>
            </w:r>
            <w:proofErr w:type="spellEnd"/>
            <w:r w:rsidRPr="00E6078F">
              <w:rPr>
                <w:rFonts w:ascii="Calibri" w:hAnsi="Calibri" w:cs="Calibri"/>
              </w:rPr>
              <w:t>, Puys de Côme, Puys de la Vache…</w:t>
            </w:r>
          </w:p>
        </w:tc>
      </w:tr>
      <w:tr w:rsidR="00D71421" w:rsidRPr="00E6078F" w14:paraId="60224DA0" w14:textId="77777777" w:rsidTr="00D71421">
        <w:tc>
          <w:tcPr>
            <w:tcW w:w="3310" w:type="dxa"/>
          </w:tcPr>
          <w:p w14:paraId="50220864"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4) 1 Paramoteur ou un </w:t>
            </w:r>
            <w:proofErr w:type="spellStart"/>
            <w:r w:rsidRPr="00E6078F">
              <w:rPr>
                <w:rFonts w:ascii="Calibri" w:hAnsi="Calibri" w:cs="Calibri"/>
              </w:rPr>
              <w:t>Paraplane</w:t>
            </w:r>
            <w:proofErr w:type="spellEnd"/>
            <w:r w:rsidRPr="00E6078F">
              <w:rPr>
                <w:rFonts w:ascii="Calibri" w:hAnsi="Calibri" w:cs="Calibri"/>
              </w:rPr>
              <w:t>, 5 ou 6 pales.</w:t>
            </w:r>
          </w:p>
        </w:tc>
        <w:tc>
          <w:tcPr>
            <w:tcW w:w="7317" w:type="dxa"/>
          </w:tcPr>
          <w:p w14:paraId="44A8CBE1" w14:textId="77777777" w:rsidR="00D71421" w:rsidRPr="00E6078F" w:rsidRDefault="00D71421" w:rsidP="00D017E4">
            <w:pPr>
              <w:spacing w:after="0" w:line="240" w:lineRule="auto"/>
              <w:rPr>
                <w:rFonts w:ascii="Calibri" w:hAnsi="Calibri" w:cs="Calibri"/>
              </w:rPr>
            </w:pPr>
            <w:proofErr w:type="spellStart"/>
            <w:r w:rsidRPr="00E6078F">
              <w:rPr>
                <w:rFonts w:ascii="Calibri" w:hAnsi="Calibri" w:cs="Calibri"/>
              </w:rPr>
              <w:t>Paraplane</w:t>
            </w:r>
            <w:proofErr w:type="spellEnd"/>
            <w:r w:rsidRPr="00E6078F">
              <w:rPr>
                <w:rFonts w:ascii="Calibri" w:hAnsi="Calibri" w:cs="Calibri"/>
              </w:rPr>
              <w:t xml:space="preserve"> 6 pales (pour silence, bruit = doux sifflement), à louer : → </w:t>
            </w:r>
            <w:r w:rsidRPr="00E6078F">
              <w:rPr>
                <w:rFonts w:ascii="Calibri" w:hAnsi="Calibri" w:cs="Calibri"/>
                <w:i/>
                <w:iCs/>
              </w:rPr>
              <w:t>Sylphe</w:t>
            </w:r>
            <w:r w:rsidRPr="00E6078F">
              <w:rPr>
                <w:rFonts w:ascii="Calibri" w:hAnsi="Calibri" w:cs="Calibri"/>
              </w:rPr>
              <w:t xml:space="preserve"> VS 6 pales, </w:t>
            </w:r>
            <w:r w:rsidRPr="00E6078F">
              <w:rPr>
                <w:rFonts w:ascii="Calibri" w:hAnsi="Calibri" w:cs="Calibri"/>
                <w:color w:val="800000"/>
              </w:rPr>
              <w:t>Air Sylphe  </w:t>
            </w:r>
            <w:r w:rsidRPr="00E6078F">
              <w:rPr>
                <w:rFonts w:ascii="Calibri" w:hAnsi="Calibri" w:cs="Calibri"/>
              </w:rPr>
              <w:t>6 rue de la Mairie, 59530 Louvignies-Quesnoy, Gsm : 06 75 86 91 11.</w:t>
            </w:r>
          </w:p>
          <w:p w14:paraId="1AA251A1"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 </w:t>
            </w:r>
            <w:r w:rsidRPr="00E6078F">
              <w:rPr>
                <w:rFonts w:ascii="Calibri" w:hAnsi="Calibri" w:cs="Calibri"/>
                <w:i/>
                <w:iCs/>
              </w:rPr>
              <w:t>Sky Danser</w:t>
            </w:r>
            <w:r w:rsidRPr="00E6078F">
              <w:rPr>
                <w:rFonts w:ascii="Calibri" w:hAnsi="Calibri" w:cs="Calibri"/>
              </w:rPr>
              <w:t xml:space="preserve"> 6 p., </w:t>
            </w:r>
            <w:r w:rsidRPr="00E6078F">
              <w:rPr>
                <w:rFonts w:ascii="Calibri" w:hAnsi="Calibri" w:cs="Calibri"/>
                <w:color w:val="800000"/>
              </w:rPr>
              <w:t>La Mouette</w:t>
            </w:r>
            <w:r w:rsidRPr="00E6078F">
              <w:rPr>
                <w:rFonts w:ascii="Calibri" w:hAnsi="Calibri" w:cs="Calibri"/>
              </w:rPr>
              <w:t xml:space="preserve">  1 rue de la Petite Fin 21121 Fontaine-les-Dijon Tél :  03 80 56 66 47, </w:t>
            </w:r>
            <w:hyperlink r:id="rId61" w:history="1">
              <w:r w:rsidRPr="00E6078F">
                <w:rPr>
                  <w:rStyle w:val="Lienhypertexte"/>
                  <w:rFonts w:ascii="Calibri" w:hAnsi="Calibri" w:cs="Calibri"/>
                </w:rPr>
                <w:t>www.lamouette.com</w:t>
              </w:r>
            </w:hyperlink>
            <w:r w:rsidRPr="00E6078F">
              <w:rPr>
                <w:rFonts w:ascii="Calibri" w:hAnsi="Calibri" w:cs="Calibri"/>
              </w:rPr>
              <w:t xml:space="preserve"> </w:t>
            </w:r>
          </w:p>
        </w:tc>
      </w:tr>
      <w:tr w:rsidR="00D71421" w:rsidRPr="00E6078F" w14:paraId="468F6AB1" w14:textId="77777777" w:rsidTr="00D71421">
        <w:tc>
          <w:tcPr>
            <w:tcW w:w="3310" w:type="dxa"/>
          </w:tcPr>
          <w:p w14:paraId="1F08DF8C" w14:textId="77777777" w:rsidR="00D71421" w:rsidRPr="00E6078F" w:rsidRDefault="00D71421" w:rsidP="00D017E4">
            <w:pPr>
              <w:spacing w:after="0" w:line="240" w:lineRule="auto"/>
              <w:rPr>
                <w:rFonts w:ascii="Calibri" w:hAnsi="Calibri" w:cs="Calibri"/>
              </w:rPr>
            </w:pPr>
            <w:r w:rsidRPr="00E6078F">
              <w:rPr>
                <w:rFonts w:ascii="Calibri" w:hAnsi="Calibri" w:cs="Calibri"/>
              </w:rPr>
              <w:t>5) 1 guirlande lumineuse électrique 10 m</w:t>
            </w:r>
          </w:p>
        </w:tc>
        <w:tc>
          <w:tcPr>
            <w:tcW w:w="7317" w:type="dxa"/>
          </w:tcPr>
          <w:p w14:paraId="3274D155" w14:textId="77777777" w:rsidR="00D71421" w:rsidRPr="00E6078F" w:rsidRDefault="00D71421" w:rsidP="00D017E4">
            <w:pPr>
              <w:spacing w:after="0" w:line="240" w:lineRule="auto"/>
              <w:rPr>
                <w:rFonts w:ascii="Calibri" w:hAnsi="Calibri" w:cs="Calibri"/>
                <w:color w:val="000000"/>
              </w:rPr>
            </w:pPr>
            <w:r w:rsidRPr="00E6078F">
              <w:rPr>
                <w:rFonts w:ascii="Calibri" w:hAnsi="Calibri" w:cs="Calibri"/>
                <w:color w:val="000000"/>
              </w:rPr>
              <w:t>a) Tube multifonctions jaune/blanc (</w:t>
            </w:r>
            <w:r w:rsidRPr="00E6078F">
              <w:rPr>
                <w:rFonts w:ascii="Calibri" w:hAnsi="Calibri" w:cs="Calibri"/>
              </w:rPr>
              <w:t>chenillard)</w:t>
            </w:r>
            <w:r w:rsidRPr="00E6078F">
              <w:rPr>
                <w:rFonts w:ascii="Calibri" w:hAnsi="Calibri" w:cs="Calibri"/>
                <w:color w:val="000000"/>
              </w:rPr>
              <w:t xml:space="preserve"> 8m, </w:t>
            </w:r>
            <w:proofErr w:type="spellStart"/>
            <w:r w:rsidRPr="00E6078F">
              <w:rPr>
                <w:rFonts w:ascii="Calibri" w:hAnsi="Calibri" w:cs="Calibri"/>
                <w:color w:val="000000"/>
              </w:rPr>
              <w:t>Ref</w:t>
            </w:r>
            <w:proofErr w:type="spellEnd"/>
            <w:r w:rsidRPr="00E6078F">
              <w:rPr>
                <w:rFonts w:ascii="Calibri" w:hAnsi="Calibri" w:cs="Calibri"/>
                <w:color w:val="000000"/>
              </w:rPr>
              <w:t xml:space="preserve"> : 615068, 230V 100€, b) Guirlande jaune </w:t>
            </w:r>
            <w:proofErr w:type="spellStart"/>
            <w:r w:rsidRPr="00E6078F">
              <w:rPr>
                <w:rFonts w:ascii="Calibri" w:hAnsi="Calibri" w:cs="Calibri"/>
                <w:color w:val="000000"/>
              </w:rPr>
              <w:t>Ref</w:t>
            </w:r>
            <w:proofErr w:type="spellEnd"/>
            <w:r w:rsidRPr="00E6078F">
              <w:rPr>
                <w:rFonts w:ascii="Calibri" w:hAnsi="Calibri" w:cs="Calibri"/>
                <w:color w:val="000000"/>
              </w:rPr>
              <w:t xml:space="preserve"> : 616484, 5m. 230V, Fournisseur : </w:t>
            </w:r>
            <w:hyperlink r:id="rId62" w:history="1">
              <w:r w:rsidRPr="00E6078F">
                <w:rPr>
                  <w:rStyle w:val="Lienhypertexte"/>
                  <w:rFonts w:ascii="Calibri" w:hAnsi="Calibri" w:cs="Calibri"/>
                </w:rPr>
                <w:t>http://www.castorama.fr</w:t>
              </w:r>
            </w:hyperlink>
            <w:r w:rsidRPr="00E6078F">
              <w:rPr>
                <w:rFonts w:ascii="Calibri" w:hAnsi="Calibri" w:cs="Calibri"/>
                <w:color w:val="000000"/>
              </w:rPr>
              <w:t xml:space="preserve"> . </w:t>
            </w:r>
            <w:r w:rsidRPr="00E6078F">
              <w:rPr>
                <w:rFonts w:ascii="Calibri" w:hAnsi="Calibri" w:cs="Calibri"/>
                <w:i/>
                <w:iCs/>
              </w:rPr>
              <w:t>A attacher sur les bords d’attaque et de fuite, de la voile du paramoteur.</w:t>
            </w:r>
          </w:p>
        </w:tc>
      </w:tr>
      <w:tr w:rsidR="00D71421" w:rsidRPr="00E6078F" w14:paraId="66A4E2AC" w14:textId="77777777" w:rsidTr="00D71421">
        <w:tc>
          <w:tcPr>
            <w:tcW w:w="3310" w:type="dxa"/>
          </w:tcPr>
          <w:p w14:paraId="06FCE6B7" w14:textId="77777777" w:rsidR="00D71421" w:rsidRPr="00E6078F" w:rsidRDefault="00D71421" w:rsidP="00D017E4">
            <w:pPr>
              <w:spacing w:after="0" w:line="240" w:lineRule="auto"/>
              <w:rPr>
                <w:rFonts w:ascii="Calibri" w:hAnsi="Calibri" w:cs="Calibri"/>
              </w:rPr>
            </w:pPr>
            <w:r w:rsidRPr="00E6078F">
              <w:rPr>
                <w:rFonts w:ascii="Calibri" w:hAnsi="Calibri" w:cs="Calibri"/>
              </w:rPr>
              <w:t>6) a) grosse batterie 12 V plomb avec b) sa sacoche ceinture</w:t>
            </w:r>
          </w:p>
        </w:tc>
        <w:tc>
          <w:tcPr>
            <w:tcW w:w="7317" w:type="dxa"/>
          </w:tcPr>
          <w:p w14:paraId="2F2BA8DD"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Les 2, chez Mille et une piles, 34 rue Delambre 75014 PARIS. </w:t>
            </w:r>
          </w:p>
          <w:p w14:paraId="38F9EA78" w14:textId="77777777" w:rsidR="00D71421" w:rsidRPr="00E6078F" w:rsidRDefault="00D71421" w:rsidP="00D017E4">
            <w:pPr>
              <w:spacing w:after="0" w:line="240" w:lineRule="auto"/>
              <w:rPr>
                <w:rFonts w:ascii="Calibri" w:hAnsi="Calibri" w:cs="Calibri"/>
              </w:rPr>
            </w:pPr>
            <w:r w:rsidRPr="00E6078F">
              <w:rPr>
                <w:rFonts w:ascii="Calibri" w:hAnsi="Calibri" w:cs="Calibri"/>
              </w:rPr>
              <w:t>(~75 €). Batterie reliée à la guirlande lumineuse ci-avant.</w:t>
            </w:r>
          </w:p>
        </w:tc>
      </w:tr>
      <w:tr w:rsidR="00D71421" w:rsidRPr="00E6078F" w14:paraId="2F340AAB" w14:textId="77777777" w:rsidTr="00D71421">
        <w:tc>
          <w:tcPr>
            <w:tcW w:w="3310" w:type="dxa"/>
          </w:tcPr>
          <w:p w14:paraId="5E98BB98" w14:textId="77777777" w:rsidR="00D71421" w:rsidRPr="00E6078F" w:rsidRDefault="00D71421" w:rsidP="00D017E4">
            <w:pPr>
              <w:spacing w:after="0" w:line="240" w:lineRule="auto"/>
              <w:rPr>
                <w:rFonts w:ascii="Calibri" w:hAnsi="Calibri" w:cs="Calibri"/>
              </w:rPr>
            </w:pPr>
            <w:r w:rsidRPr="00E6078F">
              <w:rPr>
                <w:rFonts w:ascii="Calibri" w:hAnsi="Calibri" w:cs="Calibri"/>
              </w:rPr>
              <w:t>7) 100 kg de bâtons de dynamite + quelques détonateurs +qq cordons 100 m</w:t>
            </w:r>
          </w:p>
        </w:tc>
        <w:tc>
          <w:tcPr>
            <w:tcW w:w="7317" w:type="dxa"/>
          </w:tcPr>
          <w:p w14:paraId="2461B1A1" w14:textId="77777777" w:rsidR="00D71421" w:rsidRPr="00E6078F" w:rsidRDefault="00D71421" w:rsidP="00D017E4">
            <w:pPr>
              <w:spacing w:after="0" w:line="240" w:lineRule="auto"/>
              <w:rPr>
                <w:rFonts w:ascii="Calibri" w:hAnsi="Calibri" w:cs="Calibri"/>
              </w:rPr>
            </w:pPr>
            <w:r w:rsidRPr="00E6078F">
              <w:rPr>
                <w:rFonts w:ascii="Calibri" w:hAnsi="Calibri" w:cs="Calibri"/>
                <w:b/>
                <w:bCs/>
                <w:i/>
                <w:iCs/>
                <w:color w:val="FF6600"/>
              </w:rPr>
              <w:t>Plus quelques petites autorisations.</w:t>
            </w:r>
            <w:r w:rsidRPr="00E6078F">
              <w:rPr>
                <w:rFonts w:ascii="Calibri" w:hAnsi="Calibri" w:cs="Calibri"/>
              </w:rPr>
              <w:t xml:space="preserve">  (+ ~300 €). </w:t>
            </w:r>
          </w:p>
          <w:p w14:paraId="52E8272F"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Chez </w:t>
            </w:r>
            <w:r w:rsidRPr="00E6078F">
              <w:rPr>
                <w:rFonts w:ascii="Calibri" w:hAnsi="Calibri" w:cs="Calibri"/>
                <w:b/>
                <w:bCs/>
                <w:color w:val="000000"/>
              </w:rPr>
              <w:t>NOBEL</w:t>
            </w:r>
            <w:r w:rsidRPr="00E6078F">
              <w:rPr>
                <w:rFonts w:ascii="Calibri" w:hAnsi="Calibri" w:cs="Calibri"/>
                <w:color w:val="000000"/>
              </w:rPr>
              <w:t xml:space="preserve"> </w:t>
            </w:r>
            <w:r w:rsidRPr="00E6078F">
              <w:rPr>
                <w:rFonts w:ascii="Calibri" w:hAnsi="Calibri" w:cs="Calibri"/>
                <w:b/>
                <w:bCs/>
                <w:color w:val="000000"/>
              </w:rPr>
              <w:t>EXPLOSIF</w:t>
            </w:r>
            <w:r w:rsidRPr="00E6078F">
              <w:rPr>
                <w:rFonts w:ascii="Calibri" w:hAnsi="Calibri" w:cs="Calibri"/>
                <w:color w:val="000000"/>
              </w:rPr>
              <w:t xml:space="preserve"> FRANCE. </w:t>
            </w:r>
            <w:proofErr w:type="spellStart"/>
            <w:r w:rsidRPr="00E6078F">
              <w:rPr>
                <w:rFonts w:ascii="Calibri" w:hAnsi="Calibri" w:cs="Calibri"/>
                <w:color w:val="000000"/>
              </w:rPr>
              <w:t>Viei</w:t>
            </w:r>
            <w:proofErr w:type="spellEnd"/>
            <w:r w:rsidRPr="00E6078F">
              <w:rPr>
                <w:rFonts w:ascii="Calibri" w:hAnsi="Calibri" w:cs="Calibri"/>
                <w:color w:val="000000"/>
              </w:rPr>
              <w:t xml:space="preserve"> </w:t>
            </w:r>
            <w:proofErr w:type="spellStart"/>
            <w:r w:rsidRPr="00E6078F">
              <w:rPr>
                <w:rFonts w:ascii="Calibri" w:hAnsi="Calibri" w:cs="Calibri"/>
                <w:color w:val="000000"/>
              </w:rPr>
              <w:t>Camin</w:t>
            </w:r>
            <w:proofErr w:type="spellEnd"/>
            <w:r w:rsidRPr="00E6078F">
              <w:rPr>
                <w:rFonts w:ascii="Calibri" w:hAnsi="Calibri" w:cs="Calibri"/>
                <w:color w:val="000000"/>
              </w:rPr>
              <w:t xml:space="preserve"> </w:t>
            </w:r>
            <w:proofErr w:type="spellStart"/>
            <w:r w:rsidRPr="00E6078F">
              <w:rPr>
                <w:rFonts w:ascii="Calibri" w:hAnsi="Calibri" w:cs="Calibri"/>
                <w:color w:val="000000"/>
              </w:rPr>
              <w:t>Dau</w:t>
            </w:r>
            <w:proofErr w:type="spellEnd"/>
            <w:r w:rsidRPr="00E6078F">
              <w:rPr>
                <w:rFonts w:ascii="Calibri" w:hAnsi="Calibri" w:cs="Calibri"/>
                <w:color w:val="000000"/>
              </w:rPr>
              <w:t xml:space="preserve"> Village 06440 PEILLON. Tél. : 04 93 79 90 83 / fax : 04 93 79 94 27.</w:t>
            </w:r>
          </w:p>
        </w:tc>
      </w:tr>
      <w:tr w:rsidR="00D71421" w:rsidRPr="00E6078F" w14:paraId="1DA06D0E" w14:textId="77777777" w:rsidTr="00D71421">
        <w:tc>
          <w:tcPr>
            <w:tcW w:w="3310" w:type="dxa"/>
          </w:tcPr>
          <w:p w14:paraId="7A8A1EBB" w14:textId="77777777" w:rsidR="00D71421" w:rsidRPr="00E6078F" w:rsidRDefault="00D71421" w:rsidP="00D017E4">
            <w:pPr>
              <w:spacing w:after="0" w:line="240" w:lineRule="auto"/>
              <w:rPr>
                <w:rFonts w:ascii="Calibri" w:hAnsi="Calibri" w:cs="Calibri"/>
              </w:rPr>
            </w:pPr>
            <w:r w:rsidRPr="00E6078F">
              <w:rPr>
                <w:rFonts w:ascii="Calibri" w:hAnsi="Calibri" w:cs="Calibri"/>
              </w:rPr>
              <w:t>8) 1 magnéto</w:t>
            </w:r>
          </w:p>
        </w:tc>
        <w:tc>
          <w:tcPr>
            <w:tcW w:w="7317" w:type="dxa"/>
          </w:tcPr>
          <w:p w14:paraId="1FC9D942" w14:textId="77777777" w:rsidR="00D71421" w:rsidRPr="00E6078F" w:rsidRDefault="00D71421" w:rsidP="00D017E4">
            <w:pPr>
              <w:spacing w:after="0" w:line="240" w:lineRule="auto"/>
              <w:rPr>
                <w:rFonts w:ascii="Calibri" w:hAnsi="Calibri" w:cs="Calibri"/>
              </w:rPr>
            </w:pPr>
            <w:r w:rsidRPr="00E6078F">
              <w:rPr>
                <w:rFonts w:ascii="Calibri" w:hAnsi="Calibri" w:cs="Calibri"/>
              </w:rPr>
              <w:t>Pour déclencher les explosifs à distance. (ou dynamo vélo)</w:t>
            </w:r>
          </w:p>
        </w:tc>
      </w:tr>
      <w:tr w:rsidR="00D71421" w:rsidRPr="00E6078F" w14:paraId="2D087B7D" w14:textId="77777777" w:rsidTr="00D71421">
        <w:tc>
          <w:tcPr>
            <w:tcW w:w="3310" w:type="dxa"/>
          </w:tcPr>
          <w:p w14:paraId="2E846EC7" w14:textId="77777777" w:rsidR="00D71421" w:rsidRPr="00E6078F" w:rsidRDefault="00D71421" w:rsidP="00D017E4">
            <w:pPr>
              <w:spacing w:after="0" w:line="240" w:lineRule="auto"/>
              <w:rPr>
                <w:rFonts w:ascii="Calibri" w:hAnsi="Calibri" w:cs="Calibri"/>
                <w:i/>
                <w:iCs/>
              </w:rPr>
            </w:pPr>
            <w:r w:rsidRPr="00E6078F">
              <w:rPr>
                <w:rFonts w:ascii="Calibri" w:hAnsi="Calibri" w:cs="Calibri"/>
                <w:i/>
                <w:iCs/>
              </w:rPr>
              <w:t>9) qq bouteilles de gaz butane</w:t>
            </w:r>
          </w:p>
        </w:tc>
        <w:tc>
          <w:tcPr>
            <w:tcW w:w="7317" w:type="dxa"/>
          </w:tcPr>
          <w:p w14:paraId="299AA714" w14:textId="77777777" w:rsidR="00D71421" w:rsidRPr="00E6078F" w:rsidRDefault="00D71421" w:rsidP="00D017E4">
            <w:pPr>
              <w:spacing w:after="0" w:line="240" w:lineRule="auto"/>
              <w:rPr>
                <w:rFonts w:ascii="Calibri" w:hAnsi="Calibri" w:cs="Calibri"/>
                <w:i/>
                <w:iCs/>
              </w:rPr>
            </w:pPr>
            <w:r w:rsidRPr="00E6078F">
              <w:rPr>
                <w:rFonts w:ascii="Calibri" w:hAnsi="Calibri" w:cs="Calibri"/>
                <w:i/>
                <w:iCs/>
              </w:rPr>
              <w:t>Facultatif (bouteilles Butagaz de camping … par exemple).</w:t>
            </w:r>
          </w:p>
        </w:tc>
      </w:tr>
      <w:tr w:rsidR="00D71421" w:rsidRPr="00E6078F" w14:paraId="0985E0D0" w14:textId="77777777" w:rsidTr="00D71421">
        <w:tc>
          <w:tcPr>
            <w:tcW w:w="3310" w:type="dxa"/>
          </w:tcPr>
          <w:p w14:paraId="3976405B" w14:textId="77777777" w:rsidR="00D71421" w:rsidRPr="00E6078F" w:rsidRDefault="00D71421" w:rsidP="00D017E4">
            <w:pPr>
              <w:spacing w:after="0" w:line="240" w:lineRule="auto"/>
              <w:rPr>
                <w:rFonts w:ascii="Calibri" w:hAnsi="Calibri" w:cs="Calibri"/>
              </w:rPr>
            </w:pPr>
            <w:r w:rsidRPr="00E6078F">
              <w:rPr>
                <w:rFonts w:ascii="Calibri" w:hAnsi="Calibri" w:cs="Calibri"/>
              </w:rPr>
              <w:lastRenderedPageBreak/>
              <w:t>10) Lampes torches</w:t>
            </w:r>
          </w:p>
        </w:tc>
        <w:tc>
          <w:tcPr>
            <w:tcW w:w="7317" w:type="dxa"/>
          </w:tcPr>
          <w:p w14:paraId="088FA3A7" w14:textId="77777777" w:rsidR="00D71421" w:rsidRPr="00E6078F" w:rsidRDefault="00D71421" w:rsidP="00D017E4">
            <w:pPr>
              <w:spacing w:after="0" w:line="240" w:lineRule="auto"/>
              <w:rPr>
                <w:rFonts w:ascii="Calibri" w:hAnsi="Calibri" w:cs="Calibri"/>
              </w:rPr>
            </w:pPr>
            <w:r w:rsidRPr="00E6078F">
              <w:rPr>
                <w:rFonts w:ascii="Calibri" w:hAnsi="Calibri" w:cs="Calibri"/>
              </w:rPr>
              <w:t>Pour éclairer le terrain de décollage du paramoteur, situé derrière le volcan (par rapport à l’observateur). Pour éviter la nuit que le pilote se casse la figure à l’atterrissage.</w:t>
            </w:r>
          </w:p>
        </w:tc>
      </w:tr>
      <w:tr w:rsidR="00D71421" w:rsidRPr="00E6078F" w14:paraId="58B28D32" w14:textId="77777777" w:rsidTr="00D71421">
        <w:tc>
          <w:tcPr>
            <w:tcW w:w="3310" w:type="dxa"/>
          </w:tcPr>
          <w:p w14:paraId="700E464E" w14:textId="77777777" w:rsidR="00D71421" w:rsidRPr="00E6078F" w:rsidRDefault="00D71421" w:rsidP="00D017E4">
            <w:pPr>
              <w:spacing w:after="0" w:line="240" w:lineRule="auto"/>
              <w:rPr>
                <w:rFonts w:ascii="Calibri" w:hAnsi="Calibri" w:cs="Calibri"/>
              </w:rPr>
            </w:pPr>
            <w:r w:rsidRPr="00E6078F">
              <w:rPr>
                <w:rFonts w:ascii="Calibri" w:hAnsi="Calibri" w:cs="Calibri"/>
              </w:rPr>
              <w:t>11) Poudre de magnésium</w:t>
            </w:r>
          </w:p>
        </w:tc>
        <w:tc>
          <w:tcPr>
            <w:tcW w:w="7317" w:type="dxa"/>
          </w:tcPr>
          <w:p w14:paraId="6EAC07C2" w14:textId="77777777" w:rsidR="00D71421" w:rsidRPr="00E6078F" w:rsidRDefault="00D71421" w:rsidP="00D017E4">
            <w:pPr>
              <w:spacing w:after="0" w:line="240" w:lineRule="auto"/>
              <w:rPr>
                <w:rFonts w:ascii="Calibri" w:hAnsi="Calibri" w:cs="Calibri"/>
              </w:rPr>
            </w:pPr>
            <w:r w:rsidRPr="00E6078F">
              <w:rPr>
                <w:rFonts w:ascii="Calibri" w:hAnsi="Calibri" w:cs="Calibri"/>
              </w:rPr>
              <w:t>Ou poudre d’aluminium (ou poudre émeri – limaille de fer). Grosse quantité.</w:t>
            </w:r>
          </w:p>
        </w:tc>
      </w:tr>
      <w:tr w:rsidR="00D71421" w:rsidRPr="00E6078F" w14:paraId="53F5BD48" w14:textId="77777777" w:rsidTr="00D71421">
        <w:tc>
          <w:tcPr>
            <w:tcW w:w="3310" w:type="dxa"/>
          </w:tcPr>
          <w:p w14:paraId="54DF8A69" w14:textId="77777777" w:rsidR="00D71421" w:rsidRPr="00E6078F" w:rsidRDefault="00D71421" w:rsidP="00D017E4">
            <w:pPr>
              <w:spacing w:after="0" w:line="240" w:lineRule="auto"/>
              <w:rPr>
                <w:rFonts w:ascii="Calibri" w:hAnsi="Calibri" w:cs="Calibri"/>
              </w:rPr>
            </w:pPr>
            <w:r w:rsidRPr="00E6078F">
              <w:rPr>
                <w:rFonts w:ascii="Calibri" w:hAnsi="Calibri" w:cs="Calibri"/>
              </w:rPr>
              <w:t>12) Une caméra vidéo</w:t>
            </w:r>
          </w:p>
        </w:tc>
        <w:tc>
          <w:tcPr>
            <w:tcW w:w="7317" w:type="dxa"/>
          </w:tcPr>
          <w:p w14:paraId="1ECDB06B" w14:textId="77777777" w:rsidR="00D71421" w:rsidRPr="00E6078F" w:rsidRDefault="00D71421" w:rsidP="00D017E4">
            <w:pPr>
              <w:spacing w:after="0" w:line="240" w:lineRule="auto"/>
              <w:rPr>
                <w:rFonts w:ascii="Calibri" w:hAnsi="Calibri" w:cs="Calibri"/>
              </w:rPr>
            </w:pPr>
            <w:r w:rsidRPr="00E6078F">
              <w:rPr>
                <w:rFonts w:ascii="Calibri" w:hAnsi="Calibri" w:cs="Calibri"/>
              </w:rPr>
              <w:t>Pour filmer la préparation du canular et durant le canular.</w:t>
            </w:r>
          </w:p>
        </w:tc>
      </w:tr>
      <w:tr w:rsidR="00D71421" w:rsidRPr="00E6078F" w14:paraId="0B58EF2B" w14:textId="77777777" w:rsidTr="00D71421">
        <w:tc>
          <w:tcPr>
            <w:tcW w:w="3310" w:type="dxa"/>
          </w:tcPr>
          <w:p w14:paraId="156B46C7" w14:textId="77777777" w:rsidR="00D71421" w:rsidRPr="00E6078F" w:rsidRDefault="00D71421" w:rsidP="00D017E4">
            <w:pPr>
              <w:spacing w:after="0" w:line="240" w:lineRule="auto"/>
              <w:rPr>
                <w:rFonts w:ascii="Calibri" w:hAnsi="Calibri" w:cs="Calibri"/>
              </w:rPr>
            </w:pPr>
            <w:r w:rsidRPr="00E6078F">
              <w:rPr>
                <w:rFonts w:ascii="Calibri" w:hAnsi="Calibri" w:cs="Calibri"/>
              </w:rPr>
              <w:t>13) Figurants et combinaison protection blanches stériles</w:t>
            </w:r>
          </w:p>
        </w:tc>
        <w:tc>
          <w:tcPr>
            <w:tcW w:w="7317" w:type="dxa"/>
          </w:tcPr>
          <w:p w14:paraId="4F870F0B" w14:textId="77777777" w:rsidR="00D71421" w:rsidRPr="00E6078F" w:rsidRDefault="00D71421" w:rsidP="00D017E4">
            <w:pPr>
              <w:spacing w:after="0" w:line="240" w:lineRule="auto"/>
              <w:rPr>
                <w:rFonts w:ascii="Calibri" w:hAnsi="Calibri" w:cs="Calibri"/>
              </w:rPr>
            </w:pPr>
            <w:r w:rsidRPr="00E6078F">
              <w:rPr>
                <w:rFonts w:ascii="Calibri" w:hAnsi="Calibri" w:cs="Calibri"/>
              </w:rPr>
              <w:t>Figurants pourtant combinaison de protection blanches stériles (type combinaison pour sites nucléaires). Facultatif</w:t>
            </w:r>
          </w:p>
        </w:tc>
      </w:tr>
      <w:tr w:rsidR="00D71421" w:rsidRPr="00E6078F" w14:paraId="1967CFD9" w14:textId="77777777" w:rsidTr="00D71421">
        <w:tc>
          <w:tcPr>
            <w:tcW w:w="3310" w:type="dxa"/>
          </w:tcPr>
          <w:p w14:paraId="6DDBF3C0" w14:textId="77777777" w:rsidR="00D71421" w:rsidRPr="00E6078F" w:rsidRDefault="00D71421" w:rsidP="00D017E4">
            <w:pPr>
              <w:spacing w:after="0" w:line="240" w:lineRule="auto"/>
              <w:rPr>
                <w:rFonts w:ascii="Calibri" w:hAnsi="Calibri" w:cs="Calibri"/>
                <w:i/>
                <w:iCs/>
              </w:rPr>
            </w:pPr>
            <w:r w:rsidRPr="00E6078F">
              <w:rPr>
                <w:rFonts w:ascii="Calibri" w:hAnsi="Calibri" w:cs="Calibri"/>
                <w:i/>
                <w:iCs/>
              </w:rPr>
              <w:t>14) Camion de forage</w:t>
            </w:r>
          </w:p>
        </w:tc>
        <w:tc>
          <w:tcPr>
            <w:tcW w:w="7317" w:type="dxa"/>
          </w:tcPr>
          <w:p w14:paraId="2A22F042" w14:textId="77777777" w:rsidR="00D71421" w:rsidRPr="00E6078F" w:rsidRDefault="00D71421" w:rsidP="00D017E4">
            <w:pPr>
              <w:spacing w:after="0" w:line="240" w:lineRule="auto"/>
              <w:rPr>
                <w:rFonts w:ascii="Calibri" w:hAnsi="Calibri" w:cs="Calibri"/>
                <w:i/>
                <w:iCs/>
              </w:rPr>
            </w:pPr>
            <w:r w:rsidRPr="00E6078F">
              <w:rPr>
                <w:rFonts w:ascii="Calibri" w:hAnsi="Calibri" w:cs="Calibri"/>
                <w:i/>
                <w:iCs/>
              </w:rPr>
              <w:t xml:space="preserve">Facultatif. Pour creuser une série de trous de 5 m de profondeur, au bord de la route (pour simulation de </w:t>
            </w:r>
            <w:proofErr w:type="spellStart"/>
            <w:r w:rsidRPr="00E6078F">
              <w:rPr>
                <w:rFonts w:ascii="Calibri" w:hAnsi="Calibri" w:cs="Calibri"/>
                <w:i/>
                <w:iCs/>
              </w:rPr>
              <w:t>trémors</w:t>
            </w:r>
            <w:proofErr w:type="spellEnd"/>
            <w:r w:rsidRPr="00E6078F">
              <w:rPr>
                <w:rFonts w:ascii="Calibri" w:hAnsi="Calibri" w:cs="Calibri"/>
                <w:i/>
                <w:iCs/>
              </w:rPr>
              <w:t>).</w:t>
            </w:r>
          </w:p>
        </w:tc>
      </w:tr>
    </w:tbl>
    <w:p w14:paraId="3E9D7054" w14:textId="77777777" w:rsidR="00D71421" w:rsidRPr="00E6078F" w:rsidRDefault="00D71421" w:rsidP="00D71421">
      <w:pPr>
        <w:spacing w:after="0" w:line="240" w:lineRule="auto"/>
        <w:rPr>
          <w:rFonts w:ascii="Calibri" w:hAnsi="Calibri" w:cs="Calibri"/>
        </w:rPr>
      </w:pPr>
    </w:p>
    <w:p w14:paraId="38EB1EB5" w14:textId="77777777" w:rsidR="00D71421" w:rsidRPr="00E6078F" w:rsidRDefault="00D71421" w:rsidP="007D4CB5">
      <w:pPr>
        <w:pStyle w:val="Titre2"/>
      </w:pPr>
      <w:bookmarkStart w:id="13" w:name="_Toc76879035"/>
      <w:r w:rsidRPr="00E6078F">
        <w:t>Exécution</w:t>
      </w:r>
      <w:bookmarkEnd w:id="13"/>
    </w:p>
    <w:p w14:paraId="2F05D794" w14:textId="77777777" w:rsidR="00D71421" w:rsidRPr="00E6078F" w:rsidRDefault="00D71421" w:rsidP="00D71421">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7"/>
      </w:tblGrid>
      <w:tr w:rsidR="00D71421" w:rsidRPr="00E6078F" w14:paraId="615D0D90" w14:textId="77777777" w:rsidTr="00D71421">
        <w:tc>
          <w:tcPr>
            <w:tcW w:w="10627" w:type="dxa"/>
          </w:tcPr>
          <w:p w14:paraId="0E2C09BB"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Faire essais et répétitions du canular avant, dans un lieu différent du lieu du crime (avec test du matériel, pour éviter accidents).</w:t>
            </w:r>
          </w:p>
          <w:p w14:paraId="4A7E10EB"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 xml:space="preserve">Filmer les préparatifs du canular (de la mystification). </w:t>
            </w:r>
          </w:p>
          <w:p w14:paraId="615BD3DF" w14:textId="77777777" w:rsidR="00D71421" w:rsidRPr="00E6078F" w:rsidRDefault="00D71421" w:rsidP="00D71421">
            <w:pPr>
              <w:numPr>
                <w:ilvl w:val="0"/>
                <w:numId w:val="7"/>
              </w:numPr>
              <w:spacing w:after="0" w:line="240" w:lineRule="auto"/>
              <w:rPr>
                <w:rFonts w:ascii="Calibri" w:hAnsi="Calibri" w:cs="Calibri"/>
                <w:i/>
                <w:iCs/>
              </w:rPr>
            </w:pPr>
            <w:r w:rsidRPr="00E6078F">
              <w:rPr>
                <w:rFonts w:ascii="Calibri" w:hAnsi="Calibri" w:cs="Calibri"/>
                <w:i/>
                <w:iCs/>
              </w:rPr>
              <w:t>Avec la tour de forage, creuser des trous de 5 m de prof. en bord de route. Facultatif.</w:t>
            </w:r>
          </w:p>
          <w:p w14:paraId="1ADBFD50"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i/>
                <w:iCs/>
              </w:rPr>
              <w:t>Puis y placer 2 ou 3 bâtons de dynamites (avec fil 100 m et détonateur). Facultatif.</w:t>
            </w:r>
          </w:p>
          <w:p w14:paraId="04919DBD" w14:textId="77777777" w:rsidR="00D71421" w:rsidRPr="00E6078F" w:rsidRDefault="00D71421" w:rsidP="00D017E4">
            <w:pPr>
              <w:spacing w:after="0" w:line="240" w:lineRule="auto"/>
              <w:ind w:left="360"/>
              <w:rPr>
                <w:rFonts w:ascii="Calibri" w:hAnsi="Calibri" w:cs="Calibri"/>
              </w:rPr>
            </w:pPr>
            <w:r w:rsidRPr="00E6078F">
              <w:rPr>
                <w:rFonts w:ascii="Calibri" w:hAnsi="Calibri" w:cs="Calibri"/>
                <w:i/>
                <w:iCs/>
                <w:u w:val="single"/>
              </w:rPr>
              <w:t>Note</w:t>
            </w:r>
            <w:r w:rsidRPr="00E6078F">
              <w:rPr>
                <w:rFonts w:ascii="Calibri" w:hAnsi="Calibri" w:cs="Calibri"/>
              </w:rPr>
              <w:t> : Il a un risque que le canular soit dévoilé, le camion restant assez voyant (à réfléchir).</w:t>
            </w:r>
          </w:p>
        </w:tc>
      </w:tr>
      <w:tr w:rsidR="00D71421" w:rsidRPr="00E6078F" w14:paraId="6A6896A6" w14:textId="77777777" w:rsidTr="00D71421">
        <w:tc>
          <w:tcPr>
            <w:tcW w:w="10627" w:type="dxa"/>
          </w:tcPr>
          <w:p w14:paraId="49DE261A"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Conditionner tout la semaine et même avant ces « stars », afin de leur faire croire qu’il a eu des manifestations étranges les mois précédents, dans ce lieu (ici le lac Pavin) là où on veut les amener. Leur proposer de s’y rendre la nuit, avec une caméra vidéo.</w:t>
            </w:r>
          </w:p>
        </w:tc>
      </w:tr>
      <w:tr w:rsidR="00D71421" w:rsidRPr="00E6078F" w14:paraId="14072F60" w14:textId="77777777" w:rsidTr="00D71421">
        <w:tc>
          <w:tcPr>
            <w:tcW w:w="10627" w:type="dxa"/>
          </w:tcPr>
          <w:p w14:paraId="49684B06" w14:textId="77777777" w:rsidR="00D71421" w:rsidRPr="00E6078F" w:rsidRDefault="00D71421" w:rsidP="00D71421">
            <w:pPr>
              <w:numPr>
                <w:ilvl w:val="0"/>
                <w:numId w:val="7"/>
              </w:numPr>
              <w:spacing w:after="0" w:line="240" w:lineRule="auto"/>
              <w:rPr>
                <w:rFonts w:ascii="Calibri" w:hAnsi="Calibri" w:cs="Calibri"/>
                <w:b/>
                <w:bCs/>
              </w:rPr>
            </w:pPr>
            <w:r w:rsidRPr="00E6078F">
              <w:rPr>
                <w:rFonts w:ascii="Calibri" w:hAnsi="Calibri" w:cs="Calibri"/>
                <w:b/>
                <w:bCs/>
              </w:rPr>
              <w:t>Choisir un jour, où la météo est clément</w:t>
            </w:r>
            <w:r>
              <w:rPr>
                <w:rFonts w:ascii="Calibri" w:hAnsi="Calibri" w:cs="Calibri"/>
                <w:b/>
                <w:bCs/>
              </w:rPr>
              <w:t>e</w:t>
            </w:r>
            <w:r w:rsidRPr="00E6078F">
              <w:rPr>
                <w:rFonts w:ascii="Calibri" w:hAnsi="Calibri" w:cs="Calibri"/>
                <w:b/>
                <w:bCs/>
              </w:rPr>
              <w:t xml:space="preserve"> cette nuit-là (peu de vent, lune …, important).</w:t>
            </w:r>
          </w:p>
          <w:p w14:paraId="41131486" w14:textId="77777777" w:rsidR="00D71421" w:rsidRPr="00E6078F" w:rsidRDefault="00D71421" w:rsidP="00D71421">
            <w:pPr>
              <w:numPr>
                <w:ilvl w:val="0"/>
                <w:numId w:val="7"/>
              </w:numPr>
              <w:spacing w:after="0" w:line="240" w:lineRule="auto"/>
              <w:rPr>
                <w:rFonts w:ascii="Calibri" w:hAnsi="Calibri" w:cs="Calibri"/>
                <w:i/>
                <w:iCs/>
              </w:rPr>
            </w:pPr>
            <w:r w:rsidRPr="00E6078F">
              <w:rPr>
                <w:rFonts w:ascii="Calibri" w:hAnsi="Calibri" w:cs="Calibri"/>
                <w:i/>
                <w:iCs/>
              </w:rPr>
              <w:t xml:space="preserve">Un comparse caché, dans la broussaille du côté route, fait exploser successivement avec sa magnéto, les bâtons de dynamite enterrés au bord de la route (afin de réaliser des simulations de </w:t>
            </w:r>
            <w:proofErr w:type="spellStart"/>
            <w:r w:rsidRPr="00E6078F">
              <w:rPr>
                <w:rFonts w:ascii="Calibri" w:hAnsi="Calibri" w:cs="Calibri"/>
                <w:i/>
                <w:iCs/>
              </w:rPr>
              <w:t>trémors</w:t>
            </w:r>
            <w:proofErr w:type="spellEnd"/>
            <w:r w:rsidRPr="00E6078F">
              <w:rPr>
                <w:rFonts w:ascii="Calibri" w:hAnsi="Calibri" w:cs="Calibri"/>
                <w:i/>
                <w:iCs/>
              </w:rPr>
              <w:t>, c’est à dire de petits séismes volcaniques). Facultatif</w:t>
            </w:r>
          </w:p>
        </w:tc>
      </w:tr>
      <w:tr w:rsidR="00D71421" w:rsidRPr="00E6078F" w14:paraId="5A04D5F4" w14:textId="77777777" w:rsidTr="00D71421">
        <w:tc>
          <w:tcPr>
            <w:tcW w:w="10627" w:type="dxa"/>
          </w:tcPr>
          <w:p w14:paraId="72B12F6B"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Le pilote du paramoteur (habillé de noir ( ?) _ mais c’est facultatif), portant sur lui en bandoulière, la batterie dans sa sacoche, allume la guirlande lumineuse, avec la batterie. Le bord d'attaque du Paramoteur aura été préalablement équipé de cette guirlande.</w:t>
            </w:r>
          </w:p>
          <w:p w14:paraId="127508E5"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Puis il décolle avec son paramoteur, du terrain situé derrière le volcan (% observateurs).</w:t>
            </w:r>
          </w:p>
          <w:p w14:paraId="2EE2F7C2"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 xml:space="preserve">Il survole le volcan lentement, à 30 km/h (Son </w:t>
            </w:r>
            <w:r w:rsidRPr="00E6078F">
              <w:rPr>
                <w:rFonts w:ascii="Calibri" w:hAnsi="Calibri" w:cs="Calibri"/>
                <w:u w:val="single"/>
              </w:rPr>
              <w:t>but</w:t>
            </w:r>
            <w:r w:rsidRPr="00E6078F">
              <w:rPr>
                <w:rFonts w:ascii="Calibri" w:hAnsi="Calibri" w:cs="Calibri"/>
              </w:rPr>
              <w:t xml:space="preserve"> : </w:t>
            </w:r>
            <w:r w:rsidRPr="00E6078F">
              <w:rPr>
                <w:rFonts w:ascii="Calibri" w:hAnsi="Calibri" w:cs="Calibri"/>
                <w:i/>
                <w:iCs/>
              </w:rPr>
              <w:t>simuler le vol d’un OVNI dans le ciel</w:t>
            </w:r>
            <w:r w:rsidRPr="00E6078F">
              <w:rPr>
                <w:rFonts w:ascii="Calibri" w:hAnsi="Calibri" w:cs="Calibri"/>
              </w:rPr>
              <w:t xml:space="preserve">). </w:t>
            </w:r>
          </w:p>
          <w:p w14:paraId="54479AA7"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      </w:t>
            </w:r>
            <w:r w:rsidRPr="00E6078F">
              <w:rPr>
                <w:rFonts w:ascii="Calibri" w:hAnsi="Calibri" w:cs="Calibri"/>
                <w:u w:val="single"/>
              </w:rPr>
              <w:t>Notes</w:t>
            </w:r>
            <w:r w:rsidRPr="00E6078F">
              <w:rPr>
                <w:rFonts w:ascii="Calibri" w:hAnsi="Calibri" w:cs="Calibri"/>
              </w:rPr>
              <w:t xml:space="preserve"> : Un paramoteur est lent. Son hélice 6 pales lui permet de voler silencieusement. </w:t>
            </w:r>
          </w:p>
        </w:tc>
      </w:tr>
      <w:tr w:rsidR="00D71421" w:rsidRPr="00E6078F" w14:paraId="011D2BF5" w14:textId="77777777" w:rsidTr="00D71421">
        <w:tc>
          <w:tcPr>
            <w:tcW w:w="10627" w:type="dxa"/>
          </w:tcPr>
          <w:p w14:paraId="0690D0F4" w14:textId="413961DA"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 xml:space="preserve">Des complices en combinaisons blanches se promènent, sur le rebord du cratère, à une distance de sécurité de 100 m, loin de paquets composés d’explosifs, de sacs de poudres de magnésium, et de bouteille de gaz. Ceux-ci sont disposés tous les 10 m, sur la lèvre du cratère, côté observateurs (et côté chemin par lequel sont venus les stars du </w:t>
            </w:r>
            <w:r>
              <w:rPr>
                <w:rFonts w:ascii="Calibri" w:hAnsi="Calibri" w:cs="Calibri"/>
              </w:rPr>
              <w:t>Showbiz</w:t>
            </w:r>
            <w:r w:rsidRPr="00E6078F">
              <w:rPr>
                <w:rFonts w:ascii="Calibri" w:hAnsi="Calibri" w:cs="Calibri"/>
              </w:rPr>
              <w:t>, la nuit).</w:t>
            </w:r>
          </w:p>
          <w:p w14:paraId="7CACD5E9" w14:textId="77777777" w:rsidR="00D71421" w:rsidRPr="00E6078F" w:rsidRDefault="00D71421" w:rsidP="00D71421">
            <w:pPr>
              <w:numPr>
                <w:ilvl w:val="0"/>
                <w:numId w:val="7"/>
              </w:numPr>
              <w:spacing w:after="0" w:line="240" w:lineRule="auto"/>
              <w:rPr>
                <w:rFonts w:ascii="Calibri" w:hAnsi="Calibri" w:cs="Calibri"/>
              </w:rPr>
            </w:pPr>
            <w:r w:rsidRPr="00E6078F">
              <w:rPr>
                <w:rFonts w:ascii="Calibri" w:hAnsi="Calibri" w:cs="Calibri"/>
              </w:rPr>
              <w:t>Le comparse caché dans broussaille fait exploser successivement, avec sa magnéto, les paquets d’explosifs, situés sur le rebord du cratère (</w:t>
            </w:r>
            <w:r w:rsidRPr="00E6078F">
              <w:rPr>
                <w:rFonts w:ascii="Calibri" w:hAnsi="Calibri" w:cs="Calibri"/>
                <w:u w:val="single"/>
              </w:rPr>
              <w:t>but</w:t>
            </w:r>
            <w:r w:rsidRPr="00E6078F">
              <w:rPr>
                <w:rFonts w:ascii="Calibri" w:hAnsi="Calibri" w:cs="Calibri"/>
              </w:rPr>
              <w:t xml:space="preserve"> : </w:t>
            </w:r>
            <w:r w:rsidRPr="00E6078F">
              <w:rPr>
                <w:rFonts w:ascii="Calibri" w:hAnsi="Calibri" w:cs="Calibri"/>
                <w:i/>
                <w:iCs/>
              </w:rPr>
              <w:t>simulation du réveil du volcan</w:t>
            </w:r>
            <w:r w:rsidRPr="00E6078F">
              <w:rPr>
                <w:rFonts w:ascii="Calibri" w:hAnsi="Calibri" w:cs="Calibri"/>
              </w:rPr>
              <w:t xml:space="preserve">). </w:t>
            </w:r>
          </w:p>
          <w:p w14:paraId="6E960FBE" w14:textId="77777777" w:rsidR="00D71421" w:rsidRDefault="00D71421" w:rsidP="00D71421">
            <w:pPr>
              <w:spacing w:after="0" w:line="240" w:lineRule="auto"/>
              <w:rPr>
                <w:rFonts w:ascii="Calibri" w:hAnsi="Calibri" w:cs="Calibri"/>
                <w:u w:val="single"/>
              </w:rPr>
            </w:pPr>
          </w:p>
          <w:p w14:paraId="0D975178" w14:textId="5375F071" w:rsidR="00D71421" w:rsidRPr="00E6078F" w:rsidRDefault="00D71421" w:rsidP="00D71421">
            <w:pPr>
              <w:spacing w:after="0" w:line="240" w:lineRule="auto"/>
              <w:rPr>
                <w:rFonts w:ascii="Calibri" w:hAnsi="Calibri" w:cs="Calibri"/>
              </w:rPr>
            </w:pPr>
            <w:r w:rsidRPr="00E6078F">
              <w:rPr>
                <w:rFonts w:ascii="Calibri" w:hAnsi="Calibri" w:cs="Calibri"/>
                <w:u w:val="single"/>
              </w:rPr>
              <w:t>Note</w:t>
            </w:r>
            <w:r w:rsidRPr="00E6078F">
              <w:rPr>
                <w:rFonts w:ascii="Calibri" w:hAnsi="Calibri" w:cs="Calibri"/>
              </w:rPr>
              <w:t> : Avec les explosions (semblables à celles d’un « volcan rouge »), les silhouettes des complices en blancs, sur le cratère, deviennent visibles aux observateurs en contrebas.</w:t>
            </w:r>
          </w:p>
        </w:tc>
      </w:tr>
      <w:tr w:rsidR="00D71421" w:rsidRPr="00E6078F" w14:paraId="512691D4" w14:textId="77777777" w:rsidTr="00D71421">
        <w:tc>
          <w:tcPr>
            <w:tcW w:w="10627" w:type="dxa"/>
          </w:tcPr>
          <w:p w14:paraId="572C14CB" w14:textId="77777777" w:rsidR="00D71421" w:rsidRPr="00E6078F" w:rsidRDefault="00D71421" w:rsidP="00D017E4">
            <w:pPr>
              <w:spacing w:after="0" w:line="240" w:lineRule="auto"/>
              <w:rPr>
                <w:rFonts w:ascii="Calibri" w:hAnsi="Calibri" w:cs="Calibri"/>
              </w:rPr>
            </w:pPr>
            <w:r w:rsidRPr="00E6078F">
              <w:rPr>
                <w:rFonts w:ascii="Calibri" w:hAnsi="Calibri" w:cs="Calibri"/>
              </w:rPr>
              <w:t xml:space="preserve">12) On filme le tout. Au retour, au gîte, on filme des stars en leur faisant parler du phénomène et en les conditionnant à, finalement, croire les témoignes locaux. Et on leur repasse la vidéo. Le lendemain, on en parle aux journaux locaux (La Montagne), avec témoignages &amp; film à l’appui. </w:t>
            </w:r>
          </w:p>
        </w:tc>
      </w:tr>
      <w:tr w:rsidR="00D71421" w:rsidRPr="00E6078F" w14:paraId="798D9DD5" w14:textId="77777777" w:rsidTr="00D71421">
        <w:tc>
          <w:tcPr>
            <w:tcW w:w="10627" w:type="dxa"/>
          </w:tcPr>
          <w:p w14:paraId="4FB54E67" w14:textId="77777777" w:rsidR="00D71421" w:rsidRPr="00E6078F" w:rsidRDefault="00D71421" w:rsidP="00D017E4">
            <w:pPr>
              <w:spacing w:after="0" w:line="240" w:lineRule="auto"/>
              <w:rPr>
                <w:rFonts w:ascii="Calibri" w:hAnsi="Calibri" w:cs="Calibri"/>
              </w:rPr>
            </w:pPr>
            <w:r w:rsidRPr="00E6078F">
              <w:rPr>
                <w:rFonts w:ascii="Calibri" w:hAnsi="Calibri" w:cs="Calibri"/>
              </w:rPr>
              <w:t>13) Puis l’après-midi, on révèlera aux personnes abusées, grâce au film vidéo de la préparation utilisé comme preuve, qu’on a, en fait, élaboré une grosse blague (&amp; contribuer à une rumeur).</w:t>
            </w:r>
          </w:p>
        </w:tc>
      </w:tr>
      <w:tr w:rsidR="00D71421" w:rsidRPr="00E6078F" w14:paraId="419E75D9" w14:textId="77777777" w:rsidTr="00D71421">
        <w:tc>
          <w:tcPr>
            <w:tcW w:w="10627" w:type="dxa"/>
          </w:tcPr>
          <w:p w14:paraId="48ECDB1B" w14:textId="77777777" w:rsidR="00D71421" w:rsidRPr="00E6078F" w:rsidRDefault="00D71421" w:rsidP="00D017E4">
            <w:pPr>
              <w:spacing w:after="0" w:line="240" w:lineRule="auto"/>
              <w:rPr>
                <w:rFonts w:ascii="Calibri" w:hAnsi="Calibri" w:cs="Calibri"/>
              </w:rPr>
            </w:pPr>
            <w:r w:rsidRPr="00E6078F">
              <w:rPr>
                <w:rFonts w:ascii="Calibri" w:hAnsi="Calibri" w:cs="Calibri"/>
              </w:rPr>
              <w:t>14) Puis on rédige un CR d’analyse du canular, dans la revue « Sciences et Pseudo-sciences ».</w:t>
            </w:r>
          </w:p>
        </w:tc>
      </w:tr>
    </w:tbl>
    <w:p w14:paraId="771BD3E7" w14:textId="77777777" w:rsidR="00D71421" w:rsidRPr="00E6078F" w:rsidRDefault="00D71421" w:rsidP="00D71421">
      <w:pPr>
        <w:pStyle w:val="Titre1"/>
        <w:numPr>
          <w:ilvl w:val="0"/>
          <w:numId w:val="0"/>
        </w:numPr>
        <w:spacing w:before="0" w:line="240" w:lineRule="auto"/>
        <w:rPr>
          <w:rFonts w:ascii="Calibri" w:hAnsi="Calibri" w:cs="Calibri"/>
          <w:sz w:val="22"/>
          <w:szCs w:val="22"/>
        </w:rPr>
      </w:pPr>
    </w:p>
    <w:p w14:paraId="019D4F77" w14:textId="77777777" w:rsidR="00D71421" w:rsidRPr="00E6078F" w:rsidRDefault="00D71421" w:rsidP="007D4CB5">
      <w:pPr>
        <w:pStyle w:val="Titre2"/>
      </w:pPr>
      <w:bookmarkStart w:id="14" w:name="_Toc76879036"/>
      <w:r w:rsidRPr="00E6078F">
        <w:t>Résultats obtenus (normalement)</w:t>
      </w:r>
      <w:bookmarkEnd w:id="14"/>
    </w:p>
    <w:p w14:paraId="0AFE362A" w14:textId="77777777" w:rsidR="00D71421" w:rsidRPr="00E6078F" w:rsidRDefault="00D71421" w:rsidP="00D71421">
      <w:pPr>
        <w:spacing w:after="0" w:line="240" w:lineRule="auto"/>
        <w:rPr>
          <w:rFonts w:ascii="Calibri" w:hAnsi="Calibri" w:cs="Calibri"/>
        </w:rPr>
      </w:pPr>
    </w:p>
    <w:p w14:paraId="5570A9FF" w14:textId="77777777" w:rsidR="00D71421" w:rsidRPr="00E6078F" w:rsidRDefault="00D71421" w:rsidP="00D71421">
      <w:pPr>
        <w:pStyle w:val="Corpsdetexte2"/>
        <w:spacing w:after="0" w:line="240" w:lineRule="auto"/>
        <w:jc w:val="both"/>
        <w:rPr>
          <w:rFonts w:ascii="Calibri" w:hAnsi="Calibri" w:cs="Calibri"/>
        </w:rPr>
      </w:pPr>
      <w:r w:rsidRPr="00E6078F">
        <w:rPr>
          <w:rFonts w:ascii="Calibri" w:hAnsi="Calibri" w:cs="Calibri"/>
        </w:rPr>
        <w:t>A) Rire d’abord en ayant subjugué (abusé) des personnalités connues, en tout cas, celles résidant au gîte.</w:t>
      </w:r>
    </w:p>
    <w:p w14:paraId="6BA2DB50" w14:textId="7D0E72B1" w:rsidR="00D71421" w:rsidRDefault="00D71421" w:rsidP="00D71421">
      <w:pPr>
        <w:pStyle w:val="Corpsdetexte2"/>
        <w:spacing w:after="0" w:line="240" w:lineRule="auto"/>
        <w:jc w:val="both"/>
        <w:rPr>
          <w:rFonts w:ascii="Calibri" w:hAnsi="Calibri" w:cs="Calibri"/>
        </w:rPr>
      </w:pPr>
      <w:r w:rsidRPr="00E6078F">
        <w:rPr>
          <w:rFonts w:ascii="Calibri" w:hAnsi="Calibri" w:cs="Calibri"/>
        </w:rPr>
        <w:lastRenderedPageBreak/>
        <w:t>B) Puis montrer, plus sérieusement, qu’on peut abuser des personnes censées, grâce à un gros canular (comme dans l’émission franco-canadienne de Marcel Béliveau « </w:t>
      </w:r>
      <w:r w:rsidRPr="00E6078F">
        <w:rPr>
          <w:rFonts w:ascii="Calibri" w:hAnsi="Calibri" w:cs="Calibri"/>
          <w:i/>
          <w:iCs/>
        </w:rPr>
        <w:t>Surprise sur prise</w:t>
      </w:r>
      <w:r w:rsidRPr="00E6078F">
        <w:rPr>
          <w:rFonts w:ascii="Calibri" w:hAnsi="Calibri" w:cs="Calibri"/>
        </w:rPr>
        <w:t> », ou comme dans le canular, type « </w:t>
      </w:r>
      <w:proofErr w:type="spellStart"/>
      <w:r w:rsidRPr="00E6078F">
        <w:rPr>
          <w:rFonts w:ascii="Calibri" w:hAnsi="Calibri" w:cs="Calibri"/>
          <w:i/>
          <w:iCs/>
        </w:rPr>
        <w:t>crop</w:t>
      </w:r>
      <w:proofErr w:type="spellEnd"/>
      <w:r w:rsidRPr="00E6078F">
        <w:rPr>
          <w:rFonts w:ascii="Calibri" w:hAnsi="Calibri" w:cs="Calibri"/>
          <w:i/>
          <w:iCs/>
        </w:rPr>
        <w:t xml:space="preserve"> </w:t>
      </w:r>
      <w:proofErr w:type="spellStart"/>
      <w:r w:rsidRPr="00E6078F">
        <w:rPr>
          <w:rFonts w:ascii="Calibri" w:hAnsi="Calibri" w:cs="Calibri"/>
          <w:i/>
          <w:iCs/>
        </w:rPr>
        <w:t>circles</w:t>
      </w:r>
      <w:proofErr w:type="spellEnd"/>
      <w:r w:rsidRPr="00E6078F">
        <w:rPr>
          <w:rFonts w:ascii="Calibri" w:hAnsi="Calibri" w:cs="Calibri"/>
        </w:rPr>
        <w:t> », survenue en Cornouaille). Montrer que les gens dits sceptiques ne sont pas toujours à l’abris d’une mystification … eux même pouvant même contribuer au lancement des rumeurs.</w:t>
      </w:r>
    </w:p>
    <w:p w14:paraId="2E52E770" w14:textId="77777777" w:rsidR="00D71421" w:rsidRDefault="00D71421" w:rsidP="00D71421">
      <w:pPr>
        <w:pStyle w:val="Corpsdetexte2"/>
        <w:spacing w:after="0" w:line="240" w:lineRule="auto"/>
        <w:jc w:val="both"/>
        <w:rPr>
          <w:rFonts w:ascii="Calibri" w:hAnsi="Calibri" w:cs="Calibri"/>
        </w:rPr>
      </w:pPr>
    </w:p>
    <w:p w14:paraId="61C48D50" w14:textId="77777777" w:rsidR="00D71421" w:rsidRPr="00E6078F" w:rsidRDefault="00D71421" w:rsidP="007D4CB5">
      <w:pPr>
        <w:pStyle w:val="Titre2"/>
      </w:pPr>
      <w:bookmarkStart w:id="15" w:name="_Toc76879037"/>
      <w:r w:rsidRPr="00E6078F">
        <w:t>Conclusion</w:t>
      </w:r>
      <w:bookmarkEnd w:id="15"/>
    </w:p>
    <w:p w14:paraId="4C6E1CA4" w14:textId="77777777" w:rsidR="00D71421" w:rsidRPr="00E6078F" w:rsidRDefault="00D71421" w:rsidP="00D71421">
      <w:pPr>
        <w:spacing w:after="0" w:line="240" w:lineRule="auto"/>
        <w:rPr>
          <w:rFonts w:ascii="Calibri" w:hAnsi="Calibri" w:cs="Calibri"/>
        </w:rPr>
      </w:pPr>
    </w:p>
    <w:p w14:paraId="374D8C9B" w14:textId="77777777" w:rsidR="00D71421" w:rsidRPr="00E6078F" w:rsidRDefault="00D71421" w:rsidP="00D71421">
      <w:pPr>
        <w:pStyle w:val="Corpsdetexte2"/>
        <w:spacing w:after="0" w:line="240" w:lineRule="auto"/>
        <w:jc w:val="both"/>
        <w:rPr>
          <w:rFonts w:ascii="Calibri" w:hAnsi="Calibri" w:cs="Calibri"/>
        </w:rPr>
      </w:pPr>
      <w:r w:rsidRPr="00E6078F">
        <w:rPr>
          <w:rFonts w:ascii="Calibri" w:hAnsi="Calibri" w:cs="Calibri"/>
        </w:rPr>
        <w:t xml:space="preserve">Sans employer des moyens aussi considérables, on peut très bien créer l’illusion du vol d’un OVNI, la nuit (tel que décrit dans la littérature ufologique), par le simple vol d’un paramoteur dont l’aile est entourée de </w:t>
      </w:r>
      <w:proofErr w:type="spellStart"/>
      <w:r w:rsidRPr="00E6078F">
        <w:rPr>
          <w:rFonts w:ascii="Calibri" w:hAnsi="Calibri" w:cs="Calibri"/>
        </w:rPr>
        <w:t>girlandes</w:t>
      </w:r>
      <w:proofErr w:type="spellEnd"/>
      <w:r w:rsidRPr="00E6078F">
        <w:rPr>
          <w:rFonts w:ascii="Calibri" w:hAnsi="Calibri" w:cs="Calibri"/>
        </w:rPr>
        <w:t xml:space="preserve"> lumineuses. </w:t>
      </w:r>
    </w:p>
    <w:p w14:paraId="3517E5A9" w14:textId="77777777" w:rsidR="00D71421" w:rsidRPr="00E6078F" w:rsidRDefault="00D71421" w:rsidP="00D71421">
      <w:pPr>
        <w:pStyle w:val="Corpsdetexte2"/>
        <w:spacing w:after="0" w:line="240" w:lineRule="auto"/>
        <w:jc w:val="both"/>
        <w:rPr>
          <w:rFonts w:ascii="Calibri" w:hAnsi="Calibri" w:cs="Calibri"/>
        </w:rPr>
      </w:pPr>
      <w:r w:rsidRPr="00E6078F">
        <w:rPr>
          <w:rFonts w:ascii="Calibri" w:hAnsi="Calibri" w:cs="Calibri"/>
        </w:rPr>
        <w:t xml:space="preserve">Donc l’observation d’un OVNI comportant 3 feux lumineux en triangle équilatéral, volant lentement et silencieusement, à Verbier (Belgique) n’est pas la preuve que l’on a affaire à un engin extraterrestre. On peut très bien faire voler un </w:t>
      </w:r>
      <w:proofErr w:type="spellStart"/>
      <w:r w:rsidRPr="00E6078F">
        <w:rPr>
          <w:rFonts w:ascii="Calibri" w:hAnsi="Calibri" w:cs="Calibri"/>
        </w:rPr>
        <w:t>paraplane</w:t>
      </w:r>
      <w:proofErr w:type="spellEnd"/>
      <w:r w:rsidRPr="00E6078F">
        <w:rPr>
          <w:rFonts w:ascii="Calibri" w:hAnsi="Calibri" w:cs="Calibri"/>
        </w:rPr>
        <w:t xml:space="preserve"> peu bruyant, comportant 3 grandes perches attachées à son chariot, au bout desquelles sont attachées 3 lumignons (lanternes) et donner aux témoins, présents dans le paysage, l’impression d’avoir affaire à un engin inconnu.</w:t>
      </w:r>
    </w:p>
    <w:p w14:paraId="4DC44004" w14:textId="77777777" w:rsidR="00D71421" w:rsidRPr="00E6078F" w:rsidRDefault="00D71421" w:rsidP="00D71421">
      <w:pPr>
        <w:pStyle w:val="Titre"/>
        <w:jc w:val="left"/>
        <w:rPr>
          <w:rFonts w:ascii="Calibri" w:hAnsi="Calibri" w:cs="Calibri"/>
          <w:b w:val="0"/>
          <w:bCs w:val="0"/>
          <w:sz w:val="22"/>
          <w:szCs w:val="22"/>
          <w:u w:val="none"/>
        </w:rPr>
      </w:pPr>
    </w:p>
    <w:p w14:paraId="7CD8C007" w14:textId="77777777" w:rsidR="00D71421" w:rsidRPr="00E6078F" w:rsidRDefault="00D71421" w:rsidP="007D4CB5">
      <w:pPr>
        <w:pStyle w:val="Titre2"/>
      </w:pPr>
      <w:bookmarkStart w:id="16" w:name="_Toc76879038"/>
      <w:r w:rsidRPr="00E6078F">
        <w:t>L’affaire de l’’OVNI du Lac Chauvet de 1952</w:t>
      </w:r>
      <w:bookmarkEnd w:id="16"/>
    </w:p>
    <w:p w14:paraId="224BBFEF" w14:textId="77777777" w:rsidR="00D71421" w:rsidRPr="00E6078F" w:rsidRDefault="00D71421" w:rsidP="00D71421">
      <w:pPr>
        <w:spacing w:after="0" w:line="240" w:lineRule="auto"/>
        <w:rPr>
          <w:rFonts w:ascii="Calibri" w:hAnsi="Calibri" w:cs="Calibri"/>
        </w:rPr>
      </w:pPr>
    </w:p>
    <w:p w14:paraId="4F0F032C" w14:textId="5AFCE9F4" w:rsidR="00D71421" w:rsidRPr="00E6078F" w:rsidRDefault="00D71421" w:rsidP="00D71421">
      <w:pPr>
        <w:pStyle w:val="Corpsdetexte2"/>
        <w:spacing w:after="0" w:line="240" w:lineRule="auto"/>
        <w:jc w:val="both"/>
        <w:rPr>
          <w:rFonts w:ascii="Calibri" w:hAnsi="Calibri" w:cs="Calibri"/>
        </w:rPr>
      </w:pPr>
      <w:r w:rsidRPr="00E6078F">
        <w:rPr>
          <w:rFonts w:ascii="Calibri" w:hAnsi="Calibri" w:cs="Calibri"/>
        </w:rPr>
        <w:t>Selon le journal « </w:t>
      </w:r>
      <w:r w:rsidRPr="00E6078F">
        <w:rPr>
          <w:rFonts w:ascii="Calibri" w:hAnsi="Calibri" w:cs="Calibri"/>
          <w:b/>
          <w:bCs/>
          <w:i/>
          <w:iCs/>
        </w:rPr>
        <w:t>La Montagne</w:t>
      </w:r>
      <w:r w:rsidRPr="00E6078F">
        <w:rPr>
          <w:rFonts w:ascii="Calibri" w:hAnsi="Calibri" w:cs="Calibri"/>
        </w:rPr>
        <w:t xml:space="preserve"> » (du vendredi 25 juillet 52), un randonneur, </w:t>
      </w:r>
      <w:r w:rsidRPr="00E6078F">
        <w:rPr>
          <w:rFonts w:ascii="Calibri" w:hAnsi="Calibri" w:cs="Calibri"/>
          <w:b/>
          <w:bCs/>
          <w:i/>
          <w:iCs/>
        </w:rPr>
        <w:t xml:space="preserve">André </w:t>
      </w:r>
      <w:proofErr w:type="spellStart"/>
      <w:r w:rsidRPr="00E6078F">
        <w:rPr>
          <w:rFonts w:ascii="Calibri" w:hAnsi="Calibri" w:cs="Calibri"/>
          <w:b/>
          <w:bCs/>
          <w:i/>
          <w:iCs/>
        </w:rPr>
        <w:t>Frégnale</w:t>
      </w:r>
      <w:proofErr w:type="spellEnd"/>
      <w:r w:rsidRPr="00E6078F">
        <w:rPr>
          <w:rFonts w:ascii="Calibri" w:hAnsi="Calibri" w:cs="Calibri"/>
        </w:rPr>
        <w:t xml:space="preserve"> (enseignant au lycée de Bagnols sur Cèze et ancien photographe d’un studio indépendant de Clermont-Ferrand),  photographie, le 18 juillet 1952, vers 18 h, au Lac Chauvet (Puy-de-Dôme), un « OVNI » en forme de "soucoupe" se déplaçant à vitesse constante, sans bruit.</w:t>
      </w:r>
    </w:p>
    <w:p w14:paraId="0DF9968A" w14:textId="77777777" w:rsidR="00D71421" w:rsidRPr="00E6078F" w:rsidRDefault="00D71421" w:rsidP="00D71421">
      <w:pPr>
        <w:pStyle w:val="Corpsdetexte2"/>
        <w:spacing w:after="0" w:line="240" w:lineRule="auto"/>
        <w:rPr>
          <w:rFonts w:ascii="Calibri" w:hAnsi="Calibri" w:cs="Calibri"/>
        </w:rPr>
      </w:pPr>
    </w:p>
    <w:p w14:paraId="3B10E0A8" w14:textId="77777777" w:rsidR="00D71421" w:rsidRPr="00E6078F" w:rsidRDefault="00D71421" w:rsidP="00D71421">
      <w:pPr>
        <w:pStyle w:val="Corpsdetexte2"/>
        <w:spacing w:after="0" w:line="240" w:lineRule="auto"/>
        <w:rPr>
          <w:rFonts w:ascii="Calibri" w:hAnsi="Calibri" w:cs="Calibri"/>
        </w:rPr>
      </w:pPr>
      <w:r w:rsidRPr="00E6078F">
        <w:rPr>
          <w:rFonts w:ascii="Calibri" w:hAnsi="Calibri" w:cs="Calibri"/>
          <w:i/>
          <w:iCs/>
        </w:rPr>
        <w:fldChar w:fldCharType="begin"/>
      </w:r>
      <w:r w:rsidRPr="00E6078F">
        <w:rPr>
          <w:rFonts w:ascii="Calibri" w:hAnsi="Calibri" w:cs="Calibri"/>
          <w:i/>
          <w:iCs/>
        </w:rPr>
        <w:instrText xml:space="preserve"> INCLUDEPICTURE "http://adelmon.free.fr/images/Lac_Chauvet_4.jpg" \* MERGEFORMATINET </w:instrText>
      </w:r>
      <w:r w:rsidRPr="00E6078F">
        <w:rPr>
          <w:rFonts w:ascii="Calibri" w:hAnsi="Calibri" w:cs="Calibri"/>
          <w:i/>
          <w:iCs/>
        </w:rPr>
        <w:fldChar w:fldCharType="separate"/>
      </w:r>
      <w:r w:rsidR="009C0101">
        <w:rPr>
          <w:rFonts w:ascii="Calibri" w:hAnsi="Calibri" w:cs="Calibri"/>
          <w:i/>
          <w:iCs/>
        </w:rPr>
        <w:fldChar w:fldCharType="begin"/>
      </w:r>
      <w:r w:rsidR="009C0101">
        <w:rPr>
          <w:rFonts w:ascii="Calibri" w:hAnsi="Calibri" w:cs="Calibri"/>
          <w:i/>
          <w:iCs/>
        </w:rPr>
        <w:instrText xml:space="preserve"> INCLUDEPICTURE  "http://adelmon.free.fr/images/Lac_Chauvet_4.jpg" \* MERGEFORMATINET </w:instrText>
      </w:r>
      <w:r w:rsidR="009C0101">
        <w:rPr>
          <w:rFonts w:ascii="Calibri" w:hAnsi="Calibri" w:cs="Calibri"/>
          <w:i/>
          <w:iCs/>
        </w:rPr>
        <w:fldChar w:fldCharType="separate"/>
      </w:r>
      <w:r w:rsidR="00D55EE4">
        <w:rPr>
          <w:rFonts w:ascii="Calibri" w:hAnsi="Calibri" w:cs="Calibri"/>
          <w:i/>
          <w:iCs/>
        </w:rPr>
        <w:fldChar w:fldCharType="begin"/>
      </w:r>
      <w:r w:rsidR="00D55EE4">
        <w:rPr>
          <w:rFonts w:ascii="Calibri" w:hAnsi="Calibri" w:cs="Calibri"/>
          <w:i/>
          <w:iCs/>
        </w:rPr>
        <w:instrText xml:space="preserve"> INCLUDEPICTURE  "http://adelmon.free.fr/images/Lac_Chauvet_4.jpg" \* MERGEFORMATINET </w:instrText>
      </w:r>
      <w:r w:rsidR="00D55EE4">
        <w:rPr>
          <w:rFonts w:ascii="Calibri" w:hAnsi="Calibri" w:cs="Calibri"/>
          <w:i/>
          <w:iCs/>
        </w:rPr>
        <w:fldChar w:fldCharType="separate"/>
      </w:r>
      <w:r w:rsidR="006402E1">
        <w:rPr>
          <w:rFonts w:ascii="Calibri" w:hAnsi="Calibri" w:cs="Calibri"/>
          <w:i/>
          <w:iCs/>
        </w:rPr>
        <w:fldChar w:fldCharType="begin"/>
      </w:r>
      <w:r w:rsidR="006402E1">
        <w:rPr>
          <w:rFonts w:ascii="Calibri" w:hAnsi="Calibri" w:cs="Calibri"/>
          <w:i/>
          <w:iCs/>
        </w:rPr>
        <w:instrText xml:space="preserve"> </w:instrText>
      </w:r>
      <w:r w:rsidR="006402E1">
        <w:rPr>
          <w:rFonts w:ascii="Calibri" w:hAnsi="Calibri" w:cs="Calibri"/>
          <w:i/>
          <w:iCs/>
        </w:rPr>
        <w:instrText>INCLUDEPICTURE  "http://adelmon.free.fr/images/Lac_Chauvet_4.jpg" \* MERGEFORMATINET</w:instrText>
      </w:r>
      <w:r w:rsidR="006402E1">
        <w:rPr>
          <w:rFonts w:ascii="Calibri" w:hAnsi="Calibri" w:cs="Calibri"/>
          <w:i/>
          <w:iCs/>
        </w:rPr>
        <w:instrText xml:space="preserve"> </w:instrText>
      </w:r>
      <w:r w:rsidR="006402E1">
        <w:rPr>
          <w:rFonts w:ascii="Calibri" w:hAnsi="Calibri" w:cs="Calibri"/>
          <w:i/>
          <w:iCs/>
        </w:rPr>
        <w:fldChar w:fldCharType="separate"/>
      </w:r>
      <w:r w:rsidR="009E3F60">
        <w:rPr>
          <w:rFonts w:ascii="Calibri" w:hAnsi="Calibri" w:cs="Calibri"/>
          <w:i/>
          <w:iCs/>
        </w:rPr>
        <w:pict w14:anchorId="315834C6">
          <v:shape id="_x0000_i1027" type="#_x0000_t75" alt="" style="width:154.5pt;height:215.25pt">
            <v:imagedata r:id="rId63" r:href="rId64"/>
          </v:shape>
        </w:pict>
      </w:r>
      <w:r w:rsidR="006402E1">
        <w:rPr>
          <w:rFonts w:ascii="Calibri" w:hAnsi="Calibri" w:cs="Calibri"/>
          <w:i/>
          <w:iCs/>
        </w:rPr>
        <w:fldChar w:fldCharType="end"/>
      </w:r>
      <w:r w:rsidR="00D55EE4">
        <w:rPr>
          <w:rFonts w:ascii="Calibri" w:hAnsi="Calibri" w:cs="Calibri"/>
          <w:i/>
          <w:iCs/>
        </w:rPr>
        <w:fldChar w:fldCharType="end"/>
      </w:r>
      <w:r w:rsidR="009C0101">
        <w:rPr>
          <w:rFonts w:ascii="Calibri" w:hAnsi="Calibri" w:cs="Calibri"/>
          <w:i/>
          <w:iCs/>
        </w:rPr>
        <w:fldChar w:fldCharType="end"/>
      </w:r>
      <w:r w:rsidRPr="00E6078F">
        <w:rPr>
          <w:rFonts w:ascii="Calibri" w:hAnsi="Calibri" w:cs="Calibri"/>
          <w:i/>
          <w:iCs/>
        </w:rPr>
        <w:fldChar w:fldCharType="end"/>
      </w:r>
      <w:r w:rsidRPr="00E6078F">
        <w:rPr>
          <w:rFonts w:ascii="Calibri" w:hAnsi="Calibri" w:cs="Calibri"/>
          <w:i/>
          <w:iCs/>
        </w:rPr>
        <w:t xml:space="preserve"> </w:t>
      </w:r>
      <w:r w:rsidRPr="00E6078F">
        <w:rPr>
          <w:rFonts w:ascii="Calibri" w:hAnsi="Calibri" w:cs="Calibri"/>
        </w:rPr>
        <w:fldChar w:fldCharType="begin"/>
      </w:r>
      <w:r w:rsidRPr="00E6078F">
        <w:rPr>
          <w:rFonts w:ascii="Calibri" w:hAnsi="Calibri" w:cs="Calibri"/>
        </w:rPr>
        <w:instrText xml:space="preserve"> INCLUDEPICTURE "http://adelmon.free.fr/images/Chauvet/pdv_disque.jpg" \* MERGEFORMATINET </w:instrText>
      </w:r>
      <w:r w:rsidRPr="00E6078F">
        <w:rPr>
          <w:rFonts w:ascii="Calibri" w:hAnsi="Calibri" w:cs="Calibri"/>
        </w:rPr>
        <w:fldChar w:fldCharType="separate"/>
      </w:r>
      <w:r w:rsidR="009C0101">
        <w:rPr>
          <w:rFonts w:ascii="Calibri" w:hAnsi="Calibri" w:cs="Calibri"/>
        </w:rPr>
        <w:fldChar w:fldCharType="begin"/>
      </w:r>
      <w:r w:rsidR="009C0101">
        <w:rPr>
          <w:rFonts w:ascii="Calibri" w:hAnsi="Calibri" w:cs="Calibri"/>
        </w:rPr>
        <w:instrText xml:space="preserve"> INCLUDEPICTURE  "http://adelmon.free.fr/images/Chauvet/pdv_disque.jpg" \* MERGEFORMATINET </w:instrText>
      </w:r>
      <w:r w:rsidR="009C0101">
        <w:rPr>
          <w:rFonts w:ascii="Calibri" w:hAnsi="Calibri" w:cs="Calibri"/>
        </w:rPr>
        <w:fldChar w:fldCharType="separate"/>
      </w:r>
      <w:r w:rsidR="00D55EE4">
        <w:rPr>
          <w:rFonts w:ascii="Calibri" w:hAnsi="Calibri" w:cs="Calibri"/>
        </w:rPr>
        <w:fldChar w:fldCharType="begin"/>
      </w:r>
      <w:r w:rsidR="00D55EE4">
        <w:rPr>
          <w:rFonts w:ascii="Calibri" w:hAnsi="Calibri" w:cs="Calibri"/>
        </w:rPr>
        <w:instrText xml:space="preserve"> INCLUDEPICTURE  "http://adelmon.free.fr/images/Chauvet/pdv_disque.jpg" \* MERGEFORMATINET </w:instrText>
      </w:r>
      <w:r w:rsidR="00D55EE4">
        <w:rPr>
          <w:rFonts w:ascii="Calibri" w:hAnsi="Calibri" w:cs="Calibri"/>
        </w:rPr>
        <w:fldChar w:fldCharType="separate"/>
      </w:r>
      <w:r w:rsidR="006402E1">
        <w:rPr>
          <w:rFonts w:ascii="Calibri" w:hAnsi="Calibri" w:cs="Calibri"/>
        </w:rPr>
        <w:fldChar w:fldCharType="begin"/>
      </w:r>
      <w:r w:rsidR="006402E1">
        <w:rPr>
          <w:rFonts w:ascii="Calibri" w:hAnsi="Calibri" w:cs="Calibri"/>
        </w:rPr>
        <w:instrText xml:space="preserve"> </w:instrText>
      </w:r>
      <w:r w:rsidR="006402E1">
        <w:rPr>
          <w:rFonts w:ascii="Calibri" w:hAnsi="Calibri" w:cs="Calibri"/>
        </w:rPr>
        <w:instrText>INCLUDEPICTURE  "http://adelmon.free.fr/images/Chauvet/pdv_disque.jpg" \* MERGEFORMATINET</w:instrText>
      </w:r>
      <w:r w:rsidR="006402E1">
        <w:rPr>
          <w:rFonts w:ascii="Calibri" w:hAnsi="Calibri" w:cs="Calibri"/>
        </w:rPr>
        <w:instrText xml:space="preserve"> </w:instrText>
      </w:r>
      <w:r w:rsidR="006402E1">
        <w:rPr>
          <w:rFonts w:ascii="Calibri" w:hAnsi="Calibri" w:cs="Calibri"/>
        </w:rPr>
        <w:fldChar w:fldCharType="separate"/>
      </w:r>
      <w:r w:rsidR="009E3F60">
        <w:rPr>
          <w:rFonts w:ascii="Calibri" w:hAnsi="Calibri" w:cs="Calibri"/>
        </w:rPr>
        <w:pict w14:anchorId="1FED644D">
          <v:shape id="_x0000_i1028" type="#_x0000_t75" alt="" style="width:200.25pt;height:141pt">
            <v:imagedata r:id="rId65" r:href="rId66"/>
          </v:shape>
        </w:pict>
      </w:r>
      <w:r w:rsidR="006402E1">
        <w:rPr>
          <w:rFonts w:ascii="Calibri" w:hAnsi="Calibri" w:cs="Calibri"/>
        </w:rPr>
        <w:fldChar w:fldCharType="end"/>
      </w:r>
      <w:r w:rsidR="00D55EE4">
        <w:rPr>
          <w:rFonts w:ascii="Calibri" w:hAnsi="Calibri" w:cs="Calibri"/>
        </w:rPr>
        <w:fldChar w:fldCharType="end"/>
      </w:r>
      <w:r w:rsidR="009C0101">
        <w:rPr>
          <w:rFonts w:ascii="Calibri" w:hAnsi="Calibri" w:cs="Calibri"/>
        </w:rPr>
        <w:fldChar w:fldCharType="end"/>
      </w:r>
      <w:r w:rsidRPr="00E6078F">
        <w:rPr>
          <w:rFonts w:ascii="Calibri" w:hAnsi="Calibri" w:cs="Calibri"/>
        </w:rPr>
        <w:fldChar w:fldCharType="end"/>
      </w:r>
      <w:r w:rsidRPr="00E6078F">
        <w:rPr>
          <w:rFonts w:ascii="Calibri" w:hAnsi="Calibri" w:cs="Calibri"/>
        </w:rPr>
        <w:t xml:space="preserve"> </w:t>
      </w:r>
      <w:r w:rsidRPr="00E6078F">
        <w:rPr>
          <w:rFonts w:ascii="Calibri" w:hAnsi="Calibri" w:cs="Calibri"/>
        </w:rPr>
        <w:fldChar w:fldCharType="begin"/>
      </w:r>
      <w:r w:rsidRPr="00E6078F">
        <w:rPr>
          <w:rFonts w:ascii="Calibri" w:hAnsi="Calibri" w:cs="Calibri"/>
        </w:rPr>
        <w:instrText xml:space="preserve"> INCLUDEPICTURE "http://adelmon.free.fr/images/Lac_Chauvet_2g.jpg" \* MERGEFORMATINET </w:instrText>
      </w:r>
      <w:r w:rsidRPr="00E6078F">
        <w:rPr>
          <w:rFonts w:ascii="Calibri" w:hAnsi="Calibri" w:cs="Calibri"/>
        </w:rPr>
        <w:fldChar w:fldCharType="separate"/>
      </w:r>
      <w:r w:rsidR="009C0101">
        <w:rPr>
          <w:rFonts w:ascii="Calibri" w:hAnsi="Calibri" w:cs="Calibri"/>
        </w:rPr>
        <w:fldChar w:fldCharType="begin"/>
      </w:r>
      <w:r w:rsidR="009C0101">
        <w:rPr>
          <w:rFonts w:ascii="Calibri" w:hAnsi="Calibri" w:cs="Calibri"/>
        </w:rPr>
        <w:instrText xml:space="preserve"> INCLUDEPICTURE  "http://adelmon.free.fr/images/Lac_Chauvet_2g.jpg" \* MERGEFORMATINET </w:instrText>
      </w:r>
      <w:r w:rsidR="009C0101">
        <w:rPr>
          <w:rFonts w:ascii="Calibri" w:hAnsi="Calibri" w:cs="Calibri"/>
        </w:rPr>
        <w:fldChar w:fldCharType="separate"/>
      </w:r>
      <w:r w:rsidR="00D55EE4">
        <w:rPr>
          <w:rFonts w:ascii="Calibri" w:hAnsi="Calibri" w:cs="Calibri"/>
        </w:rPr>
        <w:fldChar w:fldCharType="begin"/>
      </w:r>
      <w:r w:rsidR="00D55EE4">
        <w:rPr>
          <w:rFonts w:ascii="Calibri" w:hAnsi="Calibri" w:cs="Calibri"/>
        </w:rPr>
        <w:instrText xml:space="preserve"> INCLUDEPICTURE  "http://adelmon.free.fr/images/Lac_Chauvet_2g.jpg" \* MERGEFORMATINET </w:instrText>
      </w:r>
      <w:r w:rsidR="00D55EE4">
        <w:rPr>
          <w:rFonts w:ascii="Calibri" w:hAnsi="Calibri" w:cs="Calibri"/>
        </w:rPr>
        <w:fldChar w:fldCharType="separate"/>
      </w:r>
      <w:r w:rsidR="006402E1">
        <w:rPr>
          <w:rFonts w:ascii="Calibri" w:hAnsi="Calibri" w:cs="Calibri"/>
        </w:rPr>
        <w:fldChar w:fldCharType="begin"/>
      </w:r>
      <w:r w:rsidR="006402E1">
        <w:rPr>
          <w:rFonts w:ascii="Calibri" w:hAnsi="Calibri" w:cs="Calibri"/>
        </w:rPr>
        <w:instrText xml:space="preserve"> </w:instrText>
      </w:r>
      <w:r w:rsidR="006402E1">
        <w:rPr>
          <w:rFonts w:ascii="Calibri" w:hAnsi="Calibri" w:cs="Calibri"/>
        </w:rPr>
        <w:instrText>INCLUDEPICTURE  "http://adelmon.free.fr/images/Lac_Chauvet_2g.jpg" \* MERGEFORMATINET</w:instrText>
      </w:r>
      <w:r w:rsidR="006402E1">
        <w:rPr>
          <w:rFonts w:ascii="Calibri" w:hAnsi="Calibri" w:cs="Calibri"/>
        </w:rPr>
        <w:instrText xml:space="preserve"> </w:instrText>
      </w:r>
      <w:r w:rsidR="006402E1">
        <w:rPr>
          <w:rFonts w:ascii="Calibri" w:hAnsi="Calibri" w:cs="Calibri"/>
        </w:rPr>
        <w:fldChar w:fldCharType="separate"/>
      </w:r>
      <w:r w:rsidR="009E3F60">
        <w:rPr>
          <w:rFonts w:ascii="Calibri" w:hAnsi="Calibri" w:cs="Calibri"/>
        </w:rPr>
        <w:pict w14:anchorId="712DA5AD">
          <v:shape id="_x0000_i1029" type="#_x0000_t75" alt="" style="width:80.25pt;height:51pt">
            <v:imagedata r:id="rId67" r:href="rId68"/>
          </v:shape>
        </w:pict>
      </w:r>
      <w:r w:rsidR="006402E1">
        <w:rPr>
          <w:rFonts w:ascii="Calibri" w:hAnsi="Calibri" w:cs="Calibri"/>
        </w:rPr>
        <w:fldChar w:fldCharType="end"/>
      </w:r>
      <w:r w:rsidR="00D55EE4">
        <w:rPr>
          <w:rFonts w:ascii="Calibri" w:hAnsi="Calibri" w:cs="Calibri"/>
        </w:rPr>
        <w:fldChar w:fldCharType="end"/>
      </w:r>
      <w:r w:rsidR="009C0101">
        <w:rPr>
          <w:rFonts w:ascii="Calibri" w:hAnsi="Calibri" w:cs="Calibri"/>
        </w:rPr>
        <w:fldChar w:fldCharType="end"/>
      </w:r>
      <w:r w:rsidRPr="00E6078F">
        <w:rPr>
          <w:rFonts w:ascii="Calibri" w:hAnsi="Calibri" w:cs="Calibri"/>
        </w:rPr>
        <w:fldChar w:fldCharType="end"/>
      </w:r>
    </w:p>
    <w:p w14:paraId="11877389" w14:textId="77777777" w:rsidR="00D71421" w:rsidRPr="00E6078F" w:rsidRDefault="00D71421" w:rsidP="00D71421">
      <w:pPr>
        <w:pStyle w:val="Corpsdetexte2"/>
        <w:spacing w:after="0" w:line="240" w:lineRule="auto"/>
        <w:rPr>
          <w:rFonts w:ascii="Calibri" w:hAnsi="Calibri" w:cs="Calibri"/>
        </w:rPr>
      </w:pPr>
      <w:r w:rsidRPr="00E6078F">
        <w:rPr>
          <w:rFonts w:ascii="Calibri" w:hAnsi="Calibri" w:cs="Calibri"/>
        </w:rPr>
        <w:t>Photo originelle</w:t>
      </w:r>
      <w:r w:rsidRPr="00E6078F">
        <w:rPr>
          <w:rFonts w:ascii="Calibri" w:hAnsi="Calibri" w:cs="Calibri"/>
        </w:rPr>
        <w:tab/>
      </w:r>
      <w:r w:rsidRPr="00E6078F">
        <w:rPr>
          <w:rFonts w:ascii="Calibri" w:hAnsi="Calibri" w:cs="Calibri"/>
        </w:rPr>
        <w:tab/>
        <w:t xml:space="preserve">             Agrandissements de l’objet sur la photo.</w:t>
      </w:r>
    </w:p>
    <w:p w14:paraId="146814D5" w14:textId="77777777" w:rsidR="00D71421" w:rsidRPr="00E6078F" w:rsidRDefault="00D71421" w:rsidP="00D71421">
      <w:pPr>
        <w:pStyle w:val="Corpsdetexte2"/>
        <w:spacing w:after="0" w:line="240" w:lineRule="auto"/>
        <w:jc w:val="both"/>
        <w:rPr>
          <w:rFonts w:ascii="Calibri" w:hAnsi="Calibri" w:cs="Calibri"/>
        </w:rPr>
      </w:pPr>
    </w:p>
    <w:p w14:paraId="77F3DC7C" w14:textId="2CA0F4B8" w:rsidR="00D71421" w:rsidRPr="00E6078F" w:rsidRDefault="00D71421" w:rsidP="00D71421">
      <w:pPr>
        <w:pStyle w:val="Corpsdetexte2"/>
        <w:spacing w:after="0" w:line="240" w:lineRule="auto"/>
        <w:jc w:val="both"/>
        <w:rPr>
          <w:rFonts w:ascii="Calibri" w:hAnsi="Calibri" w:cs="Calibri"/>
        </w:rPr>
      </w:pPr>
      <w:r w:rsidRPr="00E6078F">
        <w:rPr>
          <w:rFonts w:ascii="Calibri" w:hAnsi="Calibri" w:cs="Calibri"/>
        </w:rPr>
        <w:t xml:space="preserve">On pourrait donc utiliser cette histoire pour conditionner encore plus les Stars de </w:t>
      </w:r>
      <w:r>
        <w:rPr>
          <w:rFonts w:ascii="Calibri" w:hAnsi="Calibri" w:cs="Calibri"/>
        </w:rPr>
        <w:t>Showbiz</w:t>
      </w:r>
      <w:r w:rsidRPr="00E6078F">
        <w:rPr>
          <w:rFonts w:ascii="Calibri" w:hAnsi="Calibri" w:cs="Calibri"/>
        </w:rPr>
        <w:t xml:space="preserve"> à la récurrence du phénomène au lac Chauvet. </w:t>
      </w:r>
    </w:p>
    <w:p w14:paraId="615E6839" w14:textId="77777777" w:rsidR="00D71421" w:rsidRPr="00E6078F" w:rsidRDefault="00D71421" w:rsidP="00D71421">
      <w:pPr>
        <w:pStyle w:val="Corpsdetexte2"/>
        <w:spacing w:after="0" w:line="240" w:lineRule="auto"/>
        <w:jc w:val="both"/>
        <w:rPr>
          <w:rFonts w:ascii="Calibri" w:hAnsi="Calibri" w:cs="Calibri"/>
        </w:rPr>
      </w:pPr>
    </w:p>
    <w:p w14:paraId="7DD13130" w14:textId="77777777" w:rsidR="00D71421" w:rsidRPr="00E6078F" w:rsidRDefault="00D71421" w:rsidP="00D71421">
      <w:pPr>
        <w:pStyle w:val="Corpsdetexte2"/>
        <w:spacing w:after="0" w:line="240" w:lineRule="auto"/>
        <w:jc w:val="both"/>
        <w:rPr>
          <w:rFonts w:ascii="Calibri" w:hAnsi="Calibri" w:cs="Calibri"/>
        </w:rPr>
      </w:pPr>
      <w:r w:rsidRPr="00E6078F">
        <w:rPr>
          <w:rFonts w:ascii="Calibri" w:hAnsi="Calibri" w:cs="Calibri"/>
        </w:rPr>
        <w:t>Sources de cette histoire :</w:t>
      </w:r>
    </w:p>
    <w:p w14:paraId="39B5A856" w14:textId="35D91448" w:rsidR="00EF09D8" w:rsidRDefault="006402E1" w:rsidP="00D71421">
      <w:pPr>
        <w:pStyle w:val="Corpsdetexte2"/>
        <w:spacing w:after="0" w:line="240" w:lineRule="auto"/>
        <w:jc w:val="both"/>
        <w:rPr>
          <w:rFonts w:ascii="Calibri" w:hAnsi="Calibri" w:cs="Calibri"/>
        </w:rPr>
      </w:pPr>
      <w:hyperlink r:id="rId69" w:history="1">
        <w:r w:rsidR="00D71421" w:rsidRPr="00E6078F">
          <w:rPr>
            <w:rStyle w:val="Lienhypertexte"/>
            <w:rFonts w:ascii="Calibri" w:hAnsi="Calibri" w:cs="Calibri"/>
          </w:rPr>
          <w:t>http://adelmon.free.fr/Lac_Chauvet.html</w:t>
        </w:r>
      </w:hyperlink>
      <w:r w:rsidR="00D71421" w:rsidRPr="00E6078F">
        <w:rPr>
          <w:rFonts w:ascii="Calibri" w:hAnsi="Calibri" w:cs="Calibri"/>
        </w:rPr>
        <w:t xml:space="preserve">, </w:t>
      </w:r>
      <w:hyperlink r:id="rId70" w:history="1">
        <w:r w:rsidR="00D71421" w:rsidRPr="00E6078F">
          <w:rPr>
            <w:rStyle w:val="Lienhypertexte"/>
            <w:rFonts w:ascii="Calibri" w:hAnsi="Calibri" w:cs="Calibri"/>
          </w:rPr>
          <w:t>http://www.rr0.org/1952-07-18_Chauvet.html</w:t>
        </w:r>
      </w:hyperlink>
      <w:r w:rsidR="00D71421" w:rsidRPr="00E6078F">
        <w:rPr>
          <w:rFonts w:ascii="Calibri" w:hAnsi="Calibri" w:cs="Calibri"/>
        </w:rPr>
        <w:t xml:space="preserve"> </w:t>
      </w:r>
    </w:p>
    <w:p w14:paraId="63EBD509" w14:textId="6958B407" w:rsidR="00D71421" w:rsidRDefault="00D71421">
      <w:pPr>
        <w:rPr>
          <w:rFonts w:ascii="Calibri" w:hAnsi="Calibri" w:cs="Calibri"/>
        </w:rPr>
      </w:pPr>
      <w:r>
        <w:rPr>
          <w:rFonts w:ascii="Calibri" w:hAnsi="Calibri" w:cs="Calibri"/>
        </w:rPr>
        <w:br w:type="page"/>
      </w:r>
    </w:p>
    <w:p w14:paraId="6B0E8EC1" w14:textId="70FB569E" w:rsidR="001C1C26" w:rsidRDefault="001C1C26" w:rsidP="001C1C26">
      <w:pPr>
        <w:pStyle w:val="Titre1"/>
      </w:pPr>
      <w:bookmarkStart w:id="17" w:name="_Toc76879039"/>
      <w:r w:rsidRPr="001C1C26">
        <w:lastRenderedPageBreak/>
        <w:t>Voyage à travers les Professions volcanologiques : « Testeur de volcans »</w:t>
      </w:r>
      <w:bookmarkEnd w:id="17"/>
    </w:p>
    <w:p w14:paraId="53F4078E" w14:textId="77777777" w:rsidR="001C1C26" w:rsidRDefault="001C1C26" w:rsidP="001C1C26">
      <w:pPr>
        <w:spacing w:after="0" w:line="240" w:lineRule="auto"/>
        <w:jc w:val="center"/>
        <w:rPr>
          <w:rFonts w:ascii="Calibri" w:hAnsi="Calibri" w:cs="Calibri"/>
        </w:rPr>
      </w:pPr>
    </w:p>
    <w:p w14:paraId="2E2B1BD2" w14:textId="7536D771" w:rsidR="001C1C26" w:rsidRPr="00770DEA" w:rsidRDefault="001C1C26" w:rsidP="001C1C26">
      <w:pPr>
        <w:spacing w:after="0" w:line="240" w:lineRule="auto"/>
        <w:jc w:val="center"/>
        <w:rPr>
          <w:rFonts w:ascii="Calibri" w:hAnsi="Calibri" w:cs="Calibri"/>
        </w:rPr>
      </w:pPr>
      <w:r w:rsidRPr="00770DEA">
        <w:rPr>
          <w:rFonts w:ascii="Calibri" w:hAnsi="Calibri" w:cs="Calibri"/>
        </w:rPr>
        <w:t>Par B. LISAN, pour la revue LAVE du 1/4/2005.</w:t>
      </w:r>
    </w:p>
    <w:p w14:paraId="46D7009C"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 </w:t>
      </w:r>
    </w:p>
    <w:p w14:paraId="413F38CA" w14:textId="77777777" w:rsidR="001C1C26" w:rsidRPr="00770DEA" w:rsidRDefault="001C1C26" w:rsidP="001C1C26">
      <w:pPr>
        <w:pStyle w:val="Titre2"/>
      </w:pPr>
      <w:bookmarkStart w:id="18" w:name="_Toc76879040"/>
      <w:r w:rsidRPr="00770DEA">
        <w:t>Introduction</w:t>
      </w:r>
      <w:bookmarkEnd w:id="18"/>
    </w:p>
    <w:p w14:paraId="3172683D"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 </w:t>
      </w:r>
    </w:p>
    <w:p w14:paraId="0D15B13F" w14:textId="77777777" w:rsidR="001C1C26" w:rsidRPr="00770DEA" w:rsidRDefault="001C1C26" w:rsidP="001C1C26">
      <w:pPr>
        <w:spacing w:after="0" w:line="240" w:lineRule="auto"/>
        <w:ind w:firstLine="432"/>
        <w:jc w:val="both"/>
        <w:rPr>
          <w:rFonts w:ascii="Calibri" w:hAnsi="Calibri" w:cs="Calibri"/>
        </w:rPr>
      </w:pPr>
      <w:r w:rsidRPr="00770DEA">
        <w:rPr>
          <w:rFonts w:ascii="Calibri" w:hAnsi="Calibri" w:cs="Calibri"/>
        </w:rPr>
        <w:t>L’association signale qu’on vient de créer l’Ecole Supérieur et Inférieure de Volcanologie de Paris (l’ESIVP) [1]. Qui elle-même lancera une nouvelle filière, celle de « Testeur de volcans», destinée à combler une absence de formation, au niveau des formations en volcanologies [4][5] et au niveau des réglementations volcanologiques en vigueur, souvent trop légères et à l’origine d’une situation, aux conséquences explosives actuellement, concernant l’avenir fort bouchée et compromis, de la profession.</w:t>
      </w:r>
    </w:p>
    <w:p w14:paraId="143D8380" w14:textId="77777777" w:rsidR="001C1C26" w:rsidRPr="00770DEA" w:rsidRDefault="001C1C26" w:rsidP="001C1C26">
      <w:pPr>
        <w:spacing w:after="0" w:line="240" w:lineRule="auto"/>
        <w:ind w:firstLine="432"/>
        <w:jc w:val="both"/>
        <w:rPr>
          <w:rFonts w:ascii="Calibri" w:hAnsi="Calibri" w:cs="Calibri"/>
        </w:rPr>
      </w:pPr>
    </w:p>
    <w:p w14:paraId="16EA6F2A" w14:textId="77777777" w:rsidR="001C1C26" w:rsidRPr="00770DEA" w:rsidRDefault="001C1C26" w:rsidP="001C1C26">
      <w:pPr>
        <w:spacing w:after="0" w:line="240" w:lineRule="auto"/>
        <w:ind w:firstLine="432"/>
        <w:jc w:val="both"/>
        <w:rPr>
          <w:rFonts w:ascii="Calibri" w:hAnsi="Calibri" w:cs="Calibri"/>
        </w:rPr>
      </w:pPr>
      <w:r w:rsidRPr="00770DEA">
        <w:rPr>
          <w:rFonts w:ascii="Calibri" w:hAnsi="Calibri" w:cs="Calibri"/>
        </w:rPr>
        <w:t xml:space="preserve">En effet, jusqu’à maintenant il n’y avait pas de formation de « testeur de volcans ». Ce métier pratiqué par un nombres très restreints de membres de LAVE, serait classé parmi les métiers les plus dangereux du monde, selon les dernières statistiques de l’INSEE (voir ci-dessous [6]).  </w:t>
      </w:r>
    </w:p>
    <w:p w14:paraId="3AB7516F" w14:textId="77777777" w:rsidR="001C1C26" w:rsidRPr="00770DEA" w:rsidRDefault="001C1C26" w:rsidP="001C1C26">
      <w:pPr>
        <w:spacing w:after="0" w:line="240" w:lineRule="auto"/>
        <w:ind w:firstLine="432"/>
        <w:jc w:val="both"/>
        <w:rPr>
          <w:rFonts w:ascii="Calibri" w:hAnsi="Calibri" w:cs="Calibri"/>
        </w:rPr>
      </w:pPr>
    </w:p>
    <w:p w14:paraId="25BBEB7D" w14:textId="77777777" w:rsidR="001C1C26" w:rsidRPr="00770DEA" w:rsidRDefault="001C1C26" w:rsidP="001C1C26">
      <w:pPr>
        <w:pStyle w:val="Retraitcorpsdetexte"/>
        <w:spacing w:after="0" w:line="240" w:lineRule="auto"/>
        <w:ind w:firstLine="432"/>
        <w:jc w:val="both"/>
        <w:rPr>
          <w:rFonts w:ascii="Calibri" w:hAnsi="Calibri" w:cs="Calibri"/>
        </w:rPr>
      </w:pPr>
      <w:r w:rsidRPr="00770DEA">
        <w:rPr>
          <w:rFonts w:ascii="Calibri" w:hAnsi="Calibri" w:cs="Calibri"/>
        </w:rPr>
        <w:t>Cette profession hors norme était « pratiquée », sans aucun diplôme, hors de toute règles de sécurité, hors de tout cadre légal, le plus souvent dans des associations de volcanologues amateurs que nous ne citerons pas. Il fallait donc rapidement, de ce pas, combler cette terrible lacune.</w:t>
      </w:r>
    </w:p>
    <w:p w14:paraId="3545DDEC"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 </w:t>
      </w:r>
    </w:p>
    <w:p w14:paraId="545F7376"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 xml:space="preserve">Selon Monsieur Jacques-Marie </w:t>
      </w:r>
      <w:proofErr w:type="spellStart"/>
      <w:r w:rsidRPr="00770DEA">
        <w:rPr>
          <w:rFonts w:ascii="Calibri" w:hAnsi="Calibri" w:cs="Calibri"/>
        </w:rPr>
        <w:t>Bartinzrouf</w:t>
      </w:r>
      <w:proofErr w:type="spellEnd"/>
      <w:r w:rsidRPr="00770DEA">
        <w:rPr>
          <w:rFonts w:ascii="Calibri" w:hAnsi="Calibri" w:cs="Calibri"/>
        </w:rPr>
        <w:t xml:space="preserve">, président de l’ISIVP : </w:t>
      </w:r>
    </w:p>
    <w:p w14:paraId="6CDD4FB4" w14:textId="77777777" w:rsidR="001C1C26" w:rsidRPr="00770DEA" w:rsidRDefault="001C1C26" w:rsidP="001C1C26">
      <w:pPr>
        <w:spacing w:after="0" w:line="240" w:lineRule="auto"/>
        <w:ind w:firstLine="708"/>
        <w:jc w:val="both"/>
        <w:rPr>
          <w:rFonts w:ascii="Calibri" w:hAnsi="Calibri" w:cs="Calibri"/>
        </w:rPr>
      </w:pPr>
    </w:p>
    <w:p w14:paraId="0147A46E" w14:textId="77777777" w:rsidR="001C1C26" w:rsidRPr="00770DEA" w:rsidRDefault="001C1C26" w:rsidP="001C1C26">
      <w:pPr>
        <w:spacing w:after="0" w:line="240" w:lineRule="auto"/>
        <w:ind w:firstLine="426"/>
        <w:jc w:val="both"/>
        <w:rPr>
          <w:rFonts w:ascii="Calibri" w:hAnsi="Calibri" w:cs="Calibri"/>
          <w:i/>
          <w:iCs/>
        </w:rPr>
      </w:pPr>
      <w:r w:rsidRPr="00770DEA">
        <w:rPr>
          <w:rFonts w:ascii="Calibri" w:hAnsi="Calibri" w:cs="Calibri"/>
        </w:rPr>
        <w:t>« </w:t>
      </w:r>
      <w:r w:rsidRPr="00770DEA">
        <w:rPr>
          <w:rFonts w:ascii="Calibri" w:hAnsi="Calibri" w:cs="Calibri"/>
          <w:i/>
          <w:iCs/>
        </w:rPr>
        <w:t>Grâce à cette filière et nos efforts, nous ne verrons plus, de jeunes ‘’</w:t>
      </w:r>
      <w:proofErr w:type="spellStart"/>
      <w:r w:rsidRPr="00770DEA">
        <w:rPr>
          <w:rFonts w:ascii="Calibri" w:hAnsi="Calibri" w:cs="Calibri"/>
          <w:i/>
          <w:iCs/>
        </w:rPr>
        <w:t>volcanolophiles</w:t>
      </w:r>
      <w:proofErr w:type="spellEnd"/>
      <w:r w:rsidRPr="00770DEA">
        <w:rPr>
          <w:rFonts w:ascii="Calibri" w:hAnsi="Calibri" w:cs="Calibri"/>
          <w:i/>
          <w:iCs/>
        </w:rPr>
        <w:t>’’ risquer inconsidérément leur existence, comme :</w:t>
      </w:r>
    </w:p>
    <w:p w14:paraId="347BC323" w14:textId="77777777" w:rsidR="001C1C26" w:rsidRPr="00770DEA" w:rsidRDefault="001C1C26" w:rsidP="001C1C26">
      <w:pPr>
        <w:spacing w:after="0" w:line="240" w:lineRule="auto"/>
        <w:ind w:firstLine="708"/>
        <w:jc w:val="both"/>
        <w:rPr>
          <w:rFonts w:ascii="Calibri" w:hAnsi="Calibri" w:cs="Calibri"/>
          <w:i/>
          <w:iCs/>
        </w:rPr>
      </w:pPr>
    </w:p>
    <w:p w14:paraId="0AF9F1E2" w14:textId="77777777" w:rsidR="001C1C26" w:rsidRPr="00770DEA" w:rsidRDefault="001C1C26" w:rsidP="001C1C26">
      <w:pPr>
        <w:numPr>
          <w:ilvl w:val="0"/>
          <w:numId w:val="11"/>
        </w:numPr>
        <w:tabs>
          <w:tab w:val="clear" w:pos="720"/>
          <w:tab w:val="num" w:pos="360"/>
        </w:tabs>
        <w:spacing w:after="0" w:line="240" w:lineRule="auto"/>
        <w:ind w:left="426"/>
        <w:jc w:val="both"/>
        <w:rPr>
          <w:rFonts w:ascii="Calibri" w:hAnsi="Calibri" w:cs="Calibri"/>
          <w:i/>
          <w:iCs/>
        </w:rPr>
      </w:pPr>
      <w:r w:rsidRPr="00770DEA">
        <w:rPr>
          <w:rFonts w:ascii="Calibri" w:hAnsi="Calibri" w:cs="Calibri"/>
          <w:i/>
          <w:iCs/>
        </w:rPr>
        <w:t xml:space="preserve">Plonger le pied, dans la carbonatite à 500 °C, pour en mesurer la température. </w:t>
      </w:r>
    </w:p>
    <w:p w14:paraId="31C113C0" w14:textId="77777777" w:rsidR="001C1C26" w:rsidRPr="00770DEA" w:rsidRDefault="001C1C26" w:rsidP="001C1C26">
      <w:pPr>
        <w:numPr>
          <w:ilvl w:val="0"/>
          <w:numId w:val="11"/>
        </w:numPr>
        <w:tabs>
          <w:tab w:val="clear" w:pos="720"/>
          <w:tab w:val="num" w:pos="360"/>
        </w:tabs>
        <w:spacing w:after="0" w:line="240" w:lineRule="auto"/>
        <w:ind w:left="426"/>
        <w:jc w:val="both"/>
        <w:rPr>
          <w:rFonts w:ascii="Calibri" w:hAnsi="Calibri" w:cs="Calibri"/>
        </w:rPr>
      </w:pPr>
      <w:r w:rsidRPr="00770DEA">
        <w:rPr>
          <w:rFonts w:ascii="Calibri" w:hAnsi="Calibri" w:cs="Calibri"/>
          <w:i/>
          <w:iCs/>
        </w:rPr>
        <w:t xml:space="preserve">Ou dans les laves fluides et rouges, d’une coulée du volcan Kilauea, juste pour mesurer la vitesse. </w:t>
      </w:r>
    </w:p>
    <w:p w14:paraId="571F8820" w14:textId="77777777" w:rsidR="001C1C26" w:rsidRPr="00770DEA" w:rsidRDefault="001C1C26" w:rsidP="001C1C26">
      <w:pPr>
        <w:numPr>
          <w:ilvl w:val="0"/>
          <w:numId w:val="11"/>
        </w:numPr>
        <w:tabs>
          <w:tab w:val="clear" w:pos="720"/>
          <w:tab w:val="num" w:pos="360"/>
        </w:tabs>
        <w:spacing w:after="0" w:line="240" w:lineRule="auto"/>
        <w:ind w:left="426"/>
        <w:jc w:val="both"/>
        <w:rPr>
          <w:rFonts w:ascii="Calibri" w:hAnsi="Calibri" w:cs="Calibri"/>
        </w:rPr>
      </w:pPr>
      <w:r w:rsidRPr="00770DEA">
        <w:rPr>
          <w:rFonts w:ascii="Calibri" w:hAnsi="Calibri" w:cs="Calibri"/>
          <w:i/>
          <w:iCs/>
        </w:rPr>
        <w:t xml:space="preserve">Ou le pieds dans une marmite de boue ou une solfatare. </w:t>
      </w:r>
      <w:r w:rsidRPr="00770DEA">
        <w:rPr>
          <w:rFonts w:ascii="Calibri" w:hAnsi="Calibri" w:cs="Calibri"/>
        </w:rPr>
        <w:t xml:space="preserve"> Ces accidents sont rares, mais cela peut arriver. ».</w:t>
      </w:r>
    </w:p>
    <w:p w14:paraId="6FB60DE0" w14:textId="77777777" w:rsidR="001C1C26" w:rsidRPr="00770DEA" w:rsidRDefault="001C1C26" w:rsidP="001C1C26">
      <w:pPr>
        <w:spacing w:after="0" w:line="240" w:lineRule="auto"/>
        <w:jc w:val="both"/>
        <w:rPr>
          <w:rFonts w:ascii="Calibri" w:hAnsi="Calibri" w:cs="Calibri"/>
        </w:rPr>
      </w:pPr>
    </w:p>
    <w:p w14:paraId="363F2F3B"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Selon le professeur Broussaille, professeur émérite, de la haute école et œuvre, d’études pratiques, de Volcanologie de l’IST [2] d’Orsay : « </w:t>
      </w:r>
      <w:r w:rsidRPr="00770DEA">
        <w:rPr>
          <w:rFonts w:ascii="Calibri" w:hAnsi="Calibri" w:cs="Calibri"/>
          <w:i/>
          <w:iCs/>
        </w:rPr>
        <w:t xml:space="preserve">Il y a trop d’accidents trop de maladies professionnelles, chez les volcanologues et testeurs, par exemple, trop de pieds desquamés, de maladies des poumons, trop de « poumons que l’on recrache », trop d’asthmes précoces, liés à l’inhalation fréquentes des gaz volcaniques corrosifs, remplis de SO2, d’HCL, etc. … trop d’entorses, liées à la fuite précipitée, face aux bombes, sur des pierriers coupants, trop d’irritation, de cendres et de pouzzolanes dans l’œil et les poumons, trop de silicoses précoces liées aux cendres inhalées </w:t>
      </w:r>
      <w:proofErr w:type="spellStart"/>
      <w:r w:rsidRPr="00770DEA">
        <w:rPr>
          <w:rFonts w:ascii="Calibri" w:hAnsi="Calibri" w:cs="Calibri"/>
          <w:i/>
          <w:iCs/>
        </w:rPr>
        <w:t>etc</w:t>
      </w:r>
      <w:proofErr w:type="spellEnd"/>
      <w:r w:rsidRPr="00770DEA">
        <w:rPr>
          <w:rFonts w:ascii="Calibri" w:hAnsi="Calibri" w:cs="Calibri"/>
          <w:i/>
          <w:iCs/>
        </w:rPr>
        <w:t xml:space="preserve"> …</w:t>
      </w:r>
      <w:r w:rsidRPr="00770DEA">
        <w:rPr>
          <w:rFonts w:ascii="Calibri" w:hAnsi="Calibri" w:cs="Calibri"/>
        </w:rPr>
        <w:t> ».</w:t>
      </w:r>
    </w:p>
    <w:p w14:paraId="3103B0CB"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 </w:t>
      </w:r>
    </w:p>
    <w:p w14:paraId="75A224B9"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Pour remédier à ces accidents, incidents et maladies, et autres mauvais désagréments, le cursus de cette nouvelle formation d’un ou 2 ans, très attendue par les professionnels, sera le suivant :</w:t>
      </w:r>
    </w:p>
    <w:p w14:paraId="6867CA43"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 </w:t>
      </w:r>
    </w:p>
    <w:p w14:paraId="70C74C52"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Les 7 risques volcaniques _ la lave, les gaz, les avalanches de toutes sortes, les lahars, les bombes chaudes, les bombes glacées  (avec des exemples tirés de la cassette des époux Krafts),</w:t>
      </w:r>
    </w:p>
    <w:p w14:paraId="28C7D9C8"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 xml:space="preserve">Notions de volcanologie et de son dynamisme : </w:t>
      </w:r>
      <w:proofErr w:type="spellStart"/>
      <w:r w:rsidRPr="00770DEA">
        <w:rPr>
          <w:rFonts w:ascii="Calibri" w:hAnsi="Calibri" w:cs="Calibri"/>
        </w:rPr>
        <w:t>trémor</w:t>
      </w:r>
      <w:proofErr w:type="spellEnd"/>
      <w:r w:rsidRPr="00770DEA">
        <w:rPr>
          <w:rFonts w:ascii="Calibri" w:hAnsi="Calibri" w:cs="Calibri"/>
        </w:rPr>
        <w:t xml:space="preserve">, </w:t>
      </w:r>
      <w:proofErr w:type="spellStart"/>
      <w:r w:rsidRPr="00770DEA">
        <w:rPr>
          <w:rFonts w:ascii="Calibri" w:hAnsi="Calibri" w:cs="Calibri"/>
        </w:rPr>
        <w:t>solinor</w:t>
      </w:r>
      <w:proofErr w:type="spellEnd"/>
      <w:r w:rsidRPr="00770DEA">
        <w:rPr>
          <w:rFonts w:ascii="Calibri" w:hAnsi="Calibri" w:cs="Calibri"/>
        </w:rPr>
        <w:t xml:space="preserve">, </w:t>
      </w:r>
      <w:proofErr w:type="spellStart"/>
      <w:r w:rsidRPr="00770DEA">
        <w:rPr>
          <w:rFonts w:ascii="Calibri" w:hAnsi="Calibri" w:cs="Calibri"/>
        </w:rPr>
        <w:t>garcimor</w:t>
      </w:r>
      <w:proofErr w:type="spellEnd"/>
      <w:r w:rsidRPr="00770DEA">
        <w:rPr>
          <w:rFonts w:ascii="Calibri" w:hAnsi="Calibri" w:cs="Calibri"/>
        </w:rPr>
        <w:t>, gonflements, dilatation, flatulence volcanique, coulées pyroclastiques, lahars, blasts, tsunamis, tiramisus …</w:t>
      </w:r>
    </w:p>
    <w:p w14:paraId="15FA8807"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 xml:space="preserve">Notion d’instrumentation pour les volcans : instrumentation de surveillance géophysique du volcan, d’analyse géochimique des eaux thermales des volcans (comme ceux du Pic de Dante, dont on a déjà consacré un n° dans de LAVE), interféromètres laser, inclinomètres, capteurs infrarouge de mesure de température, cannes de sondage, capteurs de température thermocouple, mono-couples, biroute, anémomètre etc. etc. … </w:t>
      </w:r>
    </w:p>
    <w:p w14:paraId="47413B20"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lastRenderedPageBreak/>
        <w:t xml:space="preserve">Le test en condition réel des volcans : pose des équipements de surveillance et des panneaux solaires, sur l’Etna, le </w:t>
      </w:r>
      <w:proofErr w:type="spellStart"/>
      <w:r w:rsidRPr="00770DEA">
        <w:rPr>
          <w:rFonts w:ascii="Calibri" w:hAnsi="Calibri" w:cs="Calibri"/>
        </w:rPr>
        <w:t>M</w:t>
      </w:r>
      <w:r>
        <w:rPr>
          <w:rFonts w:ascii="Calibri" w:hAnsi="Calibri" w:cs="Calibri"/>
        </w:rPr>
        <w:t>e</w:t>
      </w:r>
      <w:r w:rsidRPr="00770DEA">
        <w:rPr>
          <w:rFonts w:ascii="Calibri" w:hAnsi="Calibri" w:cs="Calibri"/>
        </w:rPr>
        <w:t>rapi</w:t>
      </w:r>
      <w:proofErr w:type="spellEnd"/>
      <w:r>
        <w:rPr>
          <w:rStyle w:val="Appelnotedebasdep"/>
          <w:rFonts w:ascii="Calibri" w:hAnsi="Calibri" w:cs="Calibri"/>
        </w:rPr>
        <w:footnoteReference w:id="58"/>
      </w:r>
      <w:r w:rsidRPr="00770DEA">
        <w:rPr>
          <w:rFonts w:ascii="Calibri" w:hAnsi="Calibri" w:cs="Calibri"/>
        </w:rPr>
        <w:t>, prélèvement de gaz, de laves et/ou de bombes chaudes etc. …</w:t>
      </w:r>
    </w:p>
    <w:p w14:paraId="2C861883"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 xml:space="preserve">Exercices ou techniques de fuite précipitées et pratiques, en conditions réelles (y compris en parapente, deltaplane, VVT, ski, cheval, moto, land-rover,  chaise à porteur,  …), </w:t>
      </w:r>
    </w:p>
    <w:p w14:paraId="2F6723EC"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 xml:space="preserve">Notions AFPS de secouriste et de réanimation, niveaux 0, 1, 2, 3, pour pallier </w:t>
      </w:r>
      <w:r>
        <w:rPr>
          <w:rFonts w:ascii="Calibri" w:hAnsi="Calibri" w:cs="Calibri"/>
        </w:rPr>
        <w:t>les</w:t>
      </w:r>
      <w:r w:rsidRPr="00770DEA">
        <w:rPr>
          <w:rFonts w:ascii="Calibri" w:hAnsi="Calibri" w:cs="Calibri"/>
        </w:rPr>
        <w:t xml:space="preserve"> failles</w:t>
      </w:r>
      <w:r>
        <w:rPr>
          <w:rFonts w:ascii="Calibri" w:hAnsi="Calibri" w:cs="Calibri"/>
        </w:rPr>
        <w:t>,</w:t>
      </w:r>
      <w:r w:rsidRPr="00770DEA">
        <w:rPr>
          <w:rFonts w:ascii="Calibri" w:hAnsi="Calibri" w:cs="Calibri"/>
        </w:rPr>
        <w:t xml:space="preserve"> dans l’accompagnement de certaines associations et agences de voyages, sur les volcans (plus connaissances en traumatologie, en fabrication d’atèles, et en technique d’oraison …).</w:t>
      </w:r>
    </w:p>
    <w:p w14:paraId="22D9CF68"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 xml:space="preserve">Les soins hospitaliers et intensifs, aux grands brûlés, à base de vaseline, de tulles gras, de baume du Pérou, d’huile de vison et de coude, </w:t>
      </w:r>
    </w:p>
    <w:p w14:paraId="18F684E0" w14:textId="77777777" w:rsidR="001C1C26" w:rsidRPr="00770DEA" w:rsidRDefault="001C1C26" w:rsidP="001C1C26">
      <w:pPr>
        <w:numPr>
          <w:ilvl w:val="0"/>
          <w:numId w:val="14"/>
        </w:numPr>
        <w:spacing w:after="0" w:line="240" w:lineRule="auto"/>
        <w:jc w:val="both"/>
        <w:rPr>
          <w:rFonts w:ascii="Calibri" w:hAnsi="Calibri" w:cs="Calibri"/>
        </w:rPr>
      </w:pPr>
      <w:r w:rsidRPr="00770DEA">
        <w:rPr>
          <w:rFonts w:ascii="Calibri" w:hAnsi="Calibri" w:cs="Calibri"/>
        </w:rPr>
        <w:t>La médecine « </w:t>
      </w:r>
      <w:proofErr w:type="spellStart"/>
      <w:r w:rsidRPr="00770DEA">
        <w:rPr>
          <w:rFonts w:ascii="Calibri" w:hAnsi="Calibri" w:cs="Calibri"/>
        </w:rPr>
        <w:t>zigomatique</w:t>
      </w:r>
      <w:proofErr w:type="spellEnd"/>
      <w:r w:rsidRPr="00770DEA">
        <w:rPr>
          <w:rFonts w:ascii="Calibri" w:hAnsi="Calibri" w:cs="Calibri"/>
        </w:rPr>
        <w:t xml:space="preserve"> » : lecture des n° spéciaux d’avril de LAVE, ou de l’IPG [3], les œuvres complètes de C. </w:t>
      </w:r>
      <w:proofErr w:type="spellStart"/>
      <w:r w:rsidRPr="00770DEA">
        <w:rPr>
          <w:rFonts w:ascii="Calibri" w:hAnsi="Calibri" w:cs="Calibri"/>
        </w:rPr>
        <w:t>Allègreux</w:t>
      </w:r>
      <w:proofErr w:type="spellEnd"/>
      <w:r w:rsidRPr="00770DEA">
        <w:rPr>
          <w:rFonts w:ascii="Calibri" w:hAnsi="Calibri" w:cs="Calibri"/>
        </w:rPr>
        <w:t xml:space="preserve"> et de N. Guillerette …</w:t>
      </w:r>
    </w:p>
    <w:p w14:paraId="445452C7" w14:textId="77777777" w:rsidR="001C1C26" w:rsidRPr="00770DEA" w:rsidRDefault="001C1C26" w:rsidP="001C1C26">
      <w:pPr>
        <w:spacing w:after="0" w:line="240" w:lineRule="auto"/>
        <w:jc w:val="both"/>
        <w:rPr>
          <w:rFonts w:ascii="Calibri" w:hAnsi="Calibri" w:cs="Calibri"/>
        </w:rPr>
      </w:pPr>
    </w:p>
    <w:p w14:paraId="71F8681E" w14:textId="77777777" w:rsidR="001C1C26" w:rsidRPr="00770DEA" w:rsidRDefault="001C1C26" w:rsidP="001C1C26">
      <w:pPr>
        <w:pStyle w:val="Retraitcorpsdetexte2"/>
        <w:spacing w:after="0" w:line="240" w:lineRule="auto"/>
        <w:jc w:val="both"/>
        <w:rPr>
          <w:rFonts w:ascii="Calibri" w:hAnsi="Calibri" w:cs="Calibri"/>
        </w:rPr>
      </w:pPr>
      <w:r w:rsidRPr="00770DEA">
        <w:rPr>
          <w:rFonts w:ascii="Calibri" w:hAnsi="Calibri" w:cs="Calibri"/>
        </w:rPr>
        <w:t>Le but de cette formation étant d’avoir des capacités de tester les volcans, tester leur potentiel explosif, pyrotechnique … en relation avec ses capacités touristiques et de développements économiques …</w:t>
      </w:r>
    </w:p>
    <w:p w14:paraId="61BF4035" w14:textId="77777777" w:rsidR="001C1C26" w:rsidRPr="00770DEA" w:rsidRDefault="001C1C26" w:rsidP="001C1C26">
      <w:pPr>
        <w:spacing w:after="0" w:line="240" w:lineRule="auto"/>
        <w:jc w:val="both"/>
        <w:rPr>
          <w:rFonts w:ascii="Calibri" w:hAnsi="Calibri" w:cs="Calibri"/>
        </w:rPr>
      </w:pPr>
    </w:p>
    <w:p w14:paraId="010F0E18" w14:textId="77777777" w:rsidR="001C1C26" w:rsidRPr="00770DEA" w:rsidRDefault="001C1C26" w:rsidP="001C1C26">
      <w:pPr>
        <w:spacing w:after="0" w:line="240" w:lineRule="auto"/>
        <w:ind w:left="360"/>
        <w:jc w:val="both"/>
        <w:rPr>
          <w:rFonts w:ascii="Calibri" w:hAnsi="Calibri" w:cs="Calibri"/>
        </w:rPr>
      </w:pPr>
      <w:r w:rsidRPr="00770DEA">
        <w:rPr>
          <w:rFonts w:ascii="Calibri" w:hAnsi="Calibri" w:cs="Calibri"/>
        </w:rPr>
        <w:t>Cette liste n’est donnée qu’à titre indicatif et n’est pas exhaustive.</w:t>
      </w:r>
    </w:p>
    <w:p w14:paraId="399C6438" w14:textId="77777777" w:rsidR="001C1C26" w:rsidRPr="00770DEA" w:rsidRDefault="001C1C26" w:rsidP="001C1C26">
      <w:pPr>
        <w:spacing w:after="0" w:line="240" w:lineRule="auto"/>
        <w:jc w:val="both"/>
        <w:rPr>
          <w:rFonts w:ascii="Calibri" w:hAnsi="Calibri" w:cs="Calibri"/>
        </w:rPr>
      </w:pPr>
    </w:p>
    <w:p w14:paraId="3FBD8658"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 xml:space="preserve">Plusieurs niveaux de tests et d’approches seront prévus, selon le type des volcans et de leurs approches auxquels </w:t>
      </w:r>
      <w:proofErr w:type="spellStart"/>
      <w:r w:rsidRPr="00770DEA">
        <w:rPr>
          <w:rFonts w:ascii="Calibri" w:hAnsi="Calibri" w:cs="Calibri"/>
        </w:rPr>
        <w:t>ont</w:t>
      </w:r>
      <w:proofErr w:type="spellEnd"/>
      <w:r w:rsidRPr="00770DEA">
        <w:rPr>
          <w:rFonts w:ascii="Calibri" w:hAnsi="Calibri" w:cs="Calibri"/>
        </w:rPr>
        <w:t xml:space="preserve"> a donné le nom de : 1) alpha-testeur, 2) bêta-testeur, 3) </w:t>
      </w:r>
      <w:proofErr w:type="spellStart"/>
      <w:r w:rsidRPr="00770DEA">
        <w:rPr>
          <w:rFonts w:ascii="Calibri" w:hAnsi="Calibri" w:cs="Calibri"/>
        </w:rPr>
        <w:t>zéta</w:t>
      </w:r>
      <w:proofErr w:type="spellEnd"/>
      <w:r w:rsidRPr="00770DEA">
        <w:rPr>
          <w:rFonts w:ascii="Calibri" w:hAnsi="Calibri" w:cs="Calibri"/>
        </w:rPr>
        <w:t xml:space="preserve">-testeur, 4) delta-testeur, 5) oméga3-testeurs, … </w:t>
      </w:r>
    </w:p>
    <w:p w14:paraId="64D7C6A4" w14:textId="77777777" w:rsidR="001C1C26" w:rsidRPr="00770DEA" w:rsidRDefault="001C1C26" w:rsidP="001C1C26">
      <w:pPr>
        <w:spacing w:after="0" w:line="240" w:lineRule="auto"/>
        <w:ind w:firstLine="360"/>
        <w:jc w:val="both"/>
        <w:rPr>
          <w:rFonts w:ascii="Calibri" w:hAnsi="Calibri" w:cs="Calibri"/>
        </w:rPr>
      </w:pPr>
    </w:p>
    <w:p w14:paraId="44EC7844"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 xml:space="preserve">La formation sera aussi très sportive et pratique, par exemple consistant en : </w:t>
      </w:r>
    </w:p>
    <w:p w14:paraId="3ECE97C1" w14:textId="77777777" w:rsidR="001C1C26" w:rsidRPr="00770DEA" w:rsidRDefault="001C1C26" w:rsidP="001C1C26">
      <w:pPr>
        <w:spacing w:after="0" w:line="240" w:lineRule="auto"/>
        <w:ind w:firstLine="360"/>
        <w:jc w:val="both"/>
        <w:rPr>
          <w:rFonts w:ascii="Calibri" w:hAnsi="Calibri" w:cs="Calibri"/>
        </w:rPr>
      </w:pPr>
    </w:p>
    <w:p w14:paraId="16A092CB" w14:textId="77777777" w:rsidR="001C1C26" w:rsidRPr="00770DEA" w:rsidRDefault="001C1C26" w:rsidP="001C1C26">
      <w:pPr>
        <w:numPr>
          <w:ilvl w:val="0"/>
          <w:numId w:val="12"/>
        </w:numPr>
        <w:tabs>
          <w:tab w:val="clear" w:pos="720"/>
          <w:tab w:val="num" w:pos="360"/>
        </w:tabs>
        <w:spacing w:after="0" w:line="240" w:lineRule="auto"/>
        <w:ind w:left="426"/>
        <w:jc w:val="both"/>
        <w:rPr>
          <w:rFonts w:ascii="Calibri" w:hAnsi="Calibri" w:cs="Calibri"/>
        </w:rPr>
      </w:pPr>
      <w:r w:rsidRPr="00770DEA">
        <w:rPr>
          <w:rFonts w:ascii="Calibri" w:hAnsi="Calibri" w:cs="Calibri"/>
        </w:rPr>
        <w:t xml:space="preserve">Des marches ou courses à pied, chaque jour, avec 50 km, 2500 m de dénivelé et un sac de 20 kg à porter. Le tout est à faire en 6 h 30. Eventuellement, le temps imparti pourrait être raccourci à chaque renouvellement de l’exercice (fait sous la supervision d’un militaire, formé à la volcanologie, pour plus de professionnalisme). </w:t>
      </w:r>
    </w:p>
    <w:p w14:paraId="292C3AC2" w14:textId="77777777" w:rsidR="001C1C26" w:rsidRPr="00770DEA" w:rsidRDefault="001C1C26" w:rsidP="001C1C26">
      <w:pPr>
        <w:numPr>
          <w:ilvl w:val="0"/>
          <w:numId w:val="12"/>
        </w:numPr>
        <w:tabs>
          <w:tab w:val="clear" w:pos="720"/>
          <w:tab w:val="num" w:pos="360"/>
        </w:tabs>
        <w:spacing w:after="0" w:line="240" w:lineRule="auto"/>
        <w:ind w:left="426"/>
        <w:jc w:val="both"/>
        <w:rPr>
          <w:rFonts w:ascii="Calibri" w:hAnsi="Calibri" w:cs="Calibri"/>
        </w:rPr>
      </w:pPr>
      <w:r w:rsidRPr="00770DEA">
        <w:rPr>
          <w:rFonts w:ascii="Calibri" w:hAnsi="Calibri" w:cs="Calibri"/>
        </w:rPr>
        <w:t xml:space="preserve">Descente et remontée d’un pierrier, sur une pente de 50 %, sur des rochers volcaniques de type AA glissants, d’un diamètre d’au moins 3 m chacun, avec un sac de 20 kg, sur 500 m de dénivelé, en moins de 20 minutes. </w:t>
      </w:r>
    </w:p>
    <w:p w14:paraId="20D6E31E" w14:textId="77777777" w:rsidR="001C1C26" w:rsidRPr="00770DEA" w:rsidRDefault="001C1C26" w:rsidP="001C1C26">
      <w:pPr>
        <w:numPr>
          <w:ilvl w:val="0"/>
          <w:numId w:val="12"/>
        </w:numPr>
        <w:tabs>
          <w:tab w:val="clear" w:pos="720"/>
          <w:tab w:val="num" w:pos="360"/>
        </w:tabs>
        <w:spacing w:after="0" w:line="240" w:lineRule="auto"/>
        <w:ind w:left="426"/>
        <w:jc w:val="both"/>
        <w:rPr>
          <w:rFonts w:ascii="Calibri" w:hAnsi="Calibri" w:cs="Calibri"/>
        </w:rPr>
      </w:pPr>
      <w:r w:rsidRPr="00770DEA">
        <w:rPr>
          <w:rFonts w:ascii="Calibri" w:hAnsi="Calibri" w:cs="Calibri"/>
        </w:rPr>
        <w:t xml:space="preserve">Courses d’orientation destinée à retrouver des balises et des bombes factices, sur 5 volcans différents. Course à réaliser en moins de 5 heures (le jour de l’examen, on les remplacera par de vrais-fausses balises et bombes). </w:t>
      </w:r>
    </w:p>
    <w:p w14:paraId="6ED3CA0A" w14:textId="77777777" w:rsidR="001C1C26" w:rsidRPr="00770DEA" w:rsidRDefault="001C1C26" w:rsidP="001C1C26">
      <w:pPr>
        <w:spacing w:after="0" w:line="240" w:lineRule="auto"/>
        <w:jc w:val="both"/>
        <w:rPr>
          <w:rFonts w:ascii="Calibri" w:hAnsi="Calibri" w:cs="Calibri"/>
        </w:rPr>
      </w:pPr>
    </w:p>
    <w:p w14:paraId="4DFAE129"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Cette formation peu sélective sera, par ailleurs, excellente pour le souffle et le cœur. On pourra la faire d’un « cœur léger ».</w:t>
      </w:r>
    </w:p>
    <w:p w14:paraId="2C9CC1BB"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 xml:space="preserve">Une épreuve d’entrée « le probatoire » sera organisée, avec la DDJS de </w:t>
      </w:r>
      <w:proofErr w:type="spellStart"/>
      <w:r w:rsidRPr="00770DEA">
        <w:rPr>
          <w:rFonts w:ascii="Calibri" w:hAnsi="Calibri" w:cs="Calibri"/>
        </w:rPr>
        <w:t>Clermont-Ferrant</w:t>
      </w:r>
      <w:proofErr w:type="spellEnd"/>
      <w:r w:rsidRPr="00770DEA">
        <w:rPr>
          <w:rFonts w:ascii="Calibri" w:hAnsi="Calibri" w:cs="Calibri"/>
        </w:rPr>
        <w:t xml:space="preserve"> en collaboration avec l’association LAVE, en Auvergne en septembre 2005, au Plomb du Cantal.  Une dizaine de bénévoles de l’association LAVE lanceront continuellement en l’air, des bombes factices en plastique, le but étant que les candidats, soumis aux tirs, par une observation scrupuleuse du ciel, et des déplacement adaptés, ne soient pas touchés par les bombes (épreuve tirée des épreuves de paint-ball). Ensuite, les candidats dévaleront un pierrier raide sous le Puys de Sancy, tandis qu’on leur enverras en leur direction une avalanche de gros rochers factices et ainsi de suite. Les membres du jury de la DDJS, placés des points stratégiques du parcourt, noteront les prestations variées de chacun des candidats.</w:t>
      </w:r>
    </w:p>
    <w:p w14:paraId="14C0E2A0" w14:textId="77777777" w:rsidR="001C1C26" w:rsidRPr="00770DEA" w:rsidRDefault="001C1C26" w:rsidP="001C1C26">
      <w:pPr>
        <w:spacing w:after="0" w:line="240" w:lineRule="auto"/>
        <w:ind w:firstLine="360"/>
        <w:jc w:val="both"/>
        <w:rPr>
          <w:rFonts w:ascii="Calibri" w:hAnsi="Calibri" w:cs="Calibri"/>
        </w:rPr>
      </w:pPr>
    </w:p>
    <w:p w14:paraId="46C2D6BC" w14:textId="77777777" w:rsidR="001C1C26" w:rsidRPr="00770DEA" w:rsidRDefault="001C1C26" w:rsidP="001C1C26">
      <w:pPr>
        <w:spacing w:after="0" w:line="240" w:lineRule="auto"/>
        <w:jc w:val="both"/>
        <w:rPr>
          <w:rFonts w:ascii="Calibri" w:hAnsi="Calibri" w:cs="Calibri"/>
        </w:rPr>
      </w:pPr>
      <w:r w:rsidRPr="00770DEA">
        <w:rPr>
          <w:rFonts w:ascii="Calibri" w:hAnsi="Calibri" w:cs="Calibri"/>
        </w:rPr>
        <w:tab/>
        <w:t>Les admis, après un ou 2 ans de formations, sur le terrain, auront le diplôme de « testeur de volcan, niveau 1 ». Les frais de scolarité seront entièrement à la charge des étudiants _ ce métier n’étant pas une niche d’emploi selon l’ANPE _, et s’élèveront à 30000 Euros.</w:t>
      </w:r>
    </w:p>
    <w:p w14:paraId="3BB4D67E" w14:textId="77777777" w:rsidR="001C1C26" w:rsidRPr="00770DEA" w:rsidRDefault="001C1C26" w:rsidP="001C1C26">
      <w:pPr>
        <w:spacing w:after="0" w:line="240" w:lineRule="auto"/>
        <w:ind w:firstLine="360"/>
        <w:jc w:val="both"/>
        <w:rPr>
          <w:rFonts w:ascii="Calibri" w:hAnsi="Calibri" w:cs="Calibri"/>
        </w:rPr>
      </w:pPr>
      <w:r w:rsidRPr="00770DEA">
        <w:rPr>
          <w:rFonts w:ascii="Calibri" w:hAnsi="Calibri" w:cs="Calibri"/>
        </w:rPr>
        <w:t>Pour toute information sur le métier de « testeur de volcans », s’adresser à M. Norbert de Choisy, Directeur de la formation « Testeur de Volcans » à l’ESVP [1] et à l’Association LAVE.</w:t>
      </w:r>
    </w:p>
    <w:p w14:paraId="239584B4" w14:textId="77777777" w:rsidR="001C1C26" w:rsidRPr="00770DEA" w:rsidRDefault="001C1C26" w:rsidP="001C1C26">
      <w:pPr>
        <w:jc w:val="both"/>
        <w:rPr>
          <w:rFonts w:ascii="Calibri" w:hAnsi="Calibri" w:cs="Calibri"/>
        </w:rPr>
      </w:pPr>
      <w:r w:rsidRPr="00770DEA">
        <w:rPr>
          <w:rFonts w:ascii="Calibri" w:hAnsi="Calibri" w:cs="Calibri"/>
        </w:rPr>
        <w:t> </w:t>
      </w:r>
    </w:p>
    <w:p w14:paraId="3A10BA91" w14:textId="77777777" w:rsidR="001C1C26" w:rsidRPr="00770DEA" w:rsidRDefault="001C1C26" w:rsidP="007D4CB5">
      <w:pPr>
        <w:pStyle w:val="Titre2"/>
      </w:pPr>
      <w:bookmarkStart w:id="19" w:name="_Toc76879041"/>
      <w:r w:rsidRPr="00770DEA">
        <w:lastRenderedPageBreak/>
        <w:t>Références</w:t>
      </w:r>
      <w:bookmarkEnd w:id="19"/>
      <w:r w:rsidRPr="00770DEA">
        <w:t xml:space="preserve"> </w:t>
      </w:r>
    </w:p>
    <w:p w14:paraId="2ED229F6" w14:textId="77777777" w:rsidR="001C1C26" w:rsidRPr="00770DEA" w:rsidRDefault="001C1C26" w:rsidP="007D4CB5">
      <w:pPr>
        <w:spacing w:after="0" w:line="240" w:lineRule="auto"/>
        <w:jc w:val="both"/>
        <w:rPr>
          <w:rFonts w:ascii="Calibri" w:hAnsi="Calibri" w:cs="Calibri"/>
        </w:rPr>
      </w:pPr>
    </w:p>
    <w:p w14:paraId="4FA0A1AD" w14:textId="77777777" w:rsidR="001C1C26" w:rsidRPr="00770DEA" w:rsidRDefault="001C1C26" w:rsidP="007D4CB5">
      <w:pPr>
        <w:numPr>
          <w:ilvl w:val="0"/>
          <w:numId w:val="13"/>
        </w:numPr>
        <w:spacing w:after="0" w:line="240" w:lineRule="auto"/>
        <w:jc w:val="both"/>
        <w:rPr>
          <w:rFonts w:ascii="Calibri" w:hAnsi="Calibri" w:cs="Calibri"/>
        </w:rPr>
      </w:pPr>
      <w:r w:rsidRPr="00770DEA">
        <w:rPr>
          <w:rFonts w:ascii="Calibri" w:hAnsi="Calibri" w:cs="Calibri"/>
        </w:rPr>
        <w:t xml:space="preserve">ESIVP, Ecole Supérieure et Inférieure de Volcanologie de Paris, 351 rue Simon Chrétienne, 75001 PARIS, </w:t>
      </w:r>
    </w:p>
    <w:p w14:paraId="6067457C" w14:textId="77777777" w:rsidR="001C1C26" w:rsidRPr="00770DEA" w:rsidRDefault="001C1C26" w:rsidP="007D4CB5">
      <w:pPr>
        <w:numPr>
          <w:ilvl w:val="0"/>
          <w:numId w:val="13"/>
        </w:numPr>
        <w:spacing w:after="0" w:line="240" w:lineRule="auto"/>
        <w:jc w:val="both"/>
        <w:rPr>
          <w:rFonts w:ascii="Calibri" w:hAnsi="Calibri" w:cs="Calibri"/>
        </w:rPr>
      </w:pPr>
      <w:r w:rsidRPr="00770DEA">
        <w:rPr>
          <w:rFonts w:ascii="Calibri" w:hAnsi="Calibri" w:cs="Calibri"/>
        </w:rPr>
        <w:t>Annexe n°1 ESVP :  3 rue des Beaux Lagons coralliens 54231 VENDOEUVRE : Filière « </w:t>
      </w:r>
      <w:r w:rsidRPr="00770DEA">
        <w:rPr>
          <w:rFonts w:ascii="Calibri" w:hAnsi="Calibri" w:cs="Calibri"/>
          <w:i/>
          <w:iCs/>
        </w:rPr>
        <w:t>Testeur de Volcans</w:t>
      </w:r>
      <w:r w:rsidRPr="00770DEA">
        <w:rPr>
          <w:rFonts w:ascii="Calibri" w:hAnsi="Calibri" w:cs="Calibri"/>
        </w:rPr>
        <w:t xml:space="preserve"> », </w:t>
      </w:r>
    </w:p>
    <w:p w14:paraId="74E18581" w14:textId="77777777" w:rsidR="001C1C26" w:rsidRPr="00770DEA" w:rsidRDefault="001C1C26" w:rsidP="007D4CB5">
      <w:pPr>
        <w:numPr>
          <w:ilvl w:val="0"/>
          <w:numId w:val="13"/>
        </w:numPr>
        <w:spacing w:after="0" w:line="240" w:lineRule="auto"/>
        <w:jc w:val="both"/>
        <w:rPr>
          <w:rFonts w:ascii="Calibri" w:hAnsi="Calibri" w:cs="Calibri"/>
        </w:rPr>
      </w:pPr>
      <w:r w:rsidRPr="00770DEA">
        <w:rPr>
          <w:rFonts w:ascii="Calibri" w:hAnsi="Calibri" w:cs="Calibri"/>
        </w:rPr>
        <w:t>Annexe n°2 ESVP, 3 rue de la Chasse Gardée, 92500 LILAS FLEURY, Contact : M. Norbert de Choisy.</w:t>
      </w:r>
    </w:p>
    <w:p w14:paraId="0ACB8F71" w14:textId="77777777" w:rsidR="001C1C26" w:rsidRPr="00770DEA" w:rsidRDefault="001C1C26" w:rsidP="007D4CB5">
      <w:pPr>
        <w:numPr>
          <w:ilvl w:val="0"/>
          <w:numId w:val="13"/>
        </w:numPr>
        <w:spacing w:after="0" w:line="240" w:lineRule="auto"/>
        <w:jc w:val="both"/>
        <w:rPr>
          <w:rFonts w:ascii="Calibri" w:hAnsi="Calibri" w:cs="Calibri"/>
        </w:rPr>
      </w:pPr>
      <w:r w:rsidRPr="00770DEA">
        <w:rPr>
          <w:rFonts w:ascii="Calibri" w:hAnsi="Calibri" w:cs="Calibri"/>
        </w:rPr>
        <w:t xml:space="preserve">IST, Institut des Sciences de la Terre au Ciel, Université d’Orsay Paris 11 : </w:t>
      </w:r>
      <w:hyperlink r:id="rId71" w:history="1">
        <w:r w:rsidRPr="00770DEA">
          <w:rPr>
            <w:rStyle w:val="Lienhypertexte"/>
            <w:rFonts w:ascii="Calibri" w:hAnsi="Calibri" w:cs="Calibri"/>
          </w:rPr>
          <w:t>http://geosciences.geol.u-psud.fra/</w:t>
        </w:r>
      </w:hyperlink>
      <w:r w:rsidRPr="00770DEA">
        <w:rPr>
          <w:rFonts w:ascii="Calibri" w:hAnsi="Calibri" w:cs="Calibri"/>
        </w:rPr>
        <w:t xml:space="preserve"> , Contact : Aline Catéchiste.</w:t>
      </w:r>
    </w:p>
    <w:p w14:paraId="3E4A92FB" w14:textId="77777777" w:rsidR="001C1C26" w:rsidRPr="00770DEA" w:rsidRDefault="001C1C26" w:rsidP="007D4CB5">
      <w:pPr>
        <w:numPr>
          <w:ilvl w:val="0"/>
          <w:numId w:val="13"/>
        </w:numPr>
        <w:spacing w:after="0" w:line="240" w:lineRule="auto"/>
        <w:jc w:val="both"/>
        <w:rPr>
          <w:rFonts w:ascii="Calibri" w:hAnsi="Calibri" w:cs="Calibri"/>
        </w:rPr>
      </w:pPr>
      <w:r w:rsidRPr="00770DEA">
        <w:rPr>
          <w:rFonts w:ascii="Calibri" w:hAnsi="Calibri" w:cs="Calibri"/>
        </w:rPr>
        <w:t xml:space="preserve">IPG, Institut de Pataphysique du Globe, dirigé par Peter </w:t>
      </w:r>
      <w:proofErr w:type="spellStart"/>
      <w:r w:rsidRPr="00770DEA">
        <w:rPr>
          <w:rFonts w:ascii="Calibri" w:hAnsi="Calibri" w:cs="Calibri"/>
        </w:rPr>
        <w:t>Lavinha</w:t>
      </w:r>
      <w:proofErr w:type="spellEnd"/>
      <w:r w:rsidRPr="00770DEA">
        <w:rPr>
          <w:rFonts w:ascii="Calibri" w:hAnsi="Calibri" w:cs="Calibri"/>
        </w:rPr>
        <w:t xml:space="preserve"> : </w:t>
      </w:r>
      <w:hyperlink r:id="rId72" w:history="1">
        <w:r w:rsidRPr="00770DEA">
          <w:rPr>
            <w:rStyle w:val="Lienhypertexte"/>
            <w:rFonts w:ascii="Calibri" w:hAnsi="Calibri" w:cs="Calibri"/>
          </w:rPr>
          <w:t>http://www.ipgp.jussieu.fra/index2.html</w:t>
        </w:r>
      </w:hyperlink>
      <w:r w:rsidRPr="00770DEA">
        <w:rPr>
          <w:rFonts w:ascii="Calibri" w:hAnsi="Calibri" w:cs="Calibri"/>
        </w:rPr>
        <w:t xml:space="preserve"> .</w:t>
      </w:r>
    </w:p>
    <w:p w14:paraId="4DF5721D" w14:textId="77777777" w:rsidR="001C1C26" w:rsidRPr="00770DEA" w:rsidRDefault="001C1C26" w:rsidP="007D4CB5">
      <w:pPr>
        <w:numPr>
          <w:ilvl w:val="0"/>
          <w:numId w:val="13"/>
        </w:numPr>
        <w:spacing w:after="0" w:line="240" w:lineRule="auto"/>
        <w:jc w:val="both"/>
        <w:rPr>
          <w:rFonts w:ascii="Calibri" w:hAnsi="Calibri" w:cs="Calibri"/>
        </w:rPr>
      </w:pPr>
      <w:r w:rsidRPr="00770DEA">
        <w:rPr>
          <w:rFonts w:ascii="Calibri" w:hAnsi="Calibri" w:cs="Calibri"/>
        </w:rPr>
        <w:t xml:space="preserve">Les statistiques de l’INSEE , concernant les métiers à risque, classées par espérances de vie croissantes, indiquent dans cet ordre : </w:t>
      </w:r>
      <w:r w:rsidRPr="00770DEA">
        <w:rPr>
          <w:rFonts w:ascii="Calibri" w:hAnsi="Calibri" w:cs="Calibri"/>
          <w:b/>
          <w:bCs/>
        </w:rPr>
        <w:t>1) testeurs de volcans,</w:t>
      </w:r>
      <w:r w:rsidRPr="00770DEA">
        <w:rPr>
          <w:rFonts w:ascii="Calibri" w:hAnsi="Calibri" w:cs="Calibri"/>
        </w:rPr>
        <w:t xml:space="preserve"> </w:t>
      </w:r>
      <w:r w:rsidRPr="00770DEA">
        <w:rPr>
          <w:rFonts w:ascii="Calibri" w:hAnsi="Calibri" w:cs="Calibri"/>
          <w:i/>
          <w:iCs/>
        </w:rPr>
        <w:t>bien avant</w:t>
      </w:r>
      <w:r w:rsidRPr="00770DEA">
        <w:rPr>
          <w:rFonts w:ascii="Calibri" w:hAnsi="Calibri" w:cs="Calibri"/>
        </w:rPr>
        <w:t> …. 15) les péripatéticiennes de rue, 16) les chauffeurs des taxis niveau 1, 2 et 3, à Marseille, 17) les testeurs d’hamburgers chez les fast-foods (si l’on se tient à la thèse du dernier film « </w:t>
      </w:r>
      <w:r w:rsidRPr="001C1C26">
        <w:rPr>
          <w:rFonts w:ascii="Calibri" w:hAnsi="Calibri" w:cs="Calibri"/>
          <w:i/>
          <w:iCs/>
        </w:rPr>
        <w:t>Super size me</w:t>
      </w:r>
      <w:r w:rsidRPr="00770DEA">
        <w:rPr>
          <w:rFonts w:ascii="Calibri" w:hAnsi="Calibri" w:cs="Calibri"/>
        </w:rPr>
        <w:t xml:space="preserve"> », de Morgan </w:t>
      </w:r>
      <w:proofErr w:type="spellStart"/>
      <w:r w:rsidRPr="00770DEA">
        <w:rPr>
          <w:rFonts w:ascii="Calibri" w:hAnsi="Calibri" w:cs="Calibri"/>
        </w:rPr>
        <w:t>Spurlock</w:t>
      </w:r>
      <w:proofErr w:type="spellEnd"/>
      <w:r w:rsidRPr="00770DEA">
        <w:rPr>
          <w:rFonts w:ascii="Calibri" w:hAnsi="Calibri" w:cs="Calibri"/>
        </w:rPr>
        <w:t xml:space="preserve">, 2004, et selon Monsieur C. </w:t>
      </w:r>
      <w:proofErr w:type="spellStart"/>
      <w:r w:rsidRPr="00770DEA">
        <w:rPr>
          <w:rFonts w:ascii="Calibri" w:hAnsi="Calibri" w:cs="Calibri"/>
        </w:rPr>
        <w:t>Allègreux</w:t>
      </w:r>
      <w:proofErr w:type="spellEnd"/>
      <w:r w:rsidRPr="00770DEA">
        <w:rPr>
          <w:rFonts w:ascii="Calibri" w:hAnsi="Calibri" w:cs="Calibri"/>
        </w:rPr>
        <w:t xml:space="preserve"> de l’IPG …)   …</w:t>
      </w:r>
    </w:p>
    <w:p w14:paraId="0AFF50C1" w14:textId="53D2B604" w:rsidR="001C1C26" w:rsidRDefault="001C1C26">
      <w:pPr>
        <w:rPr>
          <w:rFonts w:ascii="Calibri" w:hAnsi="Calibri" w:cs="Calibri"/>
        </w:rPr>
      </w:pPr>
      <w:r>
        <w:rPr>
          <w:rFonts w:ascii="Calibri" w:hAnsi="Calibri" w:cs="Calibri"/>
        </w:rPr>
        <w:br w:type="page"/>
      </w:r>
    </w:p>
    <w:p w14:paraId="559D92B7" w14:textId="77777777" w:rsidR="00D71421" w:rsidRPr="00747546" w:rsidRDefault="00D71421" w:rsidP="00D71421">
      <w:pPr>
        <w:pStyle w:val="Corpsdetexte2"/>
        <w:spacing w:after="0" w:line="240" w:lineRule="auto"/>
        <w:jc w:val="both"/>
        <w:rPr>
          <w:rFonts w:ascii="Calibri" w:hAnsi="Calibri" w:cs="Calibri"/>
        </w:rPr>
      </w:pPr>
    </w:p>
    <w:p w14:paraId="1E401A79" w14:textId="399C8C1E" w:rsidR="009047A5" w:rsidRPr="00483AE5" w:rsidRDefault="009047A5" w:rsidP="009047A5">
      <w:pPr>
        <w:pStyle w:val="Titre1"/>
      </w:pPr>
      <w:bookmarkStart w:id="20" w:name="_Toc76879042"/>
      <w:r w:rsidRPr="00483AE5">
        <w:t>Remerciement pour la bourse</w:t>
      </w:r>
      <w:r>
        <w:t xml:space="preserve"> </w:t>
      </w:r>
      <w:r w:rsidRPr="00483AE5">
        <w:t xml:space="preserve">LAVE de la </w:t>
      </w:r>
      <w:r>
        <w:t>« </w:t>
      </w:r>
      <w:r w:rsidRPr="00483AE5">
        <w:t>bonne humeur</w:t>
      </w:r>
      <w:r>
        <w:t> »</w:t>
      </w:r>
      <w:r w:rsidRPr="00483AE5">
        <w:t xml:space="preserve"> 2009</w:t>
      </w:r>
      <w:bookmarkEnd w:id="20"/>
    </w:p>
    <w:p w14:paraId="1C4444BD" w14:textId="77777777" w:rsidR="009047A5" w:rsidRDefault="009047A5" w:rsidP="009047A5">
      <w:pPr>
        <w:spacing w:after="0" w:line="240" w:lineRule="auto"/>
      </w:pPr>
    </w:p>
    <w:p w14:paraId="6517B1F6" w14:textId="45B82EBE" w:rsidR="009047A5" w:rsidRDefault="009047A5" w:rsidP="009047A5">
      <w:pPr>
        <w:spacing w:after="0" w:line="240" w:lineRule="auto"/>
        <w:ind w:firstLine="708"/>
        <w:jc w:val="both"/>
      </w:pPr>
      <w:r>
        <w:t xml:space="preserve">Lors de l’assemblée générale extraordinaire du 31 mai 2009, LAVE a décidé de financer une bourse de 300 euros _ sur le modèle de la bourse scientifique de LAVE _, appelée « bourse de la bonne humeur », pour récompenser tout canular ou toute mystification volcanologique, caractérisée par son </w:t>
      </w:r>
      <w:r w:rsidRPr="00F7280A">
        <w:t xml:space="preserve">esprit, </w:t>
      </w:r>
      <w:r>
        <w:t xml:space="preserve">sa </w:t>
      </w:r>
      <w:r w:rsidRPr="00F7280A">
        <w:t>verve,</w:t>
      </w:r>
      <w:r>
        <w:t xml:space="preserve"> sa</w:t>
      </w:r>
      <w:r w:rsidRPr="00F7280A">
        <w:t xml:space="preserve"> malice,</w:t>
      </w:r>
      <w:r>
        <w:t xml:space="preserve"> sa </w:t>
      </w:r>
      <w:r w:rsidRPr="00F7280A">
        <w:t>drôlerie</w:t>
      </w:r>
      <w:r>
        <w:t>,</w:t>
      </w:r>
      <w:r w:rsidRPr="00F7280A">
        <w:t xml:space="preserve"> </w:t>
      </w:r>
      <w:r>
        <w:t>impulsant un esprit de</w:t>
      </w:r>
      <w:r w:rsidRPr="00F7280A">
        <w:t xml:space="preserve"> gaieté, </w:t>
      </w:r>
      <w:r>
        <w:t>provoquant le</w:t>
      </w:r>
      <w:r w:rsidRPr="00F7280A">
        <w:t xml:space="preserve"> rire, </w:t>
      </w:r>
      <w:r>
        <w:t xml:space="preserve">la </w:t>
      </w:r>
      <w:r w:rsidRPr="00F7280A">
        <w:t>bonne humeur,</w:t>
      </w:r>
      <w:r>
        <w:t xml:space="preserve"> la</w:t>
      </w:r>
      <w:r w:rsidRPr="00F7280A">
        <w:t xml:space="preserve"> jubilation, </w:t>
      </w:r>
      <w:r>
        <w:t xml:space="preserve">d’une grande qualité humoristique et zygomatique, ayant retenue toute l’attention des membres du jury, en particulier si le canular a réussi à faire rire ou dérider les rides des plus sérieux d’entre eux. Car le jury avait constaté que certains membres manquaient d’humour et que pour le resserrement des liens et de la cohésion de l’association, l’impulsion d’un esprit de « bonne humeur » y était nécessaire, d’où la raison de la création de cette nouvelle bourse. </w:t>
      </w:r>
    </w:p>
    <w:p w14:paraId="59131178" w14:textId="77777777" w:rsidR="009047A5" w:rsidRDefault="009047A5" w:rsidP="009047A5">
      <w:pPr>
        <w:spacing w:after="0" w:line="240" w:lineRule="auto"/>
        <w:ind w:firstLine="708"/>
        <w:jc w:val="both"/>
      </w:pPr>
      <w:r>
        <w:t xml:space="preserve">Comme cette bourse voulait récompenser une réalisation concrète, j’ai eu l’honneur et la surprise de me voir attribuer le prix 2009, pour mon dernier canular mis en œuvre par 3 amis &amp; moi, dans la nuit du samedi 29 au dimanche 30 août 2009, vers 3h du matin, au Puy de la Vache, que je vais décrire. </w:t>
      </w:r>
    </w:p>
    <w:p w14:paraId="4B92170A" w14:textId="77777777" w:rsidR="009047A5" w:rsidRDefault="009047A5" w:rsidP="009047A5">
      <w:pPr>
        <w:spacing w:after="0" w:line="240" w:lineRule="auto"/>
        <w:ind w:firstLine="708"/>
        <w:jc w:val="both"/>
      </w:pPr>
      <w:r>
        <w:t xml:space="preserve">Car à défaut de pouvoir réveiller un volcan d’Auvergne, nous avons décidé de faire croire au réveil de ce Puy, aux habitants des villages voisins, </w:t>
      </w:r>
      <w:r w:rsidRPr="00065AB7">
        <w:t>Saint-Saturnin et Saint-Amant-Tallende</w:t>
      </w:r>
      <w:r>
        <w:t xml:space="preserve">, situés à environ 15 km, ainsi qu’aux participants volcanologues d’une conférence, organisée par une association volcanologique concurrente, se déroulant </w:t>
      </w:r>
      <w:r w:rsidRPr="00B0176B">
        <w:t>au</w:t>
      </w:r>
      <w:r>
        <w:t xml:space="preserve"> centre VVF</w:t>
      </w:r>
      <w:r w:rsidRPr="00B0176B">
        <w:t xml:space="preserve"> </w:t>
      </w:r>
      <w:r>
        <w:t>d</w:t>
      </w:r>
      <w:r w:rsidRPr="00B0176B">
        <w:t>es Estables (massif du Mézenc)</w:t>
      </w:r>
      <w:r>
        <w:t xml:space="preserve">, ce WE là. </w:t>
      </w:r>
    </w:p>
    <w:p w14:paraId="2DD7A488" w14:textId="77777777" w:rsidR="009047A5" w:rsidRDefault="009047A5" w:rsidP="009047A5">
      <w:pPr>
        <w:spacing w:after="0" w:line="240" w:lineRule="auto"/>
        <w:jc w:val="both"/>
      </w:pPr>
      <w:r>
        <w:t>Parmi les participants à cette conférence, se trouvait un 4</w:t>
      </w:r>
      <w:r w:rsidRPr="00AC5D03">
        <w:rPr>
          <w:vertAlign w:val="superscript"/>
        </w:rPr>
        <w:t>ème</w:t>
      </w:r>
      <w:r>
        <w:t xml:space="preserve"> complice, au rôle important.</w:t>
      </w:r>
    </w:p>
    <w:p w14:paraId="73EF6E50" w14:textId="05C40B44" w:rsidR="009047A5" w:rsidRDefault="009047A5" w:rsidP="009047A5">
      <w:pPr>
        <w:spacing w:after="0" w:line="240" w:lineRule="auto"/>
        <w:jc w:val="both"/>
      </w:pPr>
      <w:r>
        <w:br/>
        <w:t>Pour la mise en scène du réveil du volcan, nous avons mobilisé :</w:t>
      </w:r>
    </w:p>
    <w:p w14:paraId="68B928F5" w14:textId="77777777" w:rsidR="009047A5" w:rsidRDefault="009047A5" w:rsidP="009047A5">
      <w:pPr>
        <w:spacing w:after="0" w:line="240" w:lineRule="auto"/>
        <w:jc w:val="both"/>
      </w:pPr>
      <w:r>
        <w:t>- un camion pour transporter tout le matériel (prêté par une église protestante, que je remercie ici).</w:t>
      </w:r>
      <w:r>
        <w:br/>
        <w:t>- plusieurs scies circulaires et des plaques de tôles, pour simuler les étincelles et les grondements.</w:t>
      </w:r>
    </w:p>
    <w:p w14:paraId="22652788" w14:textId="77777777" w:rsidR="009047A5" w:rsidRDefault="009047A5" w:rsidP="009047A5">
      <w:pPr>
        <w:spacing w:after="0" w:line="240" w:lineRule="auto"/>
        <w:jc w:val="both"/>
      </w:pPr>
      <w:r>
        <w:t>- un groupe électrogène alimentant les scies circulaires, la sono et les haut-parleurs.</w:t>
      </w:r>
    </w:p>
    <w:p w14:paraId="173534C2" w14:textId="77777777" w:rsidR="009047A5" w:rsidRDefault="009047A5" w:rsidP="009047A5">
      <w:pPr>
        <w:spacing w:after="0" w:line="240" w:lineRule="auto"/>
        <w:jc w:val="both"/>
      </w:pPr>
      <w:r>
        <w:t>- 4 haut-parleurs géants de concert + la sono, que nous avons transportés discrètement la nuit au sommet du volcan (leur but étant de simuler les explosions et vrombissements volcaniques. Le bruit de scies circulaires et du groupe électrogène étant lui couvert par les haut-parleurs).</w:t>
      </w:r>
    </w:p>
    <w:p w14:paraId="3AE2BFDA" w14:textId="77777777" w:rsidR="009047A5" w:rsidRDefault="009047A5" w:rsidP="009047A5">
      <w:pPr>
        <w:spacing w:after="0" w:line="240" w:lineRule="auto"/>
        <w:jc w:val="both"/>
      </w:pPr>
      <w:r>
        <w:t>- une batterie de feux d’artifices, projetant à 100m des gerbes d’étincelles rougeoyantes ou dorées.</w:t>
      </w:r>
      <w:r>
        <w:br/>
        <w:t>- 2 balustrades et 2 panneaux de déviation, à poser sur les routes d’accès, pour empêcher les curieux, s’il y en avait, d'accéder au sommet du volcan (c’est d’autant plus facile que l’endroit est très isolé).</w:t>
      </w:r>
    </w:p>
    <w:p w14:paraId="2DF4B4B2" w14:textId="77777777" w:rsidR="009047A5" w:rsidRDefault="009047A5" w:rsidP="009047A5">
      <w:pPr>
        <w:spacing w:after="0" w:line="240" w:lineRule="auto"/>
        <w:jc w:val="both"/>
      </w:pPr>
    </w:p>
    <w:p w14:paraId="1DAA4ECC" w14:textId="61A26475" w:rsidR="009047A5" w:rsidRDefault="009047A5" w:rsidP="009047A5">
      <w:pPr>
        <w:spacing w:after="0" w:line="240" w:lineRule="auto"/>
        <w:ind w:firstLine="708"/>
        <w:jc w:val="both"/>
      </w:pPr>
      <w:r>
        <w:t>Nous avons appelé le 4</w:t>
      </w:r>
      <w:r w:rsidRPr="00AC5D03">
        <w:rPr>
          <w:vertAlign w:val="superscript"/>
        </w:rPr>
        <w:t>ème</w:t>
      </w:r>
      <w:r>
        <w:t xml:space="preserve"> complice, en me présentant comme un agriculteur assistant au réveil du volcan, demandant à parler aux volcanologues de la conférence, puis leur demandant de venir constater de visu ce que je voyais et entendais (les sons volcaniques étant audibles au téléphone).</w:t>
      </w:r>
    </w:p>
    <w:p w14:paraId="299D990A" w14:textId="4367F237" w:rsidR="009047A5" w:rsidRDefault="009047A5" w:rsidP="009047A5">
      <w:pPr>
        <w:spacing w:after="0" w:line="240" w:lineRule="auto"/>
        <w:ind w:firstLine="708"/>
        <w:jc w:val="both"/>
      </w:pPr>
      <w:r>
        <w:t>Puis quand les volcanologues de la conférence sont partis en voiture, pour assister au spectacle, … nous-mêmes _ prévenus par le SMS (par le 4</w:t>
      </w:r>
      <w:r w:rsidRPr="007F18DD">
        <w:rPr>
          <w:vertAlign w:val="superscript"/>
        </w:rPr>
        <w:t>ème</w:t>
      </w:r>
      <w:r>
        <w:t xml:space="preserve"> complice) dès l’arrivée du véhicule en visuel du volcan _, nous avons déclenché le spectacle visible et audible de très loin, durant 10 mn. Ensuite, nous avons tout remballé, en moins de 10 mn (car nous étions déjà entraînés, à cette manœuvre, par une répétition dans une ferme isolée de la région). Nous avons quitté les lieux, par l’autre voie d’accès, juste avant l’arrivée de la voiture des volcanologues (bien sûr, nous n’avons laissé aucune trace sur place, hormis 3 sonars, soigneusement cachés &amp; remballés plus tard, diffusant des infrasons afin de donner l’impression de </w:t>
      </w:r>
      <w:proofErr w:type="spellStart"/>
      <w:r>
        <w:t>trémors</w:t>
      </w:r>
      <w:proofErr w:type="spellEnd"/>
      <w:r>
        <w:t xml:space="preserve"> éruptifs).</w:t>
      </w:r>
    </w:p>
    <w:p w14:paraId="1E04DF90" w14:textId="77777777" w:rsidR="009047A5" w:rsidRDefault="009047A5" w:rsidP="009047A5">
      <w:pPr>
        <w:spacing w:after="0" w:line="240" w:lineRule="auto"/>
        <w:ind w:firstLine="708"/>
        <w:jc w:val="both"/>
      </w:pPr>
      <w:r>
        <w:t>Le lundi, interviewés par le journal local « La Montagne »,  nos volcanologues amateurs ainsi que la 4</w:t>
      </w:r>
      <w:r w:rsidRPr="005D69B3">
        <w:rPr>
          <w:vertAlign w:val="superscript"/>
        </w:rPr>
        <w:t>ème</w:t>
      </w:r>
      <w:r>
        <w:t xml:space="preserve"> complice apportaient leur témoignage. Dans son article, le journaliste se demandait si une prochaine éruption du puy de la Vache n’était pas sur le point d’avoir lieu.</w:t>
      </w:r>
    </w:p>
    <w:p w14:paraId="4ECD94A4" w14:textId="77777777" w:rsidR="009047A5" w:rsidRDefault="009047A5" w:rsidP="009047A5">
      <w:pPr>
        <w:spacing w:after="0" w:line="240" w:lineRule="auto"/>
        <w:ind w:firstLine="708"/>
        <w:jc w:val="both"/>
      </w:pPr>
      <w:r>
        <w:t>Ainsi nous avons prouvé que l'argent de LAVE pouvait être utilement utilisé.</w:t>
      </w:r>
    </w:p>
    <w:p w14:paraId="0CDE31E6" w14:textId="5476B2A1" w:rsidR="00837270" w:rsidRDefault="009047A5" w:rsidP="00342C56">
      <w:pPr>
        <w:spacing w:after="0" w:line="240" w:lineRule="auto"/>
        <w:jc w:val="both"/>
      </w:pPr>
      <w:r>
        <w:t xml:space="preserve">Mais bien entendu, si, malgré tout, l'aspect remarquable et vénérable de l'idée n'emballait pas les responsables de LAVE ou bien si les caisses de LAVE étaient vides (car utilisées, par exemple, pour une prochaine AG au sommet du Semeru ou du </w:t>
      </w:r>
      <w:proofErr w:type="spellStart"/>
      <w:r>
        <w:t>Merapi</w:t>
      </w:r>
      <w:proofErr w:type="spellEnd"/>
      <w:r>
        <w:t xml:space="preserve"> (Indonésie) ou de </w:t>
      </w:r>
      <w:proofErr w:type="spellStart"/>
      <w:r>
        <w:t>Soufriere</w:t>
      </w:r>
      <w:proofErr w:type="spellEnd"/>
      <w:r>
        <w:t xml:space="preserve"> Hill à Montserrat), l'association pourrait toujours récompenser les fumeux cerveaux, créateurs de ces prochains canulars, en matériaux volcaniques, bombes sonnantes et trébuchantes et cendres fumantes.</w:t>
      </w:r>
    </w:p>
    <w:sdt>
      <w:sdtPr>
        <w:rPr>
          <w:rFonts w:asciiTheme="minorHAnsi" w:eastAsiaTheme="minorHAnsi" w:hAnsiTheme="minorHAnsi" w:cstheme="minorBidi"/>
          <w:color w:val="auto"/>
          <w:sz w:val="22"/>
          <w:szCs w:val="22"/>
          <w:lang w:eastAsia="en-US"/>
        </w:rPr>
        <w:id w:val="768287768"/>
        <w:docPartObj>
          <w:docPartGallery w:val="Table of Contents"/>
          <w:docPartUnique/>
        </w:docPartObj>
      </w:sdtPr>
      <w:sdtEndPr>
        <w:rPr>
          <w:b/>
          <w:bCs/>
        </w:rPr>
      </w:sdtEndPr>
      <w:sdtContent>
        <w:p w14:paraId="05B38A35" w14:textId="76A0EE61" w:rsidR="005B2A99" w:rsidRDefault="005B2A99">
          <w:pPr>
            <w:pStyle w:val="En-ttedetabledesmatires"/>
          </w:pPr>
          <w:r>
            <w:t>Table des matières</w:t>
          </w:r>
        </w:p>
        <w:p w14:paraId="0E905CB9" w14:textId="6064F36F" w:rsidR="00621E16" w:rsidRDefault="005B2A99">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76879023" w:history="1">
            <w:r w:rsidR="00621E16" w:rsidRPr="00007380">
              <w:rPr>
                <w:rStyle w:val="Lienhypertexte"/>
                <w:noProof/>
              </w:rPr>
              <w:t>1</w:t>
            </w:r>
            <w:r w:rsidR="00621E16">
              <w:rPr>
                <w:rFonts w:eastAsiaTheme="minorEastAsia"/>
                <w:noProof/>
                <w:lang w:eastAsia="fr-FR"/>
              </w:rPr>
              <w:tab/>
            </w:r>
            <w:r w:rsidR="00621E16" w:rsidRPr="00007380">
              <w:rPr>
                <w:rStyle w:val="Lienhypertexte"/>
                <w:noProof/>
              </w:rPr>
              <w:t>Introduction</w:t>
            </w:r>
            <w:r w:rsidR="00621E16">
              <w:rPr>
                <w:noProof/>
                <w:webHidden/>
              </w:rPr>
              <w:tab/>
            </w:r>
            <w:r w:rsidR="00621E16">
              <w:rPr>
                <w:noProof/>
                <w:webHidden/>
              </w:rPr>
              <w:fldChar w:fldCharType="begin"/>
            </w:r>
            <w:r w:rsidR="00621E16">
              <w:rPr>
                <w:noProof/>
                <w:webHidden/>
              </w:rPr>
              <w:instrText xml:space="preserve"> PAGEREF _Toc76879023 \h </w:instrText>
            </w:r>
            <w:r w:rsidR="00621E16">
              <w:rPr>
                <w:noProof/>
                <w:webHidden/>
              </w:rPr>
            </w:r>
            <w:r w:rsidR="00621E16">
              <w:rPr>
                <w:noProof/>
                <w:webHidden/>
              </w:rPr>
              <w:fldChar w:fldCharType="separate"/>
            </w:r>
            <w:r w:rsidR="00621E16">
              <w:rPr>
                <w:noProof/>
                <w:webHidden/>
              </w:rPr>
              <w:t>2</w:t>
            </w:r>
            <w:r w:rsidR="00621E16">
              <w:rPr>
                <w:noProof/>
                <w:webHidden/>
              </w:rPr>
              <w:fldChar w:fldCharType="end"/>
            </w:r>
          </w:hyperlink>
        </w:p>
        <w:p w14:paraId="5341E725" w14:textId="7AECFBA7" w:rsidR="00621E16" w:rsidRDefault="006402E1">
          <w:pPr>
            <w:pStyle w:val="TM1"/>
            <w:tabs>
              <w:tab w:val="left" w:pos="440"/>
              <w:tab w:val="right" w:leader="dot" w:pos="10790"/>
            </w:tabs>
            <w:rPr>
              <w:rFonts w:eastAsiaTheme="minorEastAsia"/>
              <w:noProof/>
              <w:lang w:eastAsia="fr-FR"/>
            </w:rPr>
          </w:pPr>
          <w:hyperlink w:anchor="_Toc76879024" w:history="1">
            <w:r w:rsidR="00621E16" w:rsidRPr="00007380">
              <w:rPr>
                <w:rStyle w:val="Lienhypertexte"/>
                <w:noProof/>
                <w:w w:val="95"/>
              </w:rPr>
              <w:t>2</w:t>
            </w:r>
            <w:r w:rsidR="00621E16">
              <w:rPr>
                <w:rFonts w:eastAsiaTheme="minorEastAsia"/>
                <w:noProof/>
                <w:lang w:eastAsia="fr-FR"/>
              </w:rPr>
              <w:tab/>
            </w:r>
            <w:r w:rsidR="00621E16" w:rsidRPr="00007380">
              <w:rPr>
                <w:rStyle w:val="Lienhypertexte"/>
                <w:noProof/>
                <w:w w:val="95"/>
              </w:rPr>
              <w:t>Les bienfaits de la volcanothérapie</w:t>
            </w:r>
            <w:r w:rsidR="00621E16">
              <w:rPr>
                <w:noProof/>
                <w:webHidden/>
              </w:rPr>
              <w:tab/>
            </w:r>
            <w:r w:rsidR="00621E16">
              <w:rPr>
                <w:noProof/>
                <w:webHidden/>
              </w:rPr>
              <w:fldChar w:fldCharType="begin"/>
            </w:r>
            <w:r w:rsidR="00621E16">
              <w:rPr>
                <w:noProof/>
                <w:webHidden/>
              </w:rPr>
              <w:instrText xml:space="preserve"> PAGEREF _Toc76879024 \h </w:instrText>
            </w:r>
            <w:r w:rsidR="00621E16">
              <w:rPr>
                <w:noProof/>
                <w:webHidden/>
              </w:rPr>
            </w:r>
            <w:r w:rsidR="00621E16">
              <w:rPr>
                <w:noProof/>
                <w:webHidden/>
              </w:rPr>
              <w:fldChar w:fldCharType="separate"/>
            </w:r>
            <w:r w:rsidR="00621E16">
              <w:rPr>
                <w:noProof/>
                <w:webHidden/>
              </w:rPr>
              <w:t>3</w:t>
            </w:r>
            <w:r w:rsidR="00621E16">
              <w:rPr>
                <w:noProof/>
                <w:webHidden/>
              </w:rPr>
              <w:fldChar w:fldCharType="end"/>
            </w:r>
          </w:hyperlink>
        </w:p>
        <w:p w14:paraId="224D4A4A" w14:textId="69703D2B" w:rsidR="00621E16" w:rsidRDefault="006402E1">
          <w:pPr>
            <w:pStyle w:val="TM1"/>
            <w:tabs>
              <w:tab w:val="left" w:pos="440"/>
              <w:tab w:val="right" w:leader="dot" w:pos="10790"/>
            </w:tabs>
            <w:rPr>
              <w:rFonts w:eastAsiaTheme="minorEastAsia"/>
              <w:noProof/>
              <w:lang w:eastAsia="fr-FR"/>
            </w:rPr>
          </w:pPr>
          <w:hyperlink w:anchor="_Toc76879025" w:history="1">
            <w:r w:rsidR="00621E16" w:rsidRPr="00007380">
              <w:rPr>
                <w:rStyle w:val="Lienhypertexte"/>
                <w:noProof/>
              </w:rPr>
              <w:t>3</w:t>
            </w:r>
            <w:r w:rsidR="00621E16">
              <w:rPr>
                <w:rFonts w:eastAsiaTheme="minorEastAsia"/>
                <w:noProof/>
                <w:lang w:eastAsia="fr-FR"/>
              </w:rPr>
              <w:tab/>
            </w:r>
            <w:r w:rsidR="00621E16" w:rsidRPr="00007380">
              <w:rPr>
                <w:rStyle w:val="Lienhypertexte"/>
                <w:noProof/>
              </w:rPr>
              <w:t>Fumerolles à monoxyde de diazote découvertes dans la région du lac Itasy (Madagascar)</w:t>
            </w:r>
            <w:r w:rsidR="00621E16">
              <w:rPr>
                <w:noProof/>
                <w:webHidden/>
              </w:rPr>
              <w:tab/>
            </w:r>
            <w:r w:rsidR="00621E16">
              <w:rPr>
                <w:noProof/>
                <w:webHidden/>
              </w:rPr>
              <w:fldChar w:fldCharType="begin"/>
            </w:r>
            <w:r w:rsidR="00621E16">
              <w:rPr>
                <w:noProof/>
                <w:webHidden/>
              </w:rPr>
              <w:instrText xml:space="preserve"> PAGEREF _Toc76879025 \h </w:instrText>
            </w:r>
            <w:r w:rsidR="00621E16">
              <w:rPr>
                <w:noProof/>
                <w:webHidden/>
              </w:rPr>
            </w:r>
            <w:r w:rsidR="00621E16">
              <w:rPr>
                <w:noProof/>
                <w:webHidden/>
              </w:rPr>
              <w:fldChar w:fldCharType="separate"/>
            </w:r>
            <w:r w:rsidR="00621E16">
              <w:rPr>
                <w:noProof/>
                <w:webHidden/>
              </w:rPr>
              <w:t>4</w:t>
            </w:r>
            <w:r w:rsidR="00621E16">
              <w:rPr>
                <w:noProof/>
                <w:webHidden/>
              </w:rPr>
              <w:fldChar w:fldCharType="end"/>
            </w:r>
          </w:hyperlink>
        </w:p>
        <w:p w14:paraId="0A27B62E" w14:textId="56B2C6C2" w:rsidR="00621E16" w:rsidRDefault="006402E1">
          <w:pPr>
            <w:pStyle w:val="TM1"/>
            <w:tabs>
              <w:tab w:val="left" w:pos="440"/>
              <w:tab w:val="right" w:leader="dot" w:pos="10790"/>
            </w:tabs>
            <w:rPr>
              <w:rFonts w:eastAsiaTheme="minorEastAsia"/>
              <w:noProof/>
              <w:lang w:eastAsia="fr-FR"/>
            </w:rPr>
          </w:pPr>
          <w:hyperlink w:anchor="_Toc76879026" w:history="1">
            <w:r w:rsidR="00621E16" w:rsidRPr="00007380">
              <w:rPr>
                <w:rStyle w:val="Lienhypertexte"/>
                <w:noProof/>
              </w:rPr>
              <w:t>4</w:t>
            </w:r>
            <w:r w:rsidR="00621E16">
              <w:rPr>
                <w:rFonts w:eastAsiaTheme="minorEastAsia"/>
                <w:noProof/>
                <w:lang w:eastAsia="fr-FR"/>
              </w:rPr>
              <w:tab/>
            </w:r>
            <w:r w:rsidR="00621E16" w:rsidRPr="00007380">
              <w:rPr>
                <w:rStyle w:val="Lienhypertexte"/>
                <w:noProof/>
              </w:rPr>
              <w:t>Comment prélever des échantillons de nuées ardentes sans se faire griller vif ?</w:t>
            </w:r>
            <w:r w:rsidR="00621E16">
              <w:rPr>
                <w:noProof/>
                <w:webHidden/>
              </w:rPr>
              <w:tab/>
            </w:r>
            <w:r w:rsidR="00621E16">
              <w:rPr>
                <w:noProof/>
                <w:webHidden/>
              </w:rPr>
              <w:fldChar w:fldCharType="begin"/>
            </w:r>
            <w:r w:rsidR="00621E16">
              <w:rPr>
                <w:noProof/>
                <w:webHidden/>
              </w:rPr>
              <w:instrText xml:space="preserve"> PAGEREF _Toc76879026 \h </w:instrText>
            </w:r>
            <w:r w:rsidR="00621E16">
              <w:rPr>
                <w:noProof/>
                <w:webHidden/>
              </w:rPr>
            </w:r>
            <w:r w:rsidR="00621E16">
              <w:rPr>
                <w:noProof/>
                <w:webHidden/>
              </w:rPr>
              <w:fldChar w:fldCharType="separate"/>
            </w:r>
            <w:r w:rsidR="00621E16">
              <w:rPr>
                <w:noProof/>
                <w:webHidden/>
              </w:rPr>
              <w:t>6</w:t>
            </w:r>
            <w:r w:rsidR="00621E16">
              <w:rPr>
                <w:noProof/>
                <w:webHidden/>
              </w:rPr>
              <w:fldChar w:fldCharType="end"/>
            </w:r>
          </w:hyperlink>
        </w:p>
        <w:p w14:paraId="3084A627" w14:textId="78FC67A4" w:rsidR="00621E16" w:rsidRDefault="006402E1">
          <w:pPr>
            <w:pStyle w:val="TM1"/>
            <w:tabs>
              <w:tab w:val="left" w:pos="440"/>
              <w:tab w:val="right" w:leader="dot" w:pos="10790"/>
            </w:tabs>
            <w:rPr>
              <w:rFonts w:eastAsiaTheme="minorEastAsia"/>
              <w:noProof/>
              <w:lang w:eastAsia="fr-FR"/>
            </w:rPr>
          </w:pPr>
          <w:hyperlink w:anchor="_Toc76879027" w:history="1">
            <w:r w:rsidR="00621E16" w:rsidRPr="00007380">
              <w:rPr>
                <w:rStyle w:val="Lienhypertexte"/>
                <w:noProof/>
              </w:rPr>
              <w:t>5</w:t>
            </w:r>
            <w:r w:rsidR="00621E16">
              <w:rPr>
                <w:rFonts w:eastAsiaTheme="minorEastAsia"/>
                <w:noProof/>
                <w:lang w:eastAsia="fr-FR"/>
              </w:rPr>
              <w:tab/>
            </w:r>
            <w:r w:rsidR="00621E16" w:rsidRPr="00007380">
              <w:rPr>
                <w:rStyle w:val="Lienhypertexte"/>
                <w:noProof/>
              </w:rPr>
              <w:t>Le Yellowstone _ le volcan de la fin du monde _ est-il en train de se réveiller ?</w:t>
            </w:r>
            <w:r w:rsidR="00621E16">
              <w:rPr>
                <w:noProof/>
                <w:webHidden/>
              </w:rPr>
              <w:tab/>
            </w:r>
            <w:r w:rsidR="00621E16">
              <w:rPr>
                <w:noProof/>
                <w:webHidden/>
              </w:rPr>
              <w:fldChar w:fldCharType="begin"/>
            </w:r>
            <w:r w:rsidR="00621E16">
              <w:rPr>
                <w:noProof/>
                <w:webHidden/>
              </w:rPr>
              <w:instrText xml:space="preserve"> PAGEREF _Toc76879027 \h </w:instrText>
            </w:r>
            <w:r w:rsidR="00621E16">
              <w:rPr>
                <w:noProof/>
                <w:webHidden/>
              </w:rPr>
            </w:r>
            <w:r w:rsidR="00621E16">
              <w:rPr>
                <w:noProof/>
                <w:webHidden/>
              </w:rPr>
              <w:fldChar w:fldCharType="separate"/>
            </w:r>
            <w:r w:rsidR="00621E16">
              <w:rPr>
                <w:noProof/>
                <w:webHidden/>
              </w:rPr>
              <w:t>9</w:t>
            </w:r>
            <w:r w:rsidR="00621E16">
              <w:rPr>
                <w:noProof/>
                <w:webHidden/>
              </w:rPr>
              <w:fldChar w:fldCharType="end"/>
            </w:r>
          </w:hyperlink>
        </w:p>
        <w:p w14:paraId="6BE6FCC8" w14:textId="75C59252" w:rsidR="00621E16" w:rsidRDefault="006402E1">
          <w:pPr>
            <w:pStyle w:val="TM1"/>
            <w:tabs>
              <w:tab w:val="left" w:pos="440"/>
              <w:tab w:val="right" w:leader="dot" w:pos="10790"/>
            </w:tabs>
            <w:rPr>
              <w:rFonts w:eastAsiaTheme="minorEastAsia"/>
              <w:noProof/>
              <w:lang w:eastAsia="fr-FR"/>
            </w:rPr>
          </w:pPr>
          <w:hyperlink w:anchor="_Toc76879028" w:history="1">
            <w:r w:rsidR="00621E16" w:rsidRPr="00007380">
              <w:rPr>
                <w:rStyle w:val="Lienhypertexte"/>
                <w:noProof/>
              </w:rPr>
              <w:t>6</w:t>
            </w:r>
            <w:r w:rsidR="00621E16">
              <w:rPr>
                <w:rFonts w:eastAsiaTheme="minorEastAsia"/>
                <w:noProof/>
                <w:lang w:eastAsia="fr-FR"/>
              </w:rPr>
              <w:tab/>
            </w:r>
            <w:r w:rsidR="00621E16" w:rsidRPr="00007380">
              <w:rPr>
                <w:rStyle w:val="Lienhypertexte"/>
                <w:noProof/>
              </w:rPr>
              <w:t>Volcanisme et base ultra-secrète russe de Yeramine au Kamchatka</w:t>
            </w:r>
            <w:r w:rsidR="00621E16">
              <w:rPr>
                <w:noProof/>
                <w:webHidden/>
              </w:rPr>
              <w:tab/>
            </w:r>
            <w:r w:rsidR="00621E16">
              <w:rPr>
                <w:noProof/>
                <w:webHidden/>
              </w:rPr>
              <w:fldChar w:fldCharType="begin"/>
            </w:r>
            <w:r w:rsidR="00621E16">
              <w:rPr>
                <w:noProof/>
                <w:webHidden/>
              </w:rPr>
              <w:instrText xml:space="preserve"> PAGEREF _Toc76879028 \h </w:instrText>
            </w:r>
            <w:r w:rsidR="00621E16">
              <w:rPr>
                <w:noProof/>
                <w:webHidden/>
              </w:rPr>
            </w:r>
            <w:r w:rsidR="00621E16">
              <w:rPr>
                <w:noProof/>
                <w:webHidden/>
              </w:rPr>
              <w:fldChar w:fldCharType="separate"/>
            </w:r>
            <w:r w:rsidR="00621E16">
              <w:rPr>
                <w:noProof/>
                <w:webHidden/>
              </w:rPr>
              <w:t>11</w:t>
            </w:r>
            <w:r w:rsidR="00621E16">
              <w:rPr>
                <w:noProof/>
                <w:webHidden/>
              </w:rPr>
              <w:fldChar w:fldCharType="end"/>
            </w:r>
          </w:hyperlink>
        </w:p>
        <w:p w14:paraId="177C83F6" w14:textId="574C5E99" w:rsidR="00621E16" w:rsidRDefault="006402E1">
          <w:pPr>
            <w:pStyle w:val="TM1"/>
            <w:tabs>
              <w:tab w:val="left" w:pos="440"/>
              <w:tab w:val="right" w:leader="dot" w:pos="10790"/>
            </w:tabs>
            <w:rPr>
              <w:rFonts w:eastAsiaTheme="minorEastAsia"/>
              <w:noProof/>
              <w:lang w:eastAsia="fr-FR"/>
            </w:rPr>
          </w:pPr>
          <w:hyperlink w:anchor="_Toc76879029" w:history="1">
            <w:r w:rsidR="00621E16" w:rsidRPr="00007380">
              <w:rPr>
                <w:rStyle w:val="Lienhypertexte"/>
                <w:noProof/>
              </w:rPr>
              <w:t>7</w:t>
            </w:r>
            <w:r w:rsidR="00621E16">
              <w:rPr>
                <w:rFonts w:eastAsiaTheme="minorEastAsia"/>
                <w:noProof/>
                <w:lang w:eastAsia="fr-FR"/>
              </w:rPr>
              <w:tab/>
            </w:r>
            <w:r w:rsidR="00621E16" w:rsidRPr="00007380">
              <w:rPr>
                <w:rStyle w:val="Lienhypertexte"/>
                <w:noProof/>
              </w:rPr>
              <w:t>Techniques d’éruptions contrôlées par injection de fluides lourds en Auvergne</w:t>
            </w:r>
            <w:r w:rsidR="00621E16">
              <w:rPr>
                <w:noProof/>
                <w:webHidden/>
              </w:rPr>
              <w:tab/>
            </w:r>
            <w:r w:rsidR="00621E16">
              <w:rPr>
                <w:noProof/>
                <w:webHidden/>
              </w:rPr>
              <w:fldChar w:fldCharType="begin"/>
            </w:r>
            <w:r w:rsidR="00621E16">
              <w:rPr>
                <w:noProof/>
                <w:webHidden/>
              </w:rPr>
              <w:instrText xml:space="preserve"> PAGEREF _Toc76879029 \h </w:instrText>
            </w:r>
            <w:r w:rsidR="00621E16">
              <w:rPr>
                <w:noProof/>
                <w:webHidden/>
              </w:rPr>
            </w:r>
            <w:r w:rsidR="00621E16">
              <w:rPr>
                <w:noProof/>
                <w:webHidden/>
              </w:rPr>
              <w:fldChar w:fldCharType="separate"/>
            </w:r>
            <w:r w:rsidR="00621E16">
              <w:rPr>
                <w:noProof/>
                <w:webHidden/>
              </w:rPr>
              <w:t>17</w:t>
            </w:r>
            <w:r w:rsidR="00621E16">
              <w:rPr>
                <w:noProof/>
                <w:webHidden/>
              </w:rPr>
              <w:fldChar w:fldCharType="end"/>
            </w:r>
          </w:hyperlink>
        </w:p>
        <w:p w14:paraId="1EDF3F39" w14:textId="7F2B985C" w:rsidR="00621E16" w:rsidRDefault="006402E1">
          <w:pPr>
            <w:pStyle w:val="TM1"/>
            <w:tabs>
              <w:tab w:val="left" w:pos="440"/>
              <w:tab w:val="right" w:leader="dot" w:pos="10790"/>
            </w:tabs>
            <w:rPr>
              <w:rFonts w:eastAsiaTheme="minorEastAsia"/>
              <w:noProof/>
              <w:lang w:eastAsia="fr-FR"/>
            </w:rPr>
          </w:pPr>
          <w:hyperlink w:anchor="_Toc76879030" w:history="1">
            <w:r w:rsidR="00621E16" w:rsidRPr="00007380">
              <w:rPr>
                <w:rStyle w:val="Lienhypertexte"/>
                <w:noProof/>
              </w:rPr>
              <w:t>8</w:t>
            </w:r>
            <w:r w:rsidR="00621E16">
              <w:rPr>
                <w:rFonts w:eastAsiaTheme="minorEastAsia"/>
                <w:noProof/>
                <w:lang w:eastAsia="fr-FR"/>
              </w:rPr>
              <w:tab/>
            </w:r>
            <w:r w:rsidR="00621E16" w:rsidRPr="00007380">
              <w:rPr>
                <w:rStyle w:val="Lienhypertexte"/>
                <w:noProof/>
              </w:rPr>
              <w:t>« La Marque-à-nous »</w:t>
            </w:r>
            <w:r w:rsidR="00621E16">
              <w:rPr>
                <w:noProof/>
                <w:webHidden/>
              </w:rPr>
              <w:tab/>
            </w:r>
            <w:r w:rsidR="00621E16">
              <w:rPr>
                <w:noProof/>
                <w:webHidden/>
              </w:rPr>
              <w:fldChar w:fldCharType="begin"/>
            </w:r>
            <w:r w:rsidR="00621E16">
              <w:rPr>
                <w:noProof/>
                <w:webHidden/>
              </w:rPr>
              <w:instrText xml:space="preserve"> PAGEREF _Toc76879030 \h </w:instrText>
            </w:r>
            <w:r w:rsidR="00621E16">
              <w:rPr>
                <w:noProof/>
                <w:webHidden/>
              </w:rPr>
            </w:r>
            <w:r w:rsidR="00621E16">
              <w:rPr>
                <w:noProof/>
                <w:webHidden/>
              </w:rPr>
              <w:fldChar w:fldCharType="separate"/>
            </w:r>
            <w:r w:rsidR="00621E16">
              <w:rPr>
                <w:noProof/>
                <w:webHidden/>
              </w:rPr>
              <w:t>20</w:t>
            </w:r>
            <w:r w:rsidR="00621E16">
              <w:rPr>
                <w:noProof/>
                <w:webHidden/>
              </w:rPr>
              <w:fldChar w:fldCharType="end"/>
            </w:r>
          </w:hyperlink>
        </w:p>
        <w:p w14:paraId="758932CA" w14:textId="1D5E0650" w:rsidR="00621E16" w:rsidRDefault="006402E1">
          <w:pPr>
            <w:pStyle w:val="TM1"/>
            <w:tabs>
              <w:tab w:val="left" w:pos="440"/>
              <w:tab w:val="right" w:leader="dot" w:pos="10790"/>
            </w:tabs>
            <w:rPr>
              <w:rFonts w:eastAsiaTheme="minorEastAsia"/>
              <w:noProof/>
              <w:lang w:eastAsia="fr-FR"/>
            </w:rPr>
          </w:pPr>
          <w:hyperlink w:anchor="_Toc76879031" w:history="1">
            <w:r w:rsidR="00621E16" w:rsidRPr="00007380">
              <w:rPr>
                <w:rStyle w:val="Lienhypertexte"/>
                <w:noProof/>
              </w:rPr>
              <w:t>9</w:t>
            </w:r>
            <w:r w:rsidR="00621E16">
              <w:rPr>
                <w:rFonts w:eastAsiaTheme="minorEastAsia"/>
                <w:noProof/>
                <w:lang w:eastAsia="fr-FR"/>
              </w:rPr>
              <w:tab/>
            </w:r>
            <w:r w:rsidR="00621E16" w:rsidRPr="00007380">
              <w:rPr>
                <w:rStyle w:val="Lienhypertexte"/>
                <w:noProof/>
              </w:rPr>
              <w:t>« MARKANOU SA », nouvelle Société de réveil des volcans</w:t>
            </w:r>
            <w:r w:rsidR="00621E16">
              <w:rPr>
                <w:noProof/>
                <w:webHidden/>
              </w:rPr>
              <w:tab/>
            </w:r>
            <w:r w:rsidR="00621E16">
              <w:rPr>
                <w:noProof/>
                <w:webHidden/>
              </w:rPr>
              <w:fldChar w:fldCharType="begin"/>
            </w:r>
            <w:r w:rsidR="00621E16">
              <w:rPr>
                <w:noProof/>
                <w:webHidden/>
              </w:rPr>
              <w:instrText xml:space="preserve"> PAGEREF _Toc76879031 \h </w:instrText>
            </w:r>
            <w:r w:rsidR="00621E16">
              <w:rPr>
                <w:noProof/>
                <w:webHidden/>
              </w:rPr>
            </w:r>
            <w:r w:rsidR="00621E16">
              <w:rPr>
                <w:noProof/>
                <w:webHidden/>
              </w:rPr>
              <w:fldChar w:fldCharType="separate"/>
            </w:r>
            <w:r w:rsidR="00621E16">
              <w:rPr>
                <w:noProof/>
                <w:webHidden/>
              </w:rPr>
              <w:t>21</w:t>
            </w:r>
            <w:r w:rsidR="00621E16">
              <w:rPr>
                <w:noProof/>
                <w:webHidden/>
              </w:rPr>
              <w:fldChar w:fldCharType="end"/>
            </w:r>
          </w:hyperlink>
        </w:p>
        <w:p w14:paraId="2B6E5B5B" w14:textId="74A2F2C4" w:rsidR="00621E16" w:rsidRDefault="006402E1">
          <w:pPr>
            <w:pStyle w:val="TM1"/>
            <w:tabs>
              <w:tab w:val="left" w:pos="660"/>
              <w:tab w:val="right" w:leader="dot" w:pos="10790"/>
            </w:tabs>
            <w:rPr>
              <w:rFonts w:eastAsiaTheme="minorEastAsia"/>
              <w:noProof/>
              <w:lang w:eastAsia="fr-FR"/>
            </w:rPr>
          </w:pPr>
          <w:hyperlink w:anchor="_Toc76879032" w:history="1">
            <w:r w:rsidR="00621E16" w:rsidRPr="00007380">
              <w:rPr>
                <w:rStyle w:val="Lienhypertexte"/>
                <w:noProof/>
              </w:rPr>
              <w:t>10</w:t>
            </w:r>
            <w:r w:rsidR="00621E16">
              <w:rPr>
                <w:rFonts w:eastAsiaTheme="minorEastAsia"/>
                <w:noProof/>
                <w:lang w:eastAsia="fr-FR"/>
              </w:rPr>
              <w:tab/>
            </w:r>
            <w:r w:rsidR="00621E16" w:rsidRPr="00007380">
              <w:rPr>
                <w:rStyle w:val="Lienhypertexte"/>
                <w:noProof/>
              </w:rPr>
              <w:t>Projet d’enfouissement de CO2, sous haute pression, en Auvergne</w:t>
            </w:r>
            <w:r w:rsidR="00621E16">
              <w:rPr>
                <w:noProof/>
                <w:webHidden/>
              </w:rPr>
              <w:tab/>
            </w:r>
            <w:r w:rsidR="00621E16">
              <w:rPr>
                <w:noProof/>
                <w:webHidden/>
              </w:rPr>
              <w:fldChar w:fldCharType="begin"/>
            </w:r>
            <w:r w:rsidR="00621E16">
              <w:rPr>
                <w:noProof/>
                <w:webHidden/>
              </w:rPr>
              <w:instrText xml:space="preserve"> PAGEREF _Toc76879032 \h </w:instrText>
            </w:r>
            <w:r w:rsidR="00621E16">
              <w:rPr>
                <w:noProof/>
                <w:webHidden/>
              </w:rPr>
            </w:r>
            <w:r w:rsidR="00621E16">
              <w:rPr>
                <w:noProof/>
                <w:webHidden/>
              </w:rPr>
              <w:fldChar w:fldCharType="separate"/>
            </w:r>
            <w:r w:rsidR="00621E16">
              <w:rPr>
                <w:noProof/>
                <w:webHidden/>
              </w:rPr>
              <w:t>25</w:t>
            </w:r>
            <w:r w:rsidR="00621E16">
              <w:rPr>
                <w:noProof/>
                <w:webHidden/>
              </w:rPr>
              <w:fldChar w:fldCharType="end"/>
            </w:r>
          </w:hyperlink>
        </w:p>
        <w:p w14:paraId="43B38228" w14:textId="2E309BD8" w:rsidR="00621E16" w:rsidRDefault="006402E1">
          <w:pPr>
            <w:pStyle w:val="TM1"/>
            <w:tabs>
              <w:tab w:val="left" w:pos="660"/>
              <w:tab w:val="right" w:leader="dot" w:pos="10790"/>
            </w:tabs>
            <w:rPr>
              <w:rFonts w:eastAsiaTheme="minorEastAsia"/>
              <w:noProof/>
              <w:lang w:eastAsia="fr-FR"/>
            </w:rPr>
          </w:pPr>
          <w:hyperlink w:anchor="_Toc76879033" w:history="1">
            <w:r w:rsidR="00621E16" w:rsidRPr="00007380">
              <w:rPr>
                <w:rStyle w:val="Lienhypertexte"/>
                <w:noProof/>
              </w:rPr>
              <w:t>11</w:t>
            </w:r>
            <w:r w:rsidR="00621E16">
              <w:rPr>
                <w:rFonts w:eastAsiaTheme="minorEastAsia"/>
                <w:noProof/>
                <w:lang w:eastAsia="fr-FR"/>
              </w:rPr>
              <w:tab/>
            </w:r>
            <w:r w:rsidR="00621E16" w:rsidRPr="00007380">
              <w:rPr>
                <w:rStyle w:val="Lienhypertexte"/>
                <w:noProof/>
              </w:rPr>
              <w:t>« Mieux que Raël</w:t>
            </w:r>
            <w:r w:rsidR="00621E16">
              <w:rPr>
                <w:noProof/>
                <w:webHidden/>
              </w:rPr>
              <w:tab/>
            </w:r>
            <w:r w:rsidR="00621E16">
              <w:rPr>
                <w:noProof/>
                <w:webHidden/>
              </w:rPr>
              <w:fldChar w:fldCharType="begin"/>
            </w:r>
            <w:r w:rsidR="00621E16">
              <w:rPr>
                <w:noProof/>
                <w:webHidden/>
              </w:rPr>
              <w:instrText xml:space="preserve"> PAGEREF _Toc76879033 \h </w:instrText>
            </w:r>
            <w:r w:rsidR="00621E16">
              <w:rPr>
                <w:noProof/>
                <w:webHidden/>
              </w:rPr>
            </w:r>
            <w:r w:rsidR="00621E16">
              <w:rPr>
                <w:noProof/>
                <w:webHidden/>
              </w:rPr>
              <w:fldChar w:fldCharType="separate"/>
            </w:r>
            <w:r w:rsidR="00621E16">
              <w:rPr>
                <w:noProof/>
                <w:webHidden/>
              </w:rPr>
              <w:t>28</w:t>
            </w:r>
            <w:r w:rsidR="00621E16">
              <w:rPr>
                <w:noProof/>
                <w:webHidden/>
              </w:rPr>
              <w:fldChar w:fldCharType="end"/>
            </w:r>
          </w:hyperlink>
        </w:p>
        <w:p w14:paraId="5895190A" w14:textId="25A10C5E" w:rsidR="00621E16" w:rsidRDefault="006402E1">
          <w:pPr>
            <w:pStyle w:val="TM2"/>
            <w:tabs>
              <w:tab w:val="left" w:pos="880"/>
              <w:tab w:val="right" w:leader="dot" w:pos="10790"/>
            </w:tabs>
            <w:rPr>
              <w:rFonts w:eastAsiaTheme="minorEastAsia"/>
              <w:noProof/>
              <w:lang w:eastAsia="fr-FR"/>
            </w:rPr>
          </w:pPr>
          <w:hyperlink w:anchor="_Toc76879034" w:history="1">
            <w:r w:rsidR="00621E16" w:rsidRPr="00007380">
              <w:rPr>
                <w:rStyle w:val="Lienhypertexte"/>
                <w:noProof/>
              </w:rPr>
              <w:t>11.1</w:t>
            </w:r>
            <w:r w:rsidR="00621E16">
              <w:rPr>
                <w:rFonts w:eastAsiaTheme="minorEastAsia"/>
                <w:noProof/>
                <w:lang w:eastAsia="fr-FR"/>
              </w:rPr>
              <w:tab/>
            </w:r>
            <w:r w:rsidR="00621E16" w:rsidRPr="00007380">
              <w:rPr>
                <w:rStyle w:val="Lienhypertexte"/>
                <w:noProof/>
              </w:rPr>
              <w:t>Ingrédients préparatoires et Préparation</w:t>
            </w:r>
            <w:r w:rsidR="00621E16">
              <w:rPr>
                <w:noProof/>
                <w:webHidden/>
              </w:rPr>
              <w:tab/>
            </w:r>
            <w:r w:rsidR="00621E16">
              <w:rPr>
                <w:noProof/>
                <w:webHidden/>
              </w:rPr>
              <w:fldChar w:fldCharType="begin"/>
            </w:r>
            <w:r w:rsidR="00621E16">
              <w:rPr>
                <w:noProof/>
                <w:webHidden/>
              </w:rPr>
              <w:instrText xml:space="preserve"> PAGEREF _Toc76879034 \h </w:instrText>
            </w:r>
            <w:r w:rsidR="00621E16">
              <w:rPr>
                <w:noProof/>
                <w:webHidden/>
              </w:rPr>
            </w:r>
            <w:r w:rsidR="00621E16">
              <w:rPr>
                <w:noProof/>
                <w:webHidden/>
              </w:rPr>
              <w:fldChar w:fldCharType="separate"/>
            </w:r>
            <w:r w:rsidR="00621E16">
              <w:rPr>
                <w:noProof/>
                <w:webHidden/>
              </w:rPr>
              <w:t>28</w:t>
            </w:r>
            <w:r w:rsidR="00621E16">
              <w:rPr>
                <w:noProof/>
                <w:webHidden/>
              </w:rPr>
              <w:fldChar w:fldCharType="end"/>
            </w:r>
          </w:hyperlink>
        </w:p>
        <w:p w14:paraId="6AEE6CAC" w14:textId="1CD86FC9" w:rsidR="00621E16" w:rsidRDefault="006402E1">
          <w:pPr>
            <w:pStyle w:val="TM2"/>
            <w:tabs>
              <w:tab w:val="left" w:pos="880"/>
              <w:tab w:val="right" w:leader="dot" w:pos="10790"/>
            </w:tabs>
            <w:rPr>
              <w:rFonts w:eastAsiaTheme="minorEastAsia"/>
              <w:noProof/>
              <w:lang w:eastAsia="fr-FR"/>
            </w:rPr>
          </w:pPr>
          <w:hyperlink w:anchor="_Toc76879035" w:history="1">
            <w:r w:rsidR="00621E16" w:rsidRPr="00007380">
              <w:rPr>
                <w:rStyle w:val="Lienhypertexte"/>
                <w:noProof/>
              </w:rPr>
              <w:t>11.2</w:t>
            </w:r>
            <w:r w:rsidR="00621E16">
              <w:rPr>
                <w:rFonts w:eastAsiaTheme="minorEastAsia"/>
                <w:noProof/>
                <w:lang w:eastAsia="fr-FR"/>
              </w:rPr>
              <w:tab/>
            </w:r>
            <w:r w:rsidR="00621E16" w:rsidRPr="00007380">
              <w:rPr>
                <w:rStyle w:val="Lienhypertexte"/>
                <w:noProof/>
              </w:rPr>
              <w:t>Exécution</w:t>
            </w:r>
            <w:r w:rsidR="00621E16">
              <w:rPr>
                <w:noProof/>
                <w:webHidden/>
              </w:rPr>
              <w:tab/>
            </w:r>
            <w:r w:rsidR="00621E16">
              <w:rPr>
                <w:noProof/>
                <w:webHidden/>
              </w:rPr>
              <w:fldChar w:fldCharType="begin"/>
            </w:r>
            <w:r w:rsidR="00621E16">
              <w:rPr>
                <w:noProof/>
                <w:webHidden/>
              </w:rPr>
              <w:instrText xml:space="preserve"> PAGEREF _Toc76879035 \h </w:instrText>
            </w:r>
            <w:r w:rsidR="00621E16">
              <w:rPr>
                <w:noProof/>
                <w:webHidden/>
              </w:rPr>
            </w:r>
            <w:r w:rsidR="00621E16">
              <w:rPr>
                <w:noProof/>
                <w:webHidden/>
              </w:rPr>
              <w:fldChar w:fldCharType="separate"/>
            </w:r>
            <w:r w:rsidR="00621E16">
              <w:rPr>
                <w:noProof/>
                <w:webHidden/>
              </w:rPr>
              <w:t>29</w:t>
            </w:r>
            <w:r w:rsidR="00621E16">
              <w:rPr>
                <w:noProof/>
                <w:webHidden/>
              </w:rPr>
              <w:fldChar w:fldCharType="end"/>
            </w:r>
          </w:hyperlink>
        </w:p>
        <w:p w14:paraId="57CBECBB" w14:textId="61274570" w:rsidR="00621E16" w:rsidRDefault="006402E1">
          <w:pPr>
            <w:pStyle w:val="TM2"/>
            <w:tabs>
              <w:tab w:val="left" w:pos="880"/>
              <w:tab w:val="right" w:leader="dot" w:pos="10790"/>
            </w:tabs>
            <w:rPr>
              <w:rFonts w:eastAsiaTheme="minorEastAsia"/>
              <w:noProof/>
              <w:lang w:eastAsia="fr-FR"/>
            </w:rPr>
          </w:pPr>
          <w:hyperlink w:anchor="_Toc76879036" w:history="1">
            <w:r w:rsidR="00621E16" w:rsidRPr="00007380">
              <w:rPr>
                <w:rStyle w:val="Lienhypertexte"/>
                <w:noProof/>
              </w:rPr>
              <w:t>11.3</w:t>
            </w:r>
            <w:r w:rsidR="00621E16">
              <w:rPr>
                <w:rFonts w:eastAsiaTheme="minorEastAsia"/>
                <w:noProof/>
                <w:lang w:eastAsia="fr-FR"/>
              </w:rPr>
              <w:tab/>
            </w:r>
            <w:r w:rsidR="00621E16" w:rsidRPr="00007380">
              <w:rPr>
                <w:rStyle w:val="Lienhypertexte"/>
                <w:noProof/>
              </w:rPr>
              <w:t>Résultats obtenus (normalement)</w:t>
            </w:r>
            <w:r w:rsidR="00621E16">
              <w:rPr>
                <w:noProof/>
                <w:webHidden/>
              </w:rPr>
              <w:tab/>
            </w:r>
            <w:r w:rsidR="00621E16">
              <w:rPr>
                <w:noProof/>
                <w:webHidden/>
              </w:rPr>
              <w:fldChar w:fldCharType="begin"/>
            </w:r>
            <w:r w:rsidR="00621E16">
              <w:rPr>
                <w:noProof/>
                <w:webHidden/>
              </w:rPr>
              <w:instrText xml:space="preserve"> PAGEREF _Toc76879036 \h </w:instrText>
            </w:r>
            <w:r w:rsidR="00621E16">
              <w:rPr>
                <w:noProof/>
                <w:webHidden/>
              </w:rPr>
            </w:r>
            <w:r w:rsidR="00621E16">
              <w:rPr>
                <w:noProof/>
                <w:webHidden/>
              </w:rPr>
              <w:fldChar w:fldCharType="separate"/>
            </w:r>
            <w:r w:rsidR="00621E16">
              <w:rPr>
                <w:noProof/>
                <w:webHidden/>
              </w:rPr>
              <w:t>29</w:t>
            </w:r>
            <w:r w:rsidR="00621E16">
              <w:rPr>
                <w:noProof/>
                <w:webHidden/>
              </w:rPr>
              <w:fldChar w:fldCharType="end"/>
            </w:r>
          </w:hyperlink>
        </w:p>
        <w:p w14:paraId="4545B1A7" w14:textId="568D83A7" w:rsidR="00621E16" w:rsidRDefault="006402E1">
          <w:pPr>
            <w:pStyle w:val="TM2"/>
            <w:tabs>
              <w:tab w:val="left" w:pos="880"/>
              <w:tab w:val="right" w:leader="dot" w:pos="10790"/>
            </w:tabs>
            <w:rPr>
              <w:rFonts w:eastAsiaTheme="minorEastAsia"/>
              <w:noProof/>
              <w:lang w:eastAsia="fr-FR"/>
            </w:rPr>
          </w:pPr>
          <w:hyperlink w:anchor="_Toc76879037" w:history="1">
            <w:r w:rsidR="00621E16" w:rsidRPr="00007380">
              <w:rPr>
                <w:rStyle w:val="Lienhypertexte"/>
                <w:noProof/>
              </w:rPr>
              <w:t>11.4</w:t>
            </w:r>
            <w:r w:rsidR="00621E16">
              <w:rPr>
                <w:rFonts w:eastAsiaTheme="minorEastAsia"/>
                <w:noProof/>
                <w:lang w:eastAsia="fr-FR"/>
              </w:rPr>
              <w:tab/>
            </w:r>
            <w:r w:rsidR="00621E16" w:rsidRPr="00007380">
              <w:rPr>
                <w:rStyle w:val="Lienhypertexte"/>
                <w:noProof/>
              </w:rPr>
              <w:t>Conclusion</w:t>
            </w:r>
            <w:r w:rsidR="00621E16">
              <w:rPr>
                <w:noProof/>
                <w:webHidden/>
              </w:rPr>
              <w:tab/>
            </w:r>
            <w:r w:rsidR="00621E16">
              <w:rPr>
                <w:noProof/>
                <w:webHidden/>
              </w:rPr>
              <w:fldChar w:fldCharType="begin"/>
            </w:r>
            <w:r w:rsidR="00621E16">
              <w:rPr>
                <w:noProof/>
                <w:webHidden/>
              </w:rPr>
              <w:instrText xml:space="preserve"> PAGEREF _Toc76879037 \h </w:instrText>
            </w:r>
            <w:r w:rsidR="00621E16">
              <w:rPr>
                <w:noProof/>
                <w:webHidden/>
              </w:rPr>
            </w:r>
            <w:r w:rsidR="00621E16">
              <w:rPr>
                <w:noProof/>
                <w:webHidden/>
              </w:rPr>
              <w:fldChar w:fldCharType="separate"/>
            </w:r>
            <w:r w:rsidR="00621E16">
              <w:rPr>
                <w:noProof/>
                <w:webHidden/>
              </w:rPr>
              <w:t>30</w:t>
            </w:r>
            <w:r w:rsidR="00621E16">
              <w:rPr>
                <w:noProof/>
                <w:webHidden/>
              </w:rPr>
              <w:fldChar w:fldCharType="end"/>
            </w:r>
          </w:hyperlink>
        </w:p>
        <w:p w14:paraId="1DBD26D7" w14:textId="36927859" w:rsidR="00621E16" w:rsidRDefault="006402E1">
          <w:pPr>
            <w:pStyle w:val="TM2"/>
            <w:tabs>
              <w:tab w:val="left" w:pos="880"/>
              <w:tab w:val="right" w:leader="dot" w:pos="10790"/>
            </w:tabs>
            <w:rPr>
              <w:rFonts w:eastAsiaTheme="minorEastAsia"/>
              <w:noProof/>
              <w:lang w:eastAsia="fr-FR"/>
            </w:rPr>
          </w:pPr>
          <w:hyperlink w:anchor="_Toc76879038" w:history="1">
            <w:r w:rsidR="00621E16" w:rsidRPr="00007380">
              <w:rPr>
                <w:rStyle w:val="Lienhypertexte"/>
                <w:noProof/>
              </w:rPr>
              <w:t>11.5</w:t>
            </w:r>
            <w:r w:rsidR="00621E16">
              <w:rPr>
                <w:rFonts w:eastAsiaTheme="minorEastAsia"/>
                <w:noProof/>
                <w:lang w:eastAsia="fr-FR"/>
              </w:rPr>
              <w:tab/>
            </w:r>
            <w:r w:rsidR="00621E16" w:rsidRPr="00007380">
              <w:rPr>
                <w:rStyle w:val="Lienhypertexte"/>
                <w:noProof/>
              </w:rPr>
              <w:t>L’affaire de l’’OVNI du Lac Chauvet de 1952</w:t>
            </w:r>
            <w:r w:rsidR="00621E16">
              <w:rPr>
                <w:noProof/>
                <w:webHidden/>
              </w:rPr>
              <w:tab/>
            </w:r>
            <w:r w:rsidR="00621E16">
              <w:rPr>
                <w:noProof/>
                <w:webHidden/>
              </w:rPr>
              <w:fldChar w:fldCharType="begin"/>
            </w:r>
            <w:r w:rsidR="00621E16">
              <w:rPr>
                <w:noProof/>
                <w:webHidden/>
              </w:rPr>
              <w:instrText xml:space="preserve"> PAGEREF _Toc76879038 \h </w:instrText>
            </w:r>
            <w:r w:rsidR="00621E16">
              <w:rPr>
                <w:noProof/>
                <w:webHidden/>
              </w:rPr>
            </w:r>
            <w:r w:rsidR="00621E16">
              <w:rPr>
                <w:noProof/>
                <w:webHidden/>
              </w:rPr>
              <w:fldChar w:fldCharType="separate"/>
            </w:r>
            <w:r w:rsidR="00621E16">
              <w:rPr>
                <w:noProof/>
                <w:webHidden/>
              </w:rPr>
              <w:t>30</w:t>
            </w:r>
            <w:r w:rsidR="00621E16">
              <w:rPr>
                <w:noProof/>
                <w:webHidden/>
              </w:rPr>
              <w:fldChar w:fldCharType="end"/>
            </w:r>
          </w:hyperlink>
        </w:p>
        <w:p w14:paraId="7C87D168" w14:textId="2BC13A06" w:rsidR="00621E16" w:rsidRDefault="006402E1">
          <w:pPr>
            <w:pStyle w:val="TM1"/>
            <w:tabs>
              <w:tab w:val="left" w:pos="660"/>
              <w:tab w:val="right" w:leader="dot" w:pos="10790"/>
            </w:tabs>
            <w:rPr>
              <w:rFonts w:eastAsiaTheme="minorEastAsia"/>
              <w:noProof/>
              <w:lang w:eastAsia="fr-FR"/>
            </w:rPr>
          </w:pPr>
          <w:hyperlink w:anchor="_Toc76879039" w:history="1">
            <w:r w:rsidR="00621E16" w:rsidRPr="00007380">
              <w:rPr>
                <w:rStyle w:val="Lienhypertexte"/>
                <w:noProof/>
              </w:rPr>
              <w:t>12</w:t>
            </w:r>
            <w:r w:rsidR="00621E16">
              <w:rPr>
                <w:rFonts w:eastAsiaTheme="minorEastAsia"/>
                <w:noProof/>
                <w:lang w:eastAsia="fr-FR"/>
              </w:rPr>
              <w:tab/>
            </w:r>
            <w:r w:rsidR="00621E16" w:rsidRPr="00007380">
              <w:rPr>
                <w:rStyle w:val="Lienhypertexte"/>
                <w:noProof/>
              </w:rPr>
              <w:t>Voyage à travers les Professions volcanologiques : « Testeur de volcans »</w:t>
            </w:r>
            <w:r w:rsidR="00621E16">
              <w:rPr>
                <w:noProof/>
                <w:webHidden/>
              </w:rPr>
              <w:tab/>
            </w:r>
            <w:r w:rsidR="00621E16">
              <w:rPr>
                <w:noProof/>
                <w:webHidden/>
              </w:rPr>
              <w:fldChar w:fldCharType="begin"/>
            </w:r>
            <w:r w:rsidR="00621E16">
              <w:rPr>
                <w:noProof/>
                <w:webHidden/>
              </w:rPr>
              <w:instrText xml:space="preserve"> PAGEREF _Toc76879039 \h </w:instrText>
            </w:r>
            <w:r w:rsidR="00621E16">
              <w:rPr>
                <w:noProof/>
                <w:webHidden/>
              </w:rPr>
            </w:r>
            <w:r w:rsidR="00621E16">
              <w:rPr>
                <w:noProof/>
                <w:webHidden/>
              </w:rPr>
              <w:fldChar w:fldCharType="separate"/>
            </w:r>
            <w:r w:rsidR="00621E16">
              <w:rPr>
                <w:noProof/>
                <w:webHidden/>
              </w:rPr>
              <w:t>31</w:t>
            </w:r>
            <w:r w:rsidR="00621E16">
              <w:rPr>
                <w:noProof/>
                <w:webHidden/>
              </w:rPr>
              <w:fldChar w:fldCharType="end"/>
            </w:r>
          </w:hyperlink>
        </w:p>
        <w:p w14:paraId="017971AE" w14:textId="3F2D85CF" w:rsidR="00621E16" w:rsidRDefault="006402E1">
          <w:pPr>
            <w:pStyle w:val="TM2"/>
            <w:tabs>
              <w:tab w:val="left" w:pos="880"/>
              <w:tab w:val="right" w:leader="dot" w:pos="10790"/>
            </w:tabs>
            <w:rPr>
              <w:rFonts w:eastAsiaTheme="minorEastAsia"/>
              <w:noProof/>
              <w:lang w:eastAsia="fr-FR"/>
            </w:rPr>
          </w:pPr>
          <w:hyperlink w:anchor="_Toc76879040" w:history="1">
            <w:r w:rsidR="00621E16" w:rsidRPr="00007380">
              <w:rPr>
                <w:rStyle w:val="Lienhypertexte"/>
                <w:noProof/>
              </w:rPr>
              <w:t>12.1</w:t>
            </w:r>
            <w:r w:rsidR="00621E16">
              <w:rPr>
                <w:rFonts w:eastAsiaTheme="minorEastAsia"/>
                <w:noProof/>
                <w:lang w:eastAsia="fr-FR"/>
              </w:rPr>
              <w:tab/>
            </w:r>
            <w:r w:rsidR="00621E16" w:rsidRPr="00007380">
              <w:rPr>
                <w:rStyle w:val="Lienhypertexte"/>
                <w:noProof/>
              </w:rPr>
              <w:t>Introduction</w:t>
            </w:r>
            <w:r w:rsidR="00621E16">
              <w:rPr>
                <w:noProof/>
                <w:webHidden/>
              </w:rPr>
              <w:tab/>
            </w:r>
            <w:r w:rsidR="00621E16">
              <w:rPr>
                <w:noProof/>
                <w:webHidden/>
              </w:rPr>
              <w:fldChar w:fldCharType="begin"/>
            </w:r>
            <w:r w:rsidR="00621E16">
              <w:rPr>
                <w:noProof/>
                <w:webHidden/>
              </w:rPr>
              <w:instrText xml:space="preserve"> PAGEREF _Toc76879040 \h </w:instrText>
            </w:r>
            <w:r w:rsidR="00621E16">
              <w:rPr>
                <w:noProof/>
                <w:webHidden/>
              </w:rPr>
            </w:r>
            <w:r w:rsidR="00621E16">
              <w:rPr>
                <w:noProof/>
                <w:webHidden/>
              </w:rPr>
              <w:fldChar w:fldCharType="separate"/>
            </w:r>
            <w:r w:rsidR="00621E16">
              <w:rPr>
                <w:noProof/>
                <w:webHidden/>
              </w:rPr>
              <w:t>31</w:t>
            </w:r>
            <w:r w:rsidR="00621E16">
              <w:rPr>
                <w:noProof/>
                <w:webHidden/>
              </w:rPr>
              <w:fldChar w:fldCharType="end"/>
            </w:r>
          </w:hyperlink>
        </w:p>
        <w:p w14:paraId="2B0ACD18" w14:textId="3358C23B" w:rsidR="00621E16" w:rsidRDefault="006402E1">
          <w:pPr>
            <w:pStyle w:val="TM2"/>
            <w:tabs>
              <w:tab w:val="left" w:pos="880"/>
              <w:tab w:val="right" w:leader="dot" w:pos="10790"/>
            </w:tabs>
            <w:rPr>
              <w:rFonts w:eastAsiaTheme="minorEastAsia"/>
              <w:noProof/>
              <w:lang w:eastAsia="fr-FR"/>
            </w:rPr>
          </w:pPr>
          <w:hyperlink w:anchor="_Toc76879041" w:history="1">
            <w:r w:rsidR="00621E16" w:rsidRPr="00007380">
              <w:rPr>
                <w:rStyle w:val="Lienhypertexte"/>
                <w:noProof/>
              </w:rPr>
              <w:t>12.2</w:t>
            </w:r>
            <w:r w:rsidR="00621E16">
              <w:rPr>
                <w:rFonts w:eastAsiaTheme="minorEastAsia"/>
                <w:noProof/>
                <w:lang w:eastAsia="fr-FR"/>
              </w:rPr>
              <w:tab/>
            </w:r>
            <w:r w:rsidR="00621E16" w:rsidRPr="00007380">
              <w:rPr>
                <w:rStyle w:val="Lienhypertexte"/>
                <w:noProof/>
              </w:rPr>
              <w:t>Références</w:t>
            </w:r>
            <w:r w:rsidR="00621E16">
              <w:rPr>
                <w:noProof/>
                <w:webHidden/>
              </w:rPr>
              <w:tab/>
            </w:r>
            <w:r w:rsidR="00621E16">
              <w:rPr>
                <w:noProof/>
                <w:webHidden/>
              </w:rPr>
              <w:fldChar w:fldCharType="begin"/>
            </w:r>
            <w:r w:rsidR="00621E16">
              <w:rPr>
                <w:noProof/>
                <w:webHidden/>
              </w:rPr>
              <w:instrText xml:space="preserve"> PAGEREF _Toc76879041 \h </w:instrText>
            </w:r>
            <w:r w:rsidR="00621E16">
              <w:rPr>
                <w:noProof/>
                <w:webHidden/>
              </w:rPr>
            </w:r>
            <w:r w:rsidR="00621E16">
              <w:rPr>
                <w:noProof/>
                <w:webHidden/>
              </w:rPr>
              <w:fldChar w:fldCharType="separate"/>
            </w:r>
            <w:r w:rsidR="00621E16">
              <w:rPr>
                <w:noProof/>
                <w:webHidden/>
              </w:rPr>
              <w:t>33</w:t>
            </w:r>
            <w:r w:rsidR="00621E16">
              <w:rPr>
                <w:noProof/>
                <w:webHidden/>
              </w:rPr>
              <w:fldChar w:fldCharType="end"/>
            </w:r>
          </w:hyperlink>
        </w:p>
        <w:p w14:paraId="586AE3FD" w14:textId="7B5A51E6" w:rsidR="00621E16" w:rsidRDefault="006402E1">
          <w:pPr>
            <w:pStyle w:val="TM1"/>
            <w:tabs>
              <w:tab w:val="left" w:pos="660"/>
              <w:tab w:val="right" w:leader="dot" w:pos="10790"/>
            </w:tabs>
            <w:rPr>
              <w:rFonts w:eastAsiaTheme="minorEastAsia"/>
              <w:noProof/>
              <w:lang w:eastAsia="fr-FR"/>
            </w:rPr>
          </w:pPr>
          <w:hyperlink w:anchor="_Toc76879042" w:history="1">
            <w:r w:rsidR="00621E16" w:rsidRPr="00007380">
              <w:rPr>
                <w:rStyle w:val="Lienhypertexte"/>
                <w:noProof/>
              </w:rPr>
              <w:t>13</w:t>
            </w:r>
            <w:r w:rsidR="00621E16">
              <w:rPr>
                <w:rFonts w:eastAsiaTheme="minorEastAsia"/>
                <w:noProof/>
                <w:lang w:eastAsia="fr-FR"/>
              </w:rPr>
              <w:tab/>
            </w:r>
            <w:r w:rsidR="00621E16" w:rsidRPr="00007380">
              <w:rPr>
                <w:rStyle w:val="Lienhypertexte"/>
                <w:noProof/>
              </w:rPr>
              <w:t>Remerciement pour la bourse LAVE de la « bonne humeur » 2009</w:t>
            </w:r>
            <w:r w:rsidR="00621E16">
              <w:rPr>
                <w:noProof/>
                <w:webHidden/>
              </w:rPr>
              <w:tab/>
            </w:r>
            <w:r w:rsidR="00621E16">
              <w:rPr>
                <w:noProof/>
                <w:webHidden/>
              </w:rPr>
              <w:fldChar w:fldCharType="begin"/>
            </w:r>
            <w:r w:rsidR="00621E16">
              <w:rPr>
                <w:noProof/>
                <w:webHidden/>
              </w:rPr>
              <w:instrText xml:space="preserve"> PAGEREF _Toc76879042 \h </w:instrText>
            </w:r>
            <w:r w:rsidR="00621E16">
              <w:rPr>
                <w:noProof/>
                <w:webHidden/>
              </w:rPr>
            </w:r>
            <w:r w:rsidR="00621E16">
              <w:rPr>
                <w:noProof/>
                <w:webHidden/>
              </w:rPr>
              <w:fldChar w:fldCharType="separate"/>
            </w:r>
            <w:r w:rsidR="00621E16">
              <w:rPr>
                <w:noProof/>
                <w:webHidden/>
              </w:rPr>
              <w:t>34</w:t>
            </w:r>
            <w:r w:rsidR="00621E16">
              <w:rPr>
                <w:noProof/>
                <w:webHidden/>
              </w:rPr>
              <w:fldChar w:fldCharType="end"/>
            </w:r>
          </w:hyperlink>
        </w:p>
        <w:p w14:paraId="53C9BE1D" w14:textId="17B95730" w:rsidR="005B2A99" w:rsidRDefault="005B2A99">
          <w:r>
            <w:rPr>
              <w:b/>
              <w:bCs/>
            </w:rPr>
            <w:fldChar w:fldCharType="end"/>
          </w:r>
        </w:p>
      </w:sdtContent>
    </w:sdt>
    <w:p w14:paraId="68AFA17A" w14:textId="77777777" w:rsidR="005B2A99" w:rsidRPr="00342C56" w:rsidRDefault="005B2A99" w:rsidP="00342C56">
      <w:pPr>
        <w:spacing w:after="0" w:line="240" w:lineRule="auto"/>
        <w:jc w:val="both"/>
        <w:rPr>
          <w:rFonts w:ascii="Calibri" w:hAnsi="Calibri" w:cs="Calibri"/>
        </w:rPr>
      </w:pPr>
    </w:p>
    <w:sectPr w:rsidR="005B2A99" w:rsidRPr="00342C56" w:rsidSect="002F3DD3">
      <w:footerReference w:type="default" r:id="rId7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0C9CA" w14:textId="77777777" w:rsidR="006402E1" w:rsidRDefault="006402E1" w:rsidP="006E05E8">
      <w:pPr>
        <w:spacing w:after="0" w:line="240" w:lineRule="auto"/>
      </w:pPr>
      <w:r>
        <w:separator/>
      </w:r>
    </w:p>
  </w:endnote>
  <w:endnote w:type="continuationSeparator" w:id="0">
    <w:p w14:paraId="02808954" w14:textId="77777777" w:rsidR="006402E1" w:rsidRDefault="006402E1" w:rsidP="006E0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MR8">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MMI8">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157504"/>
      <w:docPartObj>
        <w:docPartGallery w:val="Page Numbers (Bottom of Page)"/>
        <w:docPartUnique/>
      </w:docPartObj>
    </w:sdtPr>
    <w:sdtEndPr/>
    <w:sdtContent>
      <w:p w14:paraId="3BDCEB58" w14:textId="3E720FD0" w:rsidR="006E05E8" w:rsidRDefault="006E05E8">
        <w:pPr>
          <w:pStyle w:val="Pieddepage"/>
          <w:jc w:val="center"/>
        </w:pPr>
        <w:r>
          <w:fldChar w:fldCharType="begin"/>
        </w:r>
        <w:r>
          <w:instrText>PAGE   \* MERGEFORMAT</w:instrText>
        </w:r>
        <w:r>
          <w:fldChar w:fldCharType="separate"/>
        </w:r>
        <w:r>
          <w:t>2</w:t>
        </w:r>
        <w:r>
          <w:fldChar w:fldCharType="end"/>
        </w:r>
      </w:p>
    </w:sdtContent>
  </w:sdt>
  <w:p w14:paraId="7F258E56" w14:textId="77777777" w:rsidR="006E05E8" w:rsidRDefault="006E05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20215" w14:textId="77777777" w:rsidR="006402E1" w:rsidRDefault="006402E1" w:rsidP="006E05E8">
      <w:pPr>
        <w:spacing w:after="0" w:line="240" w:lineRule="auto"/>
      </w:pPr>
      <w:r>
        <w:separator/>
      </w:r>
    </w:p>
  </w:footnote>
  <w:footnote w:type="continuationSeparator" w:id="0">
    <w:p w14:paraId="2D4C0AAC" w14:textId="77777777" w:rsidR="006402E1" w:rsidRDefault="006402E1" w:rsidP="006E05E8">
      <w:pPr>
        <w:spacing w:after="0" w:line="240" w:lineRule="auto"/>
      </w:pPr>
      <w:r>
        <w:continuationSeparator/>
      </w:r>
    </w:p>
  </w:footnote>
  <w:footnote w:id="1">
    <w:p w14:paraId="3351AFFE" w14:textId="77777777" w:rsidR="00E03370" w:rsidRPr="00E03370" w:rsidRDefault="00E03370" w:rsidP="00E03370">
      <w:pPr>
        <w:pStyle w:val="Notedebasdepage"/>
        <w:rPr>
          <w:lang w:val="en-GB"/>
        </w:rPr>
      </w:pPr>
      <w:r>
        <w:rPr>
          <w:rStyle w:val="Appelnotedebasdep"/>
        </w:rPr>
        <w:footnoteRef/>
      </w:r>
      <w:r w:rsidRPr="00E03370">
        <w:rPr>
          <w:lang w:val="en-GB"/>
        </w:rPr>
        <w:t xml:space="preserve"> Cf. </w:t>
      </w:r>
      <w:r w:rsidR="006402E1">
        <w:fldChar w:fldCharType="begin"/>
      </w:r>
      <w:r w:rsidR="006402E1" w:rsidRPr="009E3F60">
        <w:rPr>
          <w:lang w:val="en-GB"/>
        </w:rPr>
        <w:instrText xml:space="preserve"> HYPERLINK "http://www.lave-volcans.com/intro.html" </w:instrText>
      </w:r>
      <w:r w:rsidR="006402E1">
        <w:fldChar w:fldCharType="separate"/>
      </w:r>
      <w:r w:rsidRPr="00E03370">
        <w:rPr>
          <w:rStyle w:val="Lienhypertexte"/>
          <w:lang w:val="en-GB"/>
        </w:rPr>
        <w:t>http://www.lave-volcans.com/intro.html</w:t>
      </w:r>
      <w:r w:rsidR="006402E1">
        <w:rPr>
          <w:rStyle w:val="Lienhypertexte"/>
          <w:lang w:val="en-GB"/>
        </w:rPr>
        <w:fldChar w:fldCharType="end"/>
      </w:r>
      <w:r w:rsidRPr="00E03370">
        <w:rPr>
          <w:lang w:val="en-GB"/>
        </w:rPr>
        <w:t xml:space="preserve"> </w:t>
      </w:r>
    </w:p>
  </w:footnote>
  <w:footnote w:id="2">
    <w:p w14:paraId="32E17872" w14:textId="77777777" w:rsidR="00686792" w:rsidRPr="00C11A1C" w:rsidRDefault="00686792" w:rsidP="00686792">
      <w:pPr>
        <w:pStyle w:val="Notedebasdepage"/>
        <w:spacing w:after="0" w:line="240" w:lineRule="auto"/>
        <w:jc w:val="both"/>
      </w:pPr>
      <w:r w:rsidRPr="00C11A1C">
        <w:rPr>
          <w:rStyle w:val="Appelnotedebasdep"/>
        </w:rPr>
        <w:footnoteRef/>
      </w:r>
      <w:r w:rsidRPr="00C11A1C">
        <w:t xml:space="preserve"> Par des mesures infrarouges et optiques.</w:t>
      </w:r>
    </w:p>
  </w:footnote>
  <w:footnote w:id="3">
    <w:p w14:paraId="0ED670DA" w14:textId="77777777" w:rsidR="00686792" w:rsidRPr="00C11A1C" w:rsidRDefault="00686792" w:rsidP="00686792">
      <w:pPr>
        <w:spacing w:after="0" w:line="240" w:lineRule="auto"/>
        <w:jc w:val="both"/>
        <w:rPr>
          <w:rFonts w:ascii="Arial" w:hAnsi="Arial" w:cs="Arial"/>
          <w:sz w:val="20"/>
          <w:szCs w:val="20"/>
        </w:rPr>
      </w:pPr>
      <w:r w:rsidRPr="00C11A1C">
        <w:rPr>
          <w:rStyle w:val="Appelnotedebasdep"/>
          <w:sz w:val="20"/>
          <w:szCs w:val="20"/>
        </w:rPr>
        <w:footnoteRef/>
      </w:r>
      <w:r w:rsidRPr="00C11A1C">
        <w:rPr>
          <w:sz w:val="20"/>
          <w:szCs w:val="20"/>
        </w:rPr>
        <w:t xml:space="preserve"> Une </w:t>
      </w:r>
      <w:r w:rsidRPr="00C11A1C">
        <w:rPr>
          <w:b/>
          <w:bCs/>
          <w:sz w:val="20"/>
          <w:szCs w:val="20"/>
        </w:rPr>
        <w:t>nuée ardente</w:t>
      </w:r>
      <w:r w:rsidRPr="00C11A1C">
        <w:rPr>
          <w:sz w:val="20"/>
          <w:szCs w:val="20"/>
        </w:rPr>
        <w:t xml:space="preserve">, sorte de </w:t>
      </w:r>
      <w:r w:rsidRPr="00C11A1C">
        <w:rPr>
          <w:b/>
          <w:bCs/>
          <w:sz w:val="20"/>
          <w:szCs w:val="20"/>
        </w:rPr>
        <w:t>coulée pyroclastique</w:t>
      </w:r>
      <w:r w:rsidRPr="00C11A1C">
        <w:rPr>
          <w:sz w:val="20"/>
          <w:szCs w:val="20"/>
        </w:rPr>
        <w:t>, est un phénomène d'</w:t>
      </w:r>
      <w:hyperlink r:id="rId1" w:tooltip="Avalanche" w:history="1">
        <w:r w:rsidRPr="00C11A1C">
          <w:rPr>
            <w:rStyle w:val="Lienhypertexte"/>
            <w:sz w:val="20"/>
            <w:szCs w:val="20"/>
          </w:rPr>
          <w:t>avalanche</w:t>
        </w:r>
      </w:hyperlink>
      <w:r w:rsidRPr="00C11A1C">
        <w:rPr>
          <w:sz w:val="20"/>
          <w:szCs w:val="20"/>
        </w:rPr>
        <w:t xml:space="preserve"> composée d'un mélange de </w:t>
      </w:r>
      <w:hyperlink r:id="rId2" w:tooltip="Gaz" w:history="1">
        <w:r w:rsidRPr="00C11A1C">
          <w:rPr>
            <w:rStyle w:val="Lienhypertexte"/>
            <w:sz w:val="20"/>
            <w:szCs w:val="20"/>
          </w:rPr>
          <w:t>gaz</w:t>
        </w:r>
      </w:hyperlink>
      <w:r w:rsidRPr="00C11A1C">
        <w:rPr>
          <w:sz w:val="20"/>
          <w:szCs w:val="20"/>
        </w:rPr>
        <w:t xml:space="preserve"> brûlant et de </w:t>
      </w:r>
      <w:hyperlink r:id="rId3" w:tooltip="Lave" w:history="1">
        <w:r w:rsidRPr="00C11A1C">
          <w:rPr>
            <w:rStyle w:val="Lienhypertexte"/>
            <w:sz w:val="20"/>
            <w:szCs w:val="20"/>
          </w:rPr>
          <w:t>lave</w:t>
        </w:r>
      </w:hyperlink>
      <w:r w:rsidRPr="00C11A1C">
        <w:rPr>
          <w:sz w:val="20"/>
          <w:szCs w:val="20"/>
        </w:rPr>
        <w:t xml:space="preserve"> incandescente entouré d'un nuage de poussières, coulant le long des flancs d'un </w:t>
      </w:r>
      <w:hyperlink r:id="rId4" w:tooltip="Volcan" w:history="1">
        <w:r w:rsidRPr="00C11A1C">
          <w:rPr>
            <w:rStyle w:val="Lienhypertexte"/>
            <w:sz w:val="20"/>
            <w:szCs w:val="20"/>
          </w:rPr>
          <w:t>volcan</w:t>
        </w:r>
      </w:hyperlink>
      <w:r w:rsidRPr="00C11A1C">
        <w:rPr>
          <w:sz w:val="20"/>
          <w:szCs w:val="20"/>
        </w:rPr>
        <w:t xml:space="preserve"> et se canalisant dans les vallées (source : </w:t>
      </w:r>
      <w:hyperlink r:id="rId5" w:history="1">
        <w:r w:rsidRPr="00C11A1C">
          <w:rPr>
            <w:rStyle w:val="Lienhypertexte"/>
            <w:sz w:val="20"/>
            <w:szCs w:val="20"/>
          </w:rPr>
          <w:t>http://houdoy.hubert.free.fr/pyroclas.html</w:t>
        </w:r>
      </w:hyperlink>
      <w:r w:rsidRPr="00C11A1C">
        <w:rPr>
          <w:sz w:val="20"/>
          <w:szCs w:val="20"/>
        </w:rPr>
        <w:t>).</w:t>
      </w:r>
    </w:p>
  </w:footnote>
  <w:footnote w:id="4">
    <w:p w14:paraId="53B420F4" w14:textId="77777777" w:rsidR="00686792" w:rsidRPr="00C11A1C" w:rsidRDefault="00686792" w:rsidP="00686792">
      <w:pPr>
        <w:pStyle w:val="Notedebasdepage"/>
        <w:spacing w:after="0" w:line="240" w:lineRule="auto"/>
        <w:jc w:val="both"/>
      </w:pPr>
      <w:r w:rsidRPr="00C11A1C">
        <w:rPr>
          <w:rStyle w:val="Appelnotedebasdep"/>
        </w:rPr>
        <w:footnoteRef/>
      </w:r>
      <w:r w:rsidRPr="00C11A1C">
        <w:t xml:space="preserve"> A l’image des phénomènes de turbidité se produisant dans l'eau.</w:t>
      </w:r>
    </w:p>
  </w:footnote>
  <w:footnote w:id="5">
    <w:p w14:paraId="40610E9A" w14:textId="77777777" w:rsidR="00686792" w:rsidRPr="00C11A1C" w:rsidRDefault="00686792" w:rsidP="00686792">
      <w:pPr>
        <w:pStyle w:val="Notedebasdepage"/>
        <w:spacing w:after="0" w:line="240" w:lineRule="auto"/>
        <w:jc w:val="both"/>
      </w:pPr>
      <w:r w:rsidRPr="00C11A1C">
        <w:rPr>
          <w:rStyle w:val="Appelnotedebasdep"/>
        </w:rPr>
        <w:footnoteRef/>
      </w:r>
      <w:r w:rsidRPr="00C11A1C">
        <w:t xml:space="preserve"> Plusieurs </w:t>
      </w:r>
      <w:r w:rsidRPr="00C11A1C">
        <w:rPr>
          <w:rStyle w:val="Accentuation"/>
        </w:rPr>
        <w:t>coulées pyroclastiques</w:t>
      </w:r>
      <w:r w:rsidRPr="00C11A1C">
        <w:t xml:space="preserve"> ont été émises, par le volcan </w:t>
      </w:r>
      <w:proofErr w:type="spellStart"/>
      <w:r w:rsidRPr="00C11A1C">
        <w:t>Bezymianny</w:t>
      </w:r>
      <w:proofErr w:type="spellEnd"/>
      <w:r w:rsidRPr="00C11A1C">
        <w:t xml:space="preserve"> (Kamtchatka / Russie), entre le 30 juillet et le 01 août 1985, atteignant fréquemment 10 à 12 km de </w:t>
      </w:r>
      <w:r w:rsidRPr="00C11A1C">
        <w:rPr>
          <w:rStyle w:val="Accentuation"/>
        </w:rPr>
        <w:t>distance</w:t>
      </w:r>
      <w:r w:rsidRPr="00C11A1C">
        <w:t xml:space="preserve"> (cf. </w:t>
      </w:r>
      <w:hyperlink r:id="rId6" w:history="1">
        <w:r w:rsidRPr="00C11A1C">
          <w:rPr>
            <w:rStyle w:val="Lienhypertexte"/>
          </w:rPr>
          <w:t>www.activolcans.info</w:t>
        </w:r>
      </w:hyperlink>
      <w:r w:rsidRPr="00C11A1C">
        <w:t>).</w:t>
      </w:r>
    </w:p>
  </w:footnote>
  <w:footnote w:id="6">
    <w:p w14:paraId="6679FB3E" w14:textId="77777777" w:rsidR="00686792" w:rsidRPr="00C11A1C" w:rsidRDefault="00686792" w:rsidP="00686792">
      <w:pPr>
        <w:pStyle w:val="Notedebasdepage"/>
        <w:spacing w:after="0" w:line="240" w:lineRule="auto"/>
        <w:jc w:val="both"/>
      </w:pPr>
      <w:r w:rsidRPr="00C11A1C">
        <w:rPr>
          <w:rStyle w:val="Appelnotedebasdep"/>
        </w:rPr>
        <w:footnoteRef/>
      </w:r>
      <w:r w:rsidRPr="00C11A1C">
        <w:t xml:space="preserve"> Modèles décrits dans l’ouvrage </w:t>
      </w:r>
      <w:r w:rsidRPr="00C11A1C">
        <w:rPr>
          <w:i/>
        </w:rPr>
        <w:t>Dynamique des avalanches</w:t>
      </w:r>
      <w:r w:rsidRPr="00C11A1C">
        <w:t xml:space="preserve">, Christophe </w:t>
      </w:r>
      <w:proofErr w:type="spellStart"/>
      <w:r w:rsidRPr="00C11A1C">
        <w:t>Ancey</w:t>
      </w:r>
      <w:proofErr w:type="spellEnd"/>
      <w:r w:rsidRPr="00C11A1C">
        <w:t xml:space="preserve">, Presses Polytechniques et Universitaires Romandes (PPUR), 2006. </w:t>
      </w:r>
      <w:r w:rsidRPr="00C11A1C">
        <w:rPr>
          <w:i/>
        </w:rPr>
        <w:t>Etude de la dynamique des avalanches de neige en aérosol,</w:t>
      </w:r>
      <w:r w:rsidRPr="00C11A1C">
        <w:t xml:space="preserve"> thèse de Marie CLEMENT RASTELLO, Université de Grenoble, 2002.</w:t>
      </w:r>
    </w:p>
  </w:footnote>
  <w:footnote w:id="7">
    <w:p w14:paraId="70A8566F" w14:textId="77777777" w:rsidR="00686792" w:rsidRDefault="00686792" w:rsidP="00686792">
      <w:pPr>
        <w:pStyle w:val="Notedebasdepage"/>
        <w:spacing w:after="0" w:line="240" w:lineRule="auto"/>
      </w:pPr>
      <w:r w:rsidRPr="00C11A1C">
        <w:rPr>
          <w:rStyle w:val="Appelnotedebasdep"/>
        </w:rPr>
        <w:footnoteRef/>
      </w:r>
      <w:r w:rsidRPr="00C11A1C">
        <w:t xml:space="preserve"> Les sociétés </w:t>
      </w:r>
      <w:proofErr w:type="spellStart"/>
      <w:r w:rsidRPr="00C11A1C">
        <w:t>Laverdamania</w:t>
      </w:r>
      <w:proofErr w:type="spellEnd"/>
      <w:r w:rsidRPr="00C11A1C">
        <w:t xml:space="preserve"> </w:t>
      </w:r>
      <w:hyperlink r:id="rId7" w:history="1">
        <w:r w:rsidRPr="00C11A1C">
          <w:rPr>
            <w:rStyle w:val="Lienhypertexte"/>
          </w:rPr>
          <w:t>www.laverdamania.com/suspensionfr.htm</w:t>
        </w:r>
      </w:hyperlink>
      <w:r w:rsidRPr="00C11A1C">
        <w:t xml:space="preserve">, </w:t>
      </w:r>
      <w:proofErr w:type="spellStart"/>
      <w:r w:rsidRPr="00C11A1C">
        <w:t>Hoskin</w:t>
      </w:r>
      <w:proofErr w:type="spellEnd"/>
      <w:r w:rsidRPr="00C11A1C">
        <w:t xml:space="preserve"> </w:t>
      </w:r>
      <w:hyperlink r:id="rId8" w:history="1">
        <w:r w:rsidRPr="00C11A1C">
          <w:rPr>
            <w:rStyle w:val="Lienhypertexte"/>
          </w:rPr>
          <w:t>www.hoskin.qc.ca/specpage.php?dep=Environnement&amp;produitID=456</w:t>
        </w:r>
      </w:hyperlink>
      <w:r w:rsidRPr="00C11A1C">
        <w:t xml:space="preserve">, </w:t>
      </w:r>
      <w:proofErr w:type="spellStart"/>
      <w:r w:rsidRPr="00C11A1C">
        <w:t>Hellopro</w:t>
      </w:r>
      <w:proofErr w:type="spellEnd"/>
      <w:r w:rsidRPr="00C11A1C">
        <w:t xml:space="preserve"> &amp; Anhydre </w:t>
      </w:r>
      <w:hyperlink r:id="rId9" w:history="1">
        <w:r w:rsidRPr="00C11A1C">
          <w:rPr>
            <w:rStyle w:val="Lienhypertexte"/>
          </w:rPr>
          <w:t>www.hellopro.fr/Bouteille-d-echantillonnage-d-eau-2007037-272344-produit.html</w:t>
        </w:r>
      </w:hyperlink>
      <w:r>
        <w:t xml:space="preserve">  </w:t>
      </w:r>
    </w:p>
  </w:footnote>
  <w:footnote w:id="8">
    <w:p w14:paraId="0508C329" w14:textId="77777777" w:rsidR="00686792" w:rsidRPr="00C11A1C" w:rsidRDefault="00686792" w:rsidP="00686792">
      <w:pPr>
        <w:pStyle w:val="Notedebasdepage"/>
        <w:rPr>
          <w:lang w:val="en-GB"/>
        </w:rPr>
      </w:pPr>
      <w:r>
        <w:rPr>
          <w:rStyle w:val="Appelnotedebasdep"/>
        </w:rPr>
        <w:footnoteRef/>
      </w:r>
      <w:r w:rsidRPr="00C11A1C">
        <w:rPr>
          <w:lang w:val="en-GB"/>
        </w:rPr>
        <w:t xml:space="preserve"> Cf. </w:t>
      </w:r>
      <w:r w:rsidR="006402E1">
        <w:fldChar w:fldCharType="begin"/>
      </w:r>
      <w:r w:rsidR="006402E1" w:rsidRPr="009E3F60">
        <w:rPr>
          <w:lang w:val="en-GB"/>
        </w:rPr>
        <w:instrText xml:space="preserve"> HYPERLINK "https://fr.wikipedia.org/wiki/Soufri%C3%A8re_(Montserrat)" </w:instrText>
      </w:r>
      <w:r w:rsidR="006402E1">
        <w:fldChar w:fldCharType="separate"/>
      </w:r>
      <w:r w:rsidRPr="00404FD3">
        <w:rPr>
          <w:rStyle w:val="Lienhypertexte"/>
          <w:lang w:val="en-GB"/>
        </w:rPr>
        <w:t>https://fr.wikipedia.org/wiki/Soufri%C3%A8re_(Montserrat)</w:t>
      </w:r>
      <w:r w:rsidR="006402E1">
        <w:rPr>
          <w:rStyle w:val="Lienhypertexte"/>
          <w:lang w:val="en-GB"/>
        </w:rPr>
        <w:fldChar w:fldCharType="end"/>
      </w:r>
      <w:r>
        <w:rPr>
          <w:lang w:val="en-GB"/>
        </w:rPr>
        <w:t xml:space="preserve"> </w:t>
      </w:r>
    </w:p>
  </w:footnote>
  <w:footnote w:id="9">
    <w:p w14:paraId="156D4E17" w14:textId="77777777" w:rsidR="005E0CE8" w:rsidRPr="00A76D30" w:rsidRDefault="005E0CE8" w:rsidP="005E0CE8">
      <w:pPr>
        <w:pStyle w:val="Notedebasdepage"/>
        <w:spacing w:after="0" w:line="240" w:lineRule="auto"/>
        <w:jc w:val="both"/>
      </w:pPr>
      <w:r w:rsidRPr="00A76D30">
        <w:rPr>
          <w:rStyle w:val="Appelnotedebasdep"/>
        </w:rPr>
        <w:footnoteRef/>
      </w:r>
      <w:r w:rsidRPr="00A76D30">
        <w:t xml:space="preserve"> Ses dernières éruptions étaient 2500, 280 et 1000 fois plus importantes que celle du mont Saint Helens en mai 1980.</w:t>
      </w:r>
    </w:p>
  </w:footnote>
  <w:footnote w:id="10">
    <w:p w14:paraId="1D597517" w14:textId="77777777" w:rsidR="005E0CE8" w:rsidRPr="00A76D30" w:rsidRDefault="005E0CE8" w:rsidP="005E0CE8">
      <w:pPr>
        <w:pStyle w:val="Notedebasdepage"/>
        <w:spacing w:after="0" w:line="240" w:lineRule="auto"/>
        <w:jc w:val="both"/>
      </w:pPr>
      <w:r w:rsidRPr="00A76D30">
        <w:rPr>
          <w:rStyle w:val="Appelnotedebasdep"/>
        </w:rPr>
        <w:footnoteRef/>
      </w:r>
      <w:r w:rsidRPr="00A76D30">
        <w:t xml:space="preserve"> Cf leurs communiqués sur les sites de l'observatoire de Yellowstone: volcanoes.usgs.gov/</w:t>
      </w:r>
      <w:proofErr w:type="spellStart"/>
      <w:r w:rsidRPr="00A76D30">
        <w:t>yvo</w:t>
      </w:r>
      <w:proofErr w:type="spellEnd"/>
      <w:r w:rsidRPr="00A76D30">
        <w:t>, seis.utah.edu/</w:t>
      </w:r>
      <w:proofErr w:type="spellStart"/>
      <w:r w:rsidRPr="00A76D30">
        <w:t>yvo</w:t>
      </w:r>
      <w:proofErr w:type="spellEnd"/>
      <w:r w:rsidRPr="00A76D30">
        <w:t>, et nps.gov/</w:t>
      </w:r>
      <w:proofErr w:type="spellStart"/>
      <w:r w:rsidRPr="00A76D30">
        <w:t>yell</w:t>
      </w:r>
      <w:proofErr w:type="spellEnd"/>
    </w:p>
  </w:footnote>
  <w:footnote w:id="11">
    <w:p w14:paraId="0BEDB7B2" w14:textId="77777777" w:rsidR="005E0CE8" w:rsidRPr="00A76D30" w:rsidRDefault="005E0CE8" w:rsidP="005E0CE8">
      <w:pPr>
        <w:pStyle w:val="Notedebasdepage"/>
        <w:spacing w:after="0" w:line="240" w:lineRule="auto"/>
        <w:jc w:val="both"/>
      </w:pPr>
      <w:r w:rsidRPr="00A76D30">
        <w:rPr>
          <w:rStyle w:val="Appelnotedebasdep"/>
          <w:i/>
        </w:rPr>
        <w:footnoteRef/>
      </w:r>
      <w:r w:rsidRPr="00A76D30">
        <w:rPr>
          <w:i/>
        </w:rPr>
        <w:t xml:space="preserve"> </w:t>
      </w:r>
      <w:r w:rsidRPr="00A76D30">
        <w:t xml:space="preserve">On définit un </w:t>
      </w:r>
      <w:proofErr w:type="spellStart"/>
      <w:r w:rsidRPr="00A76D30">
        <w:rPr>
          <w:i/>
        </w:rPr>
        <w:t>supervolcan</w:t>
      </w:r>
      <w:proofErr w:type="spellEnd"/>
      <w:r w:rsidRPr="00A76D30">
        <w:rPr>
          <w:i/>
        </w:rPr>
        <w:t>,</w:t>
      </w:r>
      <w:r w:rsidRPr="00A76D30">
        <w:t xml:space="preserve"> un volcan ayant déjà eu plusieurs éruptions et projeté dans les airs au moins 1000 km3 de laves et de cendres, soit 55 fois plus que l'explosion cataclysmique du Krakatoa en 1883 _ … bien plus qu'il n'en faut pour « stériliser » l'équivalent d'une région française, incendier ou gazer mortellement (flore et faune comprises) un territoire grand comme l'Europe, et plonger le reste de la planète dans un interminable hiver climatique. Source :</w:t>
      </w:r>
      <w:r w:rsidRPr="00A76D30">
        <w:rPr>
          <w:i/>
        </w:rPr>
        <w:t xml:space="preserve"> Yellowstone. Le volcan de la fin du monde</w:t>
      </w:r>
      <w:r w:rsidRPr="00A76D30">
        <w:t>, Véronique Grousset, Le Figaro, du 27/08/2011.</w:t>
      </w:r>
    </w:p>
  </w:footnote>
  <w:footnote w:id="12">
    <w:p w14:paraId="39ACCDF4" w14:textId="77777777" w:rsidR="005E0CE8" w:rsidRPr="00A76D30" w:rsidRDefault="005E0CE8" w:rsidP="00546795">
      <w:pPr>
        <w:pStyle w:val="Notedebasdepage"/>
        <w:spacing w:after="0" w:line="240" w:lineRule="auto"/>
      </w:pPr>
      <w:r w:rsidRPr="00A76D30">
        <w:rPr>
          <w:rStyle w:val="Appelnotedebasdep"/>
        </w:rPr>
        <w:footnoteRef/>
      </w:r>
      <w:r w:rsidRPr="00A76D30">
        <w:t xml:space="preserve"> Les dernières études ont montré que la caldeira s’est élevée d’une façon importante à partir de 2004.</w:t>
      </w:r>
    </w:p>
  </w:footnote>
  <w:footnote w:id="13">
    <w:p w14:paraId="3565DC83" w14:textId="77777777" w:rsidR="005E0CE8" w:rsidRPr="005E0CE8" w:rsidRDefault="005E0CE8" w:rsidP="00546795">
      <w:pPr>
        <w:pStyle w:val="Notedebasdepage"/>
        <w:spacing w:after="0" w:line="240" w:lineRule="auto"/>
        <w:rPr>
          <w:lang w:val="es-AR"/>
        </w:rPr>
      </w:pPr>
      <w:r w:rsidRPr="00A76D30">
        <w:rPr>
          <w:rStyle w:val="Appelnotedebasdep"/>
        </w:rPr>
        <w:footnoteRef/>
      </w:r>
      <w:r w:rsidRPr="005E0CE8">
        <w:rPr>
          <w:lang w:val="es-AR"/>
        </w:rPr>
        <w:t xml:space="preserve"> </w:t>
      </w:r>
      <w:proofErr w:type="spellStart"/>
      <w:r w:rsidRPr="005E0CE8">
        <w:rPr>
          <w:i/>
          <w:lang w:val="es-AR"/>
        </w:rPr>
        <w:t>Supervolcan</w:t>
      </w:r>
      <w:proofErr w:type="spellEnd"/>
      <w:r w:rsidRPr="005E0CE8">
        <w:rPr>
          <w:i/>
          <w:lang w:val="es-AR"/>
        </w:rPr>
        <w:t xml:space="preserve"> de Yellowstone</w:t>
      </w:r>
      <w:r w:rsidRPr="005E0CE8">
        <w:rPr>
          <w:lang w:val="es-AR"/>
        </w:rPr>
        <w:t xml:space="preserve">, </w:t>
      </w:r>
      <w:r w:rsidR="006402E1">
        <w:fldChar w:fldCharType="begin"/>
      </w:r>
      <w:r w:rsidR="006402E1" w:rsidRPr="009E3F60">
        <w:rPr>
          <w:lang w:val="es-AR"/>
        </w:rPr>
        <w:instrText xml:space="preserve"> HYPERLINK "http://w</w:instrText>
      </w:r>
      <w:r w:rsidR="006402E1" w:rsidRPr="009E3F60">
        <w:rPr>
          <w:lang w:val="es-AR"/>
        </w:rPr>
        <w:instrText xml:space="preserve">ww.horaz.com/horazyclopedia/Savoir/ARTICLES/Supervolcan_Yellowstone.htm" </w:instrText>
      </w:r>
      <w:r w:rsidR="006402E1">
        <w:fldChar w:fldCharType="separate"/>
      </w:r>
      <w:r w:rsidRPr="005E0CE8">
        <w:rPr>
          <w:rStyle w:val="Lienhypertexte"/>
          <w:lang w:val="es-AR"/>
        </w:rPr>
        <w:t>http://www.horaz.com/horazyclopedia/Savoir/ARTICLES/Supervolcan_Yellowstone.htm</w:t>
      </w:r>
      <w:r w:rsidR="006402E1">
        <w:rPr>
          <w:rStyle w:val="Lienhypertexte"/>
          <w:lang w:val="es-AR"/>
        </w:rPr>
        <w:fldChar w:fldCharType="end"/>
      </w:r>
      <w:r w:rsidRPr="005E0CE8">
        <w:rPr>
          <w:lang w:val="es-AR"/>
        </w:rPr>
        <w:t xml:space="preserve"> </w:t>
      </w:r>
    </w:p>
  </w:footnote>
  <w:footnote w:id="14">
    <w:p w14:paraId="1FC96363" w14:textId="77777777" w:rsidR="005E0CE8" w:rsidRPr="00A76D30" w:rsidRDefault="005E0CE8" w:rsidP="00546795">
      <w:pPr>
        <w:pStyle w:val="Notedebasdepage"/>
        <w:spacing w:after="0" w:line="240" w:lineRule="auto"/>
        <w:rPr>
          <w:lang w:val="en-US"/>
        </w:rPr>
      </w:pPr>
      <w:r w:rsidRPr="00A76D30">
        <w:rPr>
          <w:rStyle w:val="Appelnotedebasdep"/>
        </w:rPr>
        <w:footnoteRef/>
      </w:r>
      <w:r w:rsidRPr="00A76D30">
        <w:rPr>
          <w:lang w:val="en-US"/>
        </w:rPr>
        <w:t xml:space="preserve"> Yellowstone Science Issues 2004-2011, </w:t>
      </w:r>
      <w:r w:rsidR="006402E1">
        <w:fldChar w:fldCharType="begin"/>
      </w:r>
      <w:r w:rsidR="006402E1" w:rsidRPr="009E3F60">
        <w:rPr>
          <w:lang w:val="en-GB"/>
        </w:rPr>
        <w:instrText xml:space="preserve"> HYPERLINK "http://www.nps.gov/yell/planyourvisit/yellsci-i</w:instrText>
      </w:r>
      <w:r w:rsidR="006402E1" w:rsidRPr="009E3F60">
        <w:rPr>
          <w:lang w:val="en-GB"/>
        </w:rPr>
        <w:instrText xml:space="preserve">ssues.htm" </w:instrText>
      </w:r>
      <w:r w:rsidR="006402E1">
        <w:fldChar w:fldCharType="separate"/>
      </w:r>
      <w:r w:rsidRPr="00A76D30">
        <w:rPr>
          <w:rStyle w:val="Lienhypertexte"/>
          <w:lang w:val="en-US"/>
        </w:rPr>
        <w:t>http://www.nps.gov/yell/planyourvisit/yellsci-issues.htm</w:t>
      </w:r>
      <w:r w:rsidR="006402E1">
        <w:rPr>
          <w:rStyle w:val="Lienhypertexte"/>
          <w:lang w:val="en-US"/>
        </w:rPr>
        <w:fldChar w:fldCharType="end"/>
      </w:r>
      <w:r w:rsidRPr="00A76D30">
        <w:rPr>
          <w:lang w:val="en-US"/>
        </w:rPr>
        <w:t xml:space="preserve"> </w:t>
      </w:r>
    </w:p>
  </w:footnote>
  <w:footnote w:id="15">
    <w:p w14:paraId="0BF67F9F" w14:textId="77777777" w:rsidR="005E0CE8" w:rsidRPr="00A76D30" w:rsidRDefault="005E0CE8" w:rsidP="00546795">
      <w:pPr>
        <w:pStyle w:val="Notedebasdepage"/>
        <w:spacing w:after="0" w:line="240" w:lineRule="auto"/>
        <w:rPr>
          <w:lang w:val="en-US"/>
        </w:rPr>
      </w:pPr>
      <w:r w:rsidRPr="00A76D30">
        <w:rPr>
          <w:rStyle w:val="Appelnotedebasdep"/>
        </w:rPr>
        <w:footnoteRef/>
      </w:r>
      <w:r w:rsidRPr="00A76D30">
        <w:rPr>
          <w:lang w:val="en-US"/>
        </w:rPr>
        <w:t xml:space="preserve"> </w:t>
      </w:r>
      <w:r w:rsidRPr="00A76D30">
        <w:rPr>
          <w:i/>
          <w:lang w:val="en-US"/>
        </w:rPr>
        <w:t>Design Guidance for Shelters and Safe Rooms</w:t>
      </w:r>
      <w:r w:rsidRPr="00A76D30">
        <w:rPr>
          <w:lang w:val="en-US"/>
        </w:rPr>
        <w:t xml:space="preserve">, FEMA 453, may 2006,  </w:t>
      </w:r>
      <w:r w:rsidR="006402E1">
        <w:fldChar w:fldCharType="begin"/>
      </w:r>
      <w:r w:rsidR="006402E1" w:rsidRPr="009E3F60">
        <w:rPr>
          <w:lang w:val="en-GB"/>
        </w:rPr>
        <w:instrText xml:space="preserve"> HYPERLINK "http://www.fema.gov/plan/prevent/rms/rmsp453.shtm" </w:instrText>
      </w:r>
      <w:r w:rsidR="006402E1">
        <w:fldChar w:fldCharType="separate"/>
      </w:r>
      <w:r w:rsidRPr="00A76D30">
        <w:rPr>
          <w:rStyle w:val="Lienhypertexte"/>
          <w:lang w:val="en-US"/>
        </w:rPr>
        <w:t>www.fema.gov/plan/prevent/rms/rmsp453.shtm</w:t>
      </w:r>
      <w:r w:rsidR="006402E1">
        <w:rPr>
          <w:rStyle w:val="Lienhypertexte"/>
          <w:lang w:val="en-US"/>
        </w:rPr>
        <w:fldChar w:fldCharType="end"/>
      </w:r>
      <w:r w:rsidRPr="00A76D30">
        <w:rPr>
          <w:lang w:val="en-US"/>
        </w:rPr>
        <w:t xml:space="preserve"> </w:t>
      </w:r>
    </w:p>
  </w:footnote>
  <w:footnote w:id="16">
    <w:p w14:paraId="0A8AA226" w14:textId="77777777" w:rsidR="005E0CE8" w:rsidRPr="00A76D30" w:rsidRDefault="005E0CE8" w:rsidP="00546795">
      <w:pPr>
        <w:pStyle w:val="Notedebasdepage"/>
        <w:spacing w:after="0" w:line="240" w:lineRule="auto"/>
      </w:pPr>
      <w:r w:rsidRPr="00A76D30">
        <w:rPr>
          <w:rStyle w:val="Appelnotedebasdep"/>
        </w:rPr>
        <w:footnoteRef/>
      </w:r>
      <w:r w:rsidRPr="00A76D30">
        <w:t xml:space="preserve"> </w:t>
      </w:r>
      <w:r w:rsidRPr="00A76D30">
        <w:rPr>
          <w:i/>
        </w:rPr>
        <w:t>À vendre : appartement spécial fin du monde</w:t>
      </w:r>
      <w:r w:rsidRPr="00A76D30">
        <w:t xml:space="preserve">, </w:t>
      </w:r>
      <w:hyperlink r:id="rId10" w:history="1">
        <w:r w:rsidRPr="00A76D30">
          <w:rPr>
            <w:rStyle w:val="Lienhypertexte"/>
          </w:rPr>
          <w:t>http://www.gentside.com/bunker/vendre-appartement-special-fin-du-monde_art22409.html</w:t>
        </w:r>
      </w:hyperlink>
      <w:r w:rsidRPr="00A76D30">
        <w:t xml:space="preserve"> </w:t>
      </w:r>
    </w:p>
  </w:footnote>
  <w:footnote w:id="17">
    <w:p w14:paraId="037B45CE" w14:textId="77777777" w:rsidR="005E0CE8" w:rsidRPr="00A76D30" w:rsidRDefault="005E0CE8" w:rsidP="00546795">
      <w:pPr>
        <w:pStyle w:val="Notedebasdepage"/>
        <w:spacing w:after="0" w:line="240" w:lineRule="auto"/>
        <w:jc w:val="both"/>
      </w:pPr>
      <w:r w:rsidRPr="00A76D30">
        <w:rPr>
          <w:rStyle w:val="Appelnotedebasdep"/>
        </w:rPr>
        <w:footnoteRef/>
      </w:r>
      <w:r w:rsidRPr="00A76D30">
        <w:t xml:space="preserve"> </w:t>
      </w:r>
      <w:hyperlink r:id="rId11" w:history="1">
        <w:r w:rsidRPr="00A76D30">
          <w:rPr>
            <w:rStyle w:val="Lienhypertexte"/>
          </w:rPr>
          <w:t>www.silohome.com</w:t>
        </w:r>
      </w:hyperlink>
      <w:r w:rsidRPr="00A76D30">
        <w:t xml:space="preserve">, </w:t>
      </w:r>
      <w:hyperlink r:id="rId12" w:history="1">
        <w:r w:rsidRPr="00A76D30">
          <w:rPr>
            <w:rStyle w:val="Lienhypertexte"/>
          </w:rPr>
          <w:t>http://www.silohome.com/id64.htm</w:t>
        </w:r>
      </w:hyperlink>
      <w:r w:rsidRPr="00A76D30">
        <w:t xml:space="preserve"> </w:t>
      </w:r>
    </w:p>
  </w:footnote>
  <w:footnote w:id="18">
    <w:p w14:paraId="2B319394" w14:textId="77777777" w:rsidR="005E0CE8" w:rsidRPr="00A76D30" w:rsidRDefault="005E0CE8" w:rsidP="00546795">
      <w:pPr>
        <w:pStyle w:val="Notedebasdepage"/>
        <w:spacing w:after="0" w:line="240" w:lineRule="auto"/>
      </w:pPr>
      <w:r w:rsidRPr="00A76D30">
        <w:rPr>
          <w:rStyle w:val="Appelnotedebasdep"/>
        </w:rPr>
        <w:footnoteRef/>
      </w:r>
      <w:r w:rsidRPr="00A76D30">
        <w:t xml:space="preserve"> Cette base est constituée de </w:t>
      </w:r>
      <w:r w:rsidRPr="00A76D30">
        <w:rPr>
          <w:rFonts w:cs="Calibri"/>
        </w:rPr>
        <w:t xml:space="preserve">caissons étanches, s’emboitant comme des Lego©, dont les parois, les tunnels et les joints peuvent résister à des pressions de plus de 200 </w:t>
      </w:r>
      <w:r w:rsidRPr="00A76D30">
        <w:rPr>
          <w:rStyle w:val="st"/>
          <w:rFonts w:cs="Calibri"/>
        </w:rPr>
        <w:t>kg/cm</w:t>
      </w:r>
      <w:r w:rsidRPr="00A76D30">
        <w:rPr>
          <w:rStyle w:val="st"/>
          <w:rFonts w:cs="Calibri"/>
          <w:vertAlign w:val="superscript"/>
        </w:rPr>
        <w:t>2</w:t>
      </w:r>
      <w:r w:rsidRPr="00A76D30">
        <w:t xml:space="preserve">. On y accède, par le biais de 2 submersibles américains et 2 scaphandres, de grande profondeur. Source : </w:t>
      </w:r>
      <w:hyperlink r:id="rId13" w:history="1">
        <w:r w:rsidRPr="00A76D30">
          <w:rPr>
            <w:rStyle w:val="Lienhypertexte"/>
          </w:rPr>
          <w:t>http://www.marinex.de/en/projects/ongoing-projects/ads-1200-project.html</w:t>
        </w:r>
      </w:hyperlink>
      <w:r w:rsidRPr="00A76D30">
        <w:t xml:space="preserve"> &amp; </w:t>
      </w:r>
      <w:hyperlink r:id="rId14" w:history="1">
        <w:r w:rsidRPr="00A76D30">
          <w:rPr>
            <w:rStyle w:val="Lienhypertexte"/>
          </w:rPr>
          <w:t>http://www.onr.navy.mil/focus/blowballast/people/submersibles3.htm</w:t>
        </w:r>
      </w:hyperlink>
      <w:r w:rsidRPr="00A76D30">
        <w:t xml:space="preserve"> </w:t>
      </w:r>
    </w:p>
  </w:footnote>
  <w:footnote w:id="19">
    <w:p w14:paraId="28190051" w14:textId="77777777" w:rsidR="000B22B5" w:rsidRDefault="000B22B5" w:rsidP="000B22B5">
      <w:pPr>
        <w:pStyle w:val="Notedebasdepage"/>
        <w:spacing w:after="0" w:line="240" w:lineRule="auto"/>
        <w:jc w:val="both"/>
        <w:rPr>
          <w:sz w:val="18"/>
        </w:rPr>
      </w:pPr>
      <w:r>
        <w:rPr>
          <w:rStyle w:val="Appelnotedebasdep"/>
          <w:sz w:val="18"/>
        </w:rPr>
        <w:footnoteRef/>
      </w:r>
      <w:r>
        <w:rPr>
          <w:sz w:val="18"/>
        </w:rPr>
        <w:t xml:space="preserve"> Les autres bases navales russes sont situées la dans la péninsule de Kola, à 156 km au sud de Mourmansk (bases de la flotte du Nord, d’</w:t>
      </w:r>
      <w:proofErr w:type="spellStart"/>
      <w:r>
        <w:rPr>
          <w:sz w:val="18"/>
        </w:rPr>
        <w:t>Andreeva</w:t>
      </w:r>
      <w:proofErr w:type="spellEnd"/>
      <w:r>
        <w:rPr>
          <w:sz w:val="18"/>
        </w:rPr>
        <w:t xml:space="preserve">, </w:t>
      </w:r>
      <w:proofErr w:type="spellStart"/>
      <w:r>
        <w:rPr>
          <w:sz w:val="18"/>
        </w:rPr>
        <w:t>Nerpa</w:t>
      </w:r>
      <w:proofErr w:type="spellEnd"/>
      <w:r>
        <w:rPr>
          <w:sz w:val="18"/>
        </w:rPr>
        <w:t xml:space="preserve">, </w:t>
      </w:r>
      <w:proofErr w:type="spellStart"/>
      <w:r>
        <w:rPr>
          <w:sz w:val="18"/>
        </w:rPr>
        <w:t>Snezhnogorsk</w:t>
      </w:r>
      <w:proofErr w:type="spellEnd"/>
      <w:r>
        <w:rPr>
          <w:sz w:val="18"/>
        </w:rPr>
        <w:t xml:space="preserve">, </w:t>
      </w:r>
      <w:proofErr w:type="spellStart"/>
      <w:r>
        <w:rPr>
          <w:sz w:val="18"/>
        </w:rPr>
        <w:t>Polyarmy</w:t>
      </w:r>
      <w:proofErr w:type="spellEnd"/>
      <w:r>
        <w:rPr>
          <w:sz w:val="18"/>
        </w:rPr>
        <w:t xml:space="preserve">, </w:t>
      </w:r>
      <w:proofErr w:type="spellStart"/>
      <w:r>
        <w:rPr>
          <w:sz w:val="18"/>
        </w:rPr>
        <w:t>Gremikha</w:t>
      </w:r>
      <w:proofErr w:type="spellEnd"/>
      <w:r>
        <w:rPr>
          <w:sz w:val="18"/>
        </w:rPr>
        <w:t>, en cours de démantèlement), sur l’île Sakhaline (</w:t>
      </w:r>
      <w:proofErr w:type="spellStart"/>
      <w:r>
        <w:rPr>
          <w:sz w:val="18"/>
        </w:rPr>
        <w:t>Ootomari</w:t>
      </w:r>
      <w:proofErr w:type="spellEnd"/>
      <w:r>
        <w:rPr>
          <w:sz w:val="18"/>
        </w:rPr>
        <w:t xml:space="preserve">, démantelée), à Sébastopol (base de flotte de la mer Noire, partagée depuis 1997 entre la Russie et l'Ukraine), à Balaklava (Ukraine, base de  sous-marins d'attaque creusée sous la montagne, aujourd'hui abandonnée), à </w:t>
      </w:r>
      <w:proofErr w:type="spellStart"/>
      <w:r>
        <w:rPr>
          <w:sz w:val="18"/>
        </w:rPr>
        <w:t>Eshera</w:t>
      </w:r>
      <w:proofErr w:type="spellEnd"/>
      <w:r>
        <w:rPr>
          <w:sz w:val="18"/>
        </w:rPr>
        <w:t xml:space="preserve"> en Abkhazie (base sous-marine secrète russe), à Saint-Pétersbourg.</w:t>
      </w:r>
    </w:p>
  </w:footnote>
  <w:footnote w:id="20">
    <w:p w14:paraId="622DDC38" w14:textId="77777777" w:rsidR="000B22B5" w:rsidRDefault="000B22B5" w:rsidP="000B22B5">
      <w:pPr>
        <w:pStyle w:val="Notedebasdepage"/>
        <w:spacing w:after="0" w:line="240" w:lineRule="auto"/>
        <w:jc w:val="both"/>
        <w:rPr>
          <w:sz w:val="18"/>
        </w:rPr>
      </w:pPr>
      <w:r>
        <w:rPr>
          <w:rStyle w:val="Appelnotedebasdep"/>
          <w:sz w:val="18"/>
        </w:rPr>
        <w:footnoteRef/>
      </w:r>
      <w:r>
        <w:rPr>
          <w:sz w:val="18"/>
        </w:rPr>
        <w:t xml:space="preserve"> Baie devant son nom à l'explorateur russe </w:t>
      </w:r>
      <w:proofErr w:type="spellStart"/>
      <w:r>
        <w:rPr>
          <w:sz w:val="18"/>
        </w:rPr>
        <w:t>Stepan</w:t>
      </w:r>
      <w:proofErr w:type="spellEnd"/>
      <w:r>
        <w:rPr>
          <w:sz w:val="18"/>
        </w:rPr>
        <w:t xml:space="preserve"> </w:t>
      </w:r>
      <w:proofErr w:type="spellStart"/>
      <w:r>
        <w:rPr>
          <w:sz w:val="18"/>
        </w:rPr>
        <w:t>Kracheninnikov</w:t>
      </w:r>
      <w:proofErr w:type="spellEnd"/>
      <w:r>
        <w:rPr>
          <w:sz w:val="18"/>
        </w:rPr>
        <w:t xml:space="preserve">. Le </w:t>
      </w:r>
      <w:proofErr w:type="spellStart"/>
      <w:r>
        <w:rPr>
          <w:sz w:val="18"/>
        </w:rPr>
        <w:t>Kracheninnikov</w:t>
      </w:r>
      <w:proofErr w:type="spellEnd"/>
      <w:r>
        <w:rPr>
          <w:sz w:val="18"/>
        </w:rPr>
        <w:t xml:space="preserve"> (en russe: </w:t>
      </w:r>
      <w:proofErr w:type="spellStart"/>
      <w:r>
        <w:rPr>
          <w:sz w:val="18"/>
        </w:rPr>
        <w:t>Крашенинников</w:t>
      </w:r>
      <w:proofErr w:type="spellEnd"/>
      <w:r>
        <w:rPr>
          <w:sz w:val="18"/>
        </w:rPr>
        <w:t xml:space="preserve">), 1,856 </w:t>
      </w:r>
      <w:proofErr w:type="spellStart"/>
      <w:r>
        <w:rPr>
          <w:sz w:val="18"/>
        </w:rPr>
        <w:t>metres</w:t>
      </w:r>
      <w:proofErr w:type="spellEnd"/>
      <w:r>
        <w:rPr>
          <w:sz w:val="18"/>
        </w:rPr>
        <w:t xml:space="preserve">, est aussi un strato-volcan situé dans la partie orientale de la péninsule du Kamtchatka (Coordonnées: 54.593° N 160.273° E, </w:t>
      </w:r>
      <w:proofErr w:type="spellStart"/>
      <w:r>
        <w:rPr>
          <w:sz w:val="18"/>
        </w:rPr>
        <w:t>Cone</w:t>
      </w:r>
      <w:proofErr w:type="spellEnd"/>
      <w:r>
        <w:rPr>
          <w:sz w:val="18"/>
        </w:rPr>
        <w:t xml:space="preserve"> nord: 54°37' N, 160°17' E), dont la dernière éruption est inconnue.</w:t>
      </w:r>
    </w:p>
  </w:footnote>
  <w:footnote w:id="21">
    <w:p w14:paraId="14664469" w14:textId="77777777" w:rsidR="000B22B5" w:rsidRDefault="000B22B5" w:rsidP="000B22B5">
      <w:pPr>
        <w:pStyle w:val="Notedebasdepage"/>
        <w:spacing w:after="0" w:line="240" w:lineRule="auto"/>
        <w:jc w:val="both"/>
        <w:rPr>
          <w:sz w:val="18"/>
        </w:rPr>
      </w:pPr>
      <w:r>
        <w:rPr>
          <w:rStyle w:val="Appelnotedebasdep"/>
          <w:sz w:val="18"/>
        </w:rPr>
        <w:footnoteRef/>
      </w:r>
      <w:r>
        <w:rPr>
          <w:sz w:val="18"/>
        </w:rPr>
        <w:t xml:space="preserve"> Baie d'</w:t>
      </w:r>
      <w:proofErr w:type="spellStart"/>
      <w:r>
        <w:rPr>
          <w:sz w:val="18"/>
        </w:rPr>
        <w:t>Avatcha</w:t>
      </w:r>
      <w:proofErr w:type="spellEnd"/>
      <w:r>
        <w:rPr>
          <w:sz w:val="18"/>
        </w:rPr>
        <w:t xml:space="preserve"> (ou baie </w:t>
      </w:r>
      <w:proofErr w:type="spellStart"/>
      <w:r>
        <w:rPr>
          <w:sz w:val="18"/>
        </w:rPr>
        <w:t>davach</w:t>
      </w:r>
      <w:proofErr w:type="spellEnd"/>
      <w:r>
        <w:rPr>
          <w:sz w:val="18"/>
        </w:rPr>
        <w:t xml:space="preserve">), 52°56′N 158°36′E / 52.933, 158.6 (en russe </w:t>
      </w:r>
      <w:proofErr w:type="spellStart"/>
      <w:r>
        <w:rPr>
          <w:sz w:val="18"/>
        </w:rPr>
        <w:t>Авачинская</w:t>
      </w:r>
      <w:proofErr w:type="spellEnd"/>
      <w:r>
        <w:rPr>
          <w:sz w:val="18"/>
        </w:rPr>
        <w:t xml:space="preserve"> </w:t>
      </w:r>
      <w:proofErr w:type="spellStart"/>
      <w:r>
        <w:rPr>
          <w:sz w:val="18"/>
        </w:rPr>
        <w:t>бухта</w:t>
      </w:r>
      <w:proofErr w:type="spellEnd"/>
      <w:r>
        <w:rPr>
          <w:sz w:val="18"/>
        </w:rPr>
        <w:t xml:space="preserve">), devant son nom au volcan </w:t>
      </w:r>
      <w:proofErr w:type="spellStart"/>
      <w:r>
        <w:rPr>
          <w:b/>
          <w:bCs/>
          <w:sz w:val="18"/>
        </w:rPr>
        <w:t>Avatcha</w:t>
      </w:r>
      <w:proofErr w:type="spellEnd"/>
      <w:r>
        <w:rPr>
          <w:sz w:val="18"/>
        </w:rPr>
        <w:t>. Longue de 24 kilomètres, elle est large à son ouverture de 3 km. Sa profondeur maximale est de 26 mètres. L’</w:t>
      </w:r>
      <w:proofErr w:type="spellStart"/>
      <w:r>
        <w:rPr>
          <w:sz w:val="18"/>
        </w:rPr>
        <w:t>Avatcha</w:t>
      </w:r>
      <w:proofErr w:type="spellEnd"/>
      <w:r>
        <w:rPr>
          <w:sz w:val="18"/>
        </w:rPr>
        <w:t xml:space="preserve"> (2741 m), lui, est l’un des volcans les plus actifs du Kamchatka. Sa dernière éruption remonte à 1991. Aujourd’hui, la lave durcie remplit l’énorme bol volcanique qui constitue le cratère, mais les fumerolles permanentes trahissent l’activité souterraine constante qui y règne.</w:t>
      </w:r>
    </w:p>
  </w:footnote>
  <w:footnote w:id="22">
    <w:p w14:paraId="325B317C" w14:textId="77777777" w:rsidR="000B22B5" w:rsidRDefault="000B22B5" w:rsidP="000B22B5">
      <w:pPr>
        <w:spacing w:after="0" w:line="240" w:lineRule="auto"/>
        <w:jc w:val="both"/>
        <w:rPr>
          <w:sz w:val="18"/>
        </w:rPr>
      </w:pPr>
      <w:r>
        <w:rPr>
          <w:rStyle w:val="Appelnotedebasdep"/>
          <w:sz w:val="18"/>
        </w:rPr>
        <w:footnoteRef/>
      </w:r>
      <w:r>
        <w:rPr>
          <w:sz w:val="18"/>
        </w:rPr>
        <w:t xml:space="preserve"> La presqu'île du Kamchatka et sa capitale portuaire </w:t>
      </w:r>
      <w:r>
        <w:rPr>
          <w:b/>
          <w:bCs/>
          <w:sz w:val="18"/>
        </w:rPr>
        <w:t>Petropavlovsk</w:t>
      </w:r>
      <w:r>
        <w:rPr>
          <w:sz w:val="18"/>
        </w:rPr>
        <w:t xml:space="preserve"> furent totalement interdites aux étrangers pendant cinquante ans, jusqu'en 1990, en raison de la présence d'infrastructures militaires ultra-secrètes.</w:t>
      </w:r>
    </w:p>
  </w:footnote>
  <w:footnote w:id="23">
    <w:p w14:paraId="6F862481" w14:textId="7D1A1E19" w:rsidR="000B22B5" w:rsidRDefault="000B22B5" w:rsidP="000B22B5">
      <w:pPr>
        <w:pStyle w:val="Notedebasdepage"/>
        <w:spacing w:after="0" w:line="240" w:lineRule="auto"/>
        <w:jc w:val="both"/>
        <w:rPr>
          <w:sz w:val="18"/>
        </w:rPr>
      </w:pPr>
      <w:r>
        <w:rPr>
          <w:rStyle w:val="Appelnotedebasdep"/>
          <w:sz w:val="18"/>
        </w:rPr>
        <w:footnoteRef/>
      </w:r>
      <w:r>
        <w:rPr>
          <w:sz w:val="18"/>
        </w:rPr>
        <w:t xml:space="preserve"> Du nom du strato-volcan </w:t>
      </w:r>
      <w:proofErr w:type="spellStart"/>
      <w:r>
        <w:rPr>
          <w:b/>
          <w:bCs/>
          <w:sz w:val="18"/>
        </w:rPr>
        <w:t>Vilyuchinsky</w:t>
      </w:r>
      <w:proofErr w:type="spellEnd"/>
      <w:r>
        <w:rPr>
          <w:sz w:val="18"/>
        </w:rPr>
        <w:t xml:space="preserve"> ou </w:t>
      </w:r>
      <w:proofErr w:type="spellStart"/>
      <w:r>
        <w:rPr>
          <w:sz w:val="18"/>
        </w:rPr>
        <w:t>Vilyuchik</w:t>
      </w:r>
      <w:proofErr w:type="spellEnd"/>
      <w:r>
        <w:rPr>
          <w:sz w:val="18"/>
        </w:rPr>
        <w:t xml:space="preserve"> (</w:t>
      </w:r>
      <w:proofErr w:type="spellStart"/>
      <w:r>
        <w:rPr>
          <w:sz w:val="18"/>
        </w:rPr>
        <w:t>Вилючинский</w:t>
      </w:r>
      <w:proofErr w:type="spellEnd"/>
      <w:r>
        <w:rPr>
          <w:sz w:val="18"/>
        </w:rPr>
        <w:t>), 2173m, situé à 40 km au sud-ouest de Petropavlovsk-</w:t>
      </w:r>
      <w:proofErr w:type="spellStart"/>
      <w:r>
        <w:rPr>
          <w:sz w:val="18"/>
        </w:rPr>
        <w:t>Kamchatsky</w:t>
      </w:r>
      <w:proofErr w:type="spellEnd"/>
      <w:r>
        <w:rPr>
          <w:sz w:val="18"/>
        </w:rPr>
        <w:t>. On y observe des fumeroles preuves de son activité (</w:t>
      </w:r>
      <w:proofErr w:type="spellStart"/>
      <w:r>
        <w:rPr>
          <w:sz w:val="18"/>
        </w:rPr>
        <w:t>Lat</w:t>
      </w:r>
      <w:proofErr w:type="spellEnd"/>
      <w:r>
        <w:rPr>
          <w:sz w:val="18"/>
        </w:rPr>
        <w:t xml:space="preserve"> / Long: 52.7° N, 158.3° E).</w:t>
      </w:r>
    </w:p>
  </w:footnote>
  <w:footnote w:id="24">
    <w:p w14:paraId="08336D7D" w14:textId="502333C8" w:rsidR="000B22B5" w:rsidRDefault="000B22B5" w:rsidP="000B22B5">
      <w:pPr>
        <w:pStyle w:val="Notedebasdepage"/>
        <w:spacing w:after="0" w:line="240" w:lineRule="auto"/>
        <w:jc w:val="both"/>
        <w:rPr>
          <w:sz w:val="18"/>
        </w:rPr>
      </w:pPr>
      <w:r>
        <w:rPr>
          <w:rStyle w:val="Appelnotedebasdep"/>
          <w:sz w:val="18"/>
        </w:rPr>
        <w:footnoteRef/>
      </w:r>
      <w:r>
        <w:rPr>
          <w:sz w:val="18"/>
        </w:rPr>
        <w:t xml:space="preserve"> Bases de </w:t>
      </w:r>
      <w:proofErr w:type="spellStart"/>
      <w:r>
        <w:rPr>
          <w:b/>
          <w:bCs/>
          <w:sz w:val="18"/>
        </w:rPr>
        <w:t>Rybachy</w:t>
      </w:r>
      <w:proofErr w:type="spellEnd"/>
      <w:r>
        <w:rPr>
          <w:sz w:val="18"/>
        </w:rPr>
        <w:t>/</w:t>
      </w:r>
      <w:proofErr w:type="spellStart"/>
      <w:r>
        <w:rPr>
          <w:sz w:val="18"/>
        </w:rPr>
        <w:t>Rybach</w:t>
      </w:r>
      <w:proofErr w:type="spellEnd"/>
      <w:r>
        <w:rPr>
          <w:sz w:val="18"/>
        </w:rPr>
        <w:t xml:space="preserve">, base des sous-marins nucléaires, </w:t>
      </w:r>
      <w:proofErr w:type="spellStart"/>
      <w:r>
        <w:rPr>
          <w:b/>
          <w:bCs/>
          <w:sz w:val="18"/>
        </w:rPr>
        <w:t>Primorsky</w:t>
      </w:r>
      <w:proofErr w:type="spellEnd"/>
      <w:r>
        <w:rPr>
          <w:sz w:val="18"/>
        </w:rPr>
        <w:t xml:space="preserve">, base de la flotte du Pacifique, </w:t>
      </w:r>
      <w:proofErr w:type="spellStart"/>
      <w:r>
        <w:rPr>
          <w:b/>
          <w:bCs/>
          <w:sz w:val="18"/>
        </w:rPr>
        <w:t>Seldevaya</w:t>
      </w:r>
      <w:proofErr w:type="spellEnd"/>
      <w:r>
        <w:rPr>
          <w:sz w:val="18"/>
        </w:rPr>
        <w:t xml:space="preserve">, chantier naval de la flotte du Pacifique, et la base portuaire de </w:t>
      </w:r>
      <w:proofErr w:type="spellStart"/>
      <w:r>
        <w:rPr>
          <w:b/>
          <w:bCs/>
          <w:sz w:val="18"/>
        </w:rPr>
        <w:t>Yeramine</w:t>
      </w:r>
      <w:proofErr w:type="spellEnd"/>
      <w:r>
        <w:rPr>
          <w:sz w:val="18"/>
        </w:rPr>
        <w:t>, base ultra-secrète destinée aux développements de futures armes (au sein de la 16° escadrille de sous-marins).</w:t>
      </w:r>
    </w:p>
  </w:footnote>
  <w:footnote w:id="25">
    <w:p w14:paraId="37FC1B5E" w14:textId="77777777" w:rsidR="000B22B5" w:rsidRDefault="000B22B5" w:rsidP="000B22B5">
      <w:pPr>
        <w:pStyle w:val="Notedebasdepage"/>
        <w:spacing w:after="0" w:line="240" w:lineRule="auto"/>
        <w:jc w:val="both"/>
        <w:rPr>
          <w:sz w:val="18"/>
        </w:rPr>
      </w:pPr>
      <w:r>
        <w:rPr>
          <w:rStyle w:val="Appelnotedebasdep"/>
          <w:sz w:val="18"/>
        </w:rPr>
        <w:footnoteRef/>
      </w:r>
      <w:r>
        <w:rPr>
          <w:sz w:val="18"/>
        </w:rPr>
        <w:t xml:space="preserve"> Poutine l’a visité durant l’été 2000, lors d’une rencontre sur le développement du Kamchatka, en juin 2004, puis lors une rencontre traitant des problèmes de la Flotte du Pacifique, enfin le mercredi 5 septembre 2006, pour une rencontre avec l’amiral Viktor </w:t>
      </w:r>
      <w:proofErr w:type="spellStart"/>
      <w:r>
        <w:rPr>
          <w:sz w:val="18"/>
        </w:rPr>
        <w:t>Fyodorov</w:t>
      </w:r>
      <w:proofErr w:type="spellEnd"/>
      <w:r>
        <w:rPr>
          <w:sz w:val="18"/>
        </w:rPr>
        <w:t>, commandant de la Flotte du Pacifique, sur le développement de la base et l’affectation, pour elle, d’une dotation de 9 milliards de roubles (256 millions d’€). Depuis l’enfance, Poutine, passionné par l’art militaire, considérant l’armée comme sa seconde famille et n’ayant pas supporté la chute de l’union soviétique, n’a eu que de cesse d’augmenter les budgets militaires depuis son arrivé au pouvoir.</w:t>
      </w:r>
    </w:p>
  </w:footnote>
  <w:footnote w:id="26">
    <w:p w14:paraId="5DB2BF83" w14:textId="77777777" w:rsidR="000B22B5" w:rsidRDefault="000B22B5" w:rsidP="000B22B5">
      <w:pPr>
        <w:pStyle w:val="Notedebasdepage"/>
        <w:spacing w:after="0" w:line="240" w:lineRule="auto"/>
        <w:rPr>
          <w:sz w:val="18"/>
        </w:rPr>
      </w:pPr>
      <w:r>
        <w:rPr>
          <w:rStyle w:val="Appelnotedebasdep"/>
          <w:sz w:val="18"/>
        </w:rPr>
        <w:footnoteRef/>
      </w:r>
      <w:r>
        <w:rPr>
          <w:sz w:val="18"/>
        </w:rPr>
        <w:t xml:space="preserve"> Norbert C., Alain C., Dominique D., Simone C., tous membres de l’association LAVE.</w:t>
      </w:r>
    </w:p>
  </w:footnote>
  <w:footnote w:id="27">
    <w:p w14:paraId="2D69E0AE" w14:textId="77777777" w:rsidR="000B22B5" w:rsidRDefault="000B22B5" w:rsidP="000B22B5">
      <w:pPr>
        <w:pStyle w:val="Notedebasdepage"/>
        <w:spacing w:after="0" w:line="240" w:lineRule="auto"/>
        <w:rPr>
          <w:sz w:val="18"/>
        </w:rPr>
      </w:pPr>
      <w:r>
        <w:rPr>
          <w:rStyle w:val="Appelnotedebasdep"/>
          <w:sz w:val="18"/>
        </w:rPr>
        <w:footnoteRef/>
      </w:r>
      <w:r>
        <w:rPr>
          <w:sz w:val="18"/>
        </w:rPr>
        <w:t xml:space="preserve"> Volcan bouclier, aux laves basaltiques du pléistocène et holocène, dont la dernière activité n’est pas connue.</w:t>
      </w:r>
    </w:p>
  </w:footnote>
  <w:footnote w:id="28">
    <w:p w14:paraId="51DD2FC1" w14:textId="7B167C14" w:rsidR="000B22B5" w:rsidRDefault="000B22B5" w:rsidP="000B22B5">
      <w:pPr>
        <w:pStyle w:val="Notedebasdepage"/>
        <w:spacing w:after="0" w:line="240" w:lineRule="auto"/>
        <w:rPr>
          <w:sz w:val="18"/>
        </w:rPr>
      </w:pPr>
      <w:r>
        <w:rPr>
          <w:rStyle w:val="Appelnotedebasdep"/>
          <w:sz w:val="18"/>
        </w:rPr>
        <w:footnoteRef/>
      </w:r>
      <w:r>
        <w:rPr>
          <w:sz w:val="18"/>
        </w:rPr>
        <w:t xml:space="preserve"> Celles-ci se révèleront être justement celles de </w:t>
      </w:r>
      <w:proofErr w:type="spellStart"/>
      <w:r>
        <w:rPr>
          <w:sz w:val="18"/>
        </w:rPr>
        <w:t>Yeramine</w:t>
      </w:r>
      <w:proofErr w:type="spellEnd"/>
      <w:r>
        <w:rPr>
          <w:sz w:val="18"/>
        </w:rPr>
        <w:t>.</w:t>
      </w:r>
    </w:p>
  </w:footnote>
  <w:footnote w:id="29">
    <w:p w14:paraId="2D7DCFF6" w14:textId="77777777" w:rsidR="000B22B5" w:rsidRDefault="000B22B5" w:rsidP="000B22B5">
      <w:pPr>
        <w:pStyle w:val="Notedebasdepage"/>
        <w:spacing w:after="0" w:line="240" w:lineRule="auto"/>
        <w:rPr>
          <w:sz w:val="18"/>
        </w:rPr>
      </w:pPr>
      <w:r>
        <w:rPr>
          <w:rStyle w:val="Appelnotedebasdep"/>
          <w:sz w:val="18"/>
        </w:rPr>
        <w:footnoteRef/>
      </w:r>
      <w:r>
        <w:rPr>
          <w:sz w:val="18"/>
        </w:rPr>
        <w:t xml:space="preserve"> SDECE : Service de documentation extérieure et de contre-espionnage.</w:t>
      </w:r>
    </w:p>
  </w:footnote>
  <w:footnote w:id="30">
    <w:p w14:paraId="4E9FE9D5" w14:textId="77777777" w:rsidR="000B22B5" w:rsidRDefault="000B22B5" w:rsidP="000B22B5">
      <w:pPr>
        <w:pStyle w:val="Notedebasdepage"/>
        <w:spacing w:after="0" w:line="240" w:lineRule="auto"/>
        <w:rPr>
          <w:sz w:val="18"/>
        </w:rPr>
      </w:pPr>
      <w:r>
        <w:rPr>
          <w:rStyle w:val="Appelnotedebasdep"/>
          <w:sz w:val="18"/>
        </w:rPr>
        <w:footnoteRef/>
      </w:r>
      <w:r>
        <w:rPr>
          <w:sz w:val="18"/>
        </w:rPr>
        <w:t xml:space="preserve"> DGSE : Direction Générale de la Sécurité Extérieure, 141 bd Mortier 75020 (qui succède au SDECE, en</w:t>
      </w:r>
      <w:r>
        <w:rPr>
          <w:rStyle w:val="fromeditor"/>
          <w:sz w:val="18"/>
        </w:rPr>
        <w:t xml:space="preserve"> avril 82)</w:t>
      </w:r>
      <w:r>
        <w:rPr>
          <w:sz w:val="18"/>
        </w:rPr>
        <w:t>.</w:t>
      </w:r>
    </w:p>
  </w:footnote>
  <w:footnote w:id="31">
    <w:p w14:paraId="67DA6592" w14:textId="0EDF903E" w:rsidR="000B22B5" w:rsidRDefault="000B22B5" w:rsidP="000B22B5">
      <w:pPr>
        <w:pStyle w:val="Notedebasdepage"/>
        <w:spacing w:after="0" w:line="240" w:lineRule="auto"/>
        <w:rPr>
          <w:sz w:val="18"/>
        </w:rPr>
      </w:pPr>
      <w:r>
        <w:rPr>
          <w:rStyle w:val="Appelnotedebasdep"/>
          <w:sz w:val="18"/>
        </w:rPr>
        <w:footnoteRef/>
      </w:r>
      <w:r>
        <w:rPr>
          <w:sz w:val="18"/>
        </w:rPr>
        <w:t xml:space="preserve"> Encore appelée zone Z-51 ou Z, selon une </w:t>
      </w:r>
      <w:r>
        <w:rPr>
          <w:i/>
          <w:iCs/>
          <w:sz w:val="18"/>
        </w:rPr>
        <w:t>dénomination militaire russe</w:t>
      </w:r>
      <w:r>
        <w:rPr>
          <w:sz w:val="18"/>
        </w:rPr>
        <w:t xml:space="preserve">, en référence à la zone ou </w:t>
      </w:r>
      <w:proofErr w:type="spellStart"/>
      <w:r>
        <w:rPr>
          <w:sz w:val="18"/>
        </w:rPr>
        <w:t>Aera</w:t>
      </w:r>
      <w:proofErr w:type="spellEnd"/>
      <w:r>
        <w:rPr>
          <w:sz w:val="18"/>
        </w:rPr>
        <w:t xml:space="preserve"> 51,  une aire de 155 km², du Nevada _ territoire de la Nellis Air Force Range ou NAFR _, à 130 km au nord-ouest de Las Vegas, près du lac Groom, lieu d’une base militaire secrète testant des appareils expérimentaux (coordonnées aux USA : 37°14′0″N 115°49′0″W).</w:t>
      </w:r>
    </w:p>
  </w:footnote>
  <w:footnote w:id="32">
    <w:p w14:paraId="40778009" w14:textId="6134408F" w:rsidR="000B22B5" w:rsidRDefault="000B22B5" w:rsidP="000B22B5">
      <w:pPr>
        <w:pStyle w:val="Notedebasdepage"/>
        <w:spacing w:after="0" w:line="240" w:lineRule="auto"/>
        <w:rPr>
          <w:sz w:val="18"/>
        </w:rPr>
      </w:pPr>
      <w:r>
        <w:rPr>
          <w:rStyle w:val="Appelnotedebasdep"/>
          <w:sz w:val="18"/>
        </w:rPr>
        <w:footnoteRef/>
      </w:r>
      <w:r>
        <w:rPr>
          <w:sz w:val="18"/>
        </w:rPr>
        <w:t xml:space="preserve"> Approvisionnant en énergie la base et les SNLE _ l’eau et la vapeur étant livrées aux sous-marins depuis la côte.</w:t>
      </w:r>
    </w:p>
  </w:footnote>
  <w:footnote w:id="33">
    <w:p w14:paraId="4377A59F" w14:textId="77777777" w:rsidR="000B22B5" w:rsidRDefault="000B22B5" w:rsidP="000B22B5">
      <w:pPr>
        <w:pStyle w:val="Notedebasdepage"/>
        <w:spacing w:after="0" w:line="240" w:lineRule="auto"/>
        <w:rPr>
          <w:sz w:val="18"/>
        </w:rPr>
      </w:pPr>
      <w:r>
        <w:rPr>
          <w:rStyle w:val="Appelnotedebasdep"/>
          <w:sz w:val="18"/>
        </w:rPr>
        <w:footnoteRef/>
      </w:r>
      <w:r>
        <w:rPr>
          <w:sz w:val="18"/>
        </w:rPr>
        <w:t xml:space="preserve"> Ses premiers travaux concernant l'instabilité conduit à la découverte de l'instabilité Magnéto-</w:t>
      </w:r>
      <w:proofErr w:type="spellStart"/>
      <w:r>
        <w:rPr>
          <w:sz w:val="18"/>
        </w:rPr>
        <w:t>rotationelle</w:t>
      </w:r>
      <w:proofErr w:type="spellEnd"/>
      <w:r>
        <w:rPr>
          <w:sz w:val="18"/>
        </w:rPr>
        <w:t xml:space="preserve">, dite instabilité de </w:t>
      </w:r>
      <w:proofErr w:type="spellStart"/>
      <w:r>
        <w:rPr>
          <w:sz w:val="18"/>
        </w:rPr>
        <w:t>Velikhov</w:t>
      </w:r>
      <w:proofErr w:type="spellEnd"/>
      <w:r>
        <w:rPr>
          <w:sz w:val="18"/>
        </w:rPr>
        <w:t xml:space="preserve"> ou instabilité électrothermique. </w:t>
      </w:r>
      <w:hyperlink r:id="rId15" w:history="1">
        <w:r>
          <w:rPr>
            <w:rStyle w:val="Lienhypertexte"/>
            <w:sz w:val="18"/>
          </w:rPr>
          <w:t>http://fr.wikipedia.org/wiki/Instabilit%C3%A9_%C3%A9lectrothermique</w:t>
        </w:r>
      </w:hyperlink>
      <w:r>
        <w:rPr>
          <w:sz w:val="18"/>
        </w:rPr>
        <w:t xml:space="preserve"> Il occupe actuellement le poste de président de l'Institut </w:t>
      </w:r>
      <w:proofErr w:type="spellStart"/>
      <w:r>
        <w:rPr>
          <w:sz w:val="18"/>
        </w:rPr>
        <w:t>Kourtchatov</w:t>
      </w:r>
      <w:proofErr w:type="spellEnd"/>
      <w:r>
        <w:rPr>
          <w:sz w:val="18"/>
        </w:rPr>
        <w:t xml:space="preserve">, et premier secrétaire (chef) de la Chambre publique de Russie. Il est membre de l'Académie russe des sciences et a été le vice-président de l'Académie soviétique des sciences. Il a été un ancien président du Conseil d’ITER. Source : </w:t>
      </w:r>
      <w:hyperlink r:id="rId16" w:history="1">
        <w:r>
          <w:rPr>
            <w:rStyle w:val="Lienhypertexte"/>
            <w:sz w:val="18"/>
          </w:rPr>
          <w:t>http://en.wikipedia.org/wiki/Evgeny_Velikhov</w:t>
        </w:r>
      </w:hyperlink>
      <w:r>
        <w:rPr>
          <w:sz w:val="18"/>
        </w:rPr>
        <w:t xml:space="preserve"> . Il est pour la zone Z51, ce que Sergueï </w:t>
      </w:r>
      <w:proofErr w:type="spellStart"/>
      <w:r>
        <w:rPr>
          <w:sz w:val="18"/>
        </w:rPr>
        <w:t>Korolyov</w:t>
      </w:r>
      <w:proofErr w:type="spellEnd"/>
      <w:r>
        <w:rPr>
          <w:sz w:val="18"/>
        </w:rPr>
        <w:t xml:space="preserve">, </w:t>
      </w:r>
      <w:proofErr w:type="spellStart"/>
      <w:r>
        <w:rPr>
          <w:sz w:val="18"/>
        </w:rPr>
        <w:t>à</w:t>
      </w:r>
      <w:proofErr w:type="spellEnd"/>
      <w:r>
        <w:rPr>
          <w:sz w:val="18"/>
        </w:rPr>
        <w:t xml:space="preserve"> été pour le programme spatial soviétique. Il y a réalisé des travaux en physique des plasmas, en fusion nucléaire contrôlée et en magnétohydrodynamique (MHD). </w:t>
      </w:r>
    </w:p>
  </w:footnote>
  <w:footnote w:id="34">
    <w:p w14:paraId="6019A21F" w14:textId="32E4FCC1" w:rsidR="000B22B5" w:rsidRDefault="000B22B5" w:rsidP="000B22B5">
      <w:pPr>
        <w:pStyle w:val="Notedebasdepage"/>
        <w:spacing w:after="0" w:line="240" w:lineRule="auto"/>
        <w:jc w:val="both"/>
        <w:rPr>
          <w:sz w:val="18"/>
        </w:rPr>
      </w:pPr>
      <w:r>
        <w:rPr>
          <w:rStyle w:val="Appelnotedebasdep"/>
          <w:sz w:val="18"/>
        </w:rPr>
        <w:footnoteRef/>
      </w:r>
      <w:r>
        <w:rPr>
          <w:sz w:val="18"/>
        </w:rPr>
        <w:t xml:space="preserve"> S’inspirant elle-même du générateur, contrant l’effet </w:t>
      </w:r>
      <w:proofErr w:type="spellStart"/>
      <w:r>
        <w:rPr>
          <w:sz w:val="18"/>
        </w:rPr>
        <w:t>Velikhov</w:t>
      </w:r>
      <w:proofErr w:type="spellEnd"/>
      <w:r>
        <w:rPr>
          <w:sz w:val="18"/>
        </w:rPr>
        <w:t>, du chercheur français astrophysicien &amp; ancien directeur CNRS, Jean-Pierre Petit (</w:t>
      </w:r>
      <w:proofErr w:type="spellStart"/>
      <w:r>
        <w:rPr>
          <w:i/>
          <w:iCs/>
          <w:sz w:val="18"/>
        </w:rPr>
        <w:t>Cancellation</w:t>
      </w:r>
      <w:proofErr w:type="spellEnd"/>
      <w:r>
        <w:rPr>
          <w:i/>
          <w:iCs/>
          <w:sz w:val="18"/>
        </w:rPr>
        <w:t xml:space="preserve"> of the </w:t>
      </w:r>
      <w:proofErr w:type="spellStart"/>
      <w:r>
        <w:rPr>
          <w:i/>
          <w:iCs/>
          <w:sz w:val="18"/>
        </w:rPr>
        <w:t>Velikhov</w:t>
      </w:r>
      <w:proofErr w:type="spellEnd"/>
      <w:r>
        <w:rPr>
          <w:i/>
          <w:iCs/>
          <w:sz w:val="18"/>
        </w:rPr>
        <w:t xml:space="preserve"> </w:t>
      </w:r>
      <w:proofErr w:type="spellStart"/>
      <w:r>
        <w:rPr>
          <w:i/>
          <w:iCs/>
          <w:sz w:val="18"/>
        </w:rPr>
        <w:t>instability</w:t>
      </w:r>
      <w:proofErr w:type="spellEnd"/>
      <w:r>
        <w:rPr>
          <w:i/>
          <w:iCs/>
          <w:sz w:val="18"/>
        </w:rPr>
        <w:t xml:space="preserve"> by </w:t>
      </w:r>
      <w:proofErr w:type="spellStart"/>
      <w:r>
        <w:rPr>
          <w:i/>
          <w:iCs/>
          <w:sz w:val="18"/>
        </w:rPr>
        <w:t>magnetic</w:t>
      </w:r>
      <w:proofErr w:type="spellEnd"/>
      <w:r>
        <w:rPr>
          <w:i/>
          <w:iCs/>
          <w:sz w:val="18"/>
        </w:rPr>
        <w:t xml:space="preserve"> </w:t>
      </w:r>
      <w:proofErr w:type="spellStart"/>
      <w:r>
        <w:rPr>
          <w:i/>
          <w:iCs/>
          <w:sz w:val="18"/>
        </w:rPr>
        <w:t>confinment</w:t>
      </w:r>
      <w:proofErr w:type="spellEnd"/>
      <w:r>
        <w:rPr>
          <w:sz w:val="18"/>
        </w:rPr>
        <w:t>, Jean Pierre Petit, Ovni présence n°29, mars 84, Bulletin AESV, CP 342, CH-1800 Vevey 1).</w:t>
      </w:r>
    </w:p>
  </w:footnote>
  <w:footnote w:id="35">
    <w:p w14:paraId="526D658A" w14:textId="320D8ADC" w:rsidR="000B22B5" w:rsidRDefault="000B22B5" w:rsidP="000B22B5">
      <w:pPr>
        <w:pStyle w:val="Notedebasdepage"/>
        <w:tabs>
          <w:tab w:val="left" w:pos="852"/>
        </w:tabs>
        <w:rPr>
          <w:sz w:val="18"/>
        </w:rPr>
      </w:pPr>
      <w:r>
        <w:rPr>
          <w:rStyle w:val="Appelnotedebasdep"/>
          <w:sz w:val="18"/>
        </w:rPr>
        <w:footnoteRef/>
      </w:r>
      <w:r>
        <w:rPr>
          <w:sz w:val="18"/>
        </w:rPr>
        <w:t xml:space="preserve"> Emportant 12 nouveaux missiles balistiques intercontinental </w:t>
      </w:r>
      <w:proofErr w:type="spellStart"/>
      <w:r>
        <w:rPr>
          <w:sz w:val="18"/>
        </w:rPr>
        <w:t>Bulava</w:t>
      </w:r>
      <w:proofErr w:type="spellEnd"/>
      <w:r>
        <w:rPr>
          <w:sz w:val="18"/>
        </w:rPr>
        <w:t xml:space="preserve"> (SS-NX-30) et une version modifiée de la torpilles </w:t>
      </w:r>
      <w:proofErr w:type="spellStart"/>
      <w:r>
        <w:rPr>
          <w:sz w:val="18"/>
        </w:rPr>
        <w:t>Tolstushka</w:t>
      </w:r>
      <w:proofErr w:type="spellEnd"/>
      <w:r>
        <w:rPr>
          <w:sz w:val="18"/>
        </w:rPr>
        <w:t xml:space="preserve"> (« grosse fille » ou </w:t>
      </w:r>
      <w:proofErr w:type="spellStart"/>
      <w:r>
        <w:rPr>
          <w:sz w:val="18"/>
        </w:rPr>
        <w:t>Schkval</w:t>
      </w:r>
      <w:proofErr w:type="spellEnd"/>
      <w:r>
        <w:rPr>
          <w:sz w:val="18"/>
        </w:rPr>
        <w:t xml:space="preserve"> ou </w:t>
      </w:r>
      <w:proofErr w:type="spellStart"/>
      <w:r>
        <w:rPr>
          <w:sz w:val="18"/>
        </w:rPr>
        <w:t>жира</w:t>
      </w:r>
      <w:proofErr w:type="spellEnd"/>
      <w:r>
        <w:rPr>
          <w:sz w:val="18"/>
        </w:rPr>
        <w:t xml:space="preserve"> </w:t>
      </w:r>
      <w:proofErr w:type="spellStart"/>
      <w:r>
        <w:rPr>
          <w:sz w:val="18"/>
        </w:rPr>
        <w:t>девочка</w:t>
      </w:r>
      <w:proofErr w:type="spellEnd"/>
      <w:r>
        <w:rPr>
          <w:sz w:val="18"/>
        </w:rPr>
        <w:t xml:space="preserve">) type 65-76, la </w:t>
      </w:r>
      <w:proofErr w:type="spellStart"/>
      <w:r>
        <w:rPr>
          <w:sz w:val="18"/>
        </w:rPr>
        <w:t>Tolstushka</w:t>
      </w:r>
      <w:proofErr w:type="spellEnd"/>
      <w:r>
        <w:rPr>
          <w:sz w:val="18"/>
        </w:rPr>
        <w:t xml:space="preserve"> type 65-99. </w:t>
      </w:r>
    </w:p>
  </w:footnote>
  <w:footnote w:id="36">
    <w:p w14:paraId="49DD36A6" w14:textId="77777777" w:rsidR="000B22B5" w:rsidRDefault="000B22B5" w:rsidP="000B22B5">
      <w:pPr>
        <w:pStyle w:val="Notedebasdepage"/>
      </w:pPr>
      <w:r>
        <w:rPr>
          <w:rStyle w:val="Appelnotedebasdep"/>
        </w:rPr>
        <w:footnoteRef/>
      </w:r>
      <w:r>
        <w:t xml:space="preserve"> La guêpe (Osa / </w:t>
      </w:r>
      <w:proofErr w:type="spellStart"/>
      <w:r>
        <w:t>Васп</w:t>
      </w:r>
      <w:proofErr w:type="spellEnd"/>
      <w:r>
        <w:t xml:space="preserve">) src: </w:t>
      </w:r>
      <w:hyperlink r:id="rId17" w:history="1">
        <w:r>
          <w:rPr>
            <w:rStyle w:val="Lienhypertexte"/>
          </w:rPr>
          <w:t>http://airbase.ru/alpha/rus/k/ka/56</w:t>
        </w:r>
      </w:hyperlink>
      <w:r>
        <w:t xml:space="preserve">, </w:t>
      </w:r>
      <w:hyperlink r:id="rId18" w:history="1">
        <w:r>
          <w:rPr>
            <w:rStyle w:val="Lienhypertexte"/>
          </w:rPr>
          <w:t>http://twistairclub.narod.ru/ka56/indexengl.htm</w:t>
        </w:r>
      </w:hyperlink>
    </w:p>
  </w:footnote>
  <w:footnote w:id="37">
    <w:p w14:paraId="46865E23" w14:textId="77777777" w:rsidR="000B22B5" w:rsidRDefault="000B22B5" w:rsidP="000B22B5">
      <w:pPr>
        <w:pStyle w:val="Notedebasdepage"/>
        <w:spacing w:after="0" w:line="240" w:lineRule="auto"/>
        <w:jc w:val="both"/>
        <w:rPr>
          <w:sz w:val="18"/>
        </w:rPr>
      </w:pPr>
      <w:r>
        <w:rPr>
          <w:rStyle w:val="Appelnotedebasdep"/>
          <w:sz w:val="18"/>
        </w:rPr>
        <w:footnoteRef/>
      </w:r>
      <w:r>
        <w:rPr>
          <w:sz w:val="18"/>
        </w:rPr>
        <w:t xml:space="preserve"> Le dard rouge, sur la figure ci-avant, est l'extrémité avant l'orifice d'éjection du générateur de gaz à haute température, qui en se mélangeant à l'eau de mer entoure la torpille d'une bulle de vapeur.  L'inflammabilité du gaz propulseur (du peroxyde d'hydrogène, initiant la propulsion des torpilles),responsable du drame du Koursk, par l'explosion accidentelle d'une d'entre elle, a été remplacé par un propergol solide. Plusieurs versions ont été développées, a) l’une terminée par une hélice, d’un dessin spécial, tournant une vitesse supersonique, propulsé par le gaz chaud fusant de l’hélice, à l’exemple des pales de l’hélicoptère français à réaction SO-1221 </w:t>
      </w:r>
      <w:r>
        <w:rPr>
          <w:i/>
          <w:iCs/>
          <w:sz w:val="18"/>
        </w:rPr>
        <w:t>Djinn</w:t>
      </w:r>
      <w:r>
        <w:rPr>
          <w:sz w:val="18"/>
        </w:rPr>
        <w:t>, b) l’autre par une torche à plasma (Mg-Al), placée à la pointe de la torpille.</w:t>
      </w:r>
    </w:p>
  </w:footnote>
  <w:footnote w:id="38">
    <w:p w14:paraId="2BD64AC5" w14:textId="77777777" w:rsidR="000B22B5" w:rsidRDefault="000B22B5" w:rsidP="000B22B5">
      <w:pPr>
        <w:pStyle w:val="Notedebasdepage"/>
        <w:spacing w:after="0" w:line="240" w:lineRule="auto"/>
        <w:jc w:val="both"/>
        <w:rPr>
          <w:sz w:val="18"/>
          <w:lang w:val="en-GB"/>
        </w:rPr>
      </w:pPr>
      <w:r>
        <w:rPr>
          <w:rStyle w:val="Appelnotedebasdep"/>
          <w:sz w:val="18"/>
        </w:rPr>
        <w:footnoteRef/>
      </w:r>
      <w:r>
        <w:rPr>
          <w:sz w:val="18"/>
          <w:lang w:val="en-GB"/>
        </w:rPr>
        <w:t xml:space="preserve"> N. A. </w:t>
      </w:r>
      <w:proofErr w:type="spellStart"/>
      <w:r>
        <w:rPr>
          <w:sz w:val="18"/>
          <w:lang w:val="en-GB"/>
        </w:rPr>
        <w:t>Vlasov</w:t>
      </w:r>
      <w:proofErr w:type="spellEnd"/>
      <w:r>
        <w:rPr>
          <w:sz w:val="18"/>
          <w:lang w:val="en-GB"/>
        </w:rPr>
        <w:t xml:space="preserve">, </w:t>
      </w:r>
      <w:r>
        <w:rPr>
          <w:i/>
          <w:iCs/>
          <w:sz w:val="18"/>
          <w:lang w:val="en-GB"/>
        </w:rPr>
        <w:t>Annihilation as an energy process</w:t>
      </w:r>
      <w:r>
        <w:rPr>
          <w:sz w:val="18"/>
          <w:lang w:val="en-GB"/>
        </w:rPr>
        <w:t>, Soviet atomic energy 44 (1978) 40—45.</w:t>
      </w:r>
    </w:p>
  </w:footnote>
  <w:footnote w:id="39">
    <w:p w14:paraId="56FF2A2D" w14:textId="77777777" w:rsidR="000B22B5" w:rsidRDefault="000B22B5" w:rsidP="000B22B5">
      <w:pPr>
        <w:pStyle w:val="Notedebasdepage"/>
        <w:spacing w:after="0" w:line="240" w:lineRule="auto"/>
        <w:jc w:val="both"/>
        <w:rPr>
          <w:sz w:val="18"/>
          <w:lang w:val="en-GB"/>
        </w:rPr>
      </w:pPr>
      <w:r>
        <w:rPr>
          <w:rStyle w:val="Appelnotedebasdep"/>
          <w:sz w:val="18"/>
        </w:rPr>
        <w:footnoteRef/>
      </w:r>
      <w:r>
        <w:rPr>
          <w:sz w:val="18"/>
          <w:lang w:val="en-GB"/>
        </w:rPr>
        <w:t xml:space="preserve"> a) Aviation Week &amp; Space Technology July 28, 1980, p. 48, b) </w:t>
      </w:r>
      <w:r>
        <w:rPr>
          <w:i/>
          <w:iCs/>
          <w:sz w:val="18"/>
          <w:lang w:val="en-GB"/>
        </w:rPr>
        <w:t>Harnessing the Wheelwork of Nature: Tesla's Science of Energy</w:t>
      </w:r>
      <w:r>
        <w:rPr>
          <w:sz w:val="18"/>
          <w:lang w:val="en-GB"/>
        </w:rPr>
        <w:t xml:space="preserve">, By Thomas </w:t>
      </w:r>
      <w:proofErr w:type="spellStart"/>
      <w:r>
        <w:rPr>
          <w:sz w:val="18"/>
          <w:lang w:val="en-GB"/>
        </w:rPr>
        <w:t>Valone</w:t>
      </w:r>
      <w:proofErr w:type="spellEnd"/>
      <w:r>
        <w:rPr>
          <w:sz w:val="18"/>
          <w:lang w:val="en-GB"/>
        </w:rPr>
        <w:t xml:space="preserve">, PHD, PE, Adventures Unlimited Press, NY, 2002 et c) </w:t>
      </w:r>
      <w:r>
        <w:rPr>
          <w:i/>
          <w:iCs/>
          <w:sz w:val="18"/>
          <w:lang w:val="en-GB"/>
        </w:rPr>
        <w:t>FER DE LANCE, A Briefing on Soviet Scalar Electromagnetic Weapons</w:t>
      </w:r>
      <w:r>
        <w:rPr>
          <w:sz w:val="18"/>
          <w:lang w:val="en-GB"/>
        </w:rPr>
        <w:t xml:space="preserve">, Lt. Col. T.E. Bearden, 1986, </w:t>
      </w:r>
      <w:hyperlink r:id="rId19" w:history="1">
        <w:r>
          <w:rPr>
            <w:rStyle w:val="Lienhypertexte"/>
            <w:sz w:val="18"/>
            <w:lang w:val="en-GB"/>
          </w:rPr>
          <w:t>www.cheniere.org/books/ferdelance</w:t>
        </w:r>
      </w:hyperlink>
      <w:r>
        <w:rPr>
          <w:sz w:val="18"/>
          <w:lang w:val="en-GB"/>
        </w:rPr>
        <w:t xml:space="preserve"> </w:t>
      </w:r>
    </w:p>
  </w:footnote>
  <w:footnote w:id="40">
    <w:p w14:paraId="1601EC8C" w14:textId="77777777" w:rsidR="000B22B5" w:rsidRDefault="000B22B5" w:rsidP="000B22B5">
      <w:pPr>
        <w:pStyle w:val="Notedebasdepage"/>
        <w:spacing w:after="0" w:line="240" w:lineRule="auto"/>
        <w:jc w:val="both"/>
        <w:rPr>
          <w:sz w:val="18"/>
          <w:lang w:val="en-GB"/>
        </w:rPr>
      </w:pPr>
      <w:r>
        <w:rPr>
          <w:rStyle w:val="Appelnotedebasdep"/>
          <w:sz w:val="18"/>
        </w:rPr>
        <w:footnoteRef/>
      </w:r>
      <w:r>
        <w:rPr>
          <w:sz w:val="18"/>
          <w:lang w:val="en-GB"/>
        </w:rPr>
        <w:t xml:space="preserve"> High frequency active auroral research program (HAARP) : </w:t>
      </w:r>
      <w:hyperlink r:id="rId20" w:history="1">
        <w:r>
          <w:rPr>
            <w:rStyle w:val="Lienhypertexte"/>
            <w:sz w:val="18"/>
            <w:lang w:val="en-GB"/>
          </w:rPr>
          <w:t>http://www.haarp.alaska.edu</w:t>
        </w:r>
      </w:hyperlink>
      <w:r>
        <w:rPr>
          <w:sz w:val="18"/>
          <w:lang w:val="en-GB"/>
        </w:rPr>
        <w:t xml:space="preserve">  &amp;</w:t>
      </w:r>
    </w:p>
    <w:p w14:paraId="62DC756C" w14:textId="77777777" w:rsidR="000B22B5" w:rsidRDefault="006402E1" w:rsidP="000B22B5">
      <w:pPr>
        <w:pStyle w:val="Notedebasdepage"/>
        <w:spacing w:after="0" w:line="240" w:lineRule="auto"/>
        <w:jc w:val="both"/>
        <w:rPr>
          <w:sz w:val="18"/>
          <w:lang w:val="en-GB"/>
        </w:rPr>
      </w:pPr>
      <w:hyperlink r:id="rId21" w:history="1">
        <w:r w:rsidR="000B22B5">
          <w:rPr>
            <w:rStyle w:val="Lienhypertexte"/>
            <w:sz w:val="18"/>
            <w:lang w:val="en-GB"/>
          </w:rPr>
          <w:t>http://fr.wikipedia.org/wiki/High_frequency_active_auroral_research_program</w:t>
        </w:r>
      </w:hyperlink>
      <w:r w:rsidR="000B22B5">
        <w:rPr>
          <w:sz w:val="18"/>
          <w:lang w:val="en-GB"/>
        </w:rPr>
        <w:t xml:space="preserve"> </w:t>
      </w:r>
    </w:p>
  </w:footnote>
  <w:footnote w:id="41">
    <w:p w14:paraId="3E91A3C6" w14:textId="77777777" w:rsidR="000B22B5" w:rsidRDefault="000B22B5" w:rsidP="000B22B5">
      <w:pPr>
        <w:pStyle w:val="Notedebasdepage"/>
        <w:spacing w:after="0" w:line="240" w:lineRule="auto"/>
        <w:jc w:val="both"/>
        <w:rPr>
          <w:sz w:val="18"/>
          <w:lang w:val="en-GB"/>
        </w:rPr>
      </w:pPr>
      <w:r>
        <w:rPr>
          <w:rStyle w:val="Appelnotedebasdep"/>
          <w:sz w:val="18"/>
        </w:rPr>
        <w:footnoteRef/>
      </w:r>
      <w:r>
        <w:rPr>
          <w:sz w:val="18"/>
          <w:lang w:val="en-GB"/>
        </w:rPr>
        <w:t xml:space="preserve"> </w:t>
      </w:r>
      <w:hyperlink r:id="rId22" w:history="1">
        <w:r>
          <w:rPr>
            <w:rStyle w:val="Lienhypertexte"/>
            <w:sz w:val="18"/>
            <w:lang w:val="en-GB"/>
          </w:rPr>
          <w:t>http://fr.wikipedia.org/wiki/Z_machine</w:t>
        </w:r>
      </w:hyperlink>
      <w:r>
        <w:rPr>
          <w:sz w:val="18"/>
          <w:lang w:val="en-GB"/>
        </w:rPr>
        <w:t xml:space="preserve"> &amp; </w:t>
      </w:r>
      <w:hyperlink r:id="rId23" w:history="1">
        <w:r>
          <w:rPr>
            <w:rStyle w:val="Lienhypertexte"/>
            <w:sz w:val="18"/>
            <w:lang w:val="en-GB"/>
          </w:rPr>
          <w:t>http://fr.wikipedia.org/wiki/G%C3%A9n%C3%A9rateur_de_Marx</w:t>
        </w:r>
      </w:hyperlink>
      <w:r>
        <w:rPr>
          <w:sz w:val="18"/>
          <w:lang w:val="en-GB"/>
        </w:rPr>
        <w:t xml:space="preserve"> </w:t>
      </w:r>
    </w:p>
  </w:footnote>
  <w:footnote w:id="42">
    <w:p w14:paraId="7444C036" w14:textId="77777777" w:rsidR="000B22B5" w:rsidRDefault="000B22B5" w:rsidP="000B22B5">
      <w:pPr>
        <w:pStyle w:val="Notedebasdepage"/>
        <w:spacing w:after="0" w:line="240" w:lineRule="auto"/>
        <w:jc w:val="both"/>
        <w:rPr>
          <w:sz w:val="18"/>
        </w:rPr>
      </w:pPr>
      <w:r>
        <w:rPr>
          <w:rStyle w:val="Appelnotedebasdep"/>
          <w:sz w:val="18"/>
        </w:rPr>
        <w:footnoteRef/>
      </w:r>
      <w:r>
        <w:rPr>
          <w:sz w:val="18"/>
        </w:rPr>
        <w:t xml:space="preserve"> Suite à la publication de l’article (a) de Malcom Haines, sur des températures de 2 milliard de °K, atteintes par la Z-machine de Scandia </w:t>
      </w:r>
      <w:proofErr w:type="spellStart"/>
      <w:r>
        <w:rPr>
          <w:sz w:val="18"/>
        </w:rPr>
        <w:t>Labs</w:t>
      </w:r>
      <w:proofErr w:type="spellEnd"/>
      <w:r>
        <w:rPr>
          <w:sz w:val="18"/>
        </w:rPr>
        <w:t xml:space="preserve"> au Nouveau Mexique (température autorisant la fusion thermonucléaire), résultats ayant conduit à leur classification, les Russes menés par </w:t>
      </w:r>
      <w:proofErr w:type="spellStart"/>
      <w:r>
        <w:rPr>
          <w:sz w:val="18"/>
        </w:rPr>
        <w:t>Velikhov</w:t>
      </w:r>
      <w:proofErr w:type="spellEnd"/>
      <w:r>
        <w:rPr>
          <w:sz w:val="18"/>
        </w:rPr>
        <w:t xml:space="preserve"> ont construit, à leur tour, une Z-machine de plus de 20 millions d'ampères à </w:t>
      </w:r>
      <w:proofErr w:type="spellStart"/>
      <w:r>
        <w:rPr>
          <w:sz w:val="18"/>
        </w:rPr>
        <w:t>Yeramine</w:t>
      </w:r>
      <w:proofErr w:type="spellEnd"/>
      <w:r>
        <w:rPr>
          <w:sz w:val="18"/>
        </w:rPr>
        <w:t xml:space="preserve"> ((a) </w:t>
      </w:r>
      <w:r>
        <w:rPr>
          <w:i/>
          <w:iCs/>
          <w:sz w:val="18"/>
        </w:rPr>
        <w:t xml:space="preserve">Ion </w:t>
      </w:r>
      <w:proofErr w:type="spellStart"/>
      <w:r>
        <w:rPr>
          <w:i/>
          <w:iCs/>
          <w:sz w:val="18"/>
        </w:rPr>
        <w:t>Viscous</w:t>
      </w:r>
      <w:proofErr w:type="spellEnd"/>
      <w:r>
        <w:rPr>
          <w:i/>
          <w:iCs/>
          <w:sz w:val="18"/>
        </w:rPr>
        <w:t xml:space="preserve"> </w:t>
      </w:r>
      <w:proofErr w:type="spellStart"/>
      <w:r>
        <w:rPr>
          <w:i/>
          <w:iCs/>
          <w:sz w:val="18"/>
        </w:rPr>
        <w:t>Heating</w:t>
      </w:r>
      <w:proofErr w:type="spellEnd"/>
      <w:r>
        <w:rPr>
          <w:i/>
          <w:iCs/>
          <w:sz w:val="18"/>
        </w:rPr>
        <w:t xml:space="preserve"> in a </w:t>
      </w:r>
      <w:proofErr w:type="spellStart"/>
      <w:r>
        <w:rPr>
          <w:i/>
          <w:iCs/>
          <w:sz w:val="18"/>
        </w:rPr>
        <w:t>Magnetohydrodynamically</w:t>
      </w:r>
      <w:proofErr w:type="spellEnd"/>
      <w:r>
        <w:rPr>
          <w:i/>
          <w:iCs/>
          <w:sz w:val="18"/>
        </w:rPr>
        <w:t xml:space="preserve"> </w:t>
      </w:r>
      <w:proofErr w:type="spellStart"/>
      <w:r>
        <w:rPr>
          <w:i/>
          <w:iCs/>
          <w:sz w:val="18"/>
        </w:rPr>
        <w:t>Unstable</w:t>
      </w:r>
      <w:proofErr w:type="spellEnd"/>
      <w:r>
        <w:rPr>
          <w:i/>
          <w:iCs/>
          <w:sz w:val="18"/>
        </w:rPr>
        <w:t xml:space="preserve"> Z </w:t>
      </w:r>
      <w:proofErr w:type="spellStart"/>
      <w:r>
        <w:rPr>
          <w:i/>
          <w:iCs/>
          <w:sz w:val="18"/>
        </w:rPr>
        <w:t>Pinch</w:t>
      </w:r>
      <w:proofErr w:type="spellEnd"/>
      <w:r>
        <w:rPr>
          <w:i/>
          <w:iCs/>
          <w:sz w:val="18"/>
        </w:rPr>
        <w:t xml:space="preserve"> at Over 2 ~ 10</w:t>
      </w:r>
      <w:r>
        <w:rPr>
          <w:i/>
          <w:iCs/>
          <w:sz w:val="18"/>
          <w:vertAlign w:val="superscript"/>
        </w:rPr>
        <w:t>9</w:t>
      </w:r>
      <w:r>
        <w:rPr>
          <w:i/>
          <w:iCs/>
          <w:sz w:val="18"/>
        </w:rPr>
        <w:t xml:space="preserve"> Kelvin</w:t>
      </w:r>
      <w:r>
        <w:rPr>
          <w:sz w:val="18"/>
        </w:rPr>
        <w:t xml:space="preserve">, M. G. Haines, P. D. </w:t>
      </w:r>
      <w:proofErr w:type="spellStart"/>
      <w:r>
        <w:rPr>
          <w:sz w:val="18"/>
        </w:rPr>
        <w:t>LePell</w:t>
      </w:r>
      <w:proofErr w:type="spellEnd"/>
      <w:r>
        <w:rPr>
          <w:sz w:val="18"/>
        </w:rPr>
        <w:t xml:space="preserve">, C. A. </w:t>
      </w:r>
      <w:proofErr w:type="spellStart"/>
      <w:r>
        <w:rPr>
          <w:sz w:val="18"/>
        </w:rPr>
        <w:t>Coverdale</w:t>
      </w:r>
      <w:proofErr w:type="spellEnd"/>
      <w:r>
        <w:rPr>
          <w:sz w:val="18"/>
        </w:rPr>
        <w:t xml:space="preserve">, B. Jones, C. </w:t>
      </w:r>
      <w:proofErr w:type="spellStart"/>
      <w:r>
        <w:rPr>
          <w:sz w:val="18"/>
        </w:rPr>
        <w:t>Deeney</w:t>
      </w:r>
      <w:proofErr w:type="spellEnd"/>
      <w:r>
        <w:rPr>
          <w:sz w:val="18"/>
        </w:rPr>
        <w:t xml:space="preserve"> &amp; J. P. </w:t>
      </w:r>
      <w:proofErr w:type="spellStart"/>
      <w:r>
        <w:rPr>
          <w:sz w:val="18"/>
        </w:rPr>
        <w:t>Apruzese</w:t>
      </w:r>
      <w:proofErr w:type="spellEnd"/>
      <w:r>
        <w:rPr>
          <w:sz w:val="18"/>
        </w:rPr>
        <w:t xml:space="preserve">, Physical </w:t>
      </w:r>
      <w:proofErr w:type="spellStart"/>
      <w:r>
        <w:rPr>
          <w:sz w:val="18"/>
        </w:rPr>
        <w:t>Review</w:t>
      </w:r>
      <w:proofErr w:type="spellEnd"/>
      <w:r>
        <w:rPr>
          <w:sz w:val="18"/>
        </w:rPr>
        <w:t xml:space="preserve"> </w:t>
      </w:r>
      <w:proofErr w:type="spellStart"/>
      <w:r>
        <w:rPr>
          <w:sz w:val="18"/>
        </w:rPr>
        <w:t>Letters</w:t>
      </w:r>
      <w:proofErr w:type="spellEnd"/>
      <w:r>
        <w:rPr>
          <w:sz w:val="18"/>
        </w:rPr>
        <w:t xml:space="preserve">, 24 </w:t>
      </w:r>
      <w:proofErr w:type="spellStart"/>
      <w:r>
        <w:rPr>
          <w:sz w:val="18"/>
        </w:rPr>
        <w:t>Feb</w:t>
      </w:r>
      <w:proofErr w:type="spellEnd"/>
      <w:r>
        <w:rPr>
          <w:sz w:val="18"/>
        </w:rPr>
        <w:t>. 2006).</w:t>
      </w:r>
    </w:p>
  </w:footnote>
  <w:footnote w:id="43">
    <w:p w14:paraId="0C8EDD4B" w14:textId="15BC47F5" w:rsidR="000B22B5" w:rsidRDefault="000B22B5" w:rsidP="000B22B5">
      <w:pPr>
        <w:pStyle w:val="Notedebasdepage"/>
        <w:spacing w:after="0" w:line="240" w:lineRule="auto"/>
        <w:jc w:val="both"/>
        <w:rPr>
          <w:sz w:val="18"/>
          <w:lang w:val="en-GB"/>
        </w:rPr>
      </w:pPr>
      <w:r>
        <w:rPr>
          <w:rStyle w:val="Appelnotedebasdep"/>
          <w:sz w:val="18"/>
        </w:rPr>
        <w:footnoteRef/>
      </w:r>
      <w:r>
        <w:rPr>
          <w:sz w:val="18"/>
        </w:rPr>
        <w:t xml:space="preserve"> Explosion de déchets nucléaires semblable à celle qui est survenue pendant l'hiver 1957-1958, à Kychtym, dans l'Oural, à 1500 kilomètres de Moscou. </w:t>
      </w:r>
      <w:r w:rsidRPr="005B16C5">
        <w:rPr>
          <w:sz w:val="18"/>
          <w:lang w:val="en-GB"/>
        </w:rPr>
        <w:t xml:space="preserve">Source : </w:t>
      </w:r>
      <w:r>
        <w:rPr>
          <w:sz w:val="18"/>
          <w:lang w:val="en-GB"/>
        </w:rPr>
        <w:t xml:space="preserve">Jaures Medvedev, </w:t>
      </w:r>
      <w:r>
        <w:rPr>
          <w:i/>
          <w:iCs/>
          <w:sz w:val="18"/>
          <w:lang w:val="en-GB"/>
        </w:rPr>
        <w:t>Disaster in the Urals</w:t>
      </w:r>
      <w:r>
        <w:rPr>
          <w:sz w:val="18"/>
          <w:lang w:val="en-GB"/>
        </w:rPr>
        <w:t xml:space="preserve">, W </w:t>
      </w:r>
      <w:proofErr w:type="spellStart"/>
      <w:r>
        <w:rPr>
          <w:sz w:val="18"/>
          <w:lang w:val="en-GB"/>
        </w:rPr>
        <w:t>W</w:t>
      </w:r>
      <w:proofErr w:type="spellEnd"/>
      <w:r>
        <w:rPr>
          <w:sz w:val="18"/>
          <w:lang w:val="en-GB"/>
        </w:rPr>
        <w:t xml:space="preserve"> Norton &amp; Co Inc, London, 1st edition July 1979.</w:t>
      </w:r>
    </w:p>
  </w:footnote>
  <w:footnote w:id="44">
    <w:p w14:paraId="134F0A48" w14:textId="77777777" w:rsidR="007A245D" w:rsidRPr="007A245D" w:rsidRDefault="007A245D" w:rsidP="007A245D">
      <w:pPr>
        <w:pStyle w:val="Notedebasdepage"/>
        <w:spacing w:after="0" w:line="240" w:lineRule="auto"/>
        <w:jc w:val="both"/>
        <w:rPr>
          <w:color w:val="000000"/>
        </w:rPr>
      </w:pPr>
      <w:r w:rsidRPr="007A245D">
        <w:rPr>
          <w:rStyle w:val="Appelnotedebasdep"/>
          <w:color w:val="000000"/>
        </w:rPr>
        <w:footnoteRef/>
      </w:r>
      <w:r w:rsidRPr="007A245D">
        <w:rPr>
          <w:color w:val="000000"/>
        </w:rPr>
        <w:t xml:space="preserve"> Selon un n° de 2005, du magazine TV, de Boris et </w:t>
      </w:r>
      <w:proofErr w:type="spellStart"/>
      <w:r w:rsidRPr="007A245D">
        <w:rPr>
          <w:color w:val="000000"/>
        </w:rPr>
        <w:t>Grishka</w:t>
      </w:r>
      <w:proofErr w:type="spellEnd"/>
      <w:r w:rsidRPr="007A245D">
        <w:rPr>
          <w:color w:val="000000"/>
        </w:rPr>
        <w:t xml:space="preserve"> Bogdanov, « </w:t>
      </w:r>
      <w:r w:rsidRPr="007A245D">
        <w:rPr>
          <w:i/>
          <w:color w:val="000000"/>
        </w:rPr>
        <w:t>Temps futurs</w:t>
      </w:r>
      <w:r w:rsidRPr="007A245D">
        <w:rPr>
          <w:color w:val="000000"/>
        </w:rPr>
        <w:t xml:space="preserve"> », l’ADN aurait été prélevé sur un mammouth,  nommé </w:t>
      </w:r>
      <w:proofErr w:type="spellStart"/>
      <w:r w:rsidRPr="007A245D">
        <w:rPr>
          <w:color w:val="000000"/>
        </w:rPr>
        <w:t>Jarkov</w:t>
      </w:r>
      <w:proofErr w:type="spellEnd"/>
      <w:r w:rsidRPr="007A245D">
        <w:rPr>
          <w:color w:val="000000"/>
        </w:rPr>
        <w:t xml:space="preserve">, et </w:t>
      </w:r>
      <w:proofErr w:type="spellStart"/>
      <w:r w:rsidRPr="007A245D">
        <w:rPr>
          <w:color w:val="000000"/>
        </w:rPr>
        <w:t>implaté</w:t>
      </w:r>
      <w:proofErr w:type="spellEnd"/>
      <w:r w:rsidRPr="007A245D">
        <w:rPr>
          <w:color w:val="000000"/>
        </w:rPr>
        <w:t xml:space="preserve"> dans la cellule énucléé, d’une éléphante d’Asie Sources : </w:t>
      </w:r>
      <w:hyperlink r:id="rId24" w:history="1">
        <w:r w:rsidRPr="007A245D">
          <w:rPr>
            <w:rStyle w:val="Lienhypertexte"/>
          </w:rPr>
          <w:t>http://igor.bogdanov.free.fr/</w:t>
        </w:r>
      </w:hyperlink>
      <w:r w:rsidRPr="007A245D">
        <w:rPr>
          <w:color w:val="000000"/>
        </w:rPr>
        <w:t xml:space="preserve"> et </w:t>
      </w:r>
      <w:hyperlink r:id="rId25" w:history="1">
        <w:r w:rsidRPr="007A245D">
          <w:rPr>
            <w:rStyle w:val="Lienhypertexte"/>
          </w:rPr>
          <w:t>http://www.dinosoria.com/clonage_mammouth.htm</w:t>
        </w:r>
      </w:hyperlink>
      <w:r w:rsidRPr="007A245D">
        <w:rPr>
          <w:color w:val="000000"/>
        </w:rPr>
        <w:t xml:space="preserve">  </w:t>
      </w:r>
    </w:p>
  </w:footnote>
  <w:footnote w:id="45">
    <w:p w14:paraId="5A4A343C" w14:textId="77777777" w:rsidR="007A245D" w:rsidRPr="007A245D" w:rsidRDefault="007A245D" w:rsidP="007A245D">
      <w:pPr>
        <w:pStyle w:val="Notedebasdepage"/>
        <w:spacing w:after="0" w:line="240" w:lineRule="auto"/>
        <w:jc w:val="both"/>
        <w:rPr>
          <w:color w:val="000000"/>
        </w:rPr>
      </w:pPr>
      <w:r w:rsidRPr="007A245D">
        <w:rPr>
          <w:rStyle w:val="Appelnotedebasdep"/>
          <w:color w:val="000000"/>
        </w:rPr>
        <w:footnoteRef/>
      </w:r>
      <w:r w:rsidRPr="007A245D">
        <w:rPr>
          <w:color w:val="000000"/>
        </w:rPr>
        <w:t xml:space="preserve"> C.R.A. : </w:t>
      </w:r>
      <w:hyperlink r:id="rId26" w:history="1">
        <w:r w:rsidRPr="007A245D">
          <w:rPr>
            <w:rStyle w:val="Lienhypertexte"/>
          </w:rPr>
          <w:t>http://www.cr-auvergne.fr/fr/index.asp</w:t>
        </w:r>
      </w:hyperlink>
      <w:r w:rsidRPr="007A245D">
        <w:rPr>
          <w:color w:val="000000"/>
        </w:rPr>
        <w:t xml:space="preserve"> , Bureau des Longitudes: </w:t>
      </w:r>
      <w:hyperlink r:id="rId27" w:history="1">
        <w:r w:rsidRPr="007A245D">
          <w:rPr>
            <w:rStyle w:val="Lienhypertexte"/>
          </w:rPr>
          <w:t>www.bureau-des-longitudes.fr</w:t>
        </w:r>
      </w:hyperlink>
      <w:r w:rsidRPr="007A245D">
        <w:rPr>
          <w:color w:val="000000"/>
        </w:rPr>
        <w:t xml:space="preserve"> </w:t>
      </w:r>
    </w:p>
  </w:footnote>
  <w:footnote w:id="46">
    <w:p w14:paraId="6BC2D7F5" w14:textId="77777777" w:rsidR="007A245D" w:rsidRPr="007A245D" w:rsidRDefault="007A245D" w:rsidP="007A245D">
      <w:pPr>
        <w:pStyle w:val="Notedebasdepage"/>
        <w:spacing w:after="0" w:line="240" w:lineRule="auto"/>
        <w:jc w:val="both"/>
        <w:rPr>
          <w:color w:val="000000"/>
        </w:rPr>
      </w:pPr>
      <w:r w:rsidRPr="007A245D">
        <w:rPr>
          <w:rStyle w:val="Appelnotedebasdep"/>
          <w:color w:val="000000"/>
        </w:rPr>
        <w:footnoteRef/>
      </w:r>
      <w:r w:rsidRPr="007A245D">
        <w:rPr>
          <w:color w:val="000000"/>
        </w:rPr>
        <w:t xml:space="preserve"> </w:t>
      </w:r>
      <w:r w:rsidRPr="007A245D">
        <w:rPr>
          <w:bCs/>
          <w:color w:val="000000"/>
        </w:rPr>
        <w:t xml:space="preserve">SARL du Volcan de </w:t>
      </w:r>
      <w:proofErr w:type="spellStart"/>
      <w:r w:rsidRPr="007A245D">
        <w:rPr>
          <w:bCs/>
          <w:color w:val="000000"/>
        </w:rPr>
        <w:t>Lemptégy</w:t>
      </w:r>
      <w:proofErr w:type="spellEnd"/>
      <w:r w:rsidRPr="007A245D">
        <w:rPr>
          <w:color w:val="000000"/>
        </w:rPr>
        <w:t xml:space="preserve">, route D 941 b, 63230 Saint Ours les Roches, tel. : 04 73 62 23 25 / Fax : 04 73 62 23 81, e-mail : </w:t>
      </w:r>
      <w:hyperlink r:id="rId28" w:history="1">
        <w:r w:rsidRPr="007A245D">
          <w:rPr>
            <w:rStyle w:val="Lienhypertexte"/>
          </w:rPr>
          <w:t>info@auvergne-volcan.com</w:t>
        </w:r>
      </w:hyperlink>
      <w:r w:rsidRPr="007A245D">
        <w:rPr>
          <w:color w:val="000000"/>
        </w:rPr>
        <w:t xml:space="preserve">  site : </w:t>
      </w:r>
      <w:hyperlink r:id="rId29" w:history="1">
        <w:r w:rsidRPr="007A245D">
          <w:rPr>
            <w:rStyle w:val="Lienhypertexte"/>
          </w:rPr>
          <w:t>http://www.auvergne-volcan.com/</w:t>
        </w:r>
      </w:hyperlink>
      <w:r w:rsidRPr="007A245D">
        <w:rPr>
          <w:color w:val="000000"/>
        </w:rPr>
        <w:t xml:space="preserve"> </w:t>
      </w:r>
    </w:p>
    <w:p w14:paraId="2CE3BD01" w14:textId="77777777" w:rsidR="007A245D" w:rsidRDefault="007A245D" w:rsidP="007A245D">
      <w:pPr>
        <w:pStyle w:val="Notedebasdepage"/>
        <w:rPr>
          <w:rFonts w:ascii="Arial" w:hAnsi="Arial" w:cs="Arial"/>
          <w:sz w:val="18"/>
        </w:rPr>
      </w:pPr>
    </w:p>
  </w:footnote>
  <w:footnote w:id="47">
    <w:p w14:paraId="37D69187" w14:textId="77777777" w:rsidR="007A245D" w:rsidRPr="004C7B0B" w:rsidRDefault="007A245D" w:rsidP="004C7B0B">
      <w:pPr>
        <w:pStyle w:val="Notedebasdepage"/>
        <w:spacing w:line="240" w:lineRule="auto"/>
        <w:jc w:val="both"/>
        <w:rPr>
          <w:rFonts w:cs="Calibri"/>
        </w:rPr>
      </w:pPr>
      <w:r w:rsidRPr="004C7B0B">
        <w:rPr>
          <w:rStyle w:val="Appelnotedebasdep"/>
          <w:rFonts w:cs="Calibri"/>
        </w:rPr>
        <w:footnoteRef/>
      </w:r>
      <w:r w:rsidRPr="004C7B0B">
        <w:rPr>
          <w:rFonts w:cs="Calibri"/>
        </w:rPr>
        <w:t xml:space="preserve"> Nous ne rentrerons pas dans le détail de ces tractations, entre les intervenants (SNCF, CRNR, ONU, MLF, CHU, </w:t>
      </w:r>
      <w:proofErr w:type="spellStart"/>
      <w:r w:rsidRPr="004C7B0B">
        <w:rPr>
          <w:rFonts w:cs="Calibri"/>
        </w:rPr>
        <w:t>scMS</w:t>
      </w:r>
      <w:proofErr w:type="spellEnd"/>
      <w:r w:rsidRPr="004C7B0B">
        <w:rPr>
          <w:rFonts w:cs="Calibri"/>
        </w:rPr>
        <w:t xml:space="preserve">, </w:t>
      </w:r>
      <w:proofErr w:type="spellStart"/>
      <w:r w:rsidRPr="004C7B0B">
        <w:rPr>
          <w:rFonts w:cs="Calibri"/>
        </w:rPr>
        <w:t>apTL</w:t>
      </w:r>
      <w:proofErr w:type="spellEnd"/>
      <w:r w:rsidRPr="004C7B0B">
        <w:rPr>
          <w:rFonts w:cs="Calibri"/>
        </w:rPr>
        <w:t xml:space="preserve">, </w:t>
      </w:r>
      <w:proofErr w:type="spellStart"/>
      <w:r w:rsidRPr="004C7B0B">
        <w:rPr>
          <w:rFonts w:cs="Calibri"/>
        </w:rPr>
        <w:t>etc</w:t>
      </w:r>
      <w:proofErr w:type="spellEnd"/>
      <w:r w:rsidRPr="004C7B0B">
        <w:rPr>
          <w:rFonts w:cs="Calibri"/>
        </w:rPr>
        <w:t xml:space="preserve"> …), résumées dans le schéma ci-après. Précisons toutefois que la candidature des producteurs de Saint-Nectaire, de Fourme d’Ambert et de saucissons du Mézenc n’a pas été retenues dans le montage financier (cette dernière restant la partie la plus difficile et délicate du projet)  :</w:t>
      </w:r>
    </w:p>
    <w:p w14:paraId="3D99AA6E" w14:textId="3A83B64B" w:rsidR="007A245D" w:rsidRDefault="007A245D" w:rsidP="007A245D">
      <w:pPr>
        <w:pStyle w:val="Notedebasdepage"/>
        <w:jc w:val="center"/>
        <w:rPr>
          <w:sz w:val="22"/>
          <w:szCs w:val="22"/>
        </w:rPr>
      </w:pPr>
      <w:r>
        <w:rPr>
          <w:rFonts w:ascii="Arial" w:hAnsi="Arial" w:cs="Arial"/>
          <w:noProof/>
          <w:sz w:val="18"/>
        </w:rPr>
        <w:drawing>
          <wp:inline distT="0" distB="0" distL="0" distR="0" wp14:anchorId="5C8271A7" wp14:editId="61B010DC">
            <wp:extent cx="3943350" cy="2895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350" cy="2895600"/>
                    </a:xfrm>
                    <a:prstGeom prst="rect">
                      <a:avLst/>
                    </a:prstGeom>
                    <a:noFill/>
                    <a:ln>
                      <a:noFill/>
                    </a:ln>
                  </pic:spPr>
                </pic:pic>
              </a:graphicData>
            </a:graphic>
          </wp:inline>
        </w:drawing>
      </w:r>
    </w:p>
  </w:footnote>
  <w:footnote w:id="48">
    <w:p w14:paraId="149B0ADE" w14:textId="77777777" w:rsidR="007D4CB5" w:rsidRPr="007D4CB5" w:rsidRDefault="007D4CB5" w:rsidP="007D4CB5">
      <w:pPr>
        <w:pStyle w:val="Notedebasdepage"/>
        <w:spacing w:after="0" w:line="240" w:lineRule="auto"/>
        <w:rPr>
          <w:rFonts w:cs="Calibri"/>
        </w:rPr>
      </w:pPr>
      <w:r w:rsidRPr="007D4CB5">
        <w:rPr>
          <w:rStyle w:val="Appelnotedebasdep"/>
          <w:rFonts w:cs="Calibri"/>
        </w:rPr>
        <w:footnoteRef/>
      </w:r>
      <w:r w:rsidRPr="007D4CB5">
        <w:rPr>
          <w:rFonts w:cs="Calibri"/>
        </w:rPr>
        <w:t xml:space="preserve"> </w:t>
      </w:r>
      <w:r w:rsidRPr="007D4CB5">
        <w:rPr>
          <w:rFonts w:cs="Calibri"/>
          <w:color w:val="000000"/>
        </w:rPr>
        <w:t>Fondant naturel du Groenland baissant le point de fusion de l’alumine dans la technologie de l’électrolyse de l’aluminium.</w:t>
      </w:r>
    </w:p>
  </w:footnote>
  <w:footnote w:id="49">
    <w:p w14:paraId="7FB47D11" w14:textId="77777777"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Selon le magazine TV, de Boris et </w:t>
      </w:r>
      <w:proofErr w:type="spellStart"/>
      <w:r w:rsidRPr="00342C56">
        <w:rPr>
          <w:rFonts w:cs="Calibri"/>
          <w:sz w:val="18"/>
        </w:rPr>
        <w:t>Grishka</w:t>
      </w:r>
      <w:proofErr w:type="spellEnd"/>
      <w:r w:rsidRPr="00342C56">
        <w:rPr>
          <w:rFonts w:cs="Calibri"/>
          <w:sz w:val="18"/>
        </w:rPr>
        <w:t xml:space="preserve"> Bogdanov, « Temps futurs », l’ADN aurait été prélevé sur un mammouth,  nommé </w:t>
      </w:r>
      <w:proofErr w:type="spellStart"/>
      <w:r w:rsidRPr="00342C56">
        <w:rPr>
          <w:rFonts w:cs="Calibri"/>
          <w:sz w:val="18"/>
        </w:rPr>
        <w:t>Jarkov</w:t>
      </w:r>
      <w:proofErr w:type="spellEnd"/>
      <w:r w:rsidRPr="00342C56">
        <w:rPr>
          <w:rFonts w:cs="Calibri"/>
          <w:sz w:val="18"/>
        </w:rPr>
        <w:t xml:space="preserve">, et </w:t>
      </w:r>
      <w:proofErr w:type="spellStart"/>
      <w:r w:rsidRPr="00342C56">
        <w:rPr>
          <w:rFonts w:cs="Calibri"/>
          <w:sz w:val="18"/>
        </w:rPr>
        <w:t>implaté</w:t>
      </w:r>
      <w:proofErr w:type="spellEnd"/>
      <w:r w:rsidRPr="00342C56">
        <w:rPr>
          <w:rFonts w:cs="Calibri"/>
          <w:sz w:val="18"/>
        </w:rPr>
        <w:t xml:space="preserve"> dans la cellule énucléé, d’une éléphante d’Asie (</w:t>
      </w:r>
      <w:hyperlink r:id="rId31" w:history="1">
        <w:r w:rsidRPr="00342C56">
          <w:rPr>
            <w:rStyle w:val="Lienhypertexte"/>
            <w:rFonts w:cs="Calibri"/>
            <w:sz w:val="18"/>
          </w:rPr>
          <w:t>http://igor.bogdanov.free.fr/</w:t>
        </w:r>
      </w:hyperlink>
      <w:r w:rsidRPr="00342C56">
        <w:rPr>
          <w:rFonts w:cs="Calibri"/>
          <w:sz w:val="18"/>
        </w:rPr>
        <w:t xml:space="preserve"> et </w:t>
      </w:r>
      <w:hyperlink r:id="rId32" w:history="1">
        <w:r w:rsidRPr="00342C56">
          <w:rPr>
            <w:rStyle w:val="Lienhypertexte"/>
            <w:rFonts w:cs="Calibri"/>
            <w:sz w:val="18"/>
          </w:rPr>
          <w:t>http://www.dinosoria.com/clonage_mammouth.htm</w:t>
        </w:r>
      </w:hyperlink>
      <w:r w:rsidRPr="00342C56">
        <w:rPr>
          <w:rFonts w:cs="Calibri"/>
          <w:sz w:val="18"/>
        </w:rPr>
        <w:t xml:space="preserve"> ).</w:t>
      </w:r>
    </w:p>
  </w:footnote>
  <w:footnote w:id="50">
    <w:p w14:paraId="0471B40B" w14:textId="19935AD5"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Dans la pratique, c’est beaucoup plus complexe. On effectue d’abord des études géophysiques (microséismes) avec des camions vibreurs, pour repérer les lignes de failles sous le volcan.  De chaque côté, à 500 m à 1 km, du volcan, sont enterrés deux immenses silos hermétiques en béton, remplis d’une atmosphère d’azote et d’hélium, dans lesquels sont logés, dans chacun d’eux, un derrick, avec ses immenses clapets anti-retour/refoulement en céramique Titanate de Baryum (technologie ®</w:t>
      </w:r>
      <w:r w:rsidRPr="00342C56">
        <w:rPr>
          <w:rFonts w:cs="Calibri"/>
          <w:b/>
          <w:bCs/>
          <w:sz w:val="18"/>
        </w:rPr>
        <w:t>MARKANOU GLOU</w:t>
      </w:r>
      <w:r w:rsidRPr="00342C56">
        <w:rPr>
          <w:rFonts w:cs="Calibri"/>
          <w:sz w:val="18"/>
        </w:rPr>
        <w:t>), et un immense réservoir de sodium et un réservoir d’hélium comprimés pour l’amortissement des à-coups de la pression du sodium du puit mis en pression par une très puissante pompe à sodium liquide (technologie ®</w:t>
      </w:r>
      <w:r w:rsidRPr="00342C56">
        <w:rPr>
          <w:rFonts w:cs="Calibri"/>
          <w:b/>
          <w:bCs/>
          <w:sz w:val="18"/>
        </w:rPr>
        <w:t>MARKANOU FLOP</w:t>
      </w:r>
      <w:r w:rsidRPr="00342C56">
        <w:rPr>
          <w:rFonts w:cs="Calibri"/>
          <w:sz w:val="18"/>
        </w:rPr>
        <w:t xml:space="preserve">). Les ouvriers ne peuvent y pénétrer qu’en scaphandre autonome étanche, ignifugé à 500 °C (pour éviter les risques de feux de sodium).  Deux puits courbes de 3000 m sont forés à partir des silos, chacun des puits étant tapissés de briques de silicium. Un puits central de 200 m de profondeur est foré au sommet et au centre du volcan. Il rejoindra le puit latéral, dans lequel remontera la lave. Ce puit sera fermé par une très puissance vanne (type de celles équipant les « arbres de Noël » pétroliers) en céramique haute température (en Titane de Baryum, procédé ® </w:t>
      </w:r>
      <w:r w:rsidRPr="00342C56">
        <w:rPr>
          <w:rFonts w:cs="Calibri"/>
          <w:b/>
          <w:bCs/>
          <w:sz w:val="18"/>
        </w:rPr>
        <w:t>MARKANOU GLOP</w:t>
      </w:r>
      <w:r w:rsidRPr="00342C56">
        <w:rPr>
          <w:rFonts w:cs="Calibri"/>
          <w:sz w:val="18"/>
        </w:rPr>
        <w:t xml:space="preserve">), pouvant résister à la pression du magma lors de la remontée (c’est à dire de 200 à 400 bars). Grâce à cette vanne, on pourra contrôler le débit de l’éruption. </w:t>
      </w:r>
    </w:p>
  </w:footnote>
  <w:footnote w:id="51">
    <w:p w14:paraId="4C92F2AC" w14:textId="502DFAC5"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Un </w:t>
      </w:r>
      <w:r w:rsidRPr="00342C56">
        <w:rPr>
          <w:rFonts w:cs="Calibri"/>
          <w:b/>
          <w:bCs/>
          <w:sz w:val="18"/>
        </w:rPr>
        <w:t>fondant</w:t>
      </w:r>
      <w:r w:rsidRPr="00342C56">
        <w:rPr>
          <w:rFonts w:cs="Calibri"/>
          <w:sz w:val="18"/>
        </w:rPr>
        <w:t xml:space="preserve"> est un produit permettant d’abaisser le point de fusion d’un autre produit, comme la cryolite</w:t>
      </w:r>
      <w:r>
        <w:rPr>
          <w:rFonts w:cs="Calibri"/>
          <w:sz w:val="18"/>
        </w:rPr>
        <w:t>,</w:t>
      </w:r>
      <w:r w:rsidRPr="00342C56">
        <w:rPr>
          <w:rFonts w:cs="Calibri"/>
          <w:sz w:val="18"/>
        </w:rPr>
        <w:t xml:space="preserve"> du Groenland</w:t>
      </w:r>
      <w:r>
        <w:rPr>
          <w:rFonts w:cs="Calibri"/>
          <w:sz w:val="18"/>
        </w:rPr>
        <w:t>,</w:t>
      </w:r>
      <w:r w:rsidRPr="00342C56">
        <w:rPr>
          <w:rFonts w:cs="Calibri"/>
          <w:sz w:val="18"/>
        </w:rPr>
        <w:t xml:space="preserve"> utilisé</w:t>
      </w:r>
      <w:r>
        <w:rPr>
          <w:rFonts w:cs="Calibri"/>
          <w:sz w:val="18"/>
        </w:rPr>
        <w:t>e</w:t>
      </w:r>
      <w:r w:rsidRPr="00342C56">
        <w:rPr>
          <w:rFonts w:cs="Calibri"/>
          <w:sz w:val="18"/>
        </w:rPr>
        <w:t xml:space="preserve"> comme fondant, avec l’alumine, dans la technologie de l’électrolyse de l’aluminium, ou le mélange de Chlorure de Baryum et de sodium utilisé, pour abaisser le point de fusion du Chlorure de sodium (sel pur) dans la métallurgie du sodium.</w:t>
      </w:r>
    </w:p>
  </w:footnote>
  <w:footnote w:id="52">
    <w:p w14:paraId="3C747F76" w14:textId="32A48DA8" w:rsidR="00342C56" w:rsidRPr="00342C56" w:rsidRDefault="00342C56" w:rsidP="00342C56">
      <w:pPr>
        <w:spacing w:after="0" w:line="240" w:lineRule="auto"/>
        <w:jc w:val="both"/>
        <w:rPr>
          <w:rFonts w:ascii="Calibri" w:hAnsi="Calibri" w:cs="Calibri"/>
          <w:sz w:val="18"/>
        </w:rPr>
      </w:pPr>
      <w:r w:rsidRPr="00342C56">
        <w:rPr>
          <w:rStyle w:val="Appelnotedebasdep"/>
          <w:rFonts w:ascii="Calibri" w:hAnsi="Calibri" w:cs="Calibri"/>
          <w:sz w:val="18"/>
        </w:rPr>
        <w:footnoteRef/>
      </w:r>
      <w:r w:rsidRPr="00342C56">
        <w:rPr>
          <w:rFonts w:ascii="Calibri" w:hAnsi="Calibri" w:cs="Calibri"/>
          <w:sz w:val="18"/>
        </w:rPr>
        <w:t xml:space="preserve"> Le sodium étant lui-même extrait par électrolyse par </w:t>
      </w:r>
      <w:r w:rsidRPr="00342C56">
        <w:rPr>
          <w:rFonts w:ascii="Calibri" w:hAnsi="Calibri" w:cs="Calibri"/>
          <w:b/>
          <w:bCs/>
          <w:sz w:val="18"/>
        </w:rPr>
        <w:t>SOLVAY SA</w:t>
      </w:r>
      <w:r w:rsidRPr="00342C56">
        <w:rPr>
          <w:rFonts w:ascii="Calibri" w:hAnsi="Calibri" w:cs="Calibri"/>
          <w:sz w:val="18"/>
        </w:rPr>
        <w:t xml:space="preserve"> : A) du sel d’une mine de sel, du Massif </w:t>
      </w:r>
      <w:r>
        <w:rPr>
          <w:rFonts w:ascii="Calibri" w:hAnsi="Calibri" w:cs="Calibri"/>
          <w:sz w:val="18"/>
        </w:rPr>
        <w:t>c</w:t>
      </w:r>
      <w:r w:rsidRPr="00342C56">
        <w:rPr>
          <w:rFonts w:ascii="Calibri" w:hAnsi="Calibri" w:cs="Calibri"/>
          <w:sz w:val="18"/>
        </w:rPr>
        <w:t xml:space="preserve">entral, découverte récemment lors de ses prospection par </w:t>
      </w:r>
      <w:r w:rsidRPr="00342C56">
        <w:rPr>
          <w:rFonts w:ascii="Calibri" w:hAnsi="Calibri" w:cs="Calibri"/>
          <w:b/>
          <w:bCs/>
          <w:sz w:val="18"/>
        </w:rPr>
        <w:t>MARKANOU SA</w:t>
      </w:r>
      <w:r w:rsidRPr="00342C56">
        <w:rPr>
          <w:rFonts w:ascii="Calibri" w:hAnsi="Calibri" w:cs="Calibri"/>
          <w:sz w:val="18"/>
        </w:rPr>
        <w:t xml:space="preserve"> et située à proximité du site, et </w:t>
      </w:r>
    </w:p>
    <w:p w14:paraId="347F74E6" w14:textId="1ED24989" w:rsidR="00342C56" w:rsidRPr="00342C56" w:rsidRDefault="00342C56" w:rsidP="00342C56">
      <w:pPr>
        <w:spacing w:after="0" w:line="240" w:lineRule="auto"/>
        <w:jc w:val="both"/>
        <w:rPr>
          <w:rFonts w:ascii="Calibri" w:hAnsi="Calibri" w:cs="Calibri"/>
          <w:sz w:val="18"/>
          <w:szCs w:val="20"/>
        </w:rPr>
      </w:pPr>
      <w:r w:rsidRPr="00342C56">
        <w:rPr>
          <w:rFonts w:ascii="Calibri" w:hAnsi="Calibri" w:cs="Calibri"/>
          <w:sz w:val="18"/>
        </w:rPr>
        <w:t xml:space="preserve">B) du sel provenant des </w:t>
      </w:r>
      <w:r w:rsidRPr="00342C56">
        <w:rPr>
          <w:rFonts w:ascii="Calibri" w:hAnsi="Calibri" w:cs="Calibri"/>
          <w:b/>
          <w:bCs/>
          <w:sz w:val="18"/>
        </w:rPr>
        <w:t>SALIN du MIDI</w:t>
      </w:r>
      <w:r w:rsidRPr="00342C56">
        <w:rPr>
          <w:rFonts w:ascii="Calibri" w:hAnsi="Calibri" w:cs="Calibri"/>
          <w:sz w:val="18"/>
        </w:rPr>
        <w:t xml:space="preserve"> . Le baryum provient lui de l’extraction de la barytine de</w:t>
      </w:r>
      <w:r w:rsidRPr="00342C56">
        <w:rPr>
          <w:rFonts w:ascii="Calibri" w:hAnsi="Calibri" w:cs="Calibri"/>
          <w:color w:val="000000"/>
          <w:sz w:val="18"/>
          <w:szCs w:val="20"/>
        </w:rPr>
        <w:t xml:space="preserve">s Andrés près de Busset et </w:t>
      </w:r>
      <w:r w:rsidRPr="00342C56">
        <w:rPr>
          <w:rFonts w:ascii="Calibri" w:hAnsi="Calibri" w:cs="Calibri"/>
          <w:sz w:val="18"/>
          <w:szCs w:val="20"/>
        </w:rPr>
        <w:t>de celle de la Côte d'Abot, St-Saturnin, Puy-de-Dôme.</w:t>
      </w:r>
    </w:p>
  </w:footnote>
  <w:footnote w:id="53">
    <w:p w14:paraId="18B459D3" w14:textId="77777777"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Le réveil des volcans d’Auvergne est un sujet traité dans :</w:t>
      </w:r>
    </w:p>
    <w:p w14:paraId="59E6A4F4" w14:textId="4D660768" w:rsidR="00342C56" w:rsidRPr="00342C56" w:rsidRDefault="00342C56" w:rsidP="00342C56">
      <w:pPr>
        <w:pStyle w:val="Notedebasdepage"/>
        <w:spacing w:after="0" w:line="240" w:lineRule="auto"/>
        <w:rPr>
          <w:rFonts w:cs="Calibri"/>
          <w:sz w:val="18"/>
        </w:rPr>
      </w:pPr>
      <w:r w:rsidRPr="00342C56">
        <w:rPr>
          <w:rFonts w:cs="Calibri"/>
          <w:sz w:val="18"/>
        </w:rPr>
        <w:t xml:space="preserve">a) Alain de </w:t>
      </w:r>
      <w:proofErr w:type="spellStart"/>
      <w:r w:rsidRPr="00342C56">
        <w:rPr>
          <w:rFonts w:cs="Calibri"/>
          <w:sz w:val="18"/>
        </w:rPr>
        <w:t>Goër</w:t>
      </w:r>
      <w:proofErr w:type="spellEnd"/>
      <w:r w:rsidRPr="00342C56">
        <w:rPr>
          <w:rFonts w:cs="Calibri"/>
          <w:sz w:val="18"/>
        </w:rPr>
        <w:t xml:space="preserve"> de Herve : </w:t>
      </w:r>
      <w:r w:rsidRPr="00342C56">
        <w:rPr>
          <w:rFonts w:cs="Calibri"/>
          <w:i/>
          <w:iCs/>
          <w:sz w:val="18"/>
        </w:rPr>
        <w:t>Volcans d’Auvergne : la menace d’une éruption ?</w:t>
      </w:r>
      <w:r w:rsidRPr="00342C56">
        <w:rPr>
          <w:rFonts w:cs="Calibri"/>
          <w:sz w:val="18"/>
        </w:rPr>
        <w:t xml:space="preserve"> (Éd. Ouest-France, 1997).</w:t>
      </w:r>
    </w:p>
    <w:p w14:paraId="0053126A" w14:textId="77777777" w:rsidR="00342C56" w:rsidRDefault="00342C56" w:rsidP="00342C56">
      <w:pPr>
        <w:pStyle w:val="Notedebasdepage"/>
        <w:spacing w:after="0" w:line="240" w:lineRule="auto"/>
        <w:rPr>
          <w:rFonts w:ascii="Arial" w:hAnsi="Arial" w:cs="Arial"/>
          <w:sz w:val="18"/>
        </w:rPr>
      </w:pPr>
      <w:r w:rsidRPr="00342C56">
        <w:rPr>
          <w:rFonts w:cs="Calibri"/>
          <w:sz w:val="18"/>
        </w:rPr>
        <w:t>b)</w:t>
      </w:r>
      <w:r w:rsidRPr="00342C56">
        <w:rPr>
          <w:rFonts w:cs="Calibri"/>
          <w:color w:val="008000"/>
          <w:sz w:val="18"/>
        </w:rPr>
        <w:t xml:space="preserve"> </w:t>
      </w:r>
      <w:r w:rsidRPr="00342C56">
        <w:rPr>
          <w:rFonts w:cs="Calibri"/>
          <w:sz w:val="18"/>
        </w:rPr>
        <w:t>et aussi le site de Dominique Decobecq :</w:t>
      </w:r>
      <w:r w:rsidRPr="00342C56">
        <w:rPr>
          <w:rFonts w:cs="Calibri"/>
          <w:color w:val="008000"/>
          <w:sz w:val="18"/>
        </w:rPr>
        <w:t xml:space="preserve"> </w:t>
      </w:r>
      <w:hyperlink r:id="rId33" w:history="1">
        <w:r w:rsidRPr="00342C56">
          <w:rPr>
            <w:rStyle w:val="Lienhypertexte"/>
            <w:rFonts w:cs="Calibri"/>
            <w:sz w:val="18"/>
          </w:rPr>
          <w:t>http://decobed.club.fr/index.html</w:t>
        </w:r>
      </w:hyperlink>
      <w:r>
        <w:rPr>
          <w:rFonts w:ascii="Arial" w:hAnsi="Arial" w:cs="Arial"/>
          <w:color w:val="008000"/>
          <w:sz w:val="18"/>
        </w:rPr>
        <w:t xml:space="preserve"> </w:t>
      </w:r>
    </w:p>
  </w:footnote>
  <w:footnote w:id="54">
    <w:p w14:paraId="36CE315E" w14:textId="4DAE5D0B"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w:t>
      </w:r>
      <w:r w:rsidRPr="00342C56">
        <w:rPr>
          <w:rFonts w:cs="Calibri"/>
          <w:b/>
          <w:bCs/>
          <w:sz w:val="18"/>
        </w:rPr>
        <w:t xml:space="preserve">SARL du Volcan de </w:t>
      </w:r>
      <w:proofErr w:type="spellStart"/>
      <w:r w:rsidRPr="00342C56">
        <w:rPr>
          <w:rFonts w:cs="Calibri"/>
          <w:b/>
          <w:bCs/>
          <w:sz w:val="18"/>
        </w:rPr>
        <w:t>Lemptégy</w:t>
      </w:r>
      <w:proofErr w:type="spellEnd"/>
      <w:r w:rsidRPr="00342C56">
        <w:rPr>
          <w:rFonts w:cs="Calibri"/>
          <w:sz w:val="18"/>
        </w:rPr>
        <w:t xml:space="preserve">, route D 941 b, 63230 Saint Ours les Roches, tel. : 04 73 62 23 25 / Fax : 04 73 62 23 81, e-mail : </w:t>
      </w:r>
      <w:hyperlink r:id="rId34" w:history="1">
        <w:r w:rsidRPr="00342C56">
          <w:rPr>
            <w:rStyle w:val="Lienhypertexte"/>
            <w:rFonts w:cs="Calibri"/>
            <w:sz w:val="18"/>
          </w:rPr>
          <w:t>info@auvergne-volcan.com</w:t>
        </w:r>
      </w:hyperlink>
      <w:r w:rsidRPr="00342C56">
        <w:rPr>
          <w:rFonts w:cs="Calibri"/>
          <w:sz w:val="18"/>
        </w:rPr>
        <w:t xml:space="preserve">  site : </w:t>
      </w:r>
      <w:hyperlink r:id="rId35" w:history="1">
        <w:r w:rsidRPr="00342C56">
          <w:rPr>
            <w:rStyle w:val="Lienhypertexte"/>
            <w:rFonts w:cs="Calibri"/>
            <w:sz w:val="18"/>
          </w:rPr>
          <w:t>http://www.auvergne-volcan.com/</w:t>
        </w:r>
      </w:hyperlink>
      <w:r w:rsidRPr="00342C56">
        <w:rPr>
          <w:rFonts w:cs="Calibri"/>
          <w:sz w:val="18"/>
        </w:rPr>
        <w:t xml:space="preserve"> </w:t>
      </w:r>
    </w:p>
  </w:footnote>
  <w:footnote w:id="55">
    <w:p w14:paraId="1F48B04F" w14:textId="77777777"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Nous ne rentrerons pas dans le détail précis de ces tractations. Pour résumer, voici le schéma de celles-ci entre intervenants (SNCF, CRNR, ONU, MLF, CHU, </w:t>
      </w:r>
      <w:proofErr w:type="spellStart"/>
      <w:r w:rsidRPr="00342C56">
        <w:rPr>
          <w:rFonts w:cs="Calibri"/>
          <w:sz w:val="18"/>
        </w:rPr>
        <w:t>scMS</w:t>
      </w:r>
      <w:proofErr w:type="spellEnd"/>
      <w:r w:rsidRPr="00342C56">
        <w:rPr>
          <w:rFonts w:cs="Calibri"/>
          <w:sz w:val="18"/>
        </w:rPr>
        <w:t xml:space="preserve">, </w:t>
      </w:r>
      <w:proofErr w:type="spellStart"/>
      <w:r w:rsidRPr="00342C56">
        <w:rPr>
          <w:rFonts w:cs="Calibri"/>
          <w:sz w:val="18"/>
        </w:rPr>
        <w:t>apTL</w:t>
      </w:r>
      <w:proofErr w:type="spellEnd"/>
      <w:r w:rsidRPr="00342C56">
        <w:rPr>
          <w:rFonts w:cs="Calibri"/>
          <w:sz w:val="18"/>
        </w:rPr>
        <w:t xml:space="preserve">, </w:t>
      </w:r>
      <w:proofErr w:type="spellStart"/>
      <w:r w:rsidRPr="00342C56">
        <w:rPr>
          <w:rFonts w:cs="Calibri"/>
          <w:sz w:val="18"/>
        </w:rPr>
        <w:t>etc</w:t>
      </w:r>
      <w:proofErr w:type="spellEnd"/>
      <w:r w:rsidRPr="00342C56">
        <w:rPr>
          <w:rFonts w:cs="Calibri"/>
          <w:sz w:val="18"/>
        </w:rPr>
        <w:t xml:space="preserve"> …) :</w:t>
      </w:r>
    </w:p>
    <w:p w14:paraId="42A0857D" w14:textId="47B6081D" w:rsidR="00342C56" w:rsidRDefault="00342C56" w:rsidP="00342C56">
      <w:pPr>
        <w:pStyle w:val="Notedebasdepage"/>
        <w:rPr>
          <w:rFonts w:ascii="Arial" w:hAnsi="Arial" w:cs="Arial"/>
          <w:sz w:val="18"/>
        </w:rPr>
      </w:pPr>
      <w:r>
        <w:rPr>
          <w:rFonts w:ascii="Arial" w:hAnsi="Arial" w:cs="Arial"/>
          <w:noProof/>
          <w:sz w:val="18"/>
        </w:rPr>
        <w:drawing>
          <wp:inline distT="0" distB="0" distL="0" distR="0" wp14:anchorId="1096AE96" wp14:editId="0C5C304F">
            <wp:extent cx="3943350" cy="2895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350" cy="2895600"/>
                    </a:xfrm>
                    <a:prstGeom prst="rect">
                      <a:avLst/>
                    </a:prstGeom>
                    <a:noFill/>
                    <a:ln>
                      <a:noFill/>
                    </a:ln>
                  </pic:spPr>
                </pic:pic>
              </a:graphicData>
            </a:graphic>
          </wp:inline>
        </w:drawing>
      </w:r>
    </w:p>
  </w:footnote>
  <w:footnote w:id="56">
    <w:p w14:paraId="342328B2" w14:textId="19D008D0" w:rsidR="00342C56" w:rsidRPr="00342C56" w:rsidRDefault="00342C56" w:rsidP="00342C56">
      <w:pPr>
        <w:pStyle w:val="Notedebasdepage"/>
        <w:spacing w:after="0" w:line="240" w:lineRule="auto"/>
        <w:jc w:val="both"/>
        <w:rPr>
          <w:rFonts w:cs="Calibri"/>
          <w:sz w:val="18"/>
        </w:rPr>
      </w:pPr>
      <w:r w:rsidRPr="00342C56">
        <w:rPr>
          <w:rStyle w:val="Appelnotedebasdep"/>
          <w:rFonts w:cs="Calibri"/>
          <w:sz w:val="18"/>
        </w:rPr>
        <w:footnoteRef/>
      </w:r>
      <w:r w:rsidRPr="00342C56">
        <w:rPr>
          <w:rFonts w:cs="Calibri"/>
          <w:sz w:val="18"/>
        </w:rPr>
        <w:t xml:space="preserve"> Que nous ne dévoilerons pas.</w:t>
      </w:r>
    </w:p>
  </w:footnote>
  <w:footnote w:id="57">
    <w:p w14:paraId="43DD1519" w14:textId="77777777" w:rsidR="00342C56" w:rsidRDefault="00342C56" w:rsidP="00342C56">
      <w:pPr>
        <w:pStyle w:val="Notedebasdepage"/>
        <w:spacing w:after="0" w:line="240" w:lineRule="auto"/>
        <w:jc w:val="both"/>
        <w:rPr>
          <w:rFonts w:ascii="Arial" w:hAnsi="Arial" w:cs="Arial"/>
          <w:sz w:val="18"/>
        </w:rPr>
      </w:pPr>
      <w:r w:rsidRPr="00342C56">
        <w:rPr>
          <w:rStyle w:val="Appelnotedebasdep"/>
          <w:rFonts w:cs="Calibri"/>
          <w:sz w:val="18"/>
        </w:rPr>
        <w:footnoteRef/>
      </w:r>
      <w:r w:rsidRPr="00342C56">
        <w:rPr>
          <w:rFonts w:cs="Calibri"/>
          <w:sz w:val="18"/>
        </w:rPr>
        <w:t xml:space="preserve"> Et aussi, pour mesurer constamment, avec précaution, les variations de pression de sodium dans le puits, et anticiper le risque de dégazage soudain du gaz contenu dans la chambre magmatique, quand le forage l’atteint (on estime qu’en moyenne la pression dans les chambres magmatique se situe entre </w:t>
      </w:r>
      <w:r w:rsidRPr="00342C56">
        <w:rPr>
          <w:rFonts w:cs="Calibri"/>
          <w:color w:val="000000"/>
          <w:sz w:val="18"/>
        </w:rPr>
        <w:t xml:space="preserve">200 à 400 </w:t>
      </w:r>
      <w:r w:rsidRPr="00342C56">
        <w:rPr>
          <w:rFonts w:cs="Calibri"/>
          <w:b/>
          <w:bCs/>
          <w:color w:val="000000"/>
          <w:sz w:val="18"/>
        </w:rPr>
        <w:t>bars</w:t>
      </w:r>
      <w:r w:rsidRPr="00342C56">
        <w:rPr>
          <w:rFonts w:cs="Calibri"/>
          <w:color w:val="000000"/>
          <w:sz w:val="18"/>
        </w:rPr>
        <w:t xml:space="preserve"> de </w:t>
      </w:r>
      <w:r w:rsidRPr="00342C56">
        <w:rPr>
          <w:rFonts w:cs="Calibri"/>
          <w:b/>
          <w:bCs/>
          <w:color w:val="000000"/>
          <w:sz w:val="18"/>
        </w:rPr>
        <w:t>pression</w:t>
      </w:r>
      <w:r w:rsidRPr="00342C56">
        <w:rPr>
          <w:rFonts w:cs="Calibri"/>
          <w:color w:val="000000"/>
          <w:sz w:val="18"/>
        </w:rPr>
        <w:t>)</w:t>
      </w:r>
      <w:r w:rsidRPr="00342C56">
        <w:rPr>
          <w:rFonts w:cs="Calibri"/>
          <w:sz w:val="18"/>
        </w:rPr>
        <w:t>.</w:t>
      </w:r>
    </w:p>
  </w:footnote>
  <w:footnote w:id="58">
    <w:p w14:paraId="5C278E96" w14:textId="77777777" w:rsidR="001C1C26" w:rsidRPr="00770DEA" w:rsidRDefault="001C1C26" w:rsidP="001C1C26">
      <w:pPr>
        <w:pStyle w:val="Notedebasdepage"/>
        <w:rPr>
          <w:lang w:val="en-GB"/>
        </w:rPr>
      </w:pPr>
      <w:r>
        <w:rPr>
          <w:rStyle w:val="Appelnotedebasdep"/>
        </w:rPr>
        <w:footnoteRef/>
      </w:r>
      <w:r w:rsidRPr="00770DEA">
        <w:rPr>
          <w:lang w:val="en-GB"/>
        </w:rPr>
        <w:t xml:space="preserve"> Cf. </w:t>
      </w:r>
      <w:hyperlink r:id="rId36" w:history="1">
        <w:r w:rsidRPr="00404FD3">
          <w:rPr>
            <w:rStyle w:val="Lienhypertexte"/>
            <w:lang w:val="en-GB"/>
          </w:rPr>
          <w:t>https://fr.wikipedia.org/wiki/Merapi</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15885"/>
    <w:multiLevelType w:val="hybridMultilevel"/>
    <w:tmpl w:val="5D1C913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7EF4CE5"/>
    <w:multiLevelType w:val="singleLevel"/>
    <w:tmpl w:val="405CF8B6"/>
    <w:lvl w:ilvl="0">
      <w:start w:val="1"/>
      <w:numFmt w:val="decimal"/>
      <w:lvlText w:val="%1."/>
      <w:lvlJc w:val="left"/>
      <w:pPr>
        <w:tabs>
          <w:tab w:val="num" w:pos="576"/>
        </w:tabs>
        <w:ind w:firstLine="288"/>
      </w:pPr>
      <w:rPr>
        <w:rFonts w:ascii="Garamond" w:hAnsi="Garamond" w:cs="Garamond"/>
        <w:b/>
        <w:bCs/>
        <w:snapToGrid/>
        <w:sz w:val="23"/>
        <w:szCs w:val="23"/>
      </w:rPr>
    </w:lvl>
  </w:abstractNum>
  <w:abstractNum w:abstractNumId="2" w15:restartNumberingAfterBreak="0">
    <w:nsid w:val="34FE3C41"/>
    <w:multiLevelType w:val="hybridMultilevel"/>
    <w:tmpl w:val="400089A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425E54CC"/>
    <w:multiLevelType w:val="hybridMultilevel"/>
    <w:tmpl w:val="AD32E7BC"/>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D405F1"/>
    <w:multiLevelType w:val="multilevel"/>
    <w:tmpl w:val="47F4ACC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15:restartNumberingAfterBreak="0">
    <w:nsid w:val="480D5C71"/>
    <w:multiLevelType w:val="hybridMultilevel"/>
    <w:tmpl w:val="47F4ACC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8AC38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9BD17C7"/>
    <w:multiLevelType w:val="hybridMultilevel"/>
    <w:tmpl w:val="134475D8"/>
    <w:lvl w:ilvl="0" w:tplc="040C000F">
      <w:start w:val="1"/>
      <w:numFmt w:val="decimal"/>
      <w:lvlText w:val="%1."/>
      <w:lvlJc w:val="left"/>
      <w:pPr>
        <w:tabs>
          <w:tab w:val="num" w:pos="720"/>
        </w:tabs>
        <w:ind w:left="720" w:hanging="360"/>
      </w:pPr>
    </w:lvl>
    <w:lvl w:ilvl="1" w:tplc="597EB85A">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54685E30"/>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5C7E09A5"/>
    <w:multiLevelType w:val="hybridMultilevel"/>
    <w:tmpl w:val="C048200E"/>
    <w:lvl w:ilvl="0" w:tplc="F68A8E2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62E11F40"/>
    <w:multiLevelType w:val="hybridMultilevel"/>
    <w:tmpl w:val="34724FA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46C3DA5"/>
    <w:multiLevelType w:val="hybridMultilevel"/>
    <w:tmpl w:val="97BE042A"/>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74900CCD"/>
    <w:multiLevelType w:val="hybridMultilevel"/>
    <w:tmpl w:val="5038E4F8"/>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7D783000"/>
    <w:multiLevelType w:val="hybridMultilevel"/>
    <w:tmpl w:val="48C2AA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8"/>
  </w:num>
  <w:num w:numId="4">
    <w:abstractNumId w:val="6"/>
  </w:num>
  <w:num w:numId="5">
    <w:abstractNumId w:val="10"/>
  </w:num>
  <w:num w:numId="6">
    <w:abstractNumId w:val="7"/>
  </w:num>
  <w:num w:numId="7">
    <w:abstractNumId w:val="5"/>
  </w:num>
  <w:num w:numId="8">
    <w:abstractNumId w:val="4"/>
  </w:num>
  <w:num w:numId="9">
    <w:abstractNumId w:val="12"/>
  </w:num>
  <w:num w:numId="10">
    <w:abstractNumId w:val="2"/>
  </w:num>
  <w:num w:numId="11">
    <w:abstractNumId w:val="11"/>
  </w:num>
  <w:num w:numId="12">
    <w:abstractNumId w:val="0"/>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DD3"/>
    <w:rsid w:val="000B22B5"/>
    <w:rsid w:val="001B3995"/>
    <w:rsid w:val="001C1C26"/>
    <w:rsid w:val="002F3DD3"/>
    <w:rsid w:val="00342C56"/>
    <w:rsid w:val="0035761E"/>
    <w:rsid w:val="004C7B0B"/>
    <w:rsid w:val="00546795"/>
    <w:rsid w:val="005B16C5"/>
    <w:rsid w:val="005B2A99"/>
    <w:rsid w:val="005E0CE8"/>
    <w:rsid w:val="00621E16"/>
    <w:rsid w:val="006402E1"/>
    <w:rsid w:val="00686792"/>
    <w:rsid w:val="006E05E8"/>
    <w:rsid w:val="007A245D"/>
    <w:rsid w:val="007D4CB5"/>
    <w:rsid w:val="00837270"/>
    <w:rsid w:val="00896C8B"/>
    <w:rsid w:val="009047A5"/>
    <w:rsid w:val="00936FC1"/>
    <w:rsid w:val="009C0101"/>
    <w:rsid w:val="009D7EB1"/>
    <w:rsid w:val="009E3F60"/>
    <w:rsid w:val="00BD7B95"/>
    <w:rsid w:val="00CA4B2C"/>
    <w:rsid w:val="00D55EE4"/>
    <w:rsid w:val="00D71421"/>
    <w:rsid w:val="00D94E7F"/>
    <w:rsid w:val="00DA6E90"/>
    <w:rsid w:val="00E03370"/>
    <w:rsid w:val="00E17AFA"/>
    <w:rsid w:val="00E7366C"/>
    <w:rsid w:val="00EE0E28"/>
    <w:rsid w:val="00EF09D8"/>
    <w:rsid w:val="00F11C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62CC69"/>
  <w15:chartTrackingRefBased/>
  <w15:docId w15:val="{7351C91D-B707-4497-9ED3-87408831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D7B9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D7B95"/>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D7B95"/>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BD7B95"/>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D7B95"/>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D7B95"/>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D7B95"/>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D7B95"/>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D7B95"/>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57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36FC1"/>
    <w:pPr>
      <w:ind w:left="720"/>
      <w:contextualSpacing/>
    </w:pPr>
  </w:style>
  <w:style w:type="character" w:styleId="Lienhypertexte">
    <w:name w:val="Hyperlink"/>
    <w:basedOn w:val="Policepardfaut"/>
    <w:uiPriority w:val="99"/>
    <w:unhideWhenUsed/>
    <w:rsid w:val="00936FC1"/>
    <w:rPr>
      <w:color w:val="0563C1" w:themeColor="hyperlink"/>
      <w:u w:val="single"/>
    </w:rPr>
  </w:style>
  <w:style w:type="character" w:styleId="Mentionnonrsolue">
    <w:name w:val="Unresolved Mention"/>
    <w:basedOn w:val="Policepardfaut"/>
    <w:uiPriority w:val="99"/>
    <w:semiHidden/>
    <w:unhideWhenUsed/>
    <w:rsid w:val="00936FC1"/>
    <w:rPr>
      <w:color w:val="605E5C"/>
      <w:shd w:val="clear" w:color="auto" w:fill="E1DFDD"/>
    </w:rPr>
  </w:style>
  <w:style w:type="paragraph" w:styleId="En-tte">
    <w:name w:val="header"/>
    <w:basedOn w:val="Normal"/>
    <w:link w:val="En-tteCar"/>
    <w:unhideWhenUsed/>
    <w:rsid w:val="006E05E8"/>
    <w:pPr>
      <w:tabs>
        <w:tab w:val="center" w:pos="4703"/>
        <w:tab w:val="right" w:pos="9406"/>
      </w:tabs>
      <w:spacing w:after="0" w:line="240" w:lineRule="auto"/>
    </w:pPr>
  </w:style>
  <w:style w:type="character" w:customStyle="1" w:styleId="En-tteCar">
    <w:name w:val="En-tête Car"/>
    <w:basedOn w:val="Policepardfaut"/>
    <w:link w:val="En-tte"/>
    <w:uiPriority w:val="99"/>
    <w:rsid w:val="006E05E8"/>
  </w:style>
  <w:style w:type="paragraph" w:styleId="Pieddepage">
    <w:name w:val="footer"/>
    <w:basedOn w:val="Normal"/>
    <w:link w:val="PieddepageCar"/>
    <w:uiPriority w:val="99"/>
    <w:unhideWhenUsed/>
    <w:rsid w:val="006E05E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E05E8"/>
  </w:style>
  <w:style w:type="paragraph" w:styleId="Notedebasdepage">
    <w:name w:val="footnote text"/>
    <w:basedOn w:val="Normal"/>
    <w:link w:val="NotedebasdepageCar"/>
    <w:uiPriority w:val="99"/>
    <w:unhideWhenUsed/>
    <w:rsid w:val="00686792"/>
    <w:pPr>
      <w:spacing w:after="200" w:line="276"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686792"/>
    <w:rPr>
      <w:rFonts w:ascii="Calibri" w:eastAsia="Calibri" w:hAnsi="Calibri" w:cs="Times New Roman"/>
      <w:sz w:val="20"/>
      <w:szCs w:val="20"/>
    </w:rPr>
  </w:style>
  <w:style w:type="character" w:styleId="Appelnotedebasdep">
    <w:name w:val="footnote reference"/>
    <w:uiPriority w:val="99"/>
    <w:unhideWhenUsed/>
    <w:rsid w:val="00686792"/>
    <w:rPr>
      <w:vertAlign w:val="superscript"/>
    </w:rPr>
  </w:style>
  <w:style w:type="character" w:styleId="Accentuation">
    <w:name w:val="Emphasis"/>
    <w:uiPriority w:val="20"/>
    <w:qFormat/>
    <w:rsid w:val="00686792"/>
    <w:rPr>
      <w:i/>
      <w:iCs/>
    </w:rPr>
  </w:style>
  <w:style w:type="character" w:customStyle="1" w:styleId="st">
    <w:name w:val="st"/>
    <w:basedOn w:val="Policepardfaut"/>
    <w:rsid w:val="005E0CE8"/>
  </w:style>
  <w:style w:type="paragraph" w:styleId="Titre">
    <w:name w:val="Title"/>
    <w:basedOn w:val="Normal"/>
    <w:link w:val="TitreCar"/>
    <w:qFormat/>
    <w:rsid w:val="000B22B5"/>
    <w:pPr>
      <w:spacing w:after="0" w:line="240" w:lineRule="auto"/>
      <w:jc w:val="center"/>
    </w:pPr>
    <w:rPr>
      <w:rFonts w:ascii="Times New Roman" w:eastAsia="Times New Roman" w:hAnsi="Times New Roman" w:cs="Times New Roman"/>
      <w:b/>
      <w:bCs/>
      <w:sz w:val="24"/>
      <w:szCs w:val="24"/>
      <w:u w:val="single"/>
      <w:lang w:eastAsia="fr-FR"/>
    </w:rPr>
  </w:style>
  <w:style w:type="character" w:customStyle="1" w:styleId="TitreCar">
    <w:name w:val="Titre Car"/>
    <w:basedOn w:val="Policepardfaut"/>
    <w:link w:val="Titre"/>
    <w:rsid w:val="000B22B5"/>
    <w:rPr>
      <w:rFonts w:ascii="Times New Roman" w:eastAsia="Times New Roman" w:hAnsi="Times New Roman" w:cs="Times New Roman"/>
      <w:b/>
      <w:bCs/>
      <w:sz w:val="24"/>
      <w:szCs w:val="24"/>
      <w:u w:val="single"/>
      <w:lang w:eastAsia="fr-FR"/>
    </w:rPr>
  </w:style>
  <w:style w:type="character" w:customStyle="1" w:styleId="fromeditor">
    <w:name w:val="fromeditor"/>
    <w:basedOn w:val="Policepardfaut"/>
    <w:rsid w:val="000B22B5"/>
  </w:style>
  <w:style w:type="paragraph" w:styleId="Corpsdetexte">
    <w:name w:val="Body Text"/>
    <w:basedOn w:val="Normal"/>
    <w:link w:val="CorpsdetexteCar"/>
    <w:semiHidden/>
    <w:rsid w:val="000B22B5"/>
    <w:pPr>
      <w:spacing w:after="0" w:line="240" w:lineRule="auto"/>
      <w:jc w:val="both"/>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semiHidden/>
    <w:rsid w:val="000B22B5"/>
    <w:rPr>
      <w:rFonts w:ascii="Times New Roman" w:eastAsia="Times New Roman" w:hAnsi="Times New Roman" w:cs="Times New Roman"/>
      <w:szCs w:val="24"/>
      <w:lang w:eastAsia="fr-FR"/>
    </w:rPr>
  </w:style>
  <w:style w:type="character" w:customStyle="1" w:styleId="Titre1Car">
    <w:name w:val="Titre 1 Car"/>
    <w:basedOn w:val="Policepardfaut"/>
    <w:link w:val="Titre1"/>
    <w:uiPriority w:val="9"/>
    <w:rsid w:val="00BD7B9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BD7B9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BD7B9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BD7B9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BD7B9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BD7B9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BD7B9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BD7B9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D7B95"/>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semiHidden/>
    <w:unhideWhenUsed/>
    <w:rsid w:val="00896C8B"/>
    <w:pPr>
      <w:spacing w:after="120"/>
      <w:ind w:left="283"/>
    </w:pPr>
  </w:style>
  <w:style w:type="character" w:customStyle="1" w:styleId="RetraitcorpsdetexteCar">
    <w:name w:val="Retrait corps de texte Car"/>
    <w:basedOn w:val="Policepardfaut"/>
    <w:link w:val="Retraitcorpsdetexte"/>
    <w:uiPriority w:val="99"/>
    <w:semiHidden/>
    <w:rsid w:val="00896C8B"/>
  </w:style>
  <w:style w:type="paragraph" w:styleId="Corpsdetexte3">
    <w:name w:val="Body Text 3"/>
    <w:basedOn w:val="Normal"/>
    <w:link w:val="Corpsdetexte3Car"/>
    <w:uiPriority w:val="99"/>
    <w:semiHidden/>
    <w:unhideWhenUsed/>
    <w:rsid w:val="00896C8B"/>
    <w:pPr>
      <w:spacing w:after="120"/>
    </w:pPr>
    <w:rPr>
      <w:sz w:val="16"/>
      <w:szCs w:val="16"/>
    </w:rPr>
  </w:style>
  <w:style w:type="character" w:customStyle="1" w:styleId="Corpsdetexte3Car">
    <w:name w:val="Corps de texte 3 Car"/>
    <w:basedOn w:val="Policepardfaut"/>
    <w:link w:val="Corpsdetexte3"/>
    <w:uiPriority w:val="99"/>
    <w:semiHidden/>
    <w:rsid w:val="00896C8B"/>
    <w:rPr>
      <w:sz w:val="16"/>
      <w:szCs w:val="16"/>
    </w:rPr>
  </w:style>
  <w:style w:type="paragraph" w:styleId="Corpsdetexte2">
    <w:name w:val="Body Text 2"/>
    <w:basedOn w:val="Normal"/>
    <w:link w:val="Corpsdetexte2Car"/>
    <w:uiPriority w:val="99"/>
    <w:unhideWhenUsed/>
    <w:rsid w:val="00342C56"/>
    <w:pPr>
      <w:spacing w:after="120" w:line="480" w:lineRule="auto"/>
    </w:pPr>
  </w:style>
  <w:style w:type="character" w:customStyle="1" w:styleId="Corpsdetexte2Car">
    <w:name w:val="Corps de texte 2 Car"/>
    <w:basedOn w:val="Policepardfaut"/>
    <w:link w:val="Corpsdetexte2"/>
    <w:uiPriority w:val="99"/>
    <w:rsid w:val="00342C56"/>
  </w:style>
  <w:style w:type="character" w:styleId="lev">
    <w:name w:val="Strong"/>
    <w:basedOn w:val="Policepardfaut"/>
    <w:qFormat/>
    <w:rsid w:val="00D71421"/>
    <w:rPr>
      <w:b/>
      <w:bCs/>
    </w:rPr>
  </w:style>
  <w:style w:type="paragraph" w:styleId="Retraitcorpsdetexte2">
    <w:name w:val="Body Text Indent 2"/>
    <w:basedOn w:val="Normal"/>
    <w:link w:val="Retraitcorpsdetexte2Car"/>
    <w:uiPriority w:val="99"/>
    <w:semiHidden/>
    <w:unhideWhenUsed/>
    <w:rsid w:val="001C1C2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C1C26"/>
  </w:style>
  <w:style w:type="paragraph" w:styleId="En-ttedetabledesmatires">
    <w:name w:val="TOC Heading"/>
    <w:basedOn w:val="Titre1"/>
    <w:next w:val="Normal"/>
    <w:uiPriority w:val="39"/>
    <w:unhideWhenUsed/>
    <w:qFormat/>
    <w:rsid w:val="005B2A99"/>
    <w:pPr>
      <w:numPr>
        <w:numId w:val="0"/>
      </w:numPr>
      <w:outlineLvl w:val="9"/>
    </w:pPr>
    <w:rPr>
      <w:lang w:eastAsia="fr-FR"/>
    </w:rPr>
  </w:style>
  <w:style w:type="paragraph" w:styleId="TM1">
    <w:name w:val="toc 1"/>
    <w:basedOn w:val="Normal"/>
    <w:next w:val="Normal"/>
    <w:autoRedefine/>
    <w:uiPriority w:val="39"/>
    <w:unhideWhenUsed/>
    <w:rsid w:val="005B2A99"/>
    <w:pPr>
      <w:spacing w:after="100"/>
    </w:pPr>
  </w:style>
  <w:style w:type="paragraph" w:styleId="TM2">
    <w:name w:val="toc 2"/>
    <w:basedOn w:val="Normal"/>
    <w:next w:val="Normal"/>
    <w:autoRedefine/>
    <w:uiPriority w:val="39"/>
    <w:unhideWhenUsed/>
    <w:rsid w:val="005B2A9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www.cr-auvergne.fr/fr/index.asp" TargetMode="External"/><Relationship Id="rId50" Type="http://schemas.openxmlformats.org/officeDocument/2006/relationships/hyperlink" Target="http://www.lave-volcans.com/RisqueEmissionsFluoreesAuvergne.html" TargetMode="External"/><Relationship Id="rId55" Type="http://schemas.openxmlformats.org/officeDocument/2006/relationships/image" Target="media/image35.gif"/><Relationship Id="rId63" Type="http://schemas.openxmlformats.org/officeDocument/2006/relationships/image" Target="media/image38.jpeg"/><Relationship Id="rId68" Type="http://schemas.openxmlformats.org/officeDocument/2006/relationships/image" Target="http://adelmon.free.fr/images/Lac_Chauvet_2g.jpg" TargetMode="External"/><Relationship Id="rId7" Type="http://schemas.openxmlformats.org/officeDocument/2006/relationships/endnotes" Target="endnotes.xml"/><Relationship Id="rId71" Type="http://schemas.openxmlformats.org/officeDocument/2006/relationships/hyperlink" Target="http://geosciences.geol.u-psud.fra/"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hyperlink" Target="http://www.ec.gc.ca/energ/oilgas/co2/co2_general2_f.htm" TargetMode="External"/><Relationship Id="rId58" Type="http://schemas.openxmlformats.org/officeDocument/2006/relationships/hyperlink" Target="http://www.starway-agency.com/" TargetMode="External"/><Relationship Id="rId66" Type="http://schemas.openxmlformats.org/officeDocument/2006/relationships/image" Target="http://adelmon.free.fr/images/Chauvet/pdv_disque.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fr.wikipedia.org/wiki/Vilioutchinsk"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lave-volcans.com/RisqueEmissionsFluoreesAuvergne.html" TargetMode="External"/><Relationship Id="rId57" Type="http://schemas.openxmlformats.org/officeDocument/2006/relationships/image" Target="media/image37.png"/><Relationship Id="rId61" Type="http://schemas.openxmlformats.org/officeDocument/2006/relationships/hyperlink" Target="http://www.lamouette.com"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www.frontier-online.com/cyberactu/cinema/sorties/Dante.html" TargetMode="External"/><Relationship Id="rId52" Type="http://schemas.openxmlformats.org/officeDocument/2006/relationships/hyperlink" Target="http://www.registerguard.com/news/2005/11/13/c2.or.greenhousegas.1113.p1.php?section=nation_world" TargetMode="External"/><Relationship Id="rId60" Type="http://schemas.openxmlformats.org/officeDocument/2006/relationships/hyperlink" Target="mailto:info@starway-agency.com" TargetMode="External"/><Relationship Id="rId65" Type="http://schemas.openxmlformats.org/officeDocument/2006/relationships/image" Target="media/image39.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lagues-et-dessins.com/tag/blague-sur-les-volcan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allocine.fr/film/fichefilm_gen_cfilm=13910.html" TargetMode="External"/><Relationship Id="rId48" Type="http://schemas.openxmlformats.org/officeDocument/2006/relationships/oleObject" Target="embeddings/oleObject2.bin"/><Relationship Id="rId56" Type="http://schemas.openxmlformats.org/officeDocument/2006/relationships/image" Target="media/image36.jpeg"/><Relationship Id="rId64" Type="http://schemas.openxmlformats.org/officeDocument/2006/relationships/image" Target="http://adelmon.free.fr/images/Lac_Chauvet_4.jpg" TargetMode="External"/><Relationship Id="rId69" Type="http://schemas.openxmlformats.org/officeDocument/2006/relationships/hyperlink" Target="http://adelmon.free.fr/Lac_Chauvet.html" TargetMode="External"/><Relationship Id="rId8" Type="http://schemas.openxmlformats.org/officeDocument/2006/relationships/hyperlink" Target="http://www.lave-volcans.com/intro.html" TargetMode="External"/><Relationship Id="rId51" Type="http://schemas.openxmlformats.org/officeDocument/2006/relationships/hyperlink" Target="http://newsdesk.inl.gov/index.cfm?file=20051104" TargetMode="External"/><Relationship Id="rId72" Type="http://schemas.openxmlformats.org/officeDocument/2006/relationships/hyperlink" Target="http://www.ipgp.jussieu.fra/index2.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oleObject" Target="embeddings/oleObject1.bin"/><Relationship Id="rId59" Type="http://schemas.openxmlformats.org/officeDocument/2006/relationships/hyperlink" Target="http://www.starway-agency.com" TargetMode="External"/><Relationship Id="rId67" Type="http://schemas.openxmlformats.org/officeDocument/2006/relationships/image" Target="media/image40.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hyperlink" Target="http://www.canada.com/calgary/calgaryherald/index.html" TargetMode="External"/><Relationship Id="rId62" Type="http://schemas.openxmlformats.org/officeDocument/2006/relationships/hyperlink" Target="http://www.castorama.fr" TargetMode="External"/><Relationship Id="rId70" Type="http://schemas.openxmlformats.org/officeDocument/2006/relationships/hyperlink" Target="http://www.rr0.org/1952-07-18_Chauvet.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hoskin.qc.ca/specpage.php?dep=Environnement&amp;produitID=456" TargetMode="External"/><Relationship Id="rId13" Type="http://schemas.openxmlformats.org/officeDocument/2006/relationships/hyperlink" Target="http://www.marinex.de/en/projects/ongoing-projects/ads-1200-project.html" TargetMode="External"/><Relationship Id="rId18" Type="http://schemas.openxmlformats.org/officeDocument/2006/relationships/hyperlink" Target="http://twistairclub.narod.ru/ka56/indexengl.htm" TargetMode="External"/><Relationship Id="rId26" Type="http://schemas.openxmlformats.org/officeDocument/2006/relationships/hyperlink" Target="http://www.cr-auvergne.fr/fr/index.asp" TargetMode="External"/><Relationship Id="rId3" Type="http://schemas.openxmlformats.org/officeDocument/2006/relationships/hyperlink" Target="http://fr.wikipedia.org/wiki/Lave" TargetMode="External"/><Relationship Id="rId21" Type="http://schemas.openxmlformats.org/officeDocument/2006/relationships/hyperlink" Target="http://fr.wikipedia.org/wiki/High_frequency_active_auroral_research_program" TargetMode="External"/><Relationship Id="rId34" Type="http://schemas.openxmlformats.org/officeDocument/2006/relationships/hyperlink" Target="mailto:info@auvergne-volcan.com" TargetMode="External"/><Relationship Id="rId7" Type="http://schemas.openxmlformats.org/officeDocument/2006/relationships/hyperlink" Target="http://www.laverdamania.com/suspensionfr.htm" TargetMode="External"/><Relationship Id="rId12" Type="http://schemas.openxmlformats.org/officeDocument/2006/relationships/hyperlink" Target="http://www.silohome.com/id64.htm" TargetMode="External"/><Relationship Id="rId17" Type="http://schemas.openxmlformats.org/officeDocument/2006/relationships/hyperlink" Target="http://airbase.ru/alpha/rus/k/ka/56" TargetMode="External"/><Relationship Id="rId25" Type="http://schemas.openxmlformats.org/officeDocument/2006/relationships/hyperlink" Target="http://www.dinosoria.com/clonage_mammouth.htm" TargetMode="External"/><Relationship Id="rId33" Type="http://schemas.openxmlformats.org/officeDocument/2006/relationships/hyperlink" Target="http://decobed.club.fr/index.html" TargetMode="External"/><Relationship Id="rId2" Type="http://schemas.openxmlformats.org/officeDocument/2006/relationships/hyperlink" Target="http://fr.wikipedia.org/wiki/Gaz" TargetMode="External"/><Relationship Id="rId16" Type="http://schemas.openxmlformats.org/officeDocument/2006/relationships/hyperlink" Target="http://en.wikipedia.org/wiki/Evgeny_Velikhov" TargetMode="External"/><Relationship Id="rId20" Type="http://schemas.openxmlformats.org/officeDocument/2006/relationships/hyperlink" Target="http://www.haarp.alaska.edu" TargetMode="External"/><Relationship Id="rId29" Type="http://schemas.openxmlformats.org/officeDocument/2006/relationships/hyperlink" Target="http://www.auvergne-volcan.com/" TargetMode="External"/><Relationship Id="rId1" Type="http://schemas.openxmlformats.org/officeDocument/2006/relationships/hyperlink" Target="http://fr.wikipedia.org/wiki/Avalanche" TargetMode="External"/><Relationship Id="rId6" Type="http://schemas.openxmlformats.org/officeDocument/2006/relationships/hyperlink" Target="http://www.activolcans.info" TargetMode="External"/><Relationship Id="rId11" Type="http://schemas.openxmlformats.org/officeDocument/2006/relationships/hyperlink" Target="http://www.silohome.com" TargetMode="External"/><Relationship Id="rId24" Type="http://schemas.openxmlformats.org/officeDocument/2006/relationships/hyperlink" Target="http://igor.bogdanov.free.fr/" TargetMode="External"/><Relationship Id="rId32" Type="http://schemas.openxmlformats.org/officeDocument/2006/relationships/hyperlink" Target="http://www.dinosoria.com/clonage_mammouth.htm" TargetMode="External"/><Relationship Id="rId5" Type="http://schemas.openxmlformats.org/officeDocument/2006/relationships/hyperlink" Target="http://houdoy.hubert.free.fr/pyroclas.html" TargetMode="External"/><Relationship Id="rId15" Type="http://schemas.openxmlformats.org/officeDocument/2006/relationships/hyperlink" Target="http://fr.wikipedia.org/wiki/Instabilit%C3%A9_%C3%A9lectrothermique" TargetMode="External"/><Relationship Id="rId23" Type="http://schemas.openxmlformats.org/officeDocument/2006/relationships/hyperlink" Target="http://fr.wikipedia.org/wiki/G%C3%A9n%C3%A9rateur_de_Marx" TargetMode="External"/><Relationship Id="rId28" Type="http://schemas.openxmlformats.org/officeDocument/2006/relationships/hyperlink" Target="mailto:info@auvergne-volcan.com" TargetMode="External"/><Relationship Id="rId36" Type="http://schemas.openxmlformats.org/officeDocument/2006/relationships/hyperlink" Target="https://fr.wikipedia.org/wiki/Merapi" TargetMode="External"/><Relationship Id="rId10" Type="http://schemas.openxmlformats.org/officeDocument/2006/relationships/hyperlink" Target="http://www.gentside.com/bunker/vendre-appartement-special-fin-du-monde_art22409.html" TargetMode="External"/><Relationship Id="rId19" Type="http://schemas.openxmlformats.org/officeDocument/2006/relationships/hyperlink" Target="http://www.cheniere.org/books/ferdelance" TargetMode="External"/><Relationship Id="rId31" Type="http://schemas.openxmlformats.org/officeDocument/2006/relationships/hyperlink" Target="http://igor.bogdanov.free.fr/" TargetMode="External"/><Relationship Id="rId4" Type="http://schemas.openxmlformats.org/officeDocument/2006/relationships/hyperlink" Target="http://fr.wikipedia.org/wiki/Volcan" TargetMode="External"/><Relationship Id="rId9" Type="http://schemas.openxmlformats.org/officeDocument/2006/relationships/hyperlink" Target="http://www.hellopro.fr/Bouteille-d-echantillonnage-d-eau-2007037-272344-produit.html" TargetMode="External"/><Relationship Id="rId14" Type="http://schemas.openxmlformats.org/officeDocument/2006/relationships/hyperlink" Target="http://www.onr.navy.mil/focus/blowballast/people/submersibles3.htm" TargetMode="External"/><Relationship Id="rId22" Type="http://schemas.openxmlformats.org/officeDocument/2006/relationships/hyperlink" Target="http://fr.wikipedia.org/wiki/Z_machine" TargetMode="External"/><Relationship Id="rId27" Type="http://schemas.openxmlformats.org/officeDocument/2006/relationships/hyperlink" Target="http://www.bureau-des-longitudes.fr" TargetMode="External"/><Relationship Id="rId30" Type="http://schemas.openxmlformats.org/officeDocument/2006/relationships/image" Target="media/image34.png"/><Relationship Id="rId35" Type="http://schemas.openxmlformats.org/officeDocument/2006/relationships/hyperlink" Target="http://www.auvergne-volca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D4E60-3DA0-48C8-8FB4-D1583B55C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35</Pages>
  <Words>13483</Words>
  <Characters>74159</Characters>
  <Application>Microsoft Office Word</Application>
  <DocSecurity>0</DocSecurity>
  <Lines>617</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26</cp:revision>
  <dcterms:created xsi:type="dcterms:W3CDTF">2021-07-08T08:45:00Z</dcterms:created>
  <dcterms:modified xsi:type="dcterms:W3CDTF">2021-07-11T07:03:00Z</dcterms:modified>
</cp:coreProperties>
</file>