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46C" w:rsidRPr="00624F89" w:rsidRDefault="002C5272" w:rsidP="0096646C">
      <w:pPr>
        <w:spacing w:after="0" w:line="240" w:lineRule="auto"/>
        <w:jc w:val="center"/>
        <w:rPr>
          <w:rFonts w:ascii="Calibri" w:hAnsi="Calibri"/>
          <w:b/>
          <w:u w:val="single"/>
        </w:rPr>
      </w:pPr>
      <w:bookmarkStart w:id="0" w:name="OLE_LINK1"/>
      <w:bookmarkStart w:id="1" w:name="OLE_LINK2"/>
      <w:r>
        <w:rPr>
          <w:rFonts w:ascii="Calibri" w:hAnsi="Calibri"/>
          <w:b/>
          <w:u w:val="single"/>
        </w:rPr>
        <w:t>Présentation du</w:t>
      </w:r>
      <w:r w:rsidR="0096646C" w:rsidRPr="00624F89">
        <w:rPr>
          <w:rFonts w:ascii="Calibri" w:hAnsi="Calibri"/>
          <w:b/>
          <w:u w:val="single"/>
        </w:rPr>
        <w:t xml:space="preserve"> contexte du trafic de bois de rose</w:t>
      </w:r>
      <w:r w:rsidR="00B353F4">
        <w:rPr>
          <w:rFonts w:ascii="Calibri" w:hAnsi="Calibri"/>
          <w:b/>
          <w:u w:val="single"/>
        </w:rPr>
        <w:t xml:space="preserve"> et d’ébène</w:t>
      </w:r>
      <w:r w:rsidR="0096646C" w:rsidRPr="00624F89">
        <w:rPr>
          <w:rFonts w:ascii="Calibri" w:hAnsi="Calibri"/>
          <w:b/>
          <w:u w:val="single"/>
        </w:rPr>
        <w:t xml:space="preserve"> à Madagascar</w:t>
      </w:r>
      <w:r>
        <w:rPr>
          <w:rFonts w:ascii="Calibri" w:hAnsi="Calibri"/>
          <w:b/>
          <w:u w:val="single"/>
        </w:rPr>
        <w:t xml:space="preserve"> et suggestion de solutions</w:t>
      </w:r>
    </w:p>
    <w:bookmarkEnd w:id="0"/>
    <w:bookmarkEnd w:id="1"/>
    <w:p w:rsidR="00624F89" w:rsidRPr="006B20C0" w:rsidRDefault="00624F89" w:rsidP="002F3A9B">
      <w:pPr>
        <w:spacing w:after="0" w:line="240" w:lineRule="auto"/>
        <w:jc w:val="center"/>
      </w:pPr>
      <w:r w:rsidRPr="006B20C0">
        <w:t>23/07</w:t>
      </w:r>
      <w:r w:rsidR="005378EF" w:rsidRPr="006B20C0">
        <w:t>/</w:t>
      </w:r>
      <w:r w:rsidRPr="006B20C0">
        <w:t>2013</w:t>
      </w:r>
    </w:p>
    <w:p w:rsidR="000E540F" w:rsidRDefault="000E540F" w:rsidP="002F3A9B">
      <w:pPr>
        <w:spacing w:after="0" w:line="240" w:lineRule="auto"/>
        <w:jc w:val="center"/>
        <w:rPr>
          <w:rFonts w:ascii="Calibri" w:hAnsi="Calibri"/>
        </w:rPr>
      </w:pPr>
    </w:p>
    <w:p w:rsidR="00122496" w:rsidRPr="00624F89" w:rsidRDefault="002F3A9B" w:rsidP="00624F89">
      <w:pPr>
        <w:spacing w:after="0" w:line="240" w:lineRule="auto"/>
        <w:jc w:val="center"/>
        <w:rPr>
          <w:rFonts w:ascii="Calibri" w:hAnsi="Calibri"/>
        </w:rPr>
      </w:pPr>
      <w:r>
        <w:rPr>
          <w:rFonts w:ascii="Calibri" w:hAnsi="Calibri"/>
        </w:rPr>
        <w:t>Voir</w:t>
      </w:r>
      <w:r w:rsidR="00122496">
        <w:rPr>
          <w:rFonts w:ascii="Calibri" w:hAnsi="Calibri"/>
        </w:rPr>
        <w:t xml:space="preserve"> le </w:t>
      </w:r>
      <w:hyperlink w:anchor="_Bibliographie" w:history="1">
        <w:r w:rsidR="00122496" w:rsidRPr="00122496">
          <w:rPr>
            <w:rStyle w:val="Lienhypertexte"/>
            <w:rFonts w:ascii="Calibri" w:hAnsi="Calibri"/>
          </w:rPr>
          <w:t>sommaire</w:t>
        </w:r>
      </w:hyperlink>
      <w:r>
        <w:rPr>
          <w:rFonts w:ascii="Calibri" w:hAnsi="Calibri"/>
        </w:rPr>
        <w:t xml:space="preserve"> </w:t>
      </w:r>
      <w:r w:rsidR="00122496">
        <w:rPr>
          <w:rFonts w:ascii="Calibri" w:hAnsi="Calibri"/>
        </w:rPr>
        <w:t xml:space="preserve">à la fin </w:t>
      </w:r>
      <w:r w:rsidR="000E540F">
        <w:rPr>
          <w:rFonts w:ascii="Calibri" w:hAnsi="Calibri"/>
        </w:rPr>
        <w:t>d</w:t>
      </w:r>
      <w:r w:rsidR="00122496">
        <w:rPr>
          <w:rFonts w:ascii="Calibri" w:hAnsi="Calibri"/>
        </w:rPr>
        <w:t>e ce document.</w:t>
      </w:r>
    </w:p>
    <w:p w:rsidR="00624F89" w:rsidRPr="00624F89" w:rsidRDefault="00624F89" w:rsidP="00624F89">
      <w:pPr>
        <w:pStyle w:val="Titre1"/>
        <w:rPr>
          <w:rFonts w:ascii="Calibri" w:hAnsi="Calibri"/>
        </w:rPr>
      </w:pPr>
      <w:bookmarkStart w:id="2" w:name="_Toc363139848"/>
      <w:r w:rsidRPr="00624F89">
        <w:rPr>
          <w:rFonts w:ascii="Calibri" w:hAnsi="Calibri"/>
        </w:rPr>
        <w:t>Introduction</w:t>
      </w:r>
      <w:bookmarkEnd w:id="2"/>
    </w:p>
    <w:p w:rsidR="00624F89" w:rsidRPr="00624F89" w:rsidRDefault="00624F89" w:rsidP="00D902ED">
      <w:pPr>
        <w:spacing w:after="0" w:line="240" w:lineRule="auto"/>
        <w:jc w:val="both"/>
        <w:rPr>
          <w:rFonts w:ascii="Calibri" w:hAnsi="Calibri"/>
        </w:rPr>
      </w:pPr>
    </w:p>
    <w:p w:rsidR="00624F89" w:rsidRDefault="00624F89" w:rsidP="0096646C">
      <w:pPr>
        <w:spacing w:after="0" w:line="240" w:lineRule="auto"/>
        <w:jc w:val="both"/>
        <w:rPr>
          <w:rFonts w:ascii="Calibri" w:hAnsi="Calibri"/>
        </w:rPr>
      </w:pPr>
      <w:r w:rsidRPr="00624F89">
        <w:rPr>
          <w:rFonts w:ascii="Calibri" w:hAnsi="Calibri"/>
        </w:rPr>
        <w:t>Les informations contenues dans ce document sur le bois de rose proviennent de plusieurs ONG à Madagascar</w:t>
      </w:r>
      <w:r>
        <w:rPr>
          <w:rFonts w:ascii="Calibri" w:hAnsi="Calibri"/>
        </w:rPr>
        <w:t>,</w:t>
      </w:r>
      <w:r w:rsidR="00DC7AF5">
        <w:rPr>
          <w:rFonts w:ascii="Calibri" w:hAnsi="Calibri"/>
        </w:rPr>
        <w:t xml:space="preserve"> d’enquêtes de</w:t>
      </w:r>
      <w:r>
        <w:rPr>
          <w:rFonts w:ascii="Calibri" w:hAnsi="Calibri"/>
        </w:rPr>
        <w:t xml:space="preserve"> journalistes malgaches</w:t>
      </w:r>
      <w:r w:rsidR="00DC7AF5">
        <w:rPr>
          <w:rFonts w:ascii="Calibri" w:hAnsi="Calibri"/>
        </w:rPr>
        <w:t>, d’études parues dans la revue « </w:t>
      </w:r>
      <w:r w:rsidR="00DC7AF5" w:rsidRPr="00DC7AF5">
        <w:rPr>
          <w:rFonts w:ascii="Calibri" w:hAnsi="Calibri"/>
        </w:rPr>
        <w:t>Madagascar Conservation &amp; Development</w:t>
      </w:r>
      <w:r w:rsidR="00DC7AF5">
        <w:rPr>
          <w:rFonts w:ascii="Calibri" w:hAnsi="Calibri"/>
        </w:rPr>
        <w:t> »</w:t>
      </w:r>
      <w:r w:rsidRPr="00624F89">
        <w:rPr>
          <w:rFonts w:ascii="Calibri" w:hAnsi="Calibri"/>
        </w:rPr>
        <w:t xml:space="preserve"> et </w:t>
      </w:r>
      <w:r w:rsidR="00DC7AF5">
        <w:rPr>
          <w:rFonts w:ascii="Calibri" w:hAnsi="Calibri"/>
        </w:rPr>
        <w:t>d’enquêtes</w:t>
      </w:r>
      <w:r w:rsidR="00DC7AF5" w:rsidRPr="00624F89">
        <w:rPr>
          <w:rFonts w:ascii="Calibri" w:hAnsi="Calibri"/>
        </w:rPr>
        <w:t xml:space="preserve"> </w:t>
      </w:r>
      <w:r w:rsidRPr="00624F89">
        <w:rPr>
          <w:rFonts w:ascii="Calibri" w:hAnsi="Calibri"/>
        </w:rPr>
        <w:t>de l’</w:t>
      </w:r>
      <w:r w:rsidRPr="00624F89">
        <w:rPr>
          <w:rFonts w:ascii="Calibri" w:hAnsi="Calibri"/>
          <w:i/>
        </w:rPr>
        <w:t>Env</w:t>
      </w:r>
      <w:r w:rsidR="00DC7AF5">
        <w:rPr>
          <w:rFonts w:ascii="Calibri" w:hAnsi="Calibri"/>
          <w:i/>
        </w:rPr>
        <w:t xml:space="preserve">ironmental Investigation Agency, réalisées par </w:t>
      </w:r>
      <w:r w:rsidRPr="00624F89">
        <w:rPr>
          <w:rFonts w:ascii="Calibri" w:hAnsi="Calibri"/>
          <w:i/>
        </w:rPr>
        <w:t>Alexander Von Bismarck</w:t>
      </w:r>
      <w:r>
        <w:rPr>
          <w:rFonts w:ascii="Calibri" w:hAnsi="Calibri"/>
        </w:rPr>
        <w:t xml:space="preserve">, </w:t>
      </w:r>
      <w:r w:rsidR="00DC7AF5">
        <w:rPr>
          <w:rFonts w:ascii="Calibri" w:hAnsi="Calibri"/>
        </w:rPr>
        <w:t xml:space="preserve">son </w:t>
      </w:r>
      <w:r w:rsidR="00166F80">
        <w:rPr>
          <w:rFonts w:ascii="Calibri" w:hAnsi="Calibri"/>
        </w:rPr>
        <w:t>directeur</w:t>
      </w:r>
      <w:r w:rsidR="00166F80">
        <w:rPr>
          <w:rStyle w:val="Appelnotedebasdep"/>
          <w:rFonts w:ascii="Calibri" w:hAnsi="Calibri"/>
        </w:rPr>
        <w:footnoteReference w:id="1"/>
      </w:r>
      <w:r w:rsidRPr="00624F89">
        <w:rPr>
          <w:rFonts w:ascii="Calibri" w:hAnsi="Calibri"/>
        </w:rPr>
        <w:t>.</w:t>
      </w:r>
      <w:r w:rsidR="00623812">
        <w:rPr>
          <w:rFonts w:ascii="Calibri" w:hAnsi="Calibri"/>
        </w:rPr>
        <w:t xml:space="preserve"> </w:t>
      </w:r>
    </w:p>
    <w:p w:rsidR="00623812" w:rsidRDefault="00623812" w:rsidP="0096646C">
      <w:pPr>
        <w:spacing w:after="0" w:line="240" w:lineRule="auto"/>
        <w:jc w:val="both"/>
        <w:rPr>
          <w:rFonts w:ascii="Calibri" w:hAnsi="Calibri"/>
        </w:rPr>
      </w:pPr>
      <w:r>
        <w:rPr>
          <w:rFonts w:ascii="Calibri" w:hAnsi="Calibri"/>
        </w:rPr>
        <w:t>Ce trafic se déroule</w:t>
      </w:r>
      <w:r w:rsidR="000B4FFB">
        <w:rPr>
          <w:rFonts w:ascii="Calibri" w:hAnsi="Calibri"/>
        </w:rPr>
        <w:t xml:space="preserve"> surtout</w:t>
      </w:r>
      <w:r>
        <w:rPr>
          <w:rFonts w:ascii="Calibri" w:hAnsi="Calibri"/>
        </w:rPr>
        <w:t xml:space="preserve"> dans les grands parcs nationaux de la côte Est : </w:t>
      </w:r>
      <w:r w:rsidRPr="00623812">
        <w:rPr>
          <w:rFonts w:ascii="Calibri" w:hAnsi="Calibri"/>
        </w:rPr>
        <w:t>Masoala, Marojejy ...</w:t>
      </w:r>
    </w:p>
    <w:p w:rsidR="00623812" w:rsidRPr="00624F89" w:rsidRDefault="00623812" w:rsidP="0096646C">
      <w:pPr>
        <w:spacing w:after="0" w:line="240" w:lineRule="auto"/>
        <w:jc w:val="both"/>
        <w:rPr>
          <w:rFonts w:ascii="Calibri" w:hAnsi="Calibri"/>
        </w:rPr>
      </w:pPr>
      <w:r>
        <w:rPr>
          <w:rFonts w:ascii="Calibri" w:hAnsi="Calibri"/>
        </w:rPr>
        <w:t>Selon le documentaire « </w:t>
      </w:r>
      <w:r w:rsidRPr="00623812">
        <w:rPr>
          <w:rFonts w:ascii="Calibri" w:hAnsi="Calibri"/>
          <w:i/>
        </w:rPr>
        <w:t>Le Blue des lémuriens</w:t>
      </w:r>
      <w:r>
        <w:rPr>
          <w:rFonts w:ascii="Calibri" w:hAnsi="Calibri"/>
        </w:rPr>
        <w:t> »</w:t>
      </w:r>
      <w:r w:rsidR="00122496">
        <w:rPr>
          <w:rStyle w:val="Appelnotedebasdep"/>
          <w:rFonts w:ascii="Calibri" w:hAnsi="Calibri"/>
        </w:rPr>
        <w:footnoteReference w:id="2"/>
      </w:r>
      <w:r>
        <w:rPr>
          <w:rFonts w:ascii="Calibri" w:hAnsi="Calibri"/>
        </w:rPr>
        <w:t xml:space="preserve">, le trafic aurait diminué depuis le </w:t>
      </w:r>
      <w:r w:rsidR="00122496">
        <w:rPr>
          <w:rFonts w:ascii="Calibri" w:hAnsi="Calibri"/>
        </w:rPr>
        <w:t>contrôle CITES</w:t>
      </w:r>
      <w:r>
        <w:rPr>
          <w:rFonts w:ascii="Calibri" w:hAnsi="Calibri"/>
        </w:rPr>
        <w:t xml:space="preserve"> sur l’</w:t>
      </w:r>
      <w:r w:rsidRPr="00623812">
        <w:rPr>
          <w:rFonts w:ascii="Calibri" w:hAnsi="Calibri"/>
        </w:rPr>
        <w:t xml:space="preserve">exportation </w:t>
      </w:r>
      <w:r>
        <w:rPr>
          <w:rFonts w:ascii="Calibri" w:hAnsi="Calibri"/>
        </w:rPr>
        <w:t xml:space="preserve"> du bois de rose de Madagascar (depuis </w:t>
      </w:r>
      <w:r w:rsidR="00122496">
        <w:rPr>
          <w:rFonts w:ascii="Calibri" w:hAnsi="Calibri"/>
        </w:rPr>
        <w:t>le 15 mars 2013</w:t>
      </w:r>
      <w:r w:rsidR="000B4FFB">
        <w:rPr>
          <w:rFonts w:ascii="Calibri" w:hAnsi="Calibri"/>
        </w:rPr>
        <w:t>). M</w:t>
      </w:r>
      <w:r>
        <w:rPr>
          <w:rFonts w:ascii="Calibri" w:hAnsi="Calibri"/>
        </w:rPr>
        <w:t xml:space="preserve">ais selon le document </w:t>
      </w:r>
      <w:r w:rsidR="00122496">
        <w:rPr>
          <w:rFonts w:ascii="Calibri" w:hAnsi="Calibri"/>
        </w:rPr>
        <w:t>« </w:t>
      </w:r>
      <w:r w:rsidRPr="00623812">
        <w:rPr>
          <w:rFonts w:ascii="Calibri" w:hAnsi="Calibri"/>
        </w:rPr>
        <w:t>Étude de la sociologie des exploitants de bois de rose malgaches</w:t>
      </w:r>
      <w:r w:rsidR="00122496">
        <w:rPr>
          <w:rFonts w:ascii="Calibri" w:hAnsi="Calibri"/>
        </w:rPr>
        <w:t> »</w:t>
      </w:r>
      <w:r w:rsidR="00122496">
        <w:rPr>
          <w:rStyle w:val="Appelnotedebasdep"/>
          <w:rFonts w:ascii="Calibri" w:hAnsi="Calibri"/>
        </w:rPr>
        <w:footnoteReference w:id="3"/>
      </w:r>
      <w:r w:rsidR="00122496">
        <w:rPr>
          <w:rFonts w:ascii="Calibri" w:hAnsi="Calibri"/>
        </w:rPr>
        <w:t xml:space="preserve"> (</w:t>
      </w:r>
      <w:r>
        <w:rPr>
          <w:rFonts w:ascii="Calibri" w:hAnsi="Calibri"/>
        </w:rPr>
        <w:t>publié en juillet 2013</w:t>
      </w:r>
      <w:r w:rsidR="00122496">
        <w:rPr>
          <w:rFonts w:ascii="Calibri" w:hAnsi="Calibri"/>
        </w:rPr>
        <w:t>)</w:t>
      </w:r>
      <w:r>
        <w:rPr>
          <w:rFonts w:ascii="Calibri" w:hAnsi="Calibri"/>
        </w:rPr>
        <w:t>, il n’en serait rien.</w:t>
      </w:r>
      <w:r w:rsidR="000B4FFB">
        <w:rPr>
          <w:rFonts w:ascii="Calibri" w:hAnsi="Calibri"/>
        </w:rPr>
        <w:t xml:space="preserve"> Il faudrait d’adresser aux ONG et associations locales pour en savoir plus.</w:t>
      </w:r>
    </w:p>
    <w:p w:rsidR="0096646C" w:rsidRPr="00624F89" w:rsidRDefault="000B4FFB" w:rsidP="0096646C">
      <w:pPr>
        <w:spacing w:after="0" w:line="240" w:lineRule="auto"/>
        <w:jc w:val="both"/>
        <w:rPr>
          <w:rFonts w:ascii="Calibri" w:hAnsi="Calibri"/>
        </w:rPr>
      </w:pPr>
      <w:r>
        <w:rPr>
          <w:rFonts w:ascii="Calibri" w:hAnsi="Calibri"/>
        </w:rPr>
        <w:t>Toutes les informations collectées et exposées ci-dessous</w:t>
      </w:r>
      <w:r w:rsidR="0096646C" w:rsidRPr="00624F89">
        <w:rPr>
          <w:rFonts w:ascii="Calibri" w:hAnsi="Calibri"/>
        </w:rPr>
        <w:t xml:space="preserve"> montre</w:t>
      </w:r>
      <w:r>
        <w:rPr>
          <w:rFonts w:ascii="Calibri" w:hAnsi="Calibri"/>
        </w:rPr>
        <w:t>nt</w:t>
      </w:r>
      <w:r w:rsidR="0096646C" w:rsidRPr="00624F89">
        <w:rPr>
          <w:rFonts w:ascii="Calibri" w:hAnsi="Calibri"/>
        </w:rPr>
        <w:t xml:space="preserve"> que</w:t>
      </w:r>
      <w:r w:rsidR="009954BC" w:rsidRPr="00624F89">
        <w:rPr>
          <w:rFonts w:ascii="Calibri" w:hAnsi="Calibri"/>
        </w:rPr>
        <w:t xml:space="preserve"> le trafic</w:t>
      </w:r>
      <w:r w:rsidR="00572D07" w:rsidRPr="00624F89">
        <w:rPr>
          <w:rFonts w:ascii="Calibri" w:hAnsi="Calibri"/>
        </w:rPr>
        <w:t xml:space="preserve"> se ferai</w:t>
      </w:r>
      <w:r w:rsidR="0096646C" w:rsidRPr="00624F89">
        <w:rPr>
          <w:rFonts w:ascii="Calibri" w:hAnsi="Calibri"/>
        </w:rPr>
        <w:t xml:space="preserve">t </w:t>
      </w:r>
      <w:r w:rsidR="009954BC" w:rsidRPr="00624F89">
        <w:rPr>
          <w:rFonts w:ascii="Calibri" w:hAnsi="Calibri"/>
        </w:rPr>
        <w:t xml:space="preserve">« presque » </w:t>
      </w:r>
      <w:r w:rsidR="00572D07" w:rsidRPr="00624F89">
        <w:rPr>
          <w:rFonts w:ascii="Calibri" w:hAnsi="Calibri"/>
        </w:rPr>
        <w:t>à visage découvert à Madagascar</w:t>
      </w:r>
      <w:r w:rsidR="0096646C" w:rsidRPr="00624F89">
        <w:rPr>
          <w:rFonts w:ascii="Calibri" w:hAnsi="Calibri"/>
        </w:rPr>
        <w:t xml:space="preserve">, sauf </w:t>
      </w:r>
      <w:r w:rsidR="00624F89" w:rsidRPr="00624F89">
        <w:rPr>
          <w:rFonts w:ascii="Calibri" w:hAnsi="Calibri"/>
        </w:rPr>
        <w:t>en ce qui concerne</w:t>
      </w:r>
      <w:r>
        <w:rPr>
          <w:rFonts w:ascii="Calibri" w:hAnsi="Calibri"/>
        </w:rPr>
        <w:t>rait</w:t>
      </w:r>
      <w:r w:rsidR="0096646C" w:rsidRPr="00624F89">
        <w:rPr>
          <w:rFonts w:ascii="Calibri" w:hAnsi="Calibri"/>
        </w:rPr>
        <w:t xml:space="preserve"> les membres du gouvernement</w:t>
      </w:r>
      <w:r w:rsidR="00A75AC8">
        <w:rPr>
          <w:rFonts w:ascii="Calibri" w:hAnsi="Calibri"/>
        </w:rPr>
        <w:t xml:space="preserve"> ( ?)</w:t>
      </w:r>
      <w:r w:rsidR="009954BC" w:rsidRPr="00624F89">
        <w:rPr>
          <w:rFonts w:ascii="Calibri" w:hAnsi="Calibri"/>
        </w:rPr>
        <w:t xml:space="preserve"> </w:t>
      </w:r>
      <w:r w:rsidR="00572D07" w:rsidRPr="00624F89">
        <w:rPr>
          <w:rFonts w:ascii="Calibri" w:hAnsi="Calibri"/>
        </w:rPr>
        <w:t xml:space="preserve">… </w:t>
      </w:r>
      <w:r>
        <w:rPr>
          <w:rFonts w:ascii="Calibri" w:hAnsi="Calibri"/>
        </w:rPr>
        <w:t>que certains politiques et journalistes accusent</w:t>
      </w:r>
      <w:r w:rsidR="009954BC" w:rsidRPr="00624F89">
        <w:rPr>
          <w:rFonts w:ascii="Calibri" w:hAnsi="Calibri"/>
        </w:rPr>
        <w:t xml:space="preserve"> d’être impliqués ( ?)</w:t>
      </w:r>
      <w:r>
        <w:rPr>
          <w:rFonts w:ascii="Calibri" w:hAnsi="Calibri"/>
        </w:rPr>
        <w:t xml:space="preserve">, mais </w:t>
      </w:r>
      <w:r w:rsidRPr="000B4FFB">
        <w:rPr>
          <w:rFonts w:ascii="Calibri" w:hAnsi="Calibri"/>
          <w:b/>
        </w:rPr>
        <w:t xml:space="preserve">sans </w:t>
      </w:r>
      <w:r>
        <w:rPr>
          <w:rFonts w:ascii="Calibri" w:hAnsi="Calibri"/>
          <w:b/>
        </w:rPr>
        <w:t xml:space="preserve">jamais </w:t>
      </w:r>
      <w:r w:rsidRPr="000B4FFB">
        <w:rPr>
          <w:rFonts w:ascii="Calibri" w:hAnsi="Calibri"/>
          <w:b/>
        </w:rPr>
        <w:t xml:space="preserve">fournir les preuves </w:t>
      </w:r>
      <w:r>
        <w:rPr>
          <w:rFonts w:ascii="Calibri" w:hAnsi="Calibri"/>
          <w:b/>
        </w:rPr>
        <w:t>définitives de cette implication</w:t>
      </w:r>
      <w:r w:rsidR="0096646C" w:rsidRPr="00624F89">
        <w:rPr>
          <w:rFonts w:ascii="Calibri" w:hAnsi="Calibri"/>
        </w:rPr>
        <w:t xml:space="preserve">. </w:t>
      </w:r>
    </w:p>
    <w:p w:rsidR="0096646C" w:rsidRDefault="0096646C" w:rsidP="0096646C">
      <w:pPr>
        <w:spacing w:after="0" w:line="240" w:lineRule="auto"/>
        <w:jc w:val="both"/>
        <w:rPr>
          <w:rFonts w:ascii="Calibri" w:hAnsi="Calibri"/>
        </w:rPr>
      </w:pPr>
      <w:r w:rsidRPr="00624F89">
        <w:rPr>
          <w:rFonts w:ascii="Calibri" w:hAnsi="Calibri"/>
        </w:rPr>
        <w:t xml:space="preserve">Au travers des informations récoltées ci-dessous, on constate que </w:t>
      </w:r>
      <w:r w:rsidR="00B46D46" w:rsidRPr="00624F89">
        <w:rPr>
          <w:rFonts w:ascii="Calibri" w:hAnsi="Calibri"/>
        </w:rPr>
        <w:t>« </w:t>
      </w:r>
      <w:r w:rsidRPr="00624F89">
        <w:rPr>
          <w:rFonts w:ascii="Calibri" w:hAnsi="Calibri"/>
        </w:rPr>
        <w:t>l’impunité</w:t>
      </w:r>
      <w:r w:rsidR="00B46D46" w:rsidRPr="00624F89">
        <w:rPr>
          <w:rFonts w:ascii="Calibri" w:hAnsi="Calibri"/>
        </w:rPr>
        <w:t> »</w:t>
      </w:r>
      <w:r w:rsidRPr="00624F89">
        <w:rPr>
          <w:rFonts w:ascii="Calibri" w:hAnsi="Calibri"/>
        </w:rPr>
        <w:t xml:space="preserve"> se situe à tous les niveaux, à Madagascar.</w:t>
      </w:r>
      <w:r w:rsidR="00A1127A" w:rsidRPr="00624F89">
        <w:rPr>
          <w:rFonts w:ascii="Calibri" w:hAnsi="Calibri"/>
        </w:rPr>
        <w:t xml:space="preserve"> Que le trafic a</w:t>
      </w:r>
      <w:r w:rsidR="009954BC" w:rsidRPr="00624F89">
        <w:rPr>
          <w:rFonts w:ascii="Calibri" w:hAnsi="Calibri"/>
        </w:rPr>
        <w:t xml:space="preserve"> </w:t>
      </w:r>
      <w:r w:rsidR="00A1127A" w:rsidRPr="00624F89">
        <w:rPr>
          <w:rFonts w:ascii="Calibri" w:hAnsi="Calibri"/>
        </w:rPr>
        <w:t>des ramifications internationales</w:t>
      </w:r>
      <w:r w:rsidR="00624F89" w:rsidRPr="00624F89">
        <w:rPr>
          <w:rFonts w:ascii="Calibri" w:hAnsi="Calibri"/>
        </w:rPr>
        <w:t xml:space="preserve">, en </w:t>
      </w:r>
      <w:r w:rsidR="00572D07" w:rsidRPr="00624F89">
        <w:rPr>
          <w:rFonts w:ascii="Calibri" w:hAnsi="Calibri"/>
        </w:rPr>
        <w:t xml:space="preserve">Chine, </w:t>
      </w:r>
      <w:r w:rsidR="00624F89" w:rsidRPr="00624F89">
        <w:rPr>
          <w:rFonts w:ascii="Calibri" w:hAnsi="Calibri"/>
        </w:rPr>
        <w:t xml:space="preserve">à </w:t>
      </w:r>
      <w:r w:rsidR="00572D07" w:rsidRPr="00624F89">
        <w:rPr>
          <w:rFonts w:ascii="Calibri" w:hAnsi="Calibri"/>
        </w:rPr>
        <w:t>Maurice</w:t>
      </w:r>
      <w:r w:rsidR="00B46D46" w:rsidRPr="00624F89">
        <w:rPr>
          <w:rFonts w:ascii="Calibri" w:hAnsi="Calibri"/>
        </w:rPr>
        <w:t xml:space="preserve"> etc.</w:t>
      </w:r>
      <w:r w:rsidR="000B4FFB">
        <w:rPr>
          <w:rFonts w:ascii="Calibri" w:hAnsi="Calibri"/>
        </w:rPr>
        <w:t xml:space="preserve"> … </w:t>
      </w:r>
      <w:r w:rsidR="00A75AC8">
        <w:rPr>
          <w:rFonts w:ascii="Calibri" w:hAnsi="Calibri"/>
        </w:rPr>
        <w:t xml:space="preserve">mais </w:t>
      </w:r>
      <w:r w:rsidR="000B4FFB" w:rsidRPr="000B4FFB">
        <w:rPr>
          <w:rFonts w:ascii="Calibri" w:hAnsi="Calibri"/>
          <w:b/>
        </w:rPr>
        <w:t>surtout</w:t>
      </w:r>
      <w:r w:rsidR="00A75AC8">
        <w:rPr>
          <w:rFonts w:ascii="Calibri" w:hAnsi="Calibri"/>
          <w:b/>
        </w:rPr>
        <w:t>, avant tout,</w:t>
      </w:r>
      <w:r w:rsidR="000B4FFB" w:rsidRPr="000B4FFB">
        <w:rPr>
          <w:rFonts w:ascii="Calibri" w:hAnsi="Calibri"/>
          <w:b/>
        </w:rPr>
        <w:t xml:space="preserve"> en Chine continentale</w:t>
      </w:r>
      <w:r w:rsidR="000B4FFB">
        <w:rPr>
          <w:rStyle w:val="Appelnotedebasdep"/>
          <w:rFonts w:ascii="Calibri" w:hAnsi="Calibri"/>
          <w:b/>
        </w:rPr>
        <w:footnoteReference w:id="4"/>
      </w:r>
      <w:r w:rsidR="000B4FFB">
        <w:rPr>
          <w:rFonts w:ascii="Calibri" w:hAnsi="Calibri"/>
        </w:rPr>
        <w:t>.</w:t>
      </w:r>
      <w:r w:rsidR="00B46D46" w:rsidRPr="00624F89">
        <w:rPr>
          <w:rFonts w:ascii="Calibri" w:hAnsi="Calibri"/>
        </w:rPr>
        <w:t xml:space="preserve"> </w:t>
      </w:r>
      <w:r w:rsidR="00A1127A" w:rsidRPr="00624F89">
        <w:rPr>
          <w:rFonts w:ascii="Calibri" w:hAnsi="Calibri"/>
        </w:rPr>
        <w:t xml:space="preserve"> </w:t>
      </w:r>
      <w:r w:rsidR="00B46D46" w:rsidRPr="00624F89">
        <w:rPr>
          <w:rFonts w:ascii="Calibri" w:hAnsi="Calibri"/>
        </w:rPr>
        <w:t>Par</w:t>
      </w:r>
      <w:r w:rsidR="00572D07" w:rsidRPr="00624F89">
        <w:rPr>
          <w:rFonts w:ascii="Calibri" w:hAnsi="Calibri"/>
        </w:rPr>
        <w:t xml:space="preserve"> ces listes ci-dessous, l’on comprend mieux pourquoi la lutte contre ce traf</w:t>
      </w:r>
      <w:r w:rsidR="00B46D46" w:rsidRPr="00624F89">
        <w:rPr>
          <w:rFonts w:ascii="Calibri" w:hAnsi="Calibri"/>
        </w:rPr>
        <w:t>ic est difficile : trop « d’acteurs »</w:t>
      </w:r>
      <w:r w:rsidR="00572D07" w:rsidRPr="00624F89">
        <w:rPr>
          <w:rFonts w:ascii="Calibri" w:hAnsi="Calibri"/>
        </w:rPr>
        <w:t xml:space="preserve"> y sont </w:t>
      </w:r>
      <w:r w:rsidR="00484222" w:rsidRPr="00624F89">
        <w:rPr>
          <w:rFonts w:ascii="Calibri" w:hAnsi="Calibri"/>
        </w:rPr>
        <w:t>impliqués _</w:t>
      </w:r>
      <w:r w:rsidR="00572D07" w:rsidRPr="00624F89">
        <w:rPr>
          <w:rFonts w:ascii="Calibri" w:hAnsi="Calibri"/>
        </w:rPr>
        <w:t xml:space="preserve"> </w:t>
      </w:r>
      <w:r w:rsidR="00B46D46" w:rsidRPr="00624F89">
        <w:rPr>
          <w:rFonts w:ascii="Calibri" w:hAnsi="Calibri"/>
        </w:rPr>
        <w:t xml:space="preserve">simples villageois, </w:t>
      </w:r>
      <w:r w:rsidR="00572D07" w:rsidRPr="00624F89">
        <w:rPr>
          <w:rFonts w:ascii="Calibri" w:hAnsi="Calibri"/>
        </w:rPr>
        <w:t>hauts fonctionnaires</w:t>
      </w:r>
      <w:r w:rsidR="00B46D46" w:rsidRPr="00624F89">
        <w:rPr>
          <w:rFonts w:ascii="Calibri" w:hAnsi="Calibri"/>
        </w:rPr>
        <w:t>, hommes d’affaires, voire</w:t>
      </w:r>
      <w:r w:rsidR="000B4FFB">
        <w:rPr>
          <w:rFonts w:ascii="Calibri" w:hAnsi="Calibri"/>
        </w:rPr>
        <w:t xml:space="preserve"> peut-être</w:t>
      </w:r>
      <w:r w:rsidR="00B46D46" w:rsidRPr="00624F89">
        <w:rPr>
          <w:rFonts w:ascii="Calibri" w:hAnsi="Calibri"/>
        </w:rPr>
        <w:t xml:space="preserve"> des ministres</w:t>
      </w:r>
      <w:r w:rsidR="00A75AC8">
        <w:rPr>
          <w:rFonts w:ascii="Calibri" w:hAnsi="Calibri"/>
        </w:rPr>
        <w:t>, si l’on croyait certaines accusations</w:t>
      </w:r>
      <w:r w:rsidR="000B4FFB">
        <w:rPr>
          <w:rFonts w:ascii="Calibri" w:hAnsi="Calibri"/>
        </w:rPr>
        <w:t xml:space="preserve"> ( ?)</w:t>
      </w:r>
      <w:r w:rsidR="00572D07" w:rsidRPr="00624F89">
        <w:rPr>
          <w:rFonts w:ascii="Calibri" w:hAnsi="Calibri"/>
        </w:rPr>
        <w:t>.</w:t>
      </w:r>
    </w:p>
    <w:p w:rsidR="00A75AC8" w:rsidRDefault="00884119" w:rsidP="0096646C">
      <w:pPr>
        <w:spacing w:after="0" w:line="240" w:lineRule="auto"/>
        <w:jc w:val="both"/>
        <w:rPr>
          <w:rFonts w:ascii="Calibri" w:hAnsi="Calibri"/>
        </w:rPr>
      </w:pPr>
      <w:r>
        <w:rPr>
          <w:rFonts w:ascii="Calibri" w:hAnsi="Calibri"/>
        </w:rPr>
        <w:t>Nous avons effectué</w:t>
      </w:r>
      <w:r w:rsidR="00A75AC8">
        <w:rPr>
          <w:rFonts w:ascii="Calibri" w:hAnsi="Calibri"/>
        </w:rPr>
        <w:t xml:space="preserve"> une compilation de tous les articles parues sur une possible « implication du président actuel » dans le trafic de bois. Or aucun n’apporte « scientifiquement » cette preuve.</w:t>
      </w:r>
    </w:p>
    <w:p w:rsidR="00F778CE" w:rsidRPr="00624F89" w:rsidRDefault="00F778CE" w:rsidP="0096646C">
      <w:pPr>
        <w:spacing w:after="0" w:line="240" w:lineRule="auto"/>
        <w:jc w:val="both"/>
        <w:rPr>
          <w:rFonts w:ascii="Calibri" w:hAnsi="Calibri"/>
        </w:rPr>
      </w:pPr>
      <w:r>
        <w:rPr>
          <w:rFonts w:ascii="Calibri" w:hAnsi="Calibri"/>
        </w:rPr>
        <w:t xml:space="preserve">Par exemple, </w:t>
      </w:r>
      <w:r w:rsidRPr="00F778CE">
        <w:rPr>
          <w:rFonts w:ascii="Calibri" w:hAnsi="Calibri"/>
        </w:rPr>
        <w:t>Albert Zafy, ancien président de la République,</w:t>
      </w:r>
      <w:r>
        <w:rPr>
          <w:rFonts w:ascii="Calibri" w:hAnsi="Calibri"/>
        </w:rPr>
        <w:t xml:space="preserve"> dans ses accusations contre Andry Rajoelina,</w:t>
      </w:r>
      <w:r w:rsidRPr="00F778CE">
        <w:rPr>
          <w:rFonts w:ascii="Calibri" w:hAnsi="Calibri"/>
        </w:rPr>
        <w:t xml:space="preserve"> fait référence au documentaire allemand d'Alexander von Bismarck</w:t>
      </w:r>
      <w:r>
        <w:rPr>
          <w:rStyle w:val="Appelnotedebasdep"/>
          <w:rFonts w:ascii="Calibri" w:hAnsi="Calibri"/>
        </w:rPr>
        <w:footnoteReference w:id="5"/>
      </w:r>
      <w:r w:rsidRPr="00F778CE">
        <w:rPr>
          <w:rFonts w:ascii="Calibri" w:hAnsi="Calibri"/>
        </w:rPr>
        <w:t xml:space="preserve">. </w:t>
      </w:r>
      <w:r w:rsidRPr="00F778CE">
        <w:rPr>
          <w:rFonts w:ascii="Calibri" w:hAnsi="Calibri"/>
          <w:i/>
        </w:rPr>
        <w:t>Dans ce documentaire, des trafiquants chinois affirment être en lien avec Andry Rajoelina, mais le film ne montre, aucune preuve matérielle</w:t>
      </w:r>
      <w:r w:rsidRPr="00F778CE">
        <w:rPr>
          <w:rFonts w:ascii="Calibri" w:hAnsi="Calibri"/>
        </w:rPr>
        <w:t>.</w:t>
      </w:r>
      <w:r>
        <w:rPr>
          <w:rFonts w:ascii="Calibri" w:hAnsi="Calibri"/>
        </w:rPr>
        <w:t xml:space="preserve"> Ces trafiquants peuvent très bien mentir ou être des « vantards ».</w:t>
      </w:r>
    </w:p>
    <w:p w:rsidR="00801096" w:rsidRPr="00371E7C" w:rsidRDefault="00F778CE" w:rsidP="0096646C">
      <w:pPr>
        <w:spacing w:after="0" w:line="240" w:lineRule="auto"/>
        <w:jc w:val="both"/>
        <w:rPr>
          <w:rFonts w:ascii="Calibri" w:hAnsi="Calibri"/>
          <w:i/>
        </w:rPr>
      </w:pPr>
      <w:r>
        <w:rPr>
          <w:rFonts w:ascii="Calibri" w:hAnsi="Calibri"/>
        </w:rPr>
        <w:t xml:space="preserve">Sinon un </w:t>
      </w:r>
      <w:r w:rsidR="00371E7C">
        <w:rPr>
          <w:rFonts w:ascii="Calibri" w:hAnsi="Calibri"/>
        </w:rPr>
        <w:t>témoin</w:t>
      </w:r>
      <w:r>
        <w:rPr>
          <w:rFonts w:ascii="Calibri" w:hAnsi="Calibri"/>
        </w:rPr>
        <w:t xml:space="preserve"> malgache, </w:t>
      </w:r>
      <w:r w:rsidRPr="00F778CE">
        <w:rPr>
          <w:rFonts w:ascii="Calibri" w:hAnsi="Calibri"/>
        </w:rPr>
        <w:t>Ambohitsorohitra</w:t>
      </w:r>
      <w:r>
        <w:rPr>
          <w:rFonts w:ascii="Calibri" w:hAnsi="Calibri"/>
        </w:rPr>
        <w:t>,</w:t>
      </w:r>
      <w:r w:rsidRPr="00F778CE">
        <w:rPr>
          <w:rFonts w:ascii="Calibri" w:hAnsi="Calibri"/>
        </w:rPr>
        <w:t xml:space="preserve"> a été citée dans une affaire où des personnes ayant assuré le transport d’une cargaison de bois ont présenté des documents cachetés par la présidence de la Transition</w:t>
      </w:r>
      <w:r>
        <w:rPr>
          <w:rFonts w:ascii="Calibri" w:hAnsi="Calibri"/>
        </w:rPr>
        <w:t xml:space="preserve"> (voir article du </w:t>
      </w:r>
      <w:r w:rsidRPr="00F778CE">
        <w:rPr>
          <w:rFonts w:ascii="Calibri" w:hAnsi="Calibri"/>
        </w:rPr>
        <w:t>11/10/2012</w:t>
      </w:r>
      <w:r>
        <w:rPr>
          <w:rFonts w:ascii="Calibri" w:hAnsi="Calibri"/>
        </w:rPr>
        <w:t xml:space="preserve">, ci-dessous, retranscrit </w:t>
      </w:r>
      <w:r w:rsidR="00371E7C">
        <w:rPr>
          <w:rFonts w:ascii="Calibri" w:hAnsi="Calibri"/>
        </w:rPr>
        <w:t>vers la fin de</w:t>
      </w:r>
      <w:r>
        <w:rPr>
          <w:rFonts w:ascii="Calibri" w:hAnsi="Calibri"/>
        </w:rPr>
        <w:t xml:space="preserve"> ce document</w:t>
      </w:r>
      <w:r w:rsidR="00371E7C">
        <w:rPr>
          <w:rStyle w:val="Appelnotedebasdep"/>
          <w:rFonts w:ascii="Calibri" w:hAnsi="Calibri"/>
        </w:rPr>
        <w:footnoteReference w:id="6"/>
      </w:r>
      <w:r>
        <w:rPr>
          <w:rFonts w:ascii="Calibri" w:hAnsi="Calibri"/>
        </w:rPr>
        <w:t>)</w:t>
      </w:r>
      <w:r w:rsidRPr="00F778CE">
        <w:rPr>
          <w:rFonts w:ascii="Calibri" w:hAnsi="Calibri"/>
        </w:rPr>
        <w:t>.</w:t>
      </w:r>
      <w:r w:rsidR="00371E7C">
        <w:rPr>
          <w:rFonts w:ascii="Calibri" w:hAnsi="Calibri"/>
        </w:rPr>
        <w:t xml:space="preserve"> </w:t>
      </w:r>
      <w:r w:rsidR="00371E7C" w:rsidRPr="00371E7C">
        <w:rPr>
          <w:rFonts w:ascii="Calibri" w:hAnsi="Calibri"/>
          <w:i/>
        </w:rPr>
        <w:t>Or</w:t>
      </w:r>
      <w:r w:rsidR="00371E7C">
        <w:rPr>
          <w:rFonts w:ascii="Calibri" w:hAnsi="Calibri"/>
          <w:i/>
        </w:rPr>
        <w:t xml:space="preserve"> là encore aucune preuve, car</w:t>
      </w:r>
      <w:r w:rsidR="00371E7C" w:rsidRPr="00371E7C">
        <w:rPr>
          <w:rFonts w:ascii="Calibri" w:hAnsi="Calibri"/>
          <w:i/>
        </w:rPr>
        <w:t xml:space="preserve"> il est possible que ces documents cachetés par la présidence de la Transition soient des faux ou même des </w:t>
      </w:r>
      <w:r w:rsidR="00371E7C">
        <w:rPr>
          <w:rFonts w:ascii="Calibri" w:hAnsi="Calibri"/>
          <w:i/>
        </w:rPr>
        <w:t>documents volés</w:t>
      </w:r>
      <w:r w:rsidR="00371E7C" w:rsidRPr="00371E7C">
        <w:rPr>
          <w:rFonts w:ascii="Calibri" w:hAnsi="Calibri"/>
          <w:i/>
        </w:rPr>
        <w:t>.</w:t>
      </w:r>
    </w:p>
    <w:p w:rsidR="00371E7C" w:rsidRDefault="00371E7C" w:rsidP="0096646C">
      <w:pPr>
        <w:spacing w:after="0" w:line="240" w:lineRule="auto"/>
        <w:jc w:val="both"/>
        <w:rPr>
          <w:rFonts w:ascii="Calibri" w:hAnsi="Calibri"/>
        </w:rPr>
      </w:pPr>
    </w:p>
    <w:p w:rsidR="00F778CE" w:rsidRDefault="00371E7C" w:rsidP="0096646C">
      <w:pPr>
        <w:spacing w:after="0" w:line="240" w:lineRule="auto"/>
        <w:jc w:val="both"/>
        <w:rPr>
          <w:rFonts w:ascii="Calibri" w:hAnsi="Calibri"/>
        </w:rPr>
      </w:pPr>
      <w:r>
        <w:rPr>
          <w:rFonts w:ascii="Calibri" w:hAnsi="Calibri"/>
        </w:rPr>
        <w:t xml:space="preserve">Donc, dans le doute, il me semble raisonnable d’éviter de colporter cette rumeur, Madagascar étant le « pays de la </w:t>
      </w:r>
      <w:proofErr w:type="gramStart"/>
      <w:r>
        <w:rPr>
          <w:rFonts w:ascii="Calibri" w:hAnsi="Calibri"/>
        </w:rPr>
        <w:t>rumeur</w:t>
      </w:r>
      <w:proofErr w:type="gramEnd"/>
      <w:r>
        <w:rPr>
          <w:rFonts w:ascii="Calibri" w:hAnsi="Calibri"/>
        </w:rPr>
        <w:t> ».</w:t>
      </w:r>
    </w:p>
    <w:p w:rsidR="002C5272" w:rsidRDefault="002C5272" w:rsidP="0096646C">
      <w:pPr>
        <w:spacing w:after="0" w:line="240" w:lineRule="auto"/>
        <w:jc w:val="both"/>
        <w:rPr>
          <w:rFonts w:ascii="Calibri" w:hAnsi="Calibri"/>
        </w:rPr>
      </w:pPr>
    </w:p>
    <w:p w:rsidR="002C5272" w:rsidRDefault="002C5272" w:rsidP="0096646C">
      <w:pPr>
        <w:spacing w:after="0" w:line="240" w:lineRule="auto"/>
        <w:jc w:val="both"/>
        <w:rPr>
          <w:rFonts w:ascii="Calibri" w:hAnsi="Calibri"/>
        </w:rPr>
      </w:pPr>
      <w:r>
        <w:rPr>
          <w:rFonts w:ascii="Calibri" w:hAnsi="Calibri"/>
        </w:rPr>
        <w:t>Le lecteur trouvera dans ce document, aussi bien :</w:t>
      </w:r>
    </w:p>
    <w:p w:rsidR="002C5272" w:rsidRDefault="002C5272" w:rsidP="0096646C">
      <w:pPr>
        <w:spacing w:after="0" w:line="240" w:lineRule="auto"/>
        <w:jc w:val="both"/>
        <w:rPr>
          <w:rFonts w:ascii="Calibri" w:hAnsi="Calibri"/>
        </w:rPr>
      </w:pPr>
    </w:p>
    <w:p w:rsidR="002C5272" w:rsidRDefault="002C5272" w:rsidP="002C5272">
      <w:pPr>
        <w:pStyle w:val="Paragraphedeliste"/>
        <w:numPr>
          <w:ilvl w:val="0"/>
          <w:numId w:val="38"/>
        </w:numPr>
        <w:spacing w:after="0" w:line="240" w:lineRule="auto"/>
        <w:jc w:val="both"/>
        <w:rPr>
          <w:rFonts w:ascii="Calibri" w:hAnsi="Calibri"/>
        </w:rPr>
      </w:pPr>
      <w:r>
        <w:rPr>
          <w:rFonts w:ascii="Calibri" w:hAnsi="Calibri"/>
        </w:rPr>
        <w:t>Les suggestions de plusieurs contributeurs (dont l’auteur) pour sauver les bois de rose à Madagascar.</w:t>
      </w:r>
    </w:p>
    <w:p w:rsidR="002C5272" w:rsidRDefault="002C5272" w:rsidP="002C5272">
      <w:pPr>
        <w:pStyle w:val="Paragraphedeliste"/>
        <w:numPr>
          <w:ilvl w:val="0"/>
          <w:numId w:val="38"/>
        </w:numPr>
        <w:spacing w:after="0" w:line="240" w:lineRule="auto"/>
        <w:jc w:val="both"/>
        <w:rPr>
          <w:rFonts w:ascii="Calibri" w:hAnsi="Calibri"/>
        </w:rPr>
      </w:pPr>
      <w:r>
        <w:rPr>
          <w:rFonts w:ascii="Calibri" w:hAnsi="Calibri"/>
        </w:rPr>
        <w:t>Les techniques envisageables pour bouturer et multiplier les bois de rose malgaches.</w:t>
      </w:r>
    </w:p>
    <w:p w:rsidR="002C5272" w:rsidRPr="002C5272" w:rsidRDefault="002C5272" w:rsidP="002C5272">
      <w:pPr>
        <w:pStyle w:val="Paragraphedeliste"/>
        <w:numPr>
          <w:ilvl w:val="0"/>
          <w:numId w:val="38"/>
        </w:numPr>
        <w:spacing w:after="0" w:line="240" w:lineRule="auto"/>
        <w:jc w:val="both"/>
        <w:rPr>
          <w:rFonts w:ascii="Calibri" w:hAnsi="Calibri"/>
        </w:rPr>
      </w:pPr>
      <w:r>
        <w:rPr>
          <w:rFonts w:ascii="Calibri" w:hAnsi="Calibri"/>
        </w:rPr>
        <w:t>Les chiffres du trafic.</w:t>
      </w:r>
    </w:p>
    <w:p w:rsidR="00371E7C" w:rsidRDefault="00371E7C" w:rsidP="0096646C">
      <w:pPr>
        <w:spacing w:after="0" w:line="240" w:lineRule="auto"/>
        <w:jc w:val="both"/>
        <w:rPr>
          <w:rFonts w:ascii="Calibri" w:hAnsi="Calibri"/>
        </w:rPr>
      </w:pPr>
    </w:p>
    <w:p w:rsidR="002C5272" w:rsidRDefault="002C5272" w:rsidP="0096646C">
      <w:pPr>
        <w:spacing w:after="0" w:line="240" w:lineRule="auto"/>
        <w:jc w:val="both"/>
        <w:rPr>
          <w:rFonts w:ascii="Calibri" w:hAnsi="Calibri"/>
        </w:rPr>
      </w:pPr>
      <w:r>
        <w:rPr>
          <w:rFonts w:ascii="Calibri" w:hAnsi="Calibri"/>
        </w:rPr>
        <w:t>En espérant que ces informations pourront vous être utiles.</w:t>
      </w:r>
    </w:p>
    <w:p w:rsidR="002C5272" w:rsidRPr="00624F89" w:rsidRDefault="002C5272" w:rsidP="0096646C">
      <w:pPr>
        <w:spacing w:after="0" w:line="240" w:lineRule="auto"/>
        <w:jc w:val="both"/>
        <w:rPr>
          <w:rFonts w:ascii="Calibri" w:hAnsi="Calibri"/>
        </w:rPr>
      </w:pPr>
    </w:p>
    <w:p w:rsidR="00F778CE" w:rsidRDefault="003848FF" w:rsidP="00637342">
      <w:pPr>
        <w:spacing w:after="0" w:line="240" w:lineRule="auto"/>
        <w:jc w:val="both"/>
        <w:rPr>
          <w:rFonts w:ascii="Calibri" w:hAnsi="Calibri"/>
        </w:rPr>
      </w:pPr>
      <w:r w:rsidRPr="00624F89">
        <w:rPr>
          <w:rFonts w:ascii="Calibri" w:hAnsi="Calibri"/>
        </w:rPr>
        <w:t>Note : certaines informations</w:t>
      </w:r>
      <w:r w:rsidR="000B4FFB">
        <w:rPr>
          <w:rFonts w:ascii="Calibri" w:hAnsi="Calibri"/>
        </w:rPr>
        <w:t xml:space="preserve"> fournies ci-dessous</w:t>
      </w:r>
      <w:r w:rsidRPr="00624F89">
        <w:rPr>
          <w:rFonts w:ascii="Calibri" w:hAnsi="Calibri"/>
        </w:rPr>
        <w:t xml:space="preserve"> </w:t>
      </w:r>
      <w:r w:rsidR="00624F89" w:rsidRPr="00624F89">
        <w:rPr>
          <w:rFonts w:ascii="Calibri" w:hAnsi="Calibri"/>
        </w:rPr>
        <w:t>peuvent être</w:t>
      </w:r>
      <w:r w:rsidRPr="00624F89">
        <w:rPr>
          <w:rFonts w:ascii="Calibri" w:hAnsi="Calibri"/>
        </w:rPr>
        <w:t xml:space="preserve"> redondantes d’un tableau à l’autre.</w:t>
      </w:r>
      <w:r w:rsidR="00F778CE">
        <w:rPr>
          <w:rFonts w:ascii="Calibri" w:hAnsi="Calibri"/>
        </w:rPr>
        <w:br w:type="page"/>
      </w:r>
    </w:p>
    <w:p w:rsidR="00F778CE" w:rsidRPr="00624F89" w:rsidRDefault="00F778CE" w:rsidP="0096646C">
      <w:pPr>
        <w:spacing w:after="0" w:line="240" w:lineRule="auto"/>
        <w:jc w:val="both"/>
        <w:rPr>
          <w:rFonts w:ascii="Calibri" w:hAnsi="Calibri"/>
        </w:rPr>
      </w:pPr>
    </w:p>
    <w:p w:rsidR="0089319F" w:rsidRPr="00624F89" w:rsidRDefault="0089319F" w:rsidP="00223996">
      <w:pPr>
        <w:pStyle w:val="Titre1"/>
        <w:rPr>
          <w:rFonts w:ascii="Calibri" w:hAnsi="Calibri"/>
        </w:rPr>
      </w:pPr>
      <w:bookmarkStart w:id="3" w:name="_Toc363139849"/>
      <w:r w:rsidRPr="00624F89">
        <w:rPr>
          <w:rFonts w:ascii="Calibri" w:hAnsi="Calibri"/>
        </w:rPr>
        <w:t>Les espèces de Dalbergia (bois de rose) recensées à Madagascar</w:t>
      </w:r>
      <w:bookmarkEnd w:id="3"/>
    </w:p>
    <w:p w:rsidR="0096646C" w:rsidRPr="00624F89" w:rsidRDefault="0096646C" w:rsidP="00544944">
      <w:pPr>
        <w:spacing w:after="0" w:line="240" w:lineRule="auto"/>
        <w:rPr>
          <w:rFonts w:ascii="Calibri" w:hAnsi="Calibri"/>
        </w:rPr>
      </w:pPr>
    </w:p>
    <w:tbl>
      <w:tblPr>
        <w:tblStyle w:val="Grilledutableau"/>
        <w:tblW w:w="0" w:type="auto"/>
        <w:tblLook w:val="04A0" w:firstRow="1" w:lastRow="0" w:firstColumn="1" w:lastColumn="0" w:noHBand="0" w:noVBand="1"/>
      </w:tblPr>
      <w:tblGrid>
        <w:gridCol w:w="2235"/>
        <w:gridCol w:w="3260"/>
        <w:gridCol w:w="5185"/>
      </w:tblGrid>
      <w:tr w:rsidR="00E9326E" w:rsidRPr="00624F89" w:rsidTr="005810BC">
        <w:tc>
          <w:tcPr>
            <w:tcW w:w="2235" w:type="dxa"/>
            <w:shd w:val="clear" w:color="auto" w:fill="BFBFBF" w:themeFill="background1" w:themeFillShade="BF"/>
          </w:tcPr>
          <w:p w:rsidR="00E9326E" w:rsidRPr="00624F89" w:rsidRDefault="00E9326E" w:rsidP="0047783A">
            <w:pPr>
              <w:rPr>
                <w:rFonts w:ascii="Calibri" w:hAnsi="Calibri"/>
                <w:b/>
                <w:i/>
              </w:rPr>
            </w:pPr>
            <w:r w:rsidRPr="00624F89">
              <w:rPr>
                <w:rFonts w:ascii="Calibri" w:hAnsi="Calibri"/>
                <w:b/>
                <w:i/>
              </w:rPr>
              <w:t>Espèce</w:t>
            </w:r>
          </w:p>
        </w:tc>
        <w:tc>
          <w:tcPr>
            <w:tcW w:w="3260" w:type="dxa"/>
            <w:shd w:val="clear" w:color="auto" w:fill="BFBFBF" w:themeFill="background1" w:themeFillShade="BF"/>
          </w:tcPr>
          <w:p w:rsidR="00E9326E" w:rsidRPr="00624F89" w:rsidRDefault="00E9326E" w:rsidP="0047783A">
            <w:pPr>
              <w:rPr>
                <w:rFonts w:ascii="Calibri" w:hAnsi="Calibri"/>
                <w:b/>
              </w:rPr>
            </w:pPr>
            <w:r w:rsidRPr="00624F89">
              <w:rPr>
                <w:rFonts w:ascii="Calibri" w:hAnsi="Calibri"/>
                <w:b/>
              </w:rPr>
              <w:t>Zone géographique</w:t>
            </w:r>
          </w:p>
        </w:tc>
        <w:tc>
          <w:tcPr>
            <w:tcW w:w="5185" w:type="dxa"/>
            <w:shd w:val="clear" w:color="auto" w:fill="BFBFBF" w:themeFill="background1" w:themeFillShade="BF"/>
          </w:tcPr>
          <w:p w:rsidR="00E9326E" w:rsidRPr="00624F89" w:rsidRDefault="00D902ED" w:rsidP="0047783A">
            <w:pPr>
              <w:rPr>
                <w:rFonts w:ascii="Calibri" w:hAnsi="Calibri"/>
                <w:b/>
                <w:color w:val="FF0000"/>
              </w:rPr>
            </w:pPr>
            <w:r w:rsidRPr="00624F89">
              <w:rPr>
                <w:rFonts w:ascii="Calibri" w:hAnsi="Calibri"/>
                <w:b/>
                <w:color w:val="FF0000"/>
              </w:rPr>
              <w:t>Niveau de la menace</w:t>
            </w:r>
            <w:r w:rsidR="005810BC" w:rsidRPr="00624F89">
              <w:rPr>
                <w:rFonts w:ascii="Calibri" w:hAnsi="Calibri"/>
                <w:b/>
                <w:color w:val="FF0000"/>
              </w:rPr>
              <w:t xml:space="preserve"> sur l’espèce</w:t>
            </w:r>
            <w:r w:rsidR="005810FF" w:rsidRPr="00624F89">
              <w:rPr>
                <w:rFonts w:ascii="Calibri" w:hAnsi="Calibri"/>
                <w:b/>
                <w:color w:val="FF0000"/>
              </w:rPr>
              <w:t xml:space="preserve"> (statut UICN)</w:t>
            </w:r>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Dalbergia andapensi</w:t>
            </w:r>
          </w:p>
        </w:tc>
        <w:tc>
          <w:tcPr>
            <w:tcW w:w="3260" w:type="dxa"/>
          </w:tcPr>
          <w:p w:rsidR="00E9326E" w:rsidRPr="00624F89" w:rsidRDefault="00E9326E" w:rsidP="0047783A">
            <w:pPr>
              <w:rPr>
                <w:rFonts w:ascii="Calibri" w:hAnsi="Calibri"/>
              </w:rPr>
            </w:pPr>
            <w:r w:rsidRPr="00624F89">
              <w:rPr>
                <w:rFonts w:ascii="Calibri" w:hAnsi="Calibri"/>
              </w:rPr>
              <w:t>Région SAVA d'Andapa à Vohémar</w:t>
            </w:r>
          </w:p>
        </w:tc>
        <w:tc>
          <w:tcPr>
            <w:tcW w:w="5185" w:type="dxa"/>
          </w:tcPr>
          <w:p w:rsidR="00D902ED" w:rsidRPr="00624F89" w:rsidRDefault="00D902ED" w:rsidP="00C87E38">
            <w:pPr>
              <w:rPr>
                <w:rFonts w:ascii="Calibri" w:hAnsi="Calibri"/>
                <w:sz w:val="20"/>
                <w:szCs w:val="20"/>
              </w:rPr>
            </w:pPr>
            <w:r w:rsidRPr="00624F89">
              <w:rPr>
                <w:rFonts w:ascii="Calibri" w:hAnsi="Calibri" w:cs="Arial"/>
                <w:color w:val="FF0000"/>
                <w:sz w:val="20"/>
                <w:szCs w:val="20"/>
                <w:shd w:val="clear" w:color="auto" w:fill="FFFFFF"/>
              </w:rPr>
              <w:t>Endangered</w:t>
            </w:r>
            <w:r w:rsidRPr="00624F89">
              <w:rPr>
                <w:rFonts w:ascii="Calibri" w:hAnsi="Calibri" w:cs="Arial"/>
                <w:color w:val="000000"/>
                <w:sz w:val="20"/>
                <w:szCs w:val="20"/>
                <w:shd w:val="clear" w:color="auto" w:fill="FFFFFF"/>
              </w:rPr>
              <w:t xml:space="preserve"> B1ab (iii) +2 ab (iii) </w:t>
            </w:r>
            <w:hyperlink r:id="rId8" w:history="1">
              <w:r w:rsidRPr="00624F89">
                <w:rPr>
                  <w:rStyle w:val="Lienhypertexte"/>
                  <w:rFonts w:ascii="Calibri" w:hAnsi="Calibri" w:cs="Arial"/>
                  <w:color w:val="000000"/>
                  <w:sz w:val="20"/>
                  <w:szCs w:val="20"/>
                  <w:shd w:val="clear" w:color="auto" w:fill="C9D7F1"/>
                </w:rPr>
                <w:t>ver 3.1</w:t>
              </w:r>
            </w:hyperlink>
            <w:r w:rsidRPr="00624F89">
              <w:rPr>
                <w:rFonts w:ascii="Calibri" w:hAnsi="Calibri"/>
                <w:sz w:val="20"/>
                <w:szCs w:val="20"/>
              </w:rPr>
              <w:t xml:space="preserve"> (</w:t>
            </w:r>
            <w:r w:rsidRPr="00624F89">
              <w:rPr>
                <w:rFonts w:ascii="Calibri" w:hAnsi="Calibri"/>
                <w:color w:val="FF0000"/>
                <w:sz w:val="20"/>
                <w:szCs w:val="20"/>
              </w:rPr>
              <w:t>en voie de disparition</w:t>
            </w:r>
            <w:r w:rsidRPr="00624F89">
              <w:rPr>
                <w:rFonts w:ascii="Calibri" w:hAnsi="Calibri"/>
                <w:sz w:val="20"/>
                <w:szCs w:val="20"/>
              </w:rPr>
              <w:t>)</w:t>
            </w:r>
            <w:r w:rsidR="00C87E38" w:rsidRPr="00624F89">
              <w:rPr>
                <w:rFonts w:ascii="Calibri" w:hAnsi="Calibri"/>
                <w:sz w:val="20"/>
                <w:szCs w:val="20"/>
              </w:rPr>
              <w:t xml:space="preserve">, </w:t>
            </w:r>
            <w:hyperlink r:id="rId9" w:history="1">
              <w:r w:rsidRPr="00624F89">
                <w:rPr>
                  <w:rStyle w:val="Lienhypertexte"/>
                  <w:rFonts w:ascii="Calibri" w:hAnsi="Calibri"/>
                  <w:sz w:val="20"/>
                  <w:szCs w:val="20"/>
                </w:rPr>
                <w:t>http://www.iucnredlist.org/details/38156/0</w:t>
              </w:r>
            </w:hyperlink>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Dalbergia baronii</w:t>
            </w:r>
          </w:p>
        </w:tc>
        <w:tc>
          <w:tcPr>
            <w:tcW w:w="3260" w:type="dxa"/>
          </w:tcPr>
          <w:p w:rsidR="00E9326E" w:rsidRPr="00624F89" w:rsidRDefault="00E9326E" w:rsidP="0047783A">
            <w:pPr>
              <w:rPr>
                <w:rFonts w:ascii="Calibri" w:hAnsi="Calibri"/>
              </w:rPr>
            </w:pPr>
            <w:r w:rsidRPr="00624F89">
              <w:rPr>
                <w:rFonts w:ascii="Calibri" w:hAnsi="Calibri"/>
              </w:rPr>
              <w:t>De Farafangana à Sambava</w:t>
            </w:r>
          </w:p>
        </w:tc>
        <w:tc>
          <w:tcPr>
            <w:tcW w:w="5185" w:type="dxa"/>
          </w:tcPr>
          <w:p w:rsidR="00E9326E" w:rsidRPr="00624F89" w:rsidRDefault="00D902ED" w:rsidP="0047783A">
            <w:pPr>
              <w:rPr>
                <w:rFonts w:ascii="Calibri" w:hAnsi="Calibri"/>
                <w:sz w:val="20"/>
                <w:szCs w:val="20"/>
              </w:rPr>
            </w:pPr>
            <w:r w:rsidRPr="00624F89">
              <w:rPr>
                <w:rFonts w:ascii="Calibri" w:hAnsi="Calibri"/>
                <w:sz w:val="20"/>
                <w:szCs w:val="20"/>
              </w:rPr>
              <w:t>Vulnerable</w:t>
            </w:r>
            <w:r w:rsidRPr="00624F89">
              <w:rPr>
                <w:rFonts w:ascii="Calibri" w:hAnsi="Calibri" w:cs="Arial"/>
                <w:color w:val="000000"/>
                <w:sz w:val="20"/>
                <w:szCs w:val="20"/>
                <w:shd w:val="clear" w:color="auto" w:fill="FFFFFF"/>
              </w:rPr>
              <w:t xml:space="preserve"> A1cd +2 cd</w:t>
            </w:r>
            <w:r w:rsidRPr="00624F89">
              <w:rPr>
                <w:rStyle w:val="apple-converted-space"/>
                <w:rFonts w:ascii="Calibri" w:hAnsi="Calibri" w:cs="Arial"/>
                <w:color w:val="000000"/>
                <w:sz w:val="20"/>
                <w:szCs w:val="20"/>
                <w:shd w:val="clear" w:color="auto" w:fill="FFFFFF"/>
              </w:rPr>
              <w:t> </w:t>
            </w:r>
            <w:hyperlink r:id="rId10" w:history="1">
              <w:r w:rsidRPr="00624F89">
                <w:rPr>
                  <w:rStyle w:val="Lienhypertexte"/>
                  <w:rFonts w:ascii="Calibri" w:hAnsi="Calibri" w:cs="Arial"/>
                  <w:color w:val="000000"/>
                  <w:sz w:val="20"/>
                  <w:szCs w:val="20"/>
                  <w:shd w:val="clear" w:color="auto" w:fill="FFFFFF"/>
                </w:rPr>
                <w:t>version 2.3</w:t>
              </w:r>
            </w:hyperlink>
            <w:r w:rsidRPr="00624F89">
              <w:rPr>
                <w:rFonts w:ascii="Calibri" w:hAnsi="Calibri"/>
                <w:sz w:val="20"/>
                <w:szCs w:val="20"/>
              </w:rPr>
              <w:t xml:space="preserve"> (</w:t>
            </w:r>
            <w:r w:rsidRPr="00624F89">
              <w:rPr>
                <w:rFonts w:ascii="Calibri" w:hAnsi="Calibri" w:cs="Arial"/>
                <w:color w:val="000000"/>
                <w:sz w:val="20"/>
                <w:szCs w:val="20"/>
                <w:shd w:val="clear" w:color="auto" w:fill="FFFFFF"/>
              </w:rPr>
              <w:t>Vulnérable</w:t>
            </w:r>
            <w:r w:rsidRPr="00624F89">
              <w:rPr>
                <w:rFonts w:ascii="Calibri" w:hAnsi="Calibri"/>
                <w:sz w:val="20"/>
                <w:szCs w:val="20"/>
              </w:rPr>
              <w:t>)</w:t>
            </w:r>
          </w:p>
          <w:p w:rsidR="00D902ED" w:rsidRPr="00624F89" w:rsidRDefault="00DE2517" w:rsidP="0047783A">
            <w:pPr>
              <w:rPr>
                <w:rFonts w:ascii="Calibri" w:hAnsi="Calibri"/>
                <w:sz w:val="20"/>
                <w:szCs w:val="20"/>
              </w:rPr>
            </w:pPr>
            <w:hyperlink r:id="rId11" w:history="1">
              <w:r w:rsidR="00D902ED" w:rsidRPr="00624F89">
                <w:rPr>
                  <w:rStyle w:val="Lienhypertexte"/>
                  <w:rFonts w:ascii="Calibri" w:hAnsi="Calibri"/>
                  <w:sz w:val="20"/>
                  <w:szCs w:val="20"/>
                </w:rPr>
                <w:t>http://www.iucnredlist.org/details/full/33955/0</w:t>
              </w:r>
            </w:hyperlink>
          </w:p>
        </w:tc>
      </w:tr>
      <w:tr w:rsidR="00E9326E" w:rsidRPr="002410F8" w:rsidTr="005810BC">
        <w:tc>
          <w:tcPr>
            <w:tcW w:w="2235" w:type="dxa"/>
          </w:tcPr>
          <w:p w:rsidR="00E9326E" w:rsidRPr="00624F89" w:rsidRDefault="00E9326E" w:rsidP="0047783A">
            <w:pPr>
              <w:rPr>
                <w:rFonts w:ascii="Calibri" w:hAnsi="Calibri"/>
                <w:i/>
              </w:rPr>
            </w:pPr>
            <w:r w:rsidRPr="00624F89">
              <w:rPr>
                <w:rFonts w:ascii="Calibri" w:hAnsi="Calibri"/>
                <w:i/>
              </w:rPr>
              <w:t>Dalbergia chapelieri</w:t>
            </w:r>
          </w:p>
        </w:tc>
        <w:tc>
          <w:tcPr>
            <w:tcW w:w="3260" w:type="dxa"/>
          </w:tcPr>
          <w:p w:rsidR="00E9326E" w:rsidRPr="00624F89" w:rsidRDefault="00E9326E" w:rsidP="0047783A">
            <w:pPr>
              <w:rPr>
                <w:rFonts w:ascii="Calibri" w:hAnsi="Calibri"/>
              </w:rPr>
            </w:pPr>
            <w:r w:rsidRPr="00624F89">
              <w:rPr>
                <w:rFonts w:ascii="Calibri" w:hAnsi="Calibri"/>
              </w:rPr>
              <w:t>De Taolagnaro à Maroantsetra</w:t>
            </w:r>
          </w:p>
        </w:tc>
        <w:tc>
          <w:tcPr>
            <w:tcW w:w="5185" w:type="dxa"/>
          </w:tcPr>
          <w:p w:rsidR="00E9326E" w:rsidRPr="00624F89" w:rsidRDefault="00D902ED" w:rsidP="0047783A">
            <w:pPr>
              <w:rPr>
                <w:rFonts w:ascii="Calibri" w:hAnsi="Calibri"/>
                <w:sz w:val="20"/>
                <w:szCs w:val="20"/>
                <w:lang w:val="en-US"/>
              </w:rPr>
            </w:pPr>
            <w:r w:rsidRPr="00624F89">
              <w:rPr>
                <w:rFonts w:ascii="Calibri" w:hAnsi="Calibri" w:cs="Arial"/>
                <w:color w:val="000000"/>
                <w:sz w:val="20"/>
                <w:szCs w:val="20"/>
                <w:shd w:val="clear" w:color="auto" w:fill="FFFFFF"/>
                <w:lang w:val="en-US"/>
              </w:rPr>
              <w:t>Near Threatened</w:t>
            </w:r>
            <w:r w:rsidRPr="00624F89">
              <w:rPr>
                <w:rStyle w:val="apple-converted-space"/>
                <w:rFonts w:ascii="Calibri" w:hAnsi="Calibri" w:cs="Arial"/>
                <w:color w:val="000000"/>
                <w:sz w:val="20"/>
                <w:szCs w:val="20"/>
                <w:shd w:val="clear" w:color="auto" w:fill="FFFFFF"/>
                <w:lang w:val="en-US"/>
              </w:rPr>
              <w:t> </w:t>
            </w:r>
            <w:hyperlink r:id="rId12" w:history="1">
              <w:r w:rsidRPr="00624F89">
                <w:rPr>
                  <w:rStyle w:val="Lienhypertexte"/>
                  <w:rFonts w:ascii="Calibri" w:hAnsi="Calibri" w:cs="Arial"/>
                  <w:color w:val="000000"/>
                  <w:sz w:val="20"/>
                  <w:szCs w:val="20"/>
                  <w:shd w:val="clear" w:color="auto" w:fill="FFFFFF"/>
                  <w:lang w:val="en-US"/>
                </w:rPr>
                <w:t>ver 3.1</w:t>
              </w:r>
            </w:hyperlink>
            <w:r w:rsidRPr="00624F89">
              <w:rPr>
                <w:rFonts w:ascii="Calibri" w:hAnsi="Calibri"/>
                <w:sz w:val="20"/>
                <w:szCs w:val="20"/>
                <w:lang w:val="en-US"/>
              </w:rPr>
              <w:t xml:space="preserve"> (</w:t>
            </w:r>
            <w:r w:rsidRPr="00624F89">
              <w:rPr>
                <w:rFonts w:ascii="Calibri" w:hAnsi="Calibri"/>
                <w:color w:val="C00000"/>
                <w:sz w:val="20"/>
                <w:szCs w:val="20"/>
                <w:lang w:val="en-US"/>
              </w:rPr>
              <w:t>quasi menacé</w:t>
            </w:r>
            <w:r w:rsidRPr="00624F89">
              <w:rPr>
                <w:rFonts w:ascii="Calibri" w:hAnsi="Calibri"/>
                <w:sz w:val="20"/>
                <w:szCs w:val="20"/>
                <w:lang w:val="en-US"/>
              </w:rPr>
              <w:t>)</w:t>
            </w:r>
          </w:p>
          <w:p w:rsidR="00D902ED" w:rsidRPr="00624F89" w:rsidRDefault="00DE2517" w:rsidP="0047783A">
            <w:pPr>
              <w:rPr>
                <w:rFonts w:ascii="Calibri" w:hAnsi="Calibri"/>
                <w:sz w:val="20"/>
                <w:szCs w:val="20"/>
                <w:lang w:val="en-US"/>
              </w:rPr>
            </w:pPr>
            <w:hyperlink r:id="rId13" w:history="1">
              <w:r w:rsidR="00D902ED" w:rsidRPr="00624F89">
                <w:rPr>
                  <w:rStyle w:val="Lienhypertexte"/>
                  <w:rFonts w:ascii="Calibri" w:hAnsi="Calibri"/>
                  <w:sz w:val="20"/>
                  <w:szCs w:val="20"/>
                  <w:lang w:val="en-US"/>
                </w:rPr>
                <w:t>http://www.iucnredlist.org/details/38189/0</w:t>
              </w:r>
            </w:hyperlink>
            <w:r w:rsidR="00D902ED" w:rsidRPr="00624F89">
              <w:rPr>
                <w:rFonts w:ascii="Calibri" w:hAnsi="Calibri"/>
                <w:sz w:val="20"/>
                <w:szCs w:val="20"/>
                <w:lang w:val="en-US"/>
              </w:rPr>
              <w:t xml:space="preserve"> </w:t>
            </w:r>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Dalbergia louvelii</w:t>
            </w:r>
          </w:p>
        </w:tc>
        <w:tc>
          <w:tcPr>
            <w:tcW w:w="3260" w:type="dxa"/>
          </w:tcPr>
          <w:p w:rsidR="00E9326E" w:rsidRPr="00624F89" w:rsidRDefault="00E9326E" w:rsidP="0047783A">
            <w:pPr>
              <w:rPr>
                <w:rFonts w:ascii="Calibri" w:hAnsi="Calibri"/>
              </w:rPr>
            </w:pPr>
            <w:r w:rsidRPr="00624F89">
              <w:rPr>
                <w:rFonts w:ascii="Calibri" w:hAnsi="Calibri"/>
              </w:rPr>
              <w:t>De Mananara à Maroantsetra</w:t>
            </w:r>
          </w:p>
        </w:tc>
        <w:tc>
          <w:tcPr>
            <w:tcW w:w="5185" w:type="dxa"/>
          </w:tcPr>
          <w:p w:rsidR="00E9326E" w:rsidRPr="00624F89" w:rsidRDefault="00D902ED" w:rsidP="0047783A">
            <w:pPr>
              <w:rPr>
                <w:rFonts w:ascii="Calibri" w:hAnsi="Calibri"/>
                <w:sz w:val="20"/>
                <w:szCs w:val="20"/>
              </w:rPr>
            </w:pPr>
            <w:r w:rsidRPr="00624F89">
              <w:rPr>
                <w:rFonts w:ascii="Calibri" w:hAnsi="Calibri" w:cs="Arial"/>
                <w:color w:val="FF0000"/>
                <w:sz w:val="20"/>
                <w:szCs w:val="20"/>
                <w:shd w:val="clear" w:color="auto" w:fill="FFFFFF"/>
              </w:rPr>
              <w:t>Endangered</w:t>
            </w:r>
            <w:r w:rsidRPr="00624F89">
              <w:rPr>
                <w:rFonts w:ascii="Calibri" w:hAnsi="Calibri" w:cs="Arial"/>
                <w:color w:val="000000"/>
                <w:sz w:val="20"/>
                <w:szCs w:val="20"/>
                <w:shd w:val="clear" w:color="auto" w:fill="FFFFFF"/>
              </w:rPr>
              <w:t xml:space="preserve"> A1cd +2 cd</w:t>
            </w:r>
            <w:r w:rsidRPr="00624F89">
              <w:rPr>
                <w:rStyle w:val="apple-converted-space"/>
                <w:rFonts w:ascii="Calibri" w:hAnsi="Calibri" w:cs="Arial"/>
                <w:color w:val="000000"/>
                <w:sz w:val="20"/>
                <w:szCs w:val="20"/>
                <w:shd w:val="clear" w:color="auto" w:fill="FFFFFF"/>
              </w:rPr>
              <w:t> </w:t>
            </w:r>
            <w:hyperlink r:id="rId14" w:history="1">
              <w:r w:rsidRPr="00624F89">
                <w:rPr>
                  <w:rStyle w:val="Lienhypertexte"/>
                  <w:rFonts w:ascii="Calibri" w:hAnsi="Calibri" w:cs="Arial"/>
                  <w:color w:val="000000"/>
                  <w:sz w:val="20"/>
                  <w:szCs w:val="20"/>
                  <w:shd w:val="clear" w:color="auto" w:fill="FFFFFF"/>
                </w:rPr>
                <w:t>version 2.3</w:t>
              </w:r>
            </w:hyperlink>
            <w:r w:rsidRPr="00624F89">
              <w:rPr>
                <w:rFonts w:ascii="Calibri" w:hAnsi="Calibri"/>
                <w:sz w:val="20"/>
                <w:szCs w:val="20"/>
              </w:rPr>
              <w:t xml:space="preserve"> (</w:t>
            </w:r>
            <w:r w:rsidRPr="00624F89">
              <w:rPr>
                <w:rFonts w:ascii="Calibri" w:hAnsi="Calibri" w:cs="Arial"/>
                <w:color w:val="FF0000"/>
                <w:sz w:val="20"/>
                <w:szCs w:val="20"/>
                <w:shd w:val="clear" w:color="auto" w:fill="FFFFFF"/>
              </w:rPr>
              <w:t>En voie de disparition</w:t>
            </w:r>
            <w:r w:rsidRPr="00624F89">
              <w:rPr>
                <w:rFonts w:ascii="Calibri" w:hAnsi="Calibri" w:cs="Arial"/>
                <w:color w:val="000000"/>
                <w:sz w:val="20"/>
                <w:szCs w:val="20"/>
                <w:shd w:val="clear" w:color="auto" w:fill="FFFFFF"/>
              </w:rPr>
              <w:t>)</w:t>
            </w:r>
          </w:p>
          <w:p w:rsidR="00D902ED" w:rsidRPr="00624F89" w:rsidRDefault="00DE2517" w:rsidP="0047783A">
            <w:pPr>
              <w:rPr>
                <w:rFonts w:ascii="Calibri" w:hAnsi="Calibri"/>
                <w:sz w:val="20"/>
                <w:szCs w:val="20"/>
              </w:rPr>
            </w:pPr>
            <w:hyperlink r:id="rId15" w:history="1">
              <w:r w:rsidR="00D902ED" w:rsidRPr="00624F89">
                <w:rPr>
                  <w:rStyle w:val="Lienhypertexte"/>
                  <w:rFonts w:ascii="Calibri" w:hAnsi="Calibri"/>
                  <w:sz w:val="20"/>
                  <w:szCs w:val="20"/>
                </w:rPr>
                <w:t>http://www.iucnredlist.org/details/38244/0</w:t>
              </w:r>
            </w:hyperlink>
            <w:r w:rsidR="00D902ED" w:rsidRPr="00624F89">
              <w:rPr>
                <w:rFonts w:ascii="Calibri" w:hAnsi="Calibri"/>
                <w:sz w:val="20"/>
                <w:szCs w:val="20"/>
              </w:rPr>
              <w:t xml:space="preserve"> </w:t>
            </w:r>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 xml:space="preserve">Dalbergia madagascariensis </w:t>
            </w:r>
            <w:r w:rsidR="005810BC" w:rsidRPr="00624F89">
              <w:rPr>
                <w:rFonts w:ascii="Calibri" w:hAnsi="Calibri"/>
              </w:rPr>
              <w:t>subsp.</w:t>
            </w:r>
            <w:r w:rsidR="005810BC" w:rsidRPr="00624F89">
              <w:rPr>
                <w:rFonts w:ascii="Calibri" w:hAnsi="Calibri"/>
                <w:i/>
              </w:rPr>
              <w:t xml:space="preserve"> </w:t>
            </w:r>
            <w:r w:rsidRPr="00624F89">
              <w:rPr>
                <w:rFonts w:ascii="Calibri" w:hAnsi="Calibri"/>
                <w:i/>
              </w:rPr>
              <w:t>antongilensis</w:t>
            </w:r>
          </w:p>
        </w:tc>
        <w:tc>
          <w:tcPr>
            <w:tcW w:w="3260" w:type="dxa"/>
          </w:tcPr>
          <w:p w:rsidR="00E9326E" w:rsidRPr="00624F89" w:rsidRDefault="00E9326E" w:rsidP="0047783A">
            <w:pPr>
              <w:rPr>
                <w:rFonts w:ascii="Calibri" w:hAnsi="Calibri"/>
              </w:rPr>
            </w:pPr>
          </w:p>
        </w:tc>
        <w:tc>
          <w:tcPr>
            <w:tcW w:w="5185" w:type="dxa"/>
          </w:tcPr>
          <w:p w:rsidR="00E9326E" w:rsidRPr="00624F89" w:rsidRDefault="00D902ED" w:rsidP="0047783A">
            <w:pPr>
              <w:rPr>
                <w:rFonts w:ascii="Calibri" w:hAnsi="Calibri" w:cs="Arial"/>
                <w:color w:val="000000"/>
                <w:sz w:val="20"/>
                <w:szCs w:val="20"/>
                <w:shd w:val="clear" w:color="auto" w:fill="FFFFFF"/>
              </w:rPr>
            </w:pPr>
            <w:r w:rsidRPr="00624F89">
              <w:rPr>
                <w:rFonts w:ascii="Calibri" w:hAnsi="Calibri"/>
                <w:sz w:val="20"/>
                <w:szCs w:val="20"/>
              </w:rPr>
              <w:t>Vulnerable</w:t>
            </w:r>
            <w:r w:rsidRPr="00624F89">
              <w:rPr>
                <w:rFonts w:ascii="Calibri" w:hAnsi="Calibri" w:cs="Arial"/>
                <w:color w:val="000000"/>
                <w:sz w:val="20"/>
                <w:szCs w:val="20"/>
                <w:shd w:val="clear" w:color="auto" w:fill="FFFFFF"/>
              </w:rPr>
              <w:t xml:space="preserve"> A1cd +2 cd</w:t>
            </w:r>
            <w:r w:rsidRPr="00624F89">
              <w:rPr>
                <w:rStyle w:val="apple-converted-space"/>
                <w:rFonts w:ascii="Calibri" w:hAnsi="Calibri" w:cs="Arial"/>
                <w:color w:val="000000"/>
                <w:sz w:val="20"/>
                <w:szCs w:val="20"/>
                <w:shd w:val="clear" w:color="auto" w:fill="FFFFFF"/>
              </w:rPr>
              <w:t> </w:t>
            </w:r>
            <w:hyperlink r:id="rId16" w:history="1">
              <w:r w:rsidRPr="00624F89">
                <w:rPr>
                  <w:rStyle w:val="Lienhypertexte"/>
                  <w:rFonts w:ascii="Calibri" w:hAnsi="Calibri" w:cs="Arial"/>
                  <w:color w:val="000000"/>
                  <w:sz w:val="20"/>
                  <w:szCs w:val="20"/>
                  <w:shd w:val="clear" w:color="auto" w:fill="FFFFFF"/>
                </w:rPr>
                <w:t>version 2.3</w:t>
              </w:r>
            </w:hyperlink>
            <w:r w:rsidRPr="00624F89">
              <w:rPr>
                <w:rFonts w:ascii="Calibri" w:hAnsi="Calibri"/>
                <w:sz w:val="20"/>
                <w:szCs w:val="20"/>
              </w:rPr>
              <w:t xml:space="preserve"> (</w:t>
            </w:r>
            <w:r w:rsidRPr="00624F89">
              <w:rPr>
                <w:rFonts w:ascii="Calibri" w:hAnsi="Calibri" w:cs="Arial"/>
                <w:color w:val="000000"/>
                <w:sz w:val="20"/>
                <w:szCs w:val="20"/>
                <w:shd w:val="clear" w:color="auto" w:fill="FFFFFF"/>
              </w:rPr>
              <w:t>Vulnérable)</w:t>
            </w:r>
          </w:p>
          <w:p w:rsidR="005810BC" w:rsidRPr="00624F89" w:rsidRDefault="00DE2517" w:rsidP="0047783A">
            <w:pPr>
              <w:rPr>
                <w:rFonts w:ascii="Calibri" w:hAnsi="Calibri"/>
                <w:sz w:val="20"/>
                <w:szCs w:val="20"/>
              </w:rPr>
            </w:pPr>
            <w:hyperlink r:id="rId17" w:history="1">
              <w:r w:rsidR="005810BC" w:rsidRPr="00624F89">
                <w:rPr>
                  <w:rStyle w:val="Lienhypertexte"/>
                  <w:rFonts w:ascii="Calibri" w:hAnsi="Calibri"/>
                  <w:sz w:val="20"/>
                  <w:szCs w:val="20"/>
                </w:rPr>
                <w:t>http://www.iucnredlist.org/details/38251/0</w:t>
              </w:r>
            </w:hyperlink>
            <w:r w:rsidR="005810BC" w:rsidRPr="00624F89">
              <w:rPr>
                <w:rFonts w:ascii="Calibri" w:hAnsi="Calibri"/>
                <w:sz w:val="20"/>
                <w:szCs w:val="20"/>
              </w:rPr>
              <w:t xml:space="preserve"> </w:t>
            </w:r>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Dalbergia maritima</w:t>
            </w:r>
          </w:p>
        </w:tc>
        <w:tc>
          <w:tcPr>
            <w:tcW w:w="3260" w:type="dxa"/>
          </w:tcPr>
          <w:p w:rsidR="00E9326E" w:rsidRPr="00624F89" w:rsidRDefault="00E9326E" w:rsidP="0047783A">
            <w:pPr>
              <w:rPr>
                <w:rFonts w:ascii="Calibri" w:hAnsi="Calibri"/>
              </w:rPr>
            </w:pPr>
            <w:r w:rsidRPr="00624F89">
              <w:rPr>
                <w:rFonts w:ascii="Calibri" w:hAnsi="Calibri"/>
              </w:rPr>
              <w:t>De Taolagnaro à Antalaha</w:t>
            </w:r>
          </w:p>
        </w:tc>
        <w:tc>
          <w:tcPr>
            <w:tcW w:w="5185" w:type="dxa"/>
          </w:tcPr>
          <w:p w:rsidR="00E9326E" w:rsidRPr="00624F89" w:rsidRDefault="005810BC" w:rsidP="0047783A">
            <w:pPr>
              <w:rPr>
                <w:rFonts w:ascii="Calibri" w:hAnsi="Calibri" w:cs="Arial"/>
                <w:color w:val="000000"/>
                <w:sz w:val="20"/>
                <w:szCs w:val="20"/>
                <w:shd w:val="clear" w:color="auto" w:fill="FFFFFF"/>
              </w:rPr>
            </w:pPr>
            <w:r w:rsidRPr="00624F89">
              <w:rPr>
                <w:rFonts w:ascii="Calibri" w:hAnsi="Calibri" w:cs="Arial"/>
                <w:color w:val="FF0000"/>
                <w:sz w:val="20"/>
                <w:szCs w:val="20"/>
                <w:shd w:val="clear" w:color="auto" w:fill="FFFFFF"/>
              </w:rPr>
              <w:t>Endangered</w:t>
            </w:r>
            <w:r w:rsidRPr="00624F89">
              <w:rPr>
                <w:rFonts w:ascii="Calibri" w:hAnsi="Calibri" w:cs="Arial"/>
                <w:color w:val="000000"/>
                <w:sz w:val="20"/>
                <w:szCs w:val="20"/>
                <w:shd w:val="clear" w:color="auto" w:fill="FFFFFF"/>
              </w:rPr>
              <w:t xml:space="preserve"> A1cd+2cd</w:t>
            </w:r>
            <w:r w:rsidRPr="00624F89">
              <w:rPr>
                <w:rStyle w:val="apple-converted-space"/>
                <w:rFonts w:ascii="Calibri" w:hAnsi="Calibri" w:cs="Arial"/>
                <w:color w:val="000000"/>
                <w:sz w:val="20"/>
                <w:szCs w:val="20"/>
                <w:shd w:val="clear" w:color="auto" w:fill="FFFFFF"/>
              </w:rPr>
              <w:t> </w:t>
            </w:r>
            <w:hyperlink r:id="rId18" w:history="1">
              <w:r w:rsidRPr="00624F89">
                <w:rPr>
                  <w:rStyle w:val="Lienhypertexte"/>
                  <w:rFonts w:ascii="Calibri" w:hAnsi="Calibri" w:cs="Arial"/>
                  <w:color w:val="000000"/>
                  <w:sz w:val="20"/>
                  <w:szCs w:val="20"/>
                  <w:shd w:val="clear" w:color="auto" w:fill="FFFFFF"/>
                </w:rPr>
                <w:t>ver 2.3</w:t>
              </w:r>
            </w:hyperlink>
            <w:r w:rsidRPr="00624F89">
              <w:rPr>
                <w:rFonts w:ascii="Calibri" w:hAnsi="Calibri"/>
                <w:sz w:val="20"/>
                <w:szCs w:val="20"/>
              </w:rPr>
              <w:t xml:space="preserve"> (</w:t>
            </w:r>
            <w:r w:rsidRPr="00624F89">
              <w:rPr>
                <w:rFonts w:ascii="Calibri" w:hAnsi="Calibri" w:cs="Arial"/>
                <w:color w:val="FF0000"/>
                <w:sz w:val="20"/>
                <w:szCs w:val="20"/>
                <w:shd w:val="clear" w:color="auto" w:fill="FFFFFF"/>
              </w:rPr>
              <w:t>En voie de disparition</w:t>
            </w:r>
            <w:r w:rsidRPr="00624F89">
              <w:rPr>
                <w:rFonts w:ascii="Calibri" w:hAnsi="Calibri" w:cs="Arial"/>
                <w:color w:val="000000"/>
                <w:sz w:val="20"/>
                <w:szCs w:val="20"/>
                <w:shd w:val="clear" w:color="auto" w:fill="FFFFFF"/>
              </w:rPr>
              <w:t>)</w:t>
            </w:r>
          </w:p>
          <w:p w:rsidR="005810BC" w:rsidRPr="00624F89" w:rsidRDefault="00DE2517" w:rsidP="0047783A">
            <w:pPr>
              <w:rPr>
                <w:rFonts w:ascii="Calibri" w:hAnsi="Calibri"/>
                <w:sz w:val="20"/>
                <w:szCs w:val="20"/>
              </w:rPr>
            </w:pPr>
            <w:hyperlink r:id="rId19" w:history="1">
              <w:r w:rsidR="005810BC" w:rsidRPr="00624F89">
                <w:rPr>
                  <w:rStyle w:val="Lienhypertexte"/>
                  <w:rFonts w:ascii="Calibri" w:hAnsi="Calibri"/>
                  <w:sz w:val="20"/>
                  <w:szCs w:val="20"/>
                </w:rPr>
                <w:t>http://www.iucnredlist.org/details/38255/0</w:t>
              </w:r>
            </w:hyperlink>
            <w:r w:rsidR="005810BC" w:rsidRPr="00624F89">
              <w:rPr>
                <w:rFonts w:ascii="Calibri" w:hAnsi="Calibri"/>
                <w:sz w:val="20"/>
                <w:szCs w:val="20"/>
              </w:rPr>
              <w:t xml:space="preserve"> </w:t>
            </w:r>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Dalbergia monticola</w:t>
            </w:r>
          </w:p>
        </w:tc>
        <w:tc>
          <w:tcPr>
            <w:tcW w:w="3260" w:type="dxa"/>
          </w:tcPr>
          <w:p w:rsidR="00E9326E" w:rsidRPr="00624F89" w:rsidRDefault="00E9326E" w:rsidP="0047783A">
            <w:pPr>
              <w:rPr>
                <w:rFonts w:ascii="Calibri" w:hAnsi="Calibri"/>
              </w:rPr>
            </w:pPr>
            <w:r w:rsidRPr="00624F89">
              <w:rPr>
                <w:rFonts w:ascii="Calibri" w:hAnsi="Calibri"/>
              </w:rPr>
              <w:t>De Fort Carnot Ikongo à Antalaha</w:t>
            </w:r>
          </w:p>
        </w:tc>
        <w:tc>
          <w:tcPr>
            <w:tcW w:w="5185" w:type="dxa"/>
          </w:tcPr>
          <w:p w:rsidR="00E9326E" w:rsidRPr="00624F89" w:rsidRDefault="00C87E38" w:rsidP="0047783A">
            <w:pPr>
              <w:rPr>
                <w:rFonts w:ascii="Calibri" w:hAnsi="Calibri" w:cs="Arial"/>
                <w:color w:val="000000"/>
                <w:sz w:val="20"/>
                <w:szCs w:val="20"/>
                <w:shd w:val="clear" w:color="auto" w:fill="FFFFFF"/>
              </w:rPr>
            </w:pPr>
            <w:r w:rsidRPr="00624F89">
              <w:rPr>
                <w:rFonts w:ascii="Calibri" w:hAnsi="Calibri"/>
                <w:sz w:val="20"/>
                <w:szCs w:val="20"/>
              </w:rPr>
              <w:t>Vulnerable</w:t>
            </w:r>
            <w:r w:rsidRPr="00624F89">
              <w:rPr>
                <w:rFonts w:ascii="Calibri" w:hAnsi="Calibri" w:cs="Arial"/>
                <w:color w:val="000000"/>
                <w:sz w:val="20"/>
                <w:szCs w:val="20"/>
                <w:shd w:val="clear" w:color="auto" w:fill="FFFFFF"/>
              </w:rPr>
              <w:t xml:space="preserve"> A1cd +2 cd</w:t>
            </w:r>
            <w:r w:rsidRPr="00624F89">
              <w:rPr>
                <w:rStyle w:val="apple-converted-space"/>
                <w:rFonts w:ascii="Calibri" w:hAnsi="Calibri" w:cs="Arial"/>
                <w:color w:val="000000"/>
                <w:sz w:val="20"/>
                <w:szCs w:val="20"/>
                <w:shd w:val="clear" w:color="auto" w:fill="FFFFFF"/>
              </w:rPr>
              <w:t> </w:t>
            </w:r>
            <w:hyperlink r:id="rId20" w:history="1">
              <w:r w:rsidRPr="00624F89">
                <w:rPr>
                  <w:rStyle w:val="Lienhypertexte"/>
                  <w:rFonts w:ascii="Calibri" w:hAnsi="Calibri" w:cs="Arial"/>
                  <w:color w:val="000000"/>
                  <w:sz w:val="20"/>
                  <w:szCs w:val="20"/>
                  <w:shd w:val="clear" w:color="auto" w:fill="FFFFFF"/>
                </w:rPr>
                <w:t>version 2.3</w:t>
              </w:r>
            </w:hyperlink>
            <w:r w:rsidRPr="00624F89">
              <w:rPr>
                <w:rFonts w:ascii="Calibri" w:hAnsi="Calibri"/>
                <w:sz w:val="20"/>
                <w:szCs w:val="20"/>
              </w:rPr>
              <w:t xml:space="preserve"> (</w:t>
            </w:r>
            <w:r w:rsidRPr="00624F89">
              <w:rPr>
                <w:rFonts w:ascii="Calibri" w:hAnsi="Calibri" w:cs="Arial"/>
                <w:color w:val="000000"/>
                <w:sz w:val="20"/>
                <w:szCs w:val="20"/>
                <w:shd w:val="clear" w:color="auto" w:fill="FFFFFF"/>
              </w:rPr>
              <w:t>Vulnérables)</w:t>
            </w:r>
          </w:p>
          <w:p w:rsidR="00C87E38" w:rsidRPr="00624F89" w:rsidRDefault="00DE2517" w:rsidP="0047783A">
            <w:pPr>
              <w:rPr>
                <w:rFonts w:ascii="Calibri" w:hAnsi="Calibri"/>
                <w:sz w:val="20"/>
                <w:szCs w:val="20"/>
              </w:rPr>
            </w:pPr>
            <w:hyperlink r:id="rId21" w:history="1">
              <w:r w:rsidR="00C87E38" w:rsidRPr="00624F89">
                <w:rPr>
                  <w:rStyle w:val="Lienhypertexte"/>
                  <w:rFonts w:ascii="Calibri" w:hAnsi="Calibri"/>
                  <w:sz w:val="20"/>
                  <w:szCs w:val="20"/>
                </w:rPr>
                <w:t>http://www.iucnredlist.org/details/38259/0</w:t>
              </w:r>
            </w:hyperlink>
          </w:p>
        </w:tc>
      </w:tr>
      <w:tr w:rsidR="00E9326E" w:rsidRPr="00624F89" w:rsidTr="005810BC">
        <w:tc>
          <w:tcPr>
            <w:tcW w:w="2235" w:type="dxa"/>
          </w:tcPr>
          <w:p w:rsidR="00E9326E" w:rsidRPr="00624F89" w:rsidRDefault="00E9326E" w:rsidP="0047783A">
            <w:pPr>
              <w:rPr>
                <w:rFonts w:ascii="Calibri" w:hAnsi="Calibri"/>
                <w:i/>
              </w:rPr>
            </w:pPr>
            <w:r w:rsidRPr="00624F89">
              <w:rPr>
                <w:rFonts w:ascii="Calibri" w:hAnsi="Calibri"/>
                <w:i/>
              </w:rPr>
              <w:t>Dalbergia normandii</w:t>
            </w:r>
          </w:p>
        </w:tc>
        <w:tc>
          <w:tcPr>
            <w:tcW w:w="3260" w:type="dxa"/>
          </w:tcPr>
          <w:p w:rsidR="00E9326E" w:rsidRPr="00624F89" w:rsidRDefault="00E9326E" w:rsidP="0047783A">
            <w:pPr>
              <w:rPr>
                <w:rFonts w:ascii="Calibri" w:hAnsi="Calibri"/>
              </w:rPr>
            </w:pPr>
            <w:r w:rsidRPr="00624F89">
              <w:rPr>
                <w:rFonts w:ascii="Calibri" w:hAnsi="Calibri"/>
              </w:rPr>
              <w:t>Antalaha et île Sainte-Marie</w:t>
            </w:r>
          </w:p>
        </w:tc>
        <w:tc>
          <w:tcPr>
            <w:tcW w:w="5185" w:type="dxa"/>
          </w:tcPr>
          <w:p w:rsidR="00E9326E" w:rsidRPr="00624F89" w:rsidRDefault="00C87E38" w:rsidP="0047783A">
            <w:pPr>
              <w:rPr>
                <w:rFonts w:ascii="Calibri" w:hAnsi="Calibri"/>
                <w:sz w:val="20"/>
                <w:szCs w:val="20"/>
              </w:rPr>
            </w:pPr>
            <w:r w:rsidRPr="00624F89">
              <w:rPr>
                <w:rFonts w:ascii="Calibri" w:hAnsi="Calibri" w:cs="Arial"/>
                <w:color w:val="FF0000"/>
                <w:sz w:val="20"/>
                <w:szCs w:val="20"/>
                <w:shd w:val="clear" w:color="auto" w:fill="FFFFFF"/>
              </w:rPr>
              <w:t>Endangered</w:t>
            </w:r>
            <w:r w:rsidRPr="00624F89">
              <w:rPr>
                <w:rFonts w:ascii="Calibri" w:hAnsi="Calibri" w:cs="Arial"/>
                <w:color w:val="222222"/>
                <w:sz w:val="20"/>
                <w:szCs w:val="20"/>
                <w:shd w:val="clear" w:color="auto" w:fill="FFFFFF"/>
              </w:rPr>
              <w:t xml:space="preserve"> A1cd+2cd, B1+2abcde</w:t>
            </w:r>
            <w:r w:rsidRPr="00624F89">
              <w:rPr>
                <w:rStyle w:val="apple-converted-space"/>
                <w:rFonts w:ascii="Calibri" w:hAnsi="Calibri" w:cs="Arial"/>
                <w:color w:val="222222"/>
                <w:sz w:val="20"/>
                <w:szCs w:val="20"/>
                <w:shd w:val="clear" w:color="auto" w:fill="FFFFFF"/>
              </w:rPr>
              <w:t> </w:t>
            </w:r>
            <w:hyperlink r:id="rId22" w:history="1">
              <w:r w:rsidRPr="00624F89">
                <w:rPr>
                  <w:rStyle w:val="Lienhypertexte"/>
                  <w:rFonts w:ascii="Calibri" w:hAnsi="Calibri" w:cs="Arial"/>
                  <w:color w:val="000000"/>
                  <w:sz w:val="20"/>
                  <w:szCs w:val="20"/>
                  <w:shd w:val="clear" w:color="auto" w:fill="FFFFFF"/>
                </w:rPr>
                <w:t>version 2.3</w:t>
              </w:r>
            </w:hyperlink>
            <w:r w:rsidRPr="00624F89">
              <w:rPr>
                <w:rFonts w:ascii="Calibri" w:hAnsi="Calibri"/>
                <w:sz w:val="20"/>
                <w:szCs w:val="20"/>
              </w:rPr>
              <w:t xml:space="preserve"> (</w:t>
            </w:r>
            <w:r w:rsidRPr="00624F89">
              <w:rPr>
                <w:rFonts w:ascii="Calibri" w:hAnsi="Calibri" w:cs="Arial"/>
                <w:color w:val="FF0000"/>
                <w:sz w:val="20"/>
                <w:szCs w:val="20"/>
                <w:shd w:val="clear" w:color="auto" w:fill="FFFFFF"/>
              </w:rPr>
              <w:t>En voie de disparition</w:t>
            </w:r>
            <w:r w:rsidRPr="00624F89">
              <w:rPr>
                <w:rFonts w:ascii="Calibri" w:hAnsi="Calibri" w:cs="Arial"/>
                <w:color w:val="000000"/>
                <w:sz w:val="20"/>
                <w:szCs w:val="20"/>
                <w:shd w:val="clear" w:color="auto" w:fill="FFFFFF"/>
              </w:rPr>
              <w:t xml:space="preserve">), </w:t>
            </w:r>
            <w:hyperlink r:id="rId23" w:history="1">
              <w:r w:rsidRPr="00624F89">
                <w:rPr>
                  <w:rStyle w:val="Lienhypertexte"/>
                  <w:rFonts w:ascii="Calibri" w:hAnsi="Calibri"/>
                  <w:sz w:val="20"/>
                  <w:szCs w:val="20"/>
                </w:rPr>
                <w:t>http://www.iucnredlist.org/details/38270/0</w:t>
              </w:r>
            </w:hyperlink>
          </w:p>
        </w:tc>
      </w:tr>
    </w:tbl>
    <w:p w:rsidR="007270E6" w:rsidRPr="00624F89" w:rsidRDefault="007270E6" w:rsidP="00813CFF">
      <w:pPr>
        <w:spacing w:after="0" w:line="240" w:lineRule="auto"/>
        <w:rPr>
          <w:rFonts w:ascii="Calibri" w:hAnsi="Calibri"/>
        </w:rPr>
      </w:pPr>
    </w:p>
    <w:p w:rsidR="00F778CE" w:rsidRDefault="00122496" w:rsidP="00122496">
      <w:pPr>
        <w:spacing w:after="0" w:line="240" w:lineRule="auto"/>
        <w:rPr>
          <w:rFonts w:ascii="Calibri" w:hAnsi="Calibri"/>
          <w:sz w:val="20"/>
          <w:szCs w:val="20"/>
          <w:lang w:val="en-US"/>
        </w:rPr>
      </w:pPr>
      <w:r w:rsidRPr="008F2E90">
        <w:rPr>
          <w:rFonts w:ascii="Calibri" w:hAnsi="Calibri"/>
          <w:sz w:val="20"/>
          <w:szCs w:val="20"/>
        </w:rPr>
        <w:t xml:space="preserve">Source : Randriamalala, H. et Liu, Z. 2010. </w:t>
      </w:r>
      <w:r w:rsidRPr="008F2E90">
        <w:rPr>
          <w:rFonts w:ascii="Calibri" w:hAnsi="Calibri"/>
          <w:i/>
          <w:sz w:val="20"/>
          <w:szCs w:val="20"/>
        </w:rPr>
        <w:t>Bois de rose de Madagascar : Entre démocratie et protection de la nature</w:t>
      </w:r>
      <w:r w:rsidRPr="008F2E90">
        <w:rPr>
          <w:rFonts w:ascii="Calibri" w:hAnsi="Calibri"/>
          <w:sz w:val="20"/>
          <w:szCs w:val="20"/>
        </w:rPr>
        <w:t xml:space="preserve">. </w:t>
      </w:r>
      <w:r w:rsidRPr="008F2E90">
        <w:rPr>
          <w:rFonts w:ascii="Calibri" w:hAnsi="Calibri"/>
          <w:sz w:val="20"/>
          <w:szCs w:val="20"/>
          <w:lang w:val="en-US"/>
        </w:rPr>
        <w:t xml:space="preserve">Madagascar Conservation &amp; Development 5, 1: 11-22. Supplementary Material, </w:t>
      </w:r>
      <w:hyperlink r:id="rId24" w:history="1">
        <w:r w:rsidRPr="008F2E90">
          <w:rPr>
            <w:rStyle w:val="Lienhypertexte"/>
            <w:rFonts w:ascii="Calibri" w:hAnsi="Calibri"/>
            <w:sz w:val="20"/>
            <w:szCs w:val="20"/>
            <w:lang w:val="en-US"/>
          </w:rPr>
          <w:t>http://www.mwc-info.net/en/services/Journal_PDF's/Issue5-1/MCD_2010_vol5_iss1_Rosewood_democracy_Supplementary_Material.pdf</w:t>
        </w:r>
      </w:hyperlink>
      <w:r w:rsidRPr="008F2E90">
        <w:rPr>
          <w:rFonts w:ascii="Calibri" w:hAnsi="Calibri"/>
          <w:sz w:val="20"/>
          <w:szCs w:val="20"/>
          <w:lang w:val="en-US"/>
        </w:rPr>
        <w:t xml:space="preserve"> </w:t>
      </w:r>
    </w:p>
    <w:p w:rsidR="00623812" w:rsidRPr="008F2E90" w:rsidRDefault="00623812" w:rsidP="00122496">
      <w:pPr>
        <w:spacing w:after="0" w:line="240" w:lineRule="auto"/>
        <w:rPr>
          <w:rFonts w:ascii="Calibri" w:hAnsi="Calibri"/>
          <w:sz w:val="20"/>
          <w:szCs w:val="20"/>
          <w:lang w:val="en-US"/>
        </w:rPr>
      </w:pPr>
    </w:p>
    <w:p w:rsidR="001F731A" w:rsidRPr="00624F89" w:rsidRDefault="001F731A" w:rsidP="00813CFF">
      <w:pPr>
        <w:spacing w:after="0" w:line="240" w:lineRule="auto"/>
        <w:rPr>
          <w:rFonts w:ascii="Calibri" w:hAnsi="Calibri"/>
          <w:lang w:val="en-US"/>
        </w:rPr>
      </w:pPr>
      <w:r w:rsidRPr="00624F89">
        <w:rPr>
          <w:rFonts w:ascii="Calibri" w:hAnsi="Calibri"/>
          <w:b/>
          <w:lang w:val="en-US"/>
        </w:rPr>
        <w:t>List of CITES precious wood species in Madagascar</w:t>
      </w:r>
      <w:r w:rsidRPr="00624F89">
        <w:rPr>
          <w:rFonts w:ascii="Calibri" w:hAnsi="Calibri"/>
          <w:lang w:val="en-US"/>
        </w:rPr>
        <w:t>:</w:t>
      </w:r>
    </w:p>
    <w:p w:rsidR="001F731A" w:rsidRPr="00624F89" w:rsidRDefault="001F731A" w:rsidP="00813CFF">
      <w:pPr>
        <w:spacing w:after="0" w:line="240" w:lineRule="auto"/>
        <w:rPr>
          <w:rFonts w:ascii="Calibri" w:hAnsi="Calibri"/>
          <w:lang w:val="en-US"/>
        </w:rPr>
      </w:pPr>
    </w:p>
    <w:tbl>
      <w:tblPr>
        <w:tblW w:w="10336" w:type="dxa"/>
        <w:tblInd w:w="20" w:type="dxa"/>
        <w:tblLayout w:type="fixed"/>
        <w:tblCellMar>
          <w:left w:w="0" w:type="dxa"/>
          <w:right w:w="0" w:type="dxa"/>
        </w:tblCellMar>
        <w:tblLook w:val="0000" w:firstRow="0" w:lastRow="0" w:firstColumn="0" w:lastColumn="0" w:noHBand="0" w:noVBand="0"/>
      </w:tblPr>
      <w:tblGrid>
        <w:gridCol w:w="1406"/>
        <w:gridCol w:w="2126"/>
        <w:gridCol w:w="1134"/>
        <w:gridCol w:w="1418"/>
        <w:gridCol w:w="1842"/>
        <w:gridCol w:w="2410"/>
      </w:tblGrid>
      <w:tr w:rsidR="001F731A" w:rsidRPr="002410F8" w:rsidTr="00891607">
        <w:trPr>
          <w:trHeight w:hRule="exact" w:val="869"/>
        </w:trPr>
        <w:tc>
          <w:tcPr>
            <w:tcW w:w="140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F731A" w:rsidRPr="00624F89" w:rsidRDefault="001F731A" w:rsidP="001F731A">
            <w:pPr>
              <w:kinsoku w:val="0"/>
              <w:overflowPunct w:val="0"/>
              <w:spacing w:after="423" w:line="217" w:lineRule="exact"/>
              <w:ind w:left="108"/>
              <w:textAlignment w:val="baseline"/>
              <w:rPr>
                <w:rFonts w:ascii="Calibri" w:hAnsi="Calibri" w:cs="Calibri"/>
                <w:b/>
                <w:bCs/>
                <w:sz w:val="18"/>
                <w:szCs w:val="18"/>
              </w:rPr>
            </w:pPr>
            <w:r w:rsidRPr="00624F89">
              <w:rPr>
                <w:rFonts w:ascii="Calibri" w:hAnsi="Calibri" w:cs="Calibri"/>
                <w:b/>
                <w:bCs/>
                <w:sz w:val="18"/>
                <w:szCs w:val="18"/>
              </w:rPr>
              <w:t>BOTANICAL NAME</w:t>
            </w:r>
          </w:p>
        </w:tc>
        <w:tc>
          <w:tcPr>
            <w:tcW w:w="21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F731A" w:rsidRPr="00624F89" w:rsidRDefault="001F731A" w:rsidP="001F731A">
            <w:pPr>
              <w:kinsoku w:val="0"/>
              <w:overflowPunct w:val="0"/>
              <w:spacing w:after="644" w:line="193" w:lineRule="exact"/>
              <w:ind w:left="111"/>
              <w:textAlignment w:val="baseline"/>
              <w:rPr>
                <w:rFonts w:ascii="Calibri" w:hAnsi="Calibri" w:cs="Calibri"/>
                <w:b/>
                <w:bCs/>
                <w:sz w:val="18"/>
                <w:szCs w:val="18"/>
              </w:rPr>
            </w:pPr>
            <w:r w:rsidRPr="00624F89">
              <w:rPr>
                <w:rFonts w:ascii="Calibri" w:hAnsi="Calibri" w:cs="Calibri"/>
                <w:b/>
                <w:bCs/>
                <w:sz w:val="18"/>
                <w:szCs w:val="18"/>
              </w:rPr>
              <w:t>COMMON NAMES</w:t>
            </w:r>
          </w:p>
        </w:tc>
        <w:tc>
          <w:tcPr>
            <w:tcW w:w="113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F731A" w:rsidRPr="00624F89" w:rsidRDefault="001F731A" w:rsidP="001F731A">
            <w:pPr>
              <w:kinsoku w:val="0"/>
              <w:overflowPunct w:val="0"/>
              <w:spacing w:after="202" w:line="218" w:lineRule="exact"/>
              <w:ind w:left="108"/>
              <w:textAlignment w:val="baseline"/>
              <w:rPr>
                <w:rFonts w:ascii="Calibri" w:hAnsi="Calibri" w:cs="Calibri"/>
                <w:b/>
                <w:bCs/>
                <w:sz w:val="18"/>
                <w:szCs w:val="18"/>
              </w:rPr>
            </w:pPr>
            <w:r w:rsidRPr="00624F89">
              <w:rPr>
                <w:rFonts w:ascii="Calibri" w:hAnsi="Calibri" w:cs="Calibri"/>
                <w:b/>
                <w:bCs/>
                <w:sz w:val="18"/>
                <w:szCs w:val="18"/>
              </w:rPr>
              <w:t>COUNTRY / REGION OF ORIGIN</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F731A" w:rsidRPr="00624F89" w:rsidRDefault="001F731A" w:rsidP="001F731A">
            <w:pPr>
              <w:kinsoku w:val="0"/>
              <w:overflowPunct w:val="0"/>
              <w:spacing w:after="644" w:line="193" w:lineRule="exact"/>
              <w:ind w:left="115"/>
              <w:textAlignment w:val="baseline"/>
              <w:rPr>
                <w:rFonts w:ascii="Calibri" w:hAnsi="Calibri" w:cs="Calibri"/>
                <w:b/>
                <w:bCs/>
                <w:spacing w:val="-1"/>
                <w:sz w:val="18"/>
                <w:szCs w:val="18"/>
              </w:rPr>
            </w:pPr>
            <w:proofErr w:type="gramStart"/>
            <w:r w:rsidRPr="00624F89">
              <w:rPr>
                <w:rFonts w:ascii="Calibri" w:hAnsi="Calibri" w:cs="Calibri"/>
                <w:b/>
                <w:bCs/>
                <w:spacing w:val="-1"/>
                <w:sz w:val="18"/>
                <w:szCs w:val="18"/>
              </w:rPr>
              <w:t>USES</w:t>
            </w:r>
            <w:proofErr w:type="gramEnd"/>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F731A" w:rsidRPr="00624F89" w:rsidRDefault="001F731A" w:rsidP="00891607">
            <w:pPr>
              <w:kinsoku w:val="0"/>
              <w:overflowPunct w:val="0"/>
              <w:spacing w:line="207" w:lineRule="exact"/>
              <w:ind w:left="72" w:right="108"/>
              <w:textAlignment w:val="baseline"/>
              <w:rPr>
                <w:rFonts w:ascii="Calibri" w:hAnsi="Calibri" w:cs="Calibri"/>
                <w:b/>
                <w:bCs/>
                <w:sz w:val="16"/>
                <w:szCs w:val="16"/>
                <w:lang w:val="en-US"/>
              </w:rPr>
            </w:pPr>
            <w:r w:rsidRPr="00624F89">
              <w:rPr>
                <w:rFonts w:ascii="Calibri" w:hAnsi="Calibri" w:cs="Calibri"/>
                <w:b/>
                <w:bCs/>
                <w:spacing w:val="2"/>
                <w:sz w:val="18"/>
                <w:szCs w:val="18"/>
                <w:lang w:val="en-US"/>
              </w:rPr>
              <w:t xml:space="preserve">AVERAGE MARKET VALUE </w:t>
            </w:r>
            <w:r w:rsidRPr="00624F89">
              <w:rPr>
                <w:rFonts w:ascii="Calibri" w:hAnsi="Calibri" w:cs="Calibri"/>
                <w:b/>
                <w:bCs/>
                <w:spacing w:val="2"/>
                <w:sz w:val="16"/>
                <w:szCs w:val="16"/>
                <w:lang w:val="en-US"/>
              </w:rPr>
              <w:t>($/CBM (m</w:t>
            </w:r>
            <w:r w:rsidRPr="00624F89">
              <w:rPr>
                <w:rFonts w:ascii="Calibri" w:hAnsi="Calibri" w:cs="Calibri"/>
                <w:b/>
                <w:bCs/>
                <w:spacing w:val="2"/>
                <w:sz w:val="16"/>
                <w:szCs w:val="16"/>
                <w:vertAlign w:val="superscript"/>
                <w:lang w:val="en-US"/>
              </w:rPr>
              <w:t>3</w:t>
            </w:r>
            <w:r w:rsidRPr="00624F89">
              <w:rPr>
                <w:rFonts w:ascii="Calibri" w:hAnsi="Calibri" w:cs="Calibri"/>
                <w:b/>
                <w:bCs/>
                <w:spacing w:val="2"/>
                <w:sz w:val="16"/>
                <w:szCs w:val="16"/>
                <w:lang w:val="en-US"/>
              </w:rPr>
              <w:t>), i</w:t>
            </w:r>
            <w:r w:rsidRPr="00624F89">
              <w:rPr>
                <w:rFonts w:ascii="Calibri" w:hAnsi="Calibri" w:cs="Calibri"/>
                <w:b/>
                <w:bCs/>
                <w:i/>
                <w:iCs/>
                <w:spacing w:val="2"/>
                <w:sz w:val="16"/>
                <w:szCs w:val="16"/>
                <w:lang w:val="en-US"/>
              </w:rPr>
              <w:t>f not</w:t>
            </w:r>
            <w:r w:rsidR="00891607" w:rsidRPr="00624F89">
              <w:rPr>
                <w:rFonts w:ascii="Calibri" w:hAnsi="Calibri" w:cs="Calibri"/>
                <w:b/>
                <w:bCs/>
                <w:i/>
                <w:iCs/>
                <w:spacing w:val="2"/>
                <w:sz w:val="16"/>
                <w:szCs w:val="16"/>
                <w:lang w:val="en-US"/>
              </w:rPr>
              <w:t xml:space="preserve"> </w:t>
            </w:r>
            <w:r w:rsidRPr="00624F89">
              <w:rPr>
                <w:rFonts w:ascii="Calibri" w:hAnsi="Calibri" w:cs="Calibri"/>
                <w:b/>
                <w:bCs/>
                <w:i/>
                <w:iCs/>
                <w:sz w:val="16"/>
                <w:szCs w:val="16"/>
                <w:lang w:val="en-US"/>
              </w:rPr>
              <w:t>otherwise stated</w:t>
            </w:r>
            <w:r w:rsidRPr="00624F89">
              <w:rPr>
                <w:rFonts w:ascii="Calibri" w:hAnsi="Calibri" w:cs="Calibri"/>
                <w:b/>
                <w:bCs/>
                <w:sz w:val="16"/>
                <w:szCs w:val="16"/>
                <w:lang w:val="en-US"/>
              </w:rPr>
              <w:t>)</w:t>
            </w:r>
          </w:p>
        </w:tc>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F731A" w:rsidRPr="00624F89" w:rsidRDefault="001F731A" w:rsidP="001F731A">
            <w:pPr>
              <w:kinsoku w:val="0"/>
              <w:overflowPunct w:val="0"/>
              <w:spacing w:after="4" w:line="213" w:lineRule="exact"/>
              <w:ind w:left="108" w:right="468"/>
              <w:textAlignment w:val="baseline"/>
              <w:rPr>
                <w:rFonts w:ascii="Calibri" w:hAnsi="Calibri" w:cs="Calibri"/>
                <w:b/>
                <w:bCs/>
                <w:sz w:val="16"/>
                <w:szCs w:val="16"/>
                <w:lang w:val="en-US"/>
              </w:rPr>
            </w:pPr>
            <w:r w:rsidRPr="00624F89">
              <w:rPr>
                <w:rFonts w:ascii="Calibri" w:hAnsi="Calibri" w:cs="Calibri"/>
                <w:b/>
                <w:bCs/>
                <w:sz w:val="16"/>
                <w:szCs w:val="16"/>
                <w:lang w:val="en-US"/>
              </w:rPr>
              <w:t>CONSERVATION STATUS AND CITES</w:t>
            </w:r>
            <w:r w:rsidRPr="00624F89">
              <w:rPr>
                <w:rFonts w:ascii="Calibri" w:hAnsi="Calibri" w:cs="Calibri"/>
                <w:b/>
                <w:bCs/>
                <w:sz w:val="18"/>
                <w:szCs w:val="18"/>
                <w:lang w:val="en-US"/>
              </w:rPr>
              <w:t xml:space="preserve"> </w:t>
            </w:r>
            <w:r w:rsidRPr="00624F89">
              <w:rPr>
                <w:rFonts w:ascii="Calibri" w:hAnsi="Calibri" w:cs="Calibri"/>
                <w:b/>
                <w:bCs/>
                <w:sz w:val="16"/>
                <w:szCs w:val="16"/>
                <w:lang w:val="en-US"/>
              </w:rPr>
              <w:t>LISTING (where applicable)</w:t>
            </w:r>
          </w:p>
        </w:tc>
      </w:tr>
      <w:tr w:rsidR="001F731A" w:rsidRPr="00624F89" w:rsidTr="00891607">
        <w:trPr>
          <w:trHeight w:hRule="exact" w:val="698"/>
        </w:trPr>
        <w:tc>
          <w:tcPr>
            <w:tcW w:w="1406" w:type="dxa"/>
            <w:tcBorders>
              <w:top w:val="single" w:sz="6" w:space="0" w:color="auto"/>
              <w:left w:val="single" w:sz="5" w:space="0" w:color="auto"/>
              <w:bottom w:val="single" w:sz="5" w:space="0" w:color="auto"/>
              <w:right w:val="single" w:sz="5" w:space="0" w:color="auto"/>
            </w:tcBorders>
          </w:tcPr>
          <w:p w:rsidR="001F731A" w:rsidRPr="00F06C00" w:rsidRDefault="001F731A" w:rsidP="001F731A">
            <w:pPr>
              <w:kinsoku w:val="0"/>
              <w:overflowPunct w:val="0"/>
              <w:spacing w:after="423" w:line="217" w:lineRule="exact"/>
              <w:ind w:left="108"/>
              <w:textAlignment w:val="baseline"/>
              <w:rPr>
                <w:rFonts w:ascii="Calibri" w:hAnsi="Calibri" w:cs="Calibri"/>
                <w:bCs/>
                <w:i/>
                <w:sz w:val="18"/>
                <w:szCs w:val="18"/>
              </w:rPr>
            </w:pPr>
            <w:r w:rsidRPr="00F06C00">
              <w:rPr>
                <w:rFonts w:ascii="Calibri" w:hAnsi="Calibri" w:cs="Calibri"/>
                <w:bCs/>
                <w:i/>
                <w:sz w:val="18"/>
                <w:szCs w:val="18"/>
              </w:rPr>
              <w:t>Dalbergia baronii</w:t>
            </w:r>
          </w:p>
        </w:tc>
        <w:tc>
          <w:tcPr>
            <w:tcW w:w="2126" w:type="dxa"/>
            <w:tcBorders>
              <w:top w:val="single" w:sz="6"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1"/>
              <w:textAlignment w:val="baseline"/>
              <w:rPr>
                <w:rFonts w:ascii="Calibri" w:hAnsi="Calibri" w:cs="Calibri"/>
                <w:bCs/>
                <w:sz w:val="18"/>
                <w:szCs w:val="18"/>
              </w:rPr>
            </w:pPr>
            <w:r w:rsidRPr="00624F89">
              <w:rPr>
                <w:rFonts w:ascii="Calibri" w:hAnsi="Calibri" w:cs="Calibri"/>
                <w:bCs/>
                <w:sz w:val="18"/>
                <w:szCs w:val="18"/>
              </w:rPr>
              <w:t>Madagascar rosewood, Palissandre, Voamboana</w:t>
            </w:r>
          </w:p>
        </w:tc>
        <w:tc>
          <w:tcPr>
            <w:tcW w:w="1134" w:type="dxa"/>
            <w:tcBorders>
              <w:top w:val="single" w:sz="6"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202" w:line="218" w:lineRule="exact"/>
              <w:ind w:left="108"/>
              <w:textAlignment w:val="baseline"/>
              <w:rPr>
                <w:rFonts w:ascii="Calibri" w:hAnsi="Calibri" w:cs="Calibri"/>
                <w:bCs/>
                <w:sz w:val="18"/>
                <w:szCs w:val="18"/>
              </w:rPr>
            </w:pPr>
            <w:r w:rsidRPr="00624F89">
              <w:rPr>
                <w:rFonts w:ascii="Calibri" w:hAnsi="Calibri" w:cs="Calibri"/>
                <w:bCs/>
                <w:sz w:val="18"/>
                <w:szCs w:val="18"/>
              </w:rPr>
              <w:t>Madagascar</w:t>
            </w:r>
          </w:p>
        </w:tc>
        <w:tc>
          <w:tcPr>
            <w:tcW w:w="1418" w:type="dxa"/>
            <w:tcBorders>
              <w:top w:val="single" w:sz="6"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5"/>
              <w:textAlignment w:val="baseline"/>
              <w:rPr>
                <w:rFonts w:ascii="Calibri" w:hAnsi="Calibri" w:cs="Calibri"/>
                <w:bCs/>
                <w:spacing w:val="-1"/>
                <w:sz w:val="18"/>
                <w:szCs w:val="18"/>
              </w:rPr>
            </w:pPr>
            <w:r w:rsidRPr="00624F89">
              <w:rPr>
                <w:rFonts w:ascii="Calibri" w:hAnsi="Calibri" w:cs="Calibri"/>
                <w:bCs/>
                <w:spacing w:val="-1"/>
                <w:sz w:val="18"/>
                <w:szCs w:val="18"/>
              </w:rPr>
              <w:t>Tonewood, luxury Chinese furniture</w:t>
            </w:r>
          </w:p>
        </w:tc>
        <w:tc>
          <w:tcPr>
            <w:tcW w:w="1842" w:type="dxa"/>
            <w:tcBorders>
              <w:top w:val="single" w:sz="6"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line="207" w:lineRule="exact"/>
              <w:ind w:left="72" w:right="108"/>
              <w:textAlignment w:val="baseline"/>
              <w:rPr>
                <w:rFonts w:ascii="Calibri" w:hAnsi="Calibri" w:cs="Calibri"/>
                <w:bCs/>
                <w:spacing w:val="2"/>
                <w:sz w:val="18"/>
                <w:szCs w:val="18"/>
                <w:lang w:val="en-US"/>
              </w:rPr>
            </w:pPr>
            <w:r w:rsidRPr="00624F89">
              <w:rPr>
                <w:rFonts w:ascii="Calibri" w:hAnsi="Calibri" w:cs="Calibri"/>
                <w:bCs/>
                <w:spacing w:val="2"/>
                <w:sz w:val="18"/>
                <w:szCs w:val="18"/>
                <w:lang w:val="en-US"/>
              </w:rPr>
              <w:t>Available for sale11</w:t>
            </w:r>
          </w:p>
        </w:tc>
        <w:tc>
          <w:tcPr>
            <w:tcW w:w="2410" w:type="dxa"/>
            <w:tcBorders>
              <w:top w:val="single" w:sz="6"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4" w:line="213" w:lineRule="exact"/>
              <w:ind w:left="108" w:right="468"/>
              <w:textAlignment w:val="baseline"/>
              <w:rPr>
                <w:rFonts w:ascii="Calibri" w:hAnsi="Calibri" w:cs="Calibri"/>
                <w:bCs/>
                <w:sz w:val="18"/>
                <w:szCs w:val="18"/>
                <w:lang w:val="en-US"/>
              </w:rPr>
            </w:pPr>
            <w:r w:rsidRPr="00624F89">
              <w:rPr>
                <w:rFonts w:ascii="Calibri" w:hAnsi="Calibri" w:cs="Calibri"/>
                <w:bCs/>
                <w:sz w:val="18"/>
                <w:szCs w:val="18"/>
                <w:lang w:val="en-US"/>
              </w:rPr>
              <w:t>IUCN - vulnerable</w:t>
            </w:r>
          </w:p>
        </w:tc>
      </w:tr>
      <w:tr w:rsidR="001F731A" w:rsidRPr="00624F89" w:rsidTr="00891607">
        <w:trPr>
          <w:trHeight w:hRule="exact" w:val="667"/>
        </w:trPr>
        <w:tc>
          <w:tcPr>
            <w:tcW w:w="1406" w:type="dxa"/>
            <w:tcBorders>
              <w:top w:val="single" w:sz="5" w:space="0" w:color="auto"/>
              <w:left w:val="single" w:sz="5" w:space="0" w:color="auto"/>
              <w:bottom w:val="single" w:sz="5" w:space="0" w:color="auto"/>
              <w:right w:val="single" w:sz="5" w:space="0" w:color="auto"/>
            </w:tcBorders>
          </w:tcPr>
          <w:p w:rsidR="001F731A" w:rsidRPr="00F06C00" w:rsidRDefault="001F731A" w:rsidP="001F731A">
            <w:pPr>
              <w:kinsoku w:val="0"/>
              <w:overflowPunct w:val="0"/>
              <w:spacing w:after="423" w:line="217" w:lineRule="exact"/>
              <w:ind w:left="108"/>
              <w:textAlignment w:val="baseline"/>
              <w:rPr>
                <w:rFonts w:ascii="Calibri" w:hAnsi="Calibri" w:cs="Calibri"/>
                <w:bCs/>
                <w:i/>
                <w:sz w:val="18"/>
                <w:szCs w:val="18"/>
              </w:rPr>
            </w:pPr>
            <w:r w:rsidRPr="00F06C00">
              <w:rPr>
                <w:rFonts w:ascii="Calibri" w:hAnsi="Calibri" w:cs="Calibri"/>
                <w:bCs/>
                <w:i/>
                <w:sz w:val="18"/>
                <w:szCs w:val="18"/>
              </w:rPr>
              <w:t>Dalbergia greveana</w:t>
            </w:r>
          </w:p>
        </w:tc>
        <w:tc>
          <w:tcPr>
            <w:tcW w:w="2126"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1"/>
              <w:textAlignment w:val="baseline"/>
              <w:rPr>
                <w:rFonts w:ascii="Calibri" w:hAnsi="Calibri" w:cs="Calibri"/>
                <w:bCs/>
                <w:sz w:val="18"/>
                <w:szCs w:val="18"/>
                <w:lang w:val="en-US"/>
              </w:rPr>
            </w:pPr>
            <w:r w:rsidRPr="00624F89">
              <w:rPr>
                <w:rFonts w:ascii="Calibri" w:hAnsi="Calibri" w:cs="Calibri"/>
                <w:bCs/>
                <w:sz w:val="18"/>
                <w:szCs w:val="18"/>
                <w:lang w:val="en-US"/>
              </w:rPr>
              <w:t>Madagascar rosewood, Madagascar Palisander, Majunga</w:t>
            </w:r>
          </w:p>
        </w:tc>
        <w:tc>
          <w:tcPr>
            <w:tcW w:w="1134"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202" w:line="218" w:lineRule="exact"/>
              <w:ind w:left="108"/>
              <w:textAlignment w:val="baseline"/>
              <w:rPr>
                <w:rFonts w:ascii="Calibri" w:hAnsi="Calibri" w:cs="Calibri"/>
                <w:bCs/>
                <w:sz w:val="18"/>
                <w:szCs w:val="18"/>
              </w:rPr>
            </w:pPr>
            <w:r w:rsidRPr="00624F89">
              <w:rPr>
                <w:rFonts w:ascii="Calibri" w:hAnsi="Calibri" w:cs="Calibri"/>
                <w:bCs/>
                <w:sz w:val="18"/>
                <w:szCs w:val="18"/>
              </w:rPr>
              <w:t>Madagascar</w:t>
            </w:r>
          </w:p>
        </w:tc>
        <w:tc>
          <w:tcPr>
            <w:tcW w:w="1418"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5"/>
              <w:textAlignment w:val="baseline"/>
              <w:rPr>
                <w:rFonts w:ascii="Calibri" w:hAnsi="Calibri" w:cs="Calibri"/>
                <w:bCs/>
                <w:spacing w:val="-1"/>
                <w:sz w:val="18"/>
                <w:szCs w:val="18"/>
              </w:rPr>
            </w:pPr>
            <w:r w:rsidRPr="00624F89">
              <w:rPr>
                <w:rFonts w:ascii="Calibri" w:hAnsi="Calibri" w:cs="Calibri"/>
                <w:bCs/>
                <w:spacing w:val="-1"/>
                <w:sz w:val="18"/>
                <w:szCs w:val="18"/>
              </w:rPr>
              <w:t>Tonewood, luxury Chinese furniture</w:t>
            </w:r>
          </w:p>
        </w:tc>
        <w:tc>
          <w:tcPr>
            <w:tcW w:w="1842"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line="207" w:lineRule="exact"/>
              <w:ind w:left="72" w:right="108"/>
              <w:textAlignment w:val="baseline"/>
              <w:rPr>
                <w:rFonts w:ascii="Calibri" w:hAnsi="Calibri" w:cs="Calibri"/>
                <w:bCs/>
                <w:spacing w:val="2"/>
                <w:sz w:val="18"/>
                <w:szCs w:val="18"/>
                <w:lang w:val="en-US"/>
              </w:rPr>
            </w:pPr>
            <w:r w:rsidRPr="00624F89">
              <w:rPr>
                <w:rFonts w:ascii="Calibri" w:hAnsi="Calibri" w:cs="Calibri"/>
                <w:bCs/>
                <w:spacing w:val="2"/>
                <w:sz w:val="18"/>
                <w:szCs w:val="18"/>
                <w:lang w:val="en-US"/>
              </w:rPr>
              <w:t>114,638 (instrument blanks),</w:t>
            </w:r>
          </w:p>
        </w:tc>
        <w:tc>
          <w:tcPr>
            <w:tcW w:w="2410"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4" w:line="213" w:lineRule="exact"/>
              <w:ind w:left="108" w:right="468"/>
              <w:textAlignment w:val="baseline"/>
              <w:rPr>
                <w:rFonts w:ascii="Calibri" w:hAnsi="Calibri" w:cs="Calibri"/>
                <w:bCs/>
                <w:sz w:val="18"/>
                <w:szCs w:val="18"/>
                <w:lang w:val="en-US"/>
              </w:rPr>
            </w:pPr>
            <w:r w:rsidRPr="00624F89">
              <w:rPr>
                <w:rFonts w:ascii="Calibri" w:hAnsi="Calibri" w:cs="Calibri"/>
                <w:bCs/>
                <w:sz w:val="18"/>
                <w:szCs w:val="18"/>
                <w:lang w:val="en-US"/>
              </w:rPr>
              <w:t>IUCN – near threatened</w:t>
            </w:r>
          </w:p>
        </w:tc>
      </w:tr>
      <w:tr w:rsidR="001F731A" w:rsidRPr="00624F89" w:rsidTr="00891607">
        <w:trPr>
          <w:trHeight w:hRule="exact" w:val="652"/>
        </w:trPr>
        <w:tc>
          <w:tcPr>
            <w:tcW w:w="1406" w:type="dxa"/>
            <w:tcBorders>
              <w:top w:val="single" w:sz="5" w:space="0" w:color="auto"/>
              <w:left w:val="single" w:sz="5" w:space="0" w:color="auto"/>
              <w:bottom w:val="single" w:sz="5" w:space="0" w:color="auto"/>
              <w:right w:val="single" w:sz="5" w:space="0" w:color="auto"/>
            </w:tcBorders>
          </w:tcPr>
          <w:p w:rsidR="001F731A" w:rsidRPr="00F06C00" w:rsidRDefault="001F731A" w:rsidP="001F731A">
            <w:pPr>
              <w:kinsoku w:val="0"/>
              <w:overflowPunct w:val="0"/>
              <w:spacing w:after="423" w:line="217" w:lineRule="exact"/>
              <w:ind w:left="108"/>
              <w:textAlignment w:val="baseline"/>
              <w:rPr>
                <w:rFonts w:ascii="Calibri" w:hAnsi="Calibri" w:cs="Calibri"/>
                <w:bCs/>
                <w:i/>
                <w:sz w:val="18"/>
                <w:szCs w:val="18"/>
              </w:rPr>
            </w:pPr>
            <w:r w:rsidRPr="00F06C00">
              <w:rPr>
                <w:rFonts w:ascii="Calibri" w:hAnsi="Calibri" w:cs="Calibri"/>
                <w:bCs/>
                <w:i/>
                <w:sz w:val="18"/>
                <w:szCs w:val="18"/>
              </w:rPr>
              <w:t>Dalbergia louvelii</w:t>
            </w:r>
          </w:p>
        </w:tc>
        <w:tc>
          <w:tcPr>
            <w:tcW w:w="2126"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1"/>
              <w:textAlignment w:val="baseline"/>
              <w:rPr>
                <w:rFonts w:ascii="Calibri" w:hAnsi="Calibri" w:cs="Calibri"/>
                <w:bCs/>
                <w:sz w:val="18"/>
                <w:szCs w:val="18"/>
                <w:lang w:val="en-US"/>
              </w:rPr>
            </w:pPr>
            <w:r w:rsidRPr="00624F89">
              <w:rPr>
                <w:rFonts w:ascii="Calibri" w:hAnsi="Calibri" w:cs="Calibri"/>
                <w:bCs/>
                <w:sz w:val="18"/>
                <w:szCs w:val="18"/>
                <w:lang w:val="en-US"/>
              </w:rPr>
              <w:t>Violet Rosewood</w:t>
            </w:r>
          </w:p>
        </w:tc>
        <w:tc>
          <w:tcPr>
            <w:tcW w:w="1134"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202" w:line="218" w:lineRule="exact"/>
              <w:ind w:left="108"/>
              <w:textAlignment w:val="baseline"/>
              <w:rPr>
                <w:rFonts w:ascii="Calibri" w:hAnsi="Calibri" w:cs="Calibri"/>
                <w:bCs/>
                <w:sz w:val="18"/>
                <w:szCs w:val="18"/>
              </w:rPr>
            </w:pPr>
            <w:r w:rsidRPr="00624F89">
              <w:rPr>
                <w:rFonts w:ascii="Calibri" w:hAnsi="Calibri" w:cs="Calibri"/>
                <w:bCs/>
                <w:sz w:val="18"/>
                <w:szCs w:val="18"/>
              </w:rPr>
              <w:t>Madagascar</w:t>
            </w:r>
          </w:p>
        </w:tc>
        <w:tc>
          <w:tcPr>
            <w:tcW w:w="1418"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5"/>
              <w:textAlignment w:val="baseline"/>
              <w:rPr>
                <w:rFonts w:ascii="Calibri" w:hAnsi="Calibri" w:cs="Calibri"/>
                <w:bCs/>
                <w:spacing w:val="-1"/>
                <w:sz w:val="18"/>
                <w:szCs w:val="18"/>
              </w:rPr>
            </w:pPr>
            <w:r w:rsidRPr="00624F89">
              <w:rPr>
                <w:rFonts w:ascii="Calibri" w:hAnsi="Calibri" w:cs="Calibri"/>
                <w:bCs/>
                <w:spacing w:val="-1"/>
                <w:sz w:val="18"/>
                <w:szCs w:val="18"/>
              </w:rPr>
              <w:t>Chinese furniture</w:t>
            </w:r>
          </w:p>
        </w:tc>
        <w:tc>
          <w:tcPr>
            <w:tcW w:w="1842"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line="207" w:lineRule="exact"/>
              <w:ind w:left="72" w:right="108"/>
              <w:textAlignment w:val="baseline"/>
              <w:rPr>
                <w:rFonts w:ascii="Calibri" w:hAnsi="Calibri" w:cs="Calibri"/>
                <w:bCs/>
                <w:spacing w:val="2"/>
                <w:sz w:val="18"/>
                <w:szCs w:val="18"/>
                <w:lang w:val="en-US"/>
              </w:rPr>
            </w:pPr>
          </w:p>
        </w:tc>
        <w:tc>
          <w:tcPr>
            <w:tcW w:w="2410"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4" w:line="213" w:lineRule="exact"/>
              <w:ind w:left="108" w:right="468"/>
              <w:textAlignment w:val="baseline"/>
              <w:rPr>
                <w:rFonts w:ascii="Calibri" w:hAnsi="Calibri" w:cs="Calibri"/>
                <w:bCs/>
                <w:sz w:val="18"/>
                <w:szCs w:val="18"/>
                <w:lang w:val="en-US"/>
              </w:rPr>
            </w:pPr>
            <w:r w:rsidRPr="00624F89">
              <w:rPr>
                <w:rFonts w:ascii="Calibri" w:hAnsi="Calibri" w:cs="Calibri"/>
                <w:bCs/>
                <w:sz w:val="18"/>
                <w:szCs w:val="18"/>
                <w:lang w:val="en-US"/>
              </w:rPr>
              <w:t>IUCN - endangered CITES App III</w:t>
            </w:r>
          </w:p>
        </w:tc>
      </w:tr>
      <w:tr w:rsidR="001F731A" w:rsidRPr="00624F89" w:rsidTr="00891607">
        <w:trPr>
          <w:trHeight w:hRule="exact" w:val="494"/>
        </w:trPr>
        <w:tc>
          <w:tcPr>
            <w:tcW w:w="1406" w:type="dxa"/>
            <w:tcBorders>
              <w:top w:val="single" w:sz="5" w:space="0" w:color="auto"/>
              <w:left w:val="single" w:sz="5" w:space="0" w:color="auto"/>
              <w:bottom w:val="single" w:sz="5" w:space="0" w:color="auto"/>
              <w:right w:val="single" w:sz="5" w:space="0" w:color="auto"/>
            </w:tcBorders>
          </w:tcPr>
          <w:p w:rsidR="001F731A" w:rsidRPr="00F06C00" w:rsidRDefault="001F731A" w:rsidP="001F731A">
            <w:pPr>
              <w:kinsoku w:val="0"/>
              <w:overflowPunct w:val="0"/>
              <w:spacing w:after="423" w:line="217" w:lineRule="exact"/>
              <w:ind w:left="108"/>
              <w:textAlignment w:val="baseline"/>
              <w:rPr>
                <w:rFonts w:ascii="Calibri" w:hAnsi="Calibri" w:cs="Calibri"/>
                <w:bCs/>
                <w:i/>
                <w:sz w:val="18"/>
                <w:szCs w:val="18"/>
              </w:rPr>
            </w:pPr>
            <w:r w:rsidRPr="00F06C00">
              <w:rPr>
                <w:rFonts w:ascii="Calibri" w:hAnsi="Calibri" w:cs="Calibri"/>
                <w:bCs/>
                <w:i/>
                <w:sz w:val="18"/>
                <w:szCs w:val="18"/>
              </w:rPr>
              <w:t>Dalbergia maritima</w:t>
            </w:r>
          </w:p>
        </w:tc>
        <w:tc>
          <w:tcPr>
            <w:tcW w:w="2126"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1"/>
              <w:textAlignment w:val="baseline"/>
              <w:rPr>
                <w:rFonts w:ascii="Calibri" w:hAnsi="Calibri" w:cs="Calibri"/>
                <w:bCs/>
                <w:sz w:val="18"/>
                <w:szCs w:val="18"/>
              </w:rPr>
            </w:pPr>
            <w:r w:rsidRPr="00624F89">
              <w:rPr>
                <w:rFonts w:ascii="Calibri" w:hAnsi="Calibri" w:cs="Calibri"/>
                <w:bCs/>
                <w:sz w:val="18"/>
                <w:szCs w:val="18"/>
              </w:rPr>
              <w:t>Violet rosewood / Boise de rose</w:t>
            </w:r>
          </w:p>
        </w:tc>
        <w:tc>
          <w:tcPr>
            <w:tcW w:w="1134"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202" w:line="218" w:lineRule="exact"/>
              <w:ind w:left="108"/>
              <w:textAlignment w:val="baseline"/>
              <w:rPr>
                <w:rFonts w:ascii="Calibri" w:hAnsi="Calibri" w:cs="Calibri"/>
                <w:bCs/>
                <w:sz w:val="18"/>
                <w:szCs w:val="18"/>
              </w:rPr>
            </w:pPr>
            <w:r w:rsidRPr="00624F89">
              <w:rPr>
                <w:rFonts w:ascii="Calibri" w:hAnsi="Calibri" w:cs="Calibri"/>
                <w:bCs/>
                <w:sz w:val="18"/>
                <w:szCs w:val="18"/>
              </w:rPr>
              <w:t>Madagascar</w:t>
            </w:r>
          </w:p>
        </w:tc>
        <w:tc>
          <w:tcPr>
            <w:tcW w:w="1418"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5"/>
              <w:textAlignment w:val="baseline"/>
              <w:rPr>
                <w:rFonts w:ascii="Calibri" w:hAnsi="Calibri" w:cs="Calibri"/>
                <w:bCs/>
                <w:spacing w:val="-1"/>
                <w:sz w:val="18"/>
                <w:szCs w:val="18"/>
              </w:rPr>
            </w:pPr>
            <w:r w:rsidRPr="00624F89">
              <w:rPr>
                <w:rFonts w:ascii="Calibri" w:hAnsi="Calibri" w:cs="Calibri"/>
                <w:bCs/>
                <w:spacing w:val="-1"/>
                <w:sz w:val="18"/>
                <w:szCs w:val="18"/>
              </w:rPr>
              <w:t>Tonewood</w:t>
            </w:r>
          </w:p>
        </w:tc>
        <w:tc>
          <w:tcPr>
            <w:tcW w:w="1842"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line="207" w:lineRule="exact"/>
              <w:ind w:left="72" w:right="108"/>
              <w:textAlignment w:val="baseline"/>
              <w:rPr>
                <w:rFonts w:ascii="Calibri" w:hAnsi="Calibri" w:cs="Calibri"/>
                <w:bCs/>
                <w:spacing w:val="2"/>
                <w:sz w:val="18"/>
                <w:szCs w:val="18"/>
                <w:lang w:val="en-US"/>
              </w:rPr>
            </w:pPr>
            <w:r w:rsidRPr="00624F89">
              <w:rPr>
                <w:rFonts w:ascii="Calibri" w:hAnsi="Calibri" w:cs="Calibri"/>
                <w:bCs/>
                <w:spacing w:val="2"/>
                <w:sz w:val="18"/>
                <w:szCs w:val="18"/>
                <w:lang w:val="en-US"/>
              </w:rPr>
              <w:t>95,238 (instrument blanks)</w:t>
            </w:r>
          </w:p>
        </w:tc>
        <w:tc>
          <w:tcPr>
            <w:tcW w:w="2410"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4" w:line="213" w:lineRule="exact"/>
              <w:ind w:left="108" w:right="468"/>
              <w:textAlignment w:val="baseline"/>
              <w:rPr>
                <w:rFonts w:ascii="Calibri" w:hAnsi="Calibri" w:cs="Calibri"/>
                <w:bCs/>
                <w:sz w:val="18"/>
                <w:szCs w:val="18"/>
                <w:lang w:val="en-US"/>
              </w:rPr>
            </w:pPr>
            <w:r w:rsidRPr="00624F89">
              <w:rPr>
                <w:rFonts w:ascii="Calibri" w:hAnsi="Calibri" w:cs="Calibri"/>
                <w:bCs/>
                <w:sz w:val="18"/>
                <w:szCs w:val="18"/>
                <w:lang w:val="en-US"/>
              </w:rPr>
              <w:t>IUCN - endangered</w:t>
            </w:r>
          </w:p>
        </w:tc>
      </w:tr>
      <w:tr w:rsidR="001F731A" w:rsidRPr="00624F89" w:rsidTr="00891607">
        <w:trPr>
          <w:trHeight w:hRule="exact" w:val="478"/>
        </w:trPr>
        <w:tc>
          <w:tcPr>
            <w:tcW w:w="1406" w:type="dxa"/>
            <w:tcBorders>
              <w:top w:val="single" w:sz="5" w:space="0" w:color="auto"/>
              <w:left w:val="single" w:sz="5" w:space="0" w:color="auto"/>
              <w:bottom w:val="single" w:sz="5" w:space="0" w:color="auto"/>
              <w:right w:val="single" w:sz="5" w:space="0" w:color="auto"/>
            </w:tcBorders>
          </w:tcPr>
          <w:p w:rsidR="001F731A" w:rsidRPr="00F06C00" w:rsidRDefault="001F731A" w:rsidP="001F731A">
            <w:pPr>
              <w:kinsoku w:val="0"/>
              <w:overflowPunct w:val="0"/>
              <w:spacing w:after="423" w:line="217" w:lineRule="exact"/>
              <w:ind w:left="108"/>
              <w:textAlignment w:val="baseline"/>
              <w:rPr>
                <w:rFonts w:ascii="Calibri" w:hAnsi="Calibri" w:cs="Calibri"/>
                <w:bCs/>
                <w:i/>
                <w:sz w:val="18"/>
                <w:szCs w:val="18"/>
              </w:rPr>
            </w:pPr>
            <w:r w:rsidRPr="00F06C00">
              <w:rPr>
                <w:rFonts w:ascii="Calibri" w:hAnsi="Calibri" w:cs="Calibri"/>
                <w:bCs/>
                <w:i/>
                <w:sz w:val="18"/>
                <w:szCs w:val="18"/>
              </w:rPr>
              <w:t>Diospyros perrieri</w:t>
            </w:r>
          </w:p>
        </w:tc>
        <w:tc>
          <w:tcPr>
            <w:tcW w:w="2126"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1"/>
              <w:textAlignment w:val="baseline"/>
              <w:rPr>
                <w:rFonts w:ascii="Calibri" w:hAnsi="Calibri" w:cs="Calibri"/>
                <w:bCs/>
                <w:sz w:val="18"/>
                <w:szCs w:val="18"/>
              </w:rPr>
            </w:pPr>
            <w:r w:rsidRPr="00624F89">
              <w:rPr>
                <w:rFonts w:ascii="Calibri" w:hAnsi="Calibri" w:cs="Calibri"/>
                <w:bCs/>
                <w:sz w:val="18"/>
                <w:szCs w:val="18"/>
              </w:rPr>
              <w:t>Malagasy ebony</w:t>
            </w:r>
          </w:p>
        </w:tc>
        <w:tc>
          <w:tcPr>
            <w:tcW w:w="1134"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202" w:line="218" w:lineRule="exact"/>
              <w:ind w:left="108"/>
              <w:textAlignment w:val="baseline"/>
              <w:rPr>
                <w:rFonts w:ascii="Calibri" w:hAnsi="Calibri" w:cs="Calibri"/>
                <w:bCs/>
                <w:sz w:val="18"/>
                <w:szCs w:val="18"/>
              </w:rPr>
            </w:pPr>
            <w:r w:rsidRPr="00624F89">
              <w:rPr>
                <w:rFonts w:ascii="Calibri" w:hAnsi="Calibri" w:cs="Calibri"/>
                <w:bCs/>
                <w:sz w:val="18"/>
                <w:szCs w:val="18"/>
              </w:rPr>
              <w:t>Madagascar</w:t>
            </w:r>
          </w:p>
        </w:tc>
        <w:tc>
          <w:tcPr>
            <w:tcW w:w="1418"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644" w:line="193" w:lineRule="exact"/>
              <w:ind w:left="115"/>
              <w:textAlignment w:val="baseline"/>
              <w:rPr>
                <w:rFonts w:ascii="Calibri" w:hAnsi="Calibri" w:cs="Calibri"/>
                <w:bCs/>
                <w:spacing w:val="-1"/>
                <w:sz w:val="18"/>
                <w:szCs w:val="18"/>
              </w:rPr>
            </w:pPr>
            <w:r w:rsidRPr="00624F89">
              <w:rPr>
                <w:rFonts w:ascii="Calibri" w:hAnsi="Calibri" w:cs="Calibri"/>
                <w:bCs/>
                <w:spacing w:val="-1"/>
                <w:sz w:val="18"/>
                <w:szCs w:val="18"/>
              </w:rPr>
              <w:t>Tonewood</w:t>
            </w:r>
          </w:p>
        </w:tc>
        <w:tc>
          <w:tcPr>
            <w:tcW w:w="1842"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line="207" w:lineRule="exact"/>
              <w:ind w:left="72" w:right="108"/>
              <w:textAlignment w:val="baseline"/>
              <w:rPr>
                <w:rFonts w:ascii="Calibri" w:hAnsi="Calibri" w:cs="Calibri"/>
                <w:bCs/>
                <w:spacing w:val="2"/>
                <w:sz w:val="18"/>
                <w:szCs w:val="18"/>
                <w:lang w:val="en-US"/>
              </w:rPr>
            </w:pPr>
            <w:r w:rsidRPr="00624F89">
              <w:rPr>
                <w:rFonts w:ascii="Calibri" w:hAnsi="Calibri" w:cs="Calibri"/>
                <w:bCs/>
                <w:spacing w:val="2"/>
                <w:sz w:val="18"/>
                <w:szCs w:val="18"/>
                <w:lang w:val="en-US"/>
              </w:rPr>
              <w:t>Available for sale16</w:t>
            </w:r>
          </w:p>
        </w:tc>
        <w:tc>
          <w:tcPr>
            <w:tcW w:w="2410" w:type="dxa"/>
            <w:tcBorders>
              <w:top w:val="single" w:sz="5" w:space="0" w:color="auto"/>
              <w:left w:val="single" w:sz="5" w:space="0" w:color="auto"/>
              <w:bottom w:val="single" w:sz="5" w:space="0" w:color="auto"/>
              <w:right w:val="single" w:sz="5" w:space="0" w:color="auto"/>
            </w:tcBorders>
          </w:tcPr>
          <w:p w:rsidR="001F731A" w:rsidRPr="00624F89" w:rsidRDefault="001F731A" w:rsidP="001F731A">
            <w:pPr>
              <w:kinsoku w:val="0"/>
              <w:overflowPunct w:val="0"/>
              <w:spacing w:after="4" w:line="213" w:lineRule="exact"/>
              <w:ind w:left="108" w:right="468"/>
              <w:textAlignment w:val="baseline"/>
              <w:rPr>
                <w:rFonts w:ascii="Calibri" w:hAnsi="Calibri" w:cs="Calibri"/>
                <w:bCs/>
                <w:sz w:val="18"/>
                <w:szCs w:val="18"/>
                <w:lang w:val="en-US"/>
              </w:rPr>
            </w:pPr>
            <w:r w:rsidRPr="00624F89">
              <w:rPr>
                <w:rFonts w:ascii="Calibri" w:hAnsi="Calibri" w:cs="Calibri"/>
                <w:bCs/>
                <w:sz w:val="18"/>
                <w:szCs w:val="18"/>
                <w:lang w:val="en-US"/>
              </w:rPr>
              <w:t>IUCN – not evaluated</w:t>
            </w:r>
          </w:p>
        </w:tc>
      </w:tr>
    </w:tbl>
    <w:p w:rsidR="00EE20EC" w:rsidRPr="00624F89" w:rsidRDefault="00EE20EC" w:rsidP="00813CFF">
      <w:pPr>
        <w:spacing w:after="0" w:line="240" w:lineRule="auto"/>
        <w:rPr>
          <w:rFonts w:ascii="Calibri" w:hAnsi="Calibri"/>
          <w:sz w:val="20"/>
          <w:szCs w:val="20"/>
          <w:lang w:val="en-US"/>
        </w:rPr>
      </w:pPr>
    </w:p>
    <w:p w:rsidR="001F731A" w:rsidRPr="00624F89" w:rsidRDefault="001F731A" w:rsidP="00813CFF">
      <w:pPr>
        <w:spacing w:after="0" w:line="240" w:lineRule="auto"/>
        <w:rPr>
          <w:rFonts w:ascii="Calibri" w:hAnsi="Calibri"/>
          <w:sz w:val="20"/>
          <w:szCs w:val="20"/>
          <w:lang w:val="en-US"/>
        </w:rPr>
      </w:pPr>
      <w:r w:rsidRPr="00624F89">
        <w:rPr>
          <w:rFonts w:ascii="Calibri" w:hAnsi="Calibri"/>
          <w:sz w:val="20"/>
          <w:szCs w:val="20"/>
          <w:lang w:val="en-US"/>
        </w:rPr>
        <w:t xml:space="preserve">Source: Background Paper 1: </w:t>
      </w:r>
      <w:r w:rsidRPr="00624F89">
        <w:rPr>
          <w:rFonts w:ascii="Calibri" w:hAnsi="Calibri"/>
          <w:i/>
          <w:sz w:val="20"/>
          <w:szCs w:val="20"/>
          <w:lang w:val="en-US"/>
        </w:rPr>
        <w:t>Precious Woods: Exploitation of the Finest Timber</w:t>
      </w:r>
      <w:r w:rsidRPr="00624F89">
        <w:rPr>
          <w:rFonts w:ascii="Calibri" w:hAnsi="Calibri"/>
          <w:sz w:val="20"/>
          <w:szCs w:val="20"/>
          <w:lang w:val="en-US"/>
        </w:rPr>
        <w:t xml:space="preserve">, Prepared by TRAFFIC, Anna Jenkins, Neil Bridgland, Rachel Hembery &amp; Ulrich Malessa, Chatham House Workshop: Tackling the Trade in Illegal Precious Woods, 23-24 April 2012, </w:t>
      </w:r>
      <w:hyperlink r:id="rId25" w:history="1">
        <w:r w:rsidRPr="00624F89">
          <w:rPr>
            <w:rStyle w:val="Lienhypertexte"/>
            <w:rFonts w:ascii="Calibri" w:hAnsi="Calibri"/>
            <w:sz w:val="20"/>
            <w:szCs w:val="20"/>
            <w:lang w:val="en-US"/>
          </w:rPr>
          <w:t>http://www.illegal-logging.info/uploads/PreciousWoodsbackgroundpaper1ThetradeinpreciouswoodsTRAFFIC.pdf</w:t>
        </w:r>
      </w:hyperlink>
    </w:p>
    <w:p w:rsidR="00F778CE" w:rsidRDefault="00F778CE">
      <w:pPr>
        <w:rPr>
          <w:rFonts w:ascii="Calibri" w:hAnsi="Calibri"/>
          <w:lang w:val="en-US"/>
        </w:rPr>
      </w:pPr>
      <w:r>
        <w:rPr>
          <w:rFonts w:ascii="Calibri" w:hAnsi="Calibri"/>
          <w:lang w:val="en-US"/>
        </w:rPr>
        <w:br w:type="page"/>
      </w:r>
    </w:p>
    <w:p w:rsidR="001F731A" w:rsidRPr="00624F89" w:rsidRDefault="001F731A" w:rsidP="00813CFF">
      <w:pPr>
        <w:spacing w:after="0" w:line="240" w:lineRule="auto"/>
        <w:rPr>
          <w:rFonts w:ascii="Calibri" w:hAnsi="Calibri"/>
          <w:lang w:val="en-US"/>
        </w:rPr>
      </w:pPr>
    </w:p>
    <w:p w:rsidR="001F731A" w:rsidRPr="00624F89" w:rsidRDefault="001F731A" w:rsidP="001F731A">
      <w:pPr>
        <w:kinsoku w:val="0"/>
        <w:overflowPunct w:val="0"/>
        <w:spacing w:after="0" w:line="240" w:lineRule="auto"/>
        <w:textAlignment w:val="baseline"/>
        <w:rPr>
          <w:rFonts w:ascii="Calibri" w:hAnsi="Calibri" w:cs="Arial"/>
          <w:sz w:val="18"/>
          <w:szCs w:val="18"/>
          <w:lang w:val="en-US"/>
        </w:rPr>
      </w:pPr>
      <w:r w:rsidRPr="00624F89">
        <w:rPr>
          <w:rFonts w:ascii="Calibri" w:hAnsi="Calibri" w:cs="Arial"/>
          <w:b/>
          <w:sz w:val="18"/>
          <w:szCs w:val="18"/>
          <w:lang w:val="en-US"/>
        </w:rPr>
        <w:t xml:space="preserve">Table: Characteristics of some species of </w:t>
      </w:r>
      <w:r w:rsidRPr="00624F89">
        <w:rPr>
          <w:rFonts w:ascii="Calibri" w:hAnsi="Calibri" w:cs="Arial"/>
          <w:b/>
          <w:i/>
          <w:iCs/>
          <w:sz w:val="18"/>
          <w:szCs w:val="18"/>
          <w:lang w:val="en-US"/>
        </w:rPr>
        <w:t xml:space="preserve">Dalbergia </w:t>
      </w:r>
      <w:r w:rsidRPr="00624F89">
        <w:rPr>
          <w:rFonts w:ascii="Calibri" w:hAnsi="Calibri" w:cs="Arial"/>
          <w:b/>
          <w:sz w:val="18"/>
          <w:szCs w:val="18"/>
          <w:lang w:val="en-US"/>
        </w:rPr>
        <w:t>in Madagascar</w:t>
      </w:r>
    </w:p>
    <w:p w:rsidR="001F731A" w:rsidRPr="00624F89" w:rsidRDefault="001F731A" w:rsidP="001F731A">
      <w:pPr>
        <w:kinsoku w:val="0"/>
        <w:overflowPunct w:val="0"/>
        <w:spacing w:after="0" w:line="240" w:lineRule="auto"/>
        <w:textAlignment w:val="baseline"/>
        <w:rPr>
          <w:rFonts w:ascii="Calibri" w:hAnsi="Calibri" w:cs="Arial"/>
          <w:sz w:val="18"/>
          <w:szCs w:val="18"/>
          <w:lang w:val="en-US"/>
        </w:rPr>
      </w:pPr>
    </w:p>
    <w:tbl>
      <w:tblPr>
        <w:tblW w:w="0" w:type="auto"/>
        <w:tblInd w:w="28" w:type="dxa"/>
        <w:tblCellMar>
          <w:left w:w="0" w:type="dxa"/>
          <w:right w:w="0" w:type="dxa"/>
        </w:tblCellMar>
        <w:tblLook w:val="0000" w:firstRow="0" w:lastRow="0" w:firstColumn="0" w:lastColumn="0" w:noHBand="0" w:noVBand="0"/>
      </w:tblPr>
      <w:tblGrid>
        <w:gridCol w:w="2563"/>
        <w:gridCol w:w="1715"/>
        <w:gridCol w:w="1852"/>
        <w:gridCol w:w="1986"/>
      </w:tblGrid>
      <w:tr w:rsidR="001F731A" w:rsidRPr="00624F89" w:rsidTr="00EE20EC">
        <w:trPr>
          <w:trHeight w:hRule="exact" w:val="682"/>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F731A" w:rsidRPr="00624F89" w:rsidRDefault="001F731A" w:rsidP="00EE20EC">
            <w:pPr>
              <w:kinsoku w:val="0"/>
              <w:overflowPunct w:val="0"/>
              <w:spacing w:after="0" w:line="210" w:lineRule="exact"/>
              <w:ind w:left="159"/>
              <w:textAlignment w:val="baseline"/>
              <w:rPr>
                <w:rFonts w:ascii="Calibri" w:hAnsi="Calibri" w:cs="Arial"/>
                <w:b/>
                <w:sz w:val="18"/>
                <w:szCs w:val="18"/>
              </w:rPr>
            </w:pPr>
            <w:r w:rsidRPr="00624F89">
              <w:rPr>
                <w:rFonts w:ascii="Calibri" w:hAnsi="Calibri" w:cs="Arial"/>
                <w:b/>
                <w:sz w:val="18"/>
                <w:szCs w:val="18"/>
              </w:rPr>
              <w:t>Species</w:t>
            </w: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F731A" w:rsidRPr="00624F89" w:rsidRDefault="001F731A" w:rsidP="00EE20EC">
            <w:pPr>
              <w:kinsoku w:val="0"/>
              <w:overflowPunct w:val="0"/>
              <w:spacing w:before="43" w:after="214" w:line="207" w:lineRule="exact"/>
              <w:ind w:left="144" w:right="252"/>
              <w:textAlignment w:val="baseline"/>
              <w:rPr>
                <w:rFonts w:ascii="Calibri" w:hAnsi="Calibri" w:cs="Arial"/>
                <w:b/>
                <w:sz w:val="18"/>
                <w:szCs w:val="18"/>
              </w:rPr>
            </w:pPr>
            <w:r w:rsidRPr="00624F89">
              <w:rPr>
                <w:rFonts w:ascii="Calibri" w:hAnsi="Calibri" w:cs="Arial"/>
                <w:b/>
                <w:sz w:val="18"/>
                <w:szCs w:val="18"/>
              </w:rPr>
              <w:t>Density (ind / ha)</w:t>
            </w: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F731A" w:rsidRPr="00624F89" w:rsidRDefault="001F731A" w:rsidP="00EE20EC">
            <w:pPr>
              <w:kinsoku w:val="0"/>
              <w:overflowPunct w:val="0"/>
              <w:spacing w:before="41" w:after="3" w:line="209" w:lineRule="exact"/>
              <w:ind w:left="144" w:right="216"/>
              <w:textAlignment w:val="baseline"/>
              <w:rPr>
                <w:rFonts w:ascii="Calibri" w:hAnsi="Calibri" w:cs="Arial"/>
                <w:b/>
                <w:sz w:val="18"/>
                <w:szCs w:val="18"/>
              </w:rPr>
            </w:pPr>
            <w:r w:rsidRPr="00624F89">
              <w:rPr>
                <w:rFonts w:ascii="Calibri" w:hAnsi="Calibri" w:cs="Arial"/>
                <w:b/>
                <w:sz w:val="18"/>
                <w:szCs w:val="18"/>
              </w:rPr>
              <w:t>Basal area (m</w:t>
            </w:r>
            <w:r w:rsidRPr="00624F89">
              <w:rPr>
                <w:rFonts w:ascii="Calibri" w:hAnsi="Calibri" w:cs="Arial"/>
                <w:b/>
                <w:sz w:val="18"/>
                <w:szCs w:val="18"/>
                <w:vertAlign w:val="superscript"/>
              </w:rPr>
              <w:t>2</w:t>
            </w:r>
            <w:r w:rsidRPr="00624F89">
              <w:rPr>
                <w:rFonts w:ascii="Calibri" w:hAnsi="Calibri" w:cs="Arial"/>
                <w:b/>
                <w:sz w:val="18"/>
                <w:szCs w:val="18"/>
              </w:rPr>
              <w:t xml:space="preserve"> / ha)</w:t>
            </w:r>
          </w:p>
        </w:tc>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F731A" w:rsidRPr="00624F89" w:rsidRDefault="001F731A" w:rsidP="00EE20EC">
            <w:pPr>
              <w:kinsoku w:val="0"/>
              <w:overflowPunct w:val="0"/>
              <w:spacing w:before="109" w:after="174" w:line="194" w:lineRule="exact"/>
              <w:ind w:left="144" w:right="288"/>
              <w:textAlignment w:val="baseline"/>
              <w:rPr>
                <w:rFonts w:ascii="Calibri" w:hAnsi="Calibri" w:cs="Arial"/>
                <w:b/>
                <w:sz w:val="18"/>
                <w:szCs w:val="18"/>
              </w:rPr>
            </w:pPr>
            <w:r w:rsidRPr="00624F89">
              <w:rPr>
                <w:rFonts w:ascii="Calibri" w:hAnsi="Calibri" w:cs="Arial"/>
                <w:b/>
                <w:sz w:val="18"/>
                <w:szCs w:val="18"/>
              </w:rPr>
              <w:t xml:space="preserve">Biovolume (m </w:t>
            </w:r>
            <w:r w:rsidRPr="00624F89">
              <w:rPr>
                <w:rFonts w:ascii="Calibri" w:hAnsi="Calibri" w:cs="Arial"/>
                <w:b/>
                <w:sz w:val="12"/>
                <w:szCs w:val="12"/>
              </w:rPr>
              <w:t xml:space="preserve">3 </w:t>
            </w:r>
            <w:r w:rsidRPr="00624F89">
              <w:rPr>
                <w:rFonts w:ascii="Calibri" w:hAnsi="Calibri" w:cs="Arial"/>
                <w:b/>
                <w:sz w:val="18"/>
                <w:szCs w:val="18"/>
              </w:rPr>
              <w:t>/ ha)</w:t>
            </w:r>
          </w:p>
        </w:tc>
      </w:tr>
      <w:tr w:rsidR="001F731A" w:rsidRPr="00624F89" w:rsidTr="001C0988">
        <w:trPr>
          <w:trHeight w:hRule="exact" w:val="375"/>
        </w:trPr>
        <w:tc>
          <w:tcPr>
            <w:tcW w:w="0" w:type="auto"/>
            <w:tcBorders>
              <w:top w:val="single" w:sz="8"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2" w:after="19" w:line="207" w:lineRule="exact"/>
              <w:ind w:left="144" w:right="900"/>
              <w:textAlignment w:val="baseline"/>
              <w:rPr>
                <w:rFonts w:ascii="Calibri" w:hAnsi="Calibri" w:cs="Arial"/>
                <w:i/>
                <w:iCs/>
                <w:sz w:val="18"/>
                <w:szCs w:val="18"/>
              </w:rPr>
            </w:pPr>
            <w:r w:rsidRPr="00624F89">
              <w:rPr>
                <w:rFonts w:ascii="Calibri" w:hAnsi="Calibri" w:cs="Arial"/>
                <w:i/>
                <w:iCs/>
                <w:sz w:val="18"/>
                <w:szCs w:val="18"/>
              </w:rPr>
              <w:t>Dalbergia abrahamii</w:t>
            </w:r>
          </w:p>
        </w:tc>
        <w:tc>
          <w:tcPr>
            <w:tcW w:w="0" w:type="auto"/>
            <w:tcBorders>
              <w:top w:val="single" w:sz="8"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25" w:line="210" w:lineRule="exact"/>
              <w:ind w:left="164"/>
              <w:textAlignment w:val="baseline"/>
              <w:rPr>
                <w:rFonts w:ascii="Calibri" w:hAnsi="Calibri" w:cs="Arial"/>
                <w:spacing w:val="-4"/>
                <w:sz w:val="18"/>
                <w:szCs w:val="18"/>
              </w:rPr>
            </w:pPr>
            <w:r w:rsidRPr="00624F89">
              <w:rPr>
                <w:rFonts w:ascii="Calibri" w:hAnsi="Calibri" w:cs="Arial"/>
                <w:spacing w:val="-4"/>
                <w:sz w:val="18"/>
                <w:szCs w:val="18"/>
              </w:rPr>
              <w:t>120</w:t>
            </w:r>
          </w:p>
        </w:tc>
        <w:tc>
          <w:tcPr>
            <w:tcW w:w="0" w:type="auto"/>
            <w:tcBorders>
              <w:top w:val="single" w:sz="8"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25" w:line="210" w:lineRule="exact"/>
              <w:ind w:left="159"/>
              <w:textAlignment w:val="baseline"/>
              <w:rPr>
                <w:rFonts w:ascii="Calibri" w:hAnsi="Calibri" w:cs="Arial"/>
                <w:spacing w:val="-5"/>
                <w:sz w:val="18"/>
                <w:szCs w:val="18"/>
              </w:rPr>
            </w:pPr>
            <w:r w:rsidRPr="00624F89">
              <w:rPr>
                <w:rFonts w:ascii="Calibri" w:hAnsi="Calibri" w:cs="Arial"/>
                <w:spacing w:val="-5"/>
                <w:sz w:val="18"/>
                <w:szCs w:val="18"/>
              </w:rPr>
              <w:t>1.9</w:t>
            </w:r>
          </w:p>
        </w:tc>
        <w:tc>
          <w:tcPr>
            <w:tcW w:w="0" w:type="auto"/>
            <w:tcBorders>
              <w:top w:val="single" w:sz="8"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25" w:line="210" w:lineRule="exact"/>
              <w:ind w:left="159"/>
              <w:textAlignment w:val="baseline"/>
              <w:rPr>
                <w:rFonts w:ascii="Calibri" w:hAnsi="Calibri" w:cs="Arial"/>
                <w:spacing w:val="-2"/>
                <w:sz w:val="18"/>
                <w:szCs w:val="18"/>
              </w:rPr>
            </w:pPr>
            <w:r w:rsidRPr="00624F89">
              <w:rPr>
                <w:rFonts w:ascii="Calibri" w:hAnsi="Calibri" w:cs="Arial"/>
                <w:spacing w:val="-2"/>
                <w:sz w:val="18"/>
                <w:szCs w:val="18"/>
              </w:rPr>
              <w:t>6.6</w:t>
            </w:r>
          </w:p>
        </w:tc>
      </w:tr>
      <w:tr w:rsidR="001F731A" w:rsidRPr="00624F89" w:rsidTr="00EE20EC">
        <w:trPr>
          <w:trHeight w:hRule="exact" w:val="274"/>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38" w:line="207" w:lineRule="exact"/>
              <w:ind w:left="159"/>
              <w:textAlignment w:val="baseline"/>
              <w:rPr>
                <w:rFonts w:ascii="Calibri" w:hAnsi="Calibri" w:cs="Arial"/>
                <w:i/>
                <w:iCs/>
                <w:spacing w:val="1"/>
                <w:sz w:val="18"/>
                <w:szCs w:val="18"/>
              </w:rPr>
            </w:pPr>
            <w:r w:rsidRPr="00624F89">
              <w:rPr>
                <w:rFonts w:ascii="Calibri" w:hAnsi="Calibri" w:cs="Arial"/>
                <w:i/>
                <w:iCs/>
                <w:spacing w:val="1"/>
                <w:sz w:val="18"/>
                <w:szCs w:val="18"/>
              </w:rPr>
              <w:t>Dalbergia baronii</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32" w:line="210" w:lineRule="exact"/>
              <w:ind w:left="164"/>
              <w:textAlignment w:val="baseline"/>
              <w:rPr>
                <w:rFonts w:ascii="Calibri" w:hAnsi="Calibri" w:cs="Arial"/>
                <w:spacing w:val="-6"/>
                <w:sz w:val="18"/>
                <w:szCs w:val="18"/>
              </w:rPr>
            </w:pPr>
            <w:r w:rsidRPr="00624F89">
              <w:rPr>
                <w:rFonts w:ascii="Calibri" w:hAnsi="Calibri" w:cs="Arial"/>
                <w:spacing w:val="-6"/>
                <w:sz w:val="18"/>
                <w:szCs w:val="18"/>
              </w:rPr>
              <w:t>10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32" w:line="210" w:lineRule="exact"/>
              <w:ind w:left="159"/>
              <w:textAlignment w:val="baseline"/>
              <w:rPr>
                <w:rFonts w:ascii="Calibri" w:hAnsi="Calibri" w:cs="Arial"/>
                <w:spacing w:val="-5"/>
                <w:sz w:val="18"/>
                <w:szCs w:val="18"/>
              </w:rPr>
            </w:pPr>
            <w:r w:rsidRPr="00624F89">
              <w:rPr>
                <w:rFonts w:ascii="Calibri" w:hAnsi="Calibri" w:cs="Arial"/>
                <w:spacing w:val="-5"/>
                <w:sz w:val="18"/>
                <w:szCs w:val="18"/>
              </w:rPr>
              <w:t>1.5</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32" w:line="210" w:lineRule="exact"/>
              <w:ind w:left="159"/>
              <w:textAlignment w:val="baseline"/>
              <w:rPr>
                <w:rFonts w:ascii="Calibri" w:hAnsi="Calibri" w:cs="Arial"/>
                <w:spacing w:val="-2"/>
                <w:sz w:val="18"/>
                <w:szCs w:val="18"/>
              </w:rPr>
            </w:pPr>
            <w:r w:rsidRPr="00624F89">
              <w:rPr>
                <w:rFonts w:ascii="Calibri" w:hAnsi="Calibri" w:cs="Arial"/>
                <w:spacing w:val="-2"/>
                <w:sz w:val="18"/>
                <w:szCs w:val="18"/>
              </w:rPr>
              <w:t>5.7</w:t>
            </w:r>
          </w:p>
        </w:tc>
      </w:tr>
      <w:tr w:rsidR="001F731A" w:rsidRPr="00624F89" w:rsidTr="00EE20EC">
        <w:trPr>
          <w:cantSplit/>
          <w:trHeight w:hRule="exact" w:val="259"/>
        </w:trPr>
        <w:tc>
          <w:tcPr>
            <w:tcW w:w="0" w:type="auto"/>
            <w:vMerge w:val="restart"/>
            <w:tcBorders>
              <w:top w:val="single" w:sz="7" w:space="0" w:color="auto"/>
              <w:left w:val="single" w:sz="7" w:space="0" w:color="auto"/>
              <w:bottom w:val="nil"/>
              <w:right w:val="single" w:sz="7" w:space="0" w:color="auto"/>
            </w:tcBorders>
          </w:tcPr>
          <w:p w:rsidR="001F731A" w:rsidRPr="00624F89" w:rsidRDefault="001F731A" w:rsidP="00EE20EC">
            <w:pPr>
              <w:kinsoku w:val="0"/>
              <w:overflowPunct w:val="0"/>
              <w:spacing w:before="32" w:after="72" w:line="207" w:lineRule="exact"/>
              <w:ind w:left="144" w:right="936"/>
              <w:textAlignment w:val="baseline"/>
              <w:rPr>
                <w:rFonts w:ascii="Calibri" w:hAnsi="Calibri" w:cs="Arial"/>
                <w:i/>
                <w:iCs/>
                <w:sz w:val="18"/>
                <w:szCs w:val="18"/>
              </w:rPr>
            </w:pPr>
            <w:r w:rsidRPr="00624F89">
              <w:rPr>
                <w:rFonts w:ascii="Calibri" w:hAnsi="Calibri" w:cs="Arial"/>
                <w:i/>
                <w:iCs/>
                <w:sz w:val="18"/>
                <w:szCs w:val="18"/>
              </w:rPr>
              <w:t>Dalbergia greveana</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17"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270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17" w:line="210" w:lineRule="exact"/>
              <w:ind w:left="159"/>
              <w:textAlignment w:val="baseline"/>
              <w:rPr>
                <w:rFonts w:ascii="Calibri" w:hAnsi="Calibri" w:cs="Arial"/>
                <w:spacing w:val="-2"/>
                <w:sz w:val="18"/>
                <w:szCs w:val="18"/>
              </w:rPr>
            </w:pPr>
            <w:r w:rsidRPr="00624F89">
              <w:rPr>
                <w:rFonts w:ascii="Calibri" w:hAnsi="Calibri" w:cs="Arial"/>
                <w:spacing w:val="-2"/>
                <w:sz w:val="18"/>
                <w:szCs w:val="18"/>
              </w:rPr>
              <w:t>4.2</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17" w:line="210" w:lineRule="exact"/>
              <w:ind w:left="159"/>
              <w:textAlignment w:val="baseline"/>
              <w:rPr>
                <w:rFonts w:ascii="Calibri" w:hAnsi="Calibri" w:cs="Arial"/>
                <w:spacing w:val="-4"/>
                <w:sz w:val="18"/>
                <w:szCs w:val="18"/>
              </w:rPr>
            </w:pPr>
            <w:r w:rsidRPr="00624F89">
              <w:rPr>
                <w:rFonts w:ascii="Calibri" w:hAnsi="Calibri" w:cs="Arial"/>
                <w:spacing w:val="-4"/>
                <w:sz w:val="18"/>
                <w:szCs w:val="18"/>
              </w:rPr>
              <w:t>16.6</w:t>
            </w:r>
          </w:p>
        </w:tc>
      </w:tr>
      <w:tr w:rsidR="001F731A" w:rsidRPr="00624F89" w:rsidTr="00EE20EC">
        <w:trPr>
          <w:cantSplit/>
          <w:trHeight w:hRule="exact" w:val="259"/>
        </w:trPr>
        <w:tc>
          <w:tcPr>
            <w:tcW w:w="0" w:type="auto"/>
            <w:vMerge/>
            <w:tcBorders>
              <w:top w:val="nil"/>
              <w:left w:val="single" w:sz="7" w:space="0" w:color="auto"/>
              <w:bottom w:val="single" w:sz="7" w:space="0" w:color="auto"/>
              <w:right w:val="single" w:sz="7" w:space="0" w:color="auto"/>
            </w:tcBorders>
          </w:tcPr>
          <w:p w:rsidR="001F731A" w:rsidRPr="00624F89" w:rsidRDefault="001F731A" w:rsidP="00EE20EC">
            <w:pPr>
              <w:kinsoku w:val="0"/>
              <w:overflowPunct w:val="0"/>
              <w:textAlignment w:val="baseline"/>
              <w:rPr>
                <w:rFonts w:ascii="Calibri" w:hAnsi="Calibri" w:cs="Arial"/>
                <w:spacing w:val="-4"/>
                <w:sz w:val="18"/>
                <w:szCs w:val="18"/>
              </w:rPr>
            </w:pP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37"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310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37" w:line="210" w:lineRule="exact"/>
              <w:ind w:left="159"/>
              <w:textAlignment w:val="baseline"/>
              <w:rPr>
                <w:rFonts w:ascii="Calibri" w:hAnsi="Calibri" w:cs="Arial"/>
                <w:spacing w:val="-1"/>
                <w:sz w:val="18"/>
                <w:szCs w:val="18"/>
              </w:rPr>
            </w:pPr>
            <w:r w:rsidRPr="00624F89">
              <w:rPr>
                <w:rFonts w:ascii="Calibri" w:hAnsi="Calibri" w:cs="Arial"/>
                <w:spacing w:val="-1"/>
                <w:sz w:val="18"/>
                <w:szCs w:val="18"/>
              </w:rPr>
              <w:t>4.7</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37" w:line="210" w:lineRule="exact"/>
              <w:ind w:left="159"/>
              <w:textAlignment w:val="baseline"/>
              <w:rPr>
                <w:rFonts w:ascii="Calibri" w:hAnsi="Calibri" w:cs="Arial"/>
                <w:spacing w:val="-1"/>
                <w:sz w:val="18"/>
                <w:szCs w:val="18"/>
              </w:rPr>
            </w:pPr>
            <w:r w:rsidRPr="00624F89">
              <w:rPr>
                <w:rFonts w:ascii="Calibri" w:hAnsi="Calibri" w:cs="Arial"/>
                <w:spacing w:val="-1"/>
                <w:sz w:val="18"/>
                <w:szCs w:val="18"/>
              </w:rPr>
              <w:t>34.7</w:t>
            </w:r>
          </w:p>
        </w:tc>
      </w:tr>
      <w:tr w:rsidR="001F731A" w:rsidRPr="00624F89" w:rsidTr="001C0988">
        <w:trPr>
          <w:trHeight w:hRule="exact" w:val="235"/>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line="207" w:lineRule="exact"/>
              <w:ind w:left="144"/>
              <w:textAlignment w:val="baseline"/>
              <w:rPr>
                <w:rFonts w:ascii="Calibri" w:hAnsi="Calibri" w:cs="Arial"/>
                <w:i/>
                <w:iCs/>
                <w:sz w:val="18"/>
                <w:szCs w:val="18"/>
              </w:rPr>
            </w:pPr>
            <w:r w:rsidRPr="00624F89">
              <w:rPr>
                <w:rFonts w:ascii="Calibri" w:hAnsi="Calibri" w:cs="Arial"/>
                <w:i/>
                <w:iCs/>
                <w:sz w:val="18"/>
                <w:szCs w:val="18"/>
              </w:rPr>
              <w:t>Dalbergia</w:t>
            </w:r>
          </w:p>
          <w:p w:rsidR="001F731A" w:rsidRPr="00624F89" w:rsidRDefault="001F731A" w:rsidP="00EE20EC">
            <w:pPr>
              <w:kinsoku w:val="0"/>
              <w:overflowPunct w:val="0"/>
              <w:spacing w:after="18" w:line="207" w:lineRule="exact"/>
              <w:ind w:left="144"/>
              <w:textAlignment w:val="baseline"/>
              <w:rPr>
                <w:rFonts w:ascii="Calibri" w:hAnsi="Calibri" w:cs="Arial"/>
                <w:i/>
                <w:iCs/>
                <w:sz w:val="18"/>
                <w:szCs w:val="18"/>
              </w:rPr>
            </w:pPr>
            <w:r w:rsidRPr="00624F89">
              <w:rPr>
                <w:rFonts w:ascii="Calibri" w:hAnsi="Calibri" w:cs="Arial"/>
                <w:i/>
                <w:iCs/>
                <w:sz w:val="18"/>
                <w:szCs w:val="18"/>
              </w:rPr>
              <w:t>madagascariensis</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19"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250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19" w:line="210" w:lineRule="exact"/>
              <w:ind w:left="159"/>
              <w:textAlignment w:val="baseline"/>
              <w:rPr>
                <w:rFonts w:ascii="Calibri" w:hAnsi="Calibri" w:cs="Arial"/>
                <w:spacing w:val="-6"/>
                <w:sz w:val="18"/>
                <w:szCs w:val="18"/>
              </w:rPr>
            </w:pPr>
            <w:r w:rsidRPr="00624F89">
              <w:rPr>
                <w:rFonts w:ascii="Calibri" w:hAnsi="Calibri" w:cs="Arial"/>
                <w:spacing w:val="-6"/>
                <w:sz w:val="18"/>
                <w:szCs w:val="18"/>
              </w:rPr>
              <w:t>4.1</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19" w:line="210" w:lineRule="exact"/>
              <w:ind w:left="159"/>
              <w:textAlignment w:val="baseline"/>
              <w:rPr>
                <w:rFonts w:ascii="Calibri" w:hAnsi="Calibri" w:cs="Arial"/>
                <w:spacing w:val="-4"/>
                <w:sz w:val="18"/>
                <w:szCs w:val="18"/>
              </w:rPr>
            </w:pPr>
            <w:r w:rsidRPr="00624F89">
              <w:rPr>
                <w:rFonts w:ascii="Calibri" w:hAnsi="Calibri" w:cs="Arial"/>
                <w:spacing w:val="-4"/>
                <w:sz w:val="18"/>
                <w:szCs w:val="18"/>
              </w:rPr>
              <w:t>16.5</w:t>
            </w:r>
          </w:p>
        </w:tc>
      </w:tr>
      <w:tr w:rsidR="001F731A" w:rsidRPr="00624F89" w:rsidTr="00EE20EC">
        <w:trPr>
          <w:cantSplit/>
          <w:trHeight w:hRule="exact" w:val="254"/>
        </w:trPr>
        <w:tc>
          <w:tcPr>
            <w:tcW w:w="0" w:type="auto"/>
            <w:vMerge w:val="restart"/>
            <w:tcBorders>
              <w:top w:val="single" w:sz="7" w:space="0" w:color="auto"/>
              <w:left w:val="single" w:sz="7" w:space="0" w:color="auto"/>
              <w:bottom w:val="nil"/>
              <w:right w:val="single" w:sz="7" w:space="0" w:color="auto"/>
            </w:tcBorders>
          </w:tcPr>
          <w:p w:rsidR="001F731A" w:rsidRPr="00624F89" w:rsidRDefault="001F731A" w:rsidP="00EE20EC">
            <w:pPr>
              <w:kinsoku w:val="0"/>
              <w:overflowPunct w:val="0"/>
              <w:spacing w:after="263" w:line="207" w:lineRule="exact"/>
              <w:ind w:left="159"/>
              <w:textAlignment w:val="baseline"/>
              <w:rPr>
                <w:rFonts w:ascii="Calibri" w:hAnsi="Calibri" w:cs="Arial"/>
                <w:i/>
                <w:iCs/>
                <w:sz w:val="18"/>
                <w:szCs w:val="18"/>
              </w:rPr>
            </w:pPr>
            <w:r w:rsidRPr="00624F89">
              <w:rPr>
                <w:rFonts w:ascii="Calibri" w:hAnsi="Calibri" w:cs="Arial"/>
                <w:i/>
                <w:iCs/>
                <w:sz w:val="18"/>
                <w:szCs w:val="18"/>
              </w:rPr>
              <w:t>Dalbergia mollis</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8"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210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8" w:line="210" w:lineRule="exact"/>
              <w:ind w:left="159"/>
              <w:textAlignment w:val="baseline"/>
              <w:rPr>
                <w:rFonts w:ascii="Calibri" w:hAnsi="Calibri" w:cs="Arial"/>
                <w:sz w:val="18"/>
                <w:szCs w:val="18"/>
              </w:rPr>
            </w:pPr>
            <w:r w:rsidRPr="00624F89">
              <w:rPr>
                <w:rFonts w:ascii="Calibri" w:hAnsi="Calibri" w:cs="Arial"/>
                <w:sz w:val="18"/>
                <w:szCs w:val="18"/>
              </w:rPr>
              <w:t>4.8</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8" w:line="210" w:lineRule="exact"/>
              <w:ind w:left="159"/>
              <w:textAlignment w:val="baseline"/>
              <w:rPr>
                <w:rFonts w:ascii="Calibri" w:hAnsi="Calibri" w:cs="Arial"/>
                <w:sz w:val="18"/>
                <w:szCs w:val="18"/>
              </w:rPr>
            </w:pPr>
            <w:r w:rsidRPr="00624F89">
              <w:rPr>
                <w:rFonts w:ascii="Calibri" w:hAnsi="Calibri" w:cs="Arial"/>
                <w:sz w:val="18"/>
                <w:szCs w:val="18"/>
              </w:rPr>
              <w:t>44</w:t>
            </w:r>
          </w:p>
        </w:tc>
      </w:tr>
      <w:tr w:rsidR="001F731A" w:rsidRPr="00624F89" w:rsidTr="00EE20EC">
        <w:trPr>
          <w:cantSplit/>
          <w:trHeight w:hRule="exact" w:val="259"/>
        </w:trPr>
        <w:tc>
          <w:tcPr>
            <w:tcW w:w="0" w:type="auto"/>
            <w:vMerge/>
            <w:tcBorders>
              <w:top w:val="nil"/>
              <w:left w:val="single" w:sz="7" w:space="0" w:color="auto"/>
              <w:bottom w:val="single" w:sz="7" w:space="0" w:color="auto"/>
              <w:right w:val="single" w:sz="7" w:space="0" w:color="auto"/>
            </w:tcBorders>
          </w:tcPr>
          <w:p w:rsidR="001F731A" w:rsidRPr="00624F89" w:rsidRDefault="001F731A" w:rsidP="00EE20EC">
            <w:pPr>
              <w:kinsoku w:val="0"/>
              <w:overflowPunct w:val="0"/>
              <w:textAlignment w:val="baseline"/>
              <w:rPr>
                <w:rFonts w:ascii="Calibri" w:hAnsi="Calibri" w:cs="Arial"/>
                <w:sz w:val="18"/>
                <w:szCs w:val="18"/>
              </w:rPr>
            </w:pP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7"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220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7" w:line="210" w:lineRule="exact"/>
              <w:ind w:left="159"/>
              <w:textAlignment w:val="baseline"/>
              <w:rPr>
                <w:rFonts w:ascii="Calibri" w:hAnsi="Calibri" w:cs="Arial"/>
                <w:spacing w:val="-1"/>
                <w:sz w:val="18"/>
                <w:szCs w:val="18"/>
              </w:rPr>
            </w:pPr>
            <w:r w:rsidRPr="00624F89">
              <w:rPr>
                <w:rFonts w:ascii="Calibri" w:hAnsi="Calibri" w:cs="Arial"/>
                <w:spacing w:val="-1"/>
                <w:sz w:val="18"/>
                <w:szCs w:val="18"/>
              </w:rPr>
              <w:t>2, 6</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7" w:line="210" w:lineRule="exact"/>
              <w:ind w:left="159"/>
              <w:textAlignment w:val="baseline"/>
              <w:rPr>
                <w:rFonts w:ascii="Calibri" w:hAnsi="Calibri" w:cs="Arial"/>
                <w:spacing w:val="-1"/>
                <w:sz w:val="18"/>
                <w:szCs w:val="18"/>
              </w:rPr>
            </w:pPr>
            <w:r w:rsidRPr="00624F89">
              <w:rPr>
                <w:rFonts w:ascii="Calibri" w:hAnsi="Calibri" w:cs="Arial"/>
                <w:spacing w:val="-1"/>
                <w:sz w:val="18"/>
                <w:szCs w:val="18"/>
              </w:rPr>
              <w:t>24.7</w:t>
            </w:r>
          </w:p>
        </w:tc>
      </w:tr>
      <w:tr w:rsidR="001F731A" w:rsidRPr="00624F89" w:rsidTr="00EE20EC">
        <w:trPr>
          <w:trHeight w:hRule="exact" w:val="466"/>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3" w:after="14" w:line="207" w:lineRule="exact"/>
              <w:ind w:left="144" w:right="828"/>
              <w:textAlignment w:val="baseline"/>
              <w:rPr>
                <w:rFonts w:ascii="Calibri" w:hAnsi="Calibri" w:cs="Arial"/>
                <w:i/>
                <w:iCs/>
                <w:spacing w:val="-1"/>
                <w:sz w:val="18"/>
                <w:szCs w:val="18"/>
              </w:rPr>
            </w:pPr>
            <w:r w:rsidRPr="00624F89">
              <w:rPr>
                <w:rFonts w:ascii="Calibri" w:hAnsi="Calibri" w:cs="Arial"/>
                <w:i/>
                <w:iCs/>
                <w:spacing w:val="-1"/>
                <w:sz w:val="18"/>
                <w:szCs w:val="18"/>
              </w:rPr>
              <w:t>Dalbergia trichocarpa</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20"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300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20" w:line="210" w:lineRule="exact"/>
              <w:ind w:left="159"/>
              <w:textAlignment w:val="baseline"/>
              <w:rPr>
                <w:rFonts w:ascii="Calibri" w:hAnsi="Calibri" w:cs="Arial"/>
                <w:spacing w:val="-9"/>
                <w:sz w:val="18"/>
                <w:szCs w:val="18"/>
              </w:rPr>
            </w:pPr>
            <w:r w:rsidRPr="00624F89">
              <w:rPr>
                <w:rFonts w:ascii="Calibri" w:hAnsi="Calibri" w:cs="Arial"/>
                <w:spacing w:val="-9"/>
                <w:sz w:val="18"/>
                <w:szCs w:val="18"/>
              </w:rPr>
              <w:t>11.1</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20" w:line="210" w:lineRule="exact"/>
              <w:ind w:left="159"/>
              <w:textAlignment w:val="baseline"/>
              <w:rPr>
                <w:rFonts w:ascii="Calibri" w:hAnsi="Calibri" w:cs="Arial"/>
                <w:sz w:val="18"/>
                <w:szCs w:val="18"/>
              </w:rPr>
            </w:pPr>
            <w:r w:rsidRPr="00624F89">
              <w:rPr>
                <w:rFonts w:ascii="Calibri" w:hAnsi="Calibri" w:cs="Arial"/>
                <w:sz w:val="18"/>
                <w:szCs w:val="18"/>
              </w:rPr>
              <w:t>40.3</w:t>
            </w:r>
          </w:p>
        </w:tc>
      </w:tr>
      <w:tr w:rsidR="001F731A" w:rsidRPr="00624F89" w:rsidTr="00EE20EC">
        <w:trPr>
          <w:trHeight w:hRule="exact" w:val="274"/>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33" w:line="207" w:lineRule="exact"/>
              <w:ind w:left="159"/>
              <w:textAlignment w:val="baseline"/>
              <w:rPr>
                <w:rFonts w:ascii="Calibri" w:hAnsi="Calibri" w:cs="Arial"/>
                <w:i/>
                <w:iCs/>
                <w:spacing w:val="1"/>
                <w:sz w:val="18"/>
                <w:szCs w:val="18"/>
              </w:rPr>
            </w:pPr>
            <w:r w:rsidRPr="00624F89">
              <w:rPr>
                <w:rFonts w:ascii="Calibri" w:hAnsi="Calibri" w:cs="Arial"/>
                <w:i/>
                <w:iCs/>
                <w:spacing w:val="1"/>
                <w:sz w:val="18"/>
                <w:szCs w:val="18"/>
              </w:rPr>
              <w:t>Dalbergia louvelii</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7"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200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7" w:line="210" w:lineRule="exact"/>
              <w:ind w:left="159"/>
              <w:textAlignment w:val="baseline"/>
              <w:rPr>
                <w:rFonts w:ascii="Calibri" w:hAnsi="Calibri" w:cs="Arial"/>
                <w:spacing w:val="-2"/>
                <w:sz w:val="18"/>
                <w:szCs w:val="18"/>
              </w:rPr>
            </w:pPr>
            <w:r w:rsidRPr="00624F89">
              <w:rPr>
                <w:rFonts w:ascii="Calibri" w:hAnsi="Calibri" w:cs="Arial"/>
                <w:spacing w:val="-2"/>
                <w:sz w:val="18"/>
                <w:szCs w:val="18"/>
              </w:rPr>
              <w:t>0.3</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7" w:line="210" w:lineRule="exact"/>
              <w:ind w:left="159"/>
              <w:textAlignment w:val="baseline"/>
              <w:rPr>
                <w:rFonts w:ascii="Calibri" w:hAnsi="Calibri" w:cs="Arial"/>
                <w:sz w:val="18"/>
                <w:szCs w:val="18"/>
              </w:rPr>
            </w:pPr>
            <w:r w:rsidRPr="00624F89">
              <w:rPr>
                <w:rFonts w:ascii="Calibri" w:hAnsi="Calibri" w:cs="Arial"/>
                <w:sz w:val="18"/>
                <w:szCs w:val="18"/>
              </w:rPr>
              <w:t>4</w:t>
            </w:r>
          </w:p>
        </w:tc>
      </w:tr>
      <w:tr w:rsidR="001F731A" w:rsidRPr="00624F89" w:rsidTr="00EE20EC">
        <w:trPr>
          <w:trHeight w:hRule="exact" w:val="278"/>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2" w:after="29" w:line="207" w:lineRule="exact"/>
              <w:ind w:left="159"/>
              <w:textAlignment w:val="baseline"/>
              <w:rPr>
                <w:rFonts w:ascii="Calibri" w:hAnsi="Calibri" w:cs="Arial"/>
                <w:i/>
                <w:iCs/>
                <w:sz w:val="18"/>
                <w:szCs w:val="18"/>
              </w:rPr>
            </w:pPr>
            <w:r w:rsidRPr="00624F89">
              <w:rPr>
                <w:rFonts w:ascii="Calibri" w:hAnsi="Calibri" w:cs="Arial"/>
                <w:i/>
                <w:iCs/>
                <w:sz w:val="18"/>
                <w:szCs w:val="18"/>
              </w:rPr>
              <w:t>Dalbegia monticola</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8"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200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8" w:line="210" w:lineRule="exact"/>
              <w:ind w:left="159"/>
              <w:textAlignment w:val="baseline"/>
              <w:rPr>
                <w:rFonts w:ascii="Calibri" w:hAnsi="Calibri" w:cs="Arial"/>
                <w:spacing w:val="-3"/>
                <w:sz w:val="18"/>
                <w:szCs w:val="18"/>
              </w:rPr>
            </w:pPr>
            <w:r w:rsidRPr="00624F89">
              <w:rPr>
                <w:rFonts w:ascii="Calibri" w:hAnsi="Calibri" w:cs="Arial"/>
                <w:spacing w:val="-3"/>
                <w:sz w:val="18"/>
                <w:szCs w:val="18"/>
              </w:rPr>
              <w:t>3.2</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8" w:line="210" w:lineRule="exact"/>
              <w:ind w:left="159"/>
              <w:textAlignment w:val="baseline"/>
              <w:rPr>
                <w:rFonts w:ascii="Calibri" w:hAnsi="Calibri" w:cs="Arial"/>
                <w:spacing w:val="-4"/>
                <w:sz w:val="18"/>
                <w:szCs w:val="18"/>
              </w:rPr>
            </w:pPr>
            <w:r w:rsidRPr="00624F89">
              <w:rPr>
                <w:rFonts w:ascii="Calibri" w:hAnsi="Calibri" w:cs="Arial"/>
                <w:spacing w:val="-4"/>
                <w:sz w:val="18"/>
                <w:szCs w:val="18"/>
              </w:rPr>
              <w:t>12.9</w:t>
            </w:r>
          </w:p>
        </w:tc>
      </w:tr>
      <w:tr w:rsidR="001F731A" w:rsidRPr="00624F89" w:rsidTr="001C0988">
        <w:trPr>
          <w:trHeight w:hRule="exact" w:val="235"/>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10" w:line="207" w:lineRule="exact"/>
              <w:ind w:left="144" w:right="900"/>
              <w:textAlignment w:val="baseline"/>
              <w:rPr>
                <w:rFonts w:ascii="Calibri" w:hAnsi="Calibri" w:cs="Arial"/>
                <w:i/>
                <w:iCs/>
                <w:sz w:val="18"/>
                <w:szCs w:val="18"/>
              </w:rPr>
            </w:pPr>
            <w:r w:rsidRPr="00624F89">
              <w:rPr>
                <w:rFonts w:ascii="Calibri" w:hAnsi="Calibri" w:cs="Arial"/>
                <w:i/>
                <w:iCs/>
                <w:sz w:val="18"/>
                <w:szCs w:val="18"/>
              </w:rPr>
              <w:t>Dalbergia normandii</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15"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260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15" w:line="210" w:lineRule="exact"/>
              <w:ind w:left="159"/>
              <w:textAlignment w:val="baseline"/>
              <w:rPr>
                <w:rFonts w:ascii="Calibri" w:hAnsi="Calibri" w:cs="Arial"/>
                <w:spacing w:val="-1"/>
                <w:sz w:val="18"/>
                <w:szCs w:val="18"/>
              </w:rPr>
            </w:pPr>
            <w:r w:rsidRPr="00624F89">
              <w:rPr>
                <w:rFonts w:ascii="Calibri" w:hAnsi="Calibri" w:cs="Arial"/>
                <w:spacing w:val="-1"/>
                <w:sz w:val="18"/>
                <w:szCs w:val="18"/>
              </w:rPr>
              <w:t>4.3</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15" w:line="210" w:lineRule="exact"/>
              <w:ind w:left="159"/>
              <w:textAlignment w:val="baseline"/>
              <w:rPr>
                <w:rFonts w:ascii="Calibri" w:hAnsi="Calibri" w:cs="Arial"/>
                <w:spacing w:val="-4"/>
                <w:sz w:val="18"/>
                <w:szCs w:val="18"/>
              </w:rPr>
            </w:pPr>
            <w:r w:rsidRPr="00624F89">
              <w:rPr>
                <w:rFonts w:ascii="Calibri" w:hAnsi="Calibri" w:cs="Arial"/>
                <w:spacing w:val="-4"/>
                <w:sz w:val="18"/>
                <w:szCs w:val="18"/>
              </w:rPr>
              <w:t>11.4</w:t>
            </w:r>
          </w:p>
        </w:tc>
      </w:tr>
      <w:tr w:rsidR="001F731A" w:rsidRPr="00624F89" w:rsidTr="00EE20EC">
        <w:trPr>
          <w:cantSplit/>
          <w:trHeight w:hRule="exact" w:val="259"/>
        </w:trPr>
        <w:tc>
          <w:tcPr>
            <w:tcW w:w="0" w:type="auto"/>
            <w:vMerge w:val="restart"/>
            <w:tcBorders>
              <w:top w:val="single" w:sz="7" w:space="0" w:color="auto"/>
              <w:left w:val="single" w:sz="7" w:space="0" w:color="auto"/>
              <w:bottom w:val="nil"/>
              <w:right w:val="single" w:sz="7" w:space="0" w:color="auto"/>
            </w:tcBorders>
          </w:tcPr>
          <w:p w:rsidR="001F731A" w:rsidRPr="00624F89" w:rsidRDefault="001F731A" w:rsidP="00EE20EC">
            <w:pPr>
              <w:kinsoku w:val="0"/>
              <w:overflowPunct w:val="0"/>
              <w:spacing w:before="32" w:after="321" w:line="207" w:lineRule="exact"/>
              <w:ind w:left="144"/>
              <w:textAlignment w:val="baseline"/>
              <w:rPr>
                <w:rFonts w:ascii="Calibri" w:hAnsi="Calibri" w:cs="Arial"/>
                <w:i/>
                <w:iCs/>
                <w:sz w:val="18"/>
                <w:szCs w:val="18"/>
              </w:rPr>
            </w:pPr>
            <w:r w:rsidRPr="00624F89">
              <w:rPr>
                <w:rFonts w:ascii="Calibri" w:hAnsi="Calibri" w:cs="Arial"/>
                <w:i/>
                <w:iCs/>
                <w:sz w:val="18"/>
                <w:szCs w:val="18"/>
              </w:rPr>
              <w:t>Dalbergia purpurascens</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8"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240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8" w:line="210" w:lineRule="exact"/>
              <w:ind w:left="159"/>
              <w:textAlignment w:val="baseline"/>
              <w:rPr>
                <w:rFonts w:ascii="Calibri" w:hAnsi="Calibri" w:cs="Arial"/>
                <w:spacing w:val="-8"/>
                <w:sz w:val="18"/>
                <w:szCs w:val="18"/>
              </w:rPr>
            </w:pPr>
            <w:r w:rsidRPr="00624F89">
              <w:rPr>
                <w:rFonts w:ascii="Calibri" w:hAnsi="Calibri" w:cs="Arial"/>
                <w:spacing w:val="-8"/>
                <w:sz w:val="18"/>
                <w:szCs w:val="18"/>
              </w:rPr>
              <w:t>7.1</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8" w:line="210" w:lineRule="exact"/>
              <w:ind w:left="159"/>
              <w:textAlignment w:val="baseline"/>
              <w:rPr>
                <w:rFonts w:ascii="Calibri" w:hAnsi="Calibri" w:cs="Arial"/>
                <w:spacing w:val="-4"/>
                <w:sz w:val="18"/>
                <w:szCs w:val="18"/>
              </w:rPr>
            </w:pPr>
            <w:r w:rsidRPr="00624F89">
              <w:rPr>
                <w:rFonts w:ascii="Calibri" w:hAnsi="Calibri" w:cs="Arial"/>
                <w:spacing w:val="-4"/>
                <w:sz w:val="18"/>
                <w:szCs w:val="18"/>
              </w:rPr>
              <w:t>18.7</w:t>
            </w:r>
          </w:p>
        </w:tc>
      </w:tr>
      <w:tr w:rsidR="001F731A" w:rsidRPr="00624F89" w:rsidTr="00EE20EC">
        <w:trPr>
          <w:cantSplit/>
          <w:trHeight w:hRule="exact" w:val="259"/>
        </w:trPr>
        <w:tc>
          <w:tcPr>
            <w:tcW w:w="0" w:type="auto"/>
            <w:vMerge/>
            <w:tcBorders>
              <w:top w:val="nil"/>
              <w:left w:val="single" w:sz="7" w:space="0" w:color="auto"/>
              <w:bottom w:val="nil"/>
              <w:right w:val="single" w:sz="7" w:space="0" w:color="auto"/>
            </w:tcBorders>
          </w:tcPr>
          <w:p w:rsidR="001F731A" w:rsidRPr="00624F89" w:rsidRDefault="001F731A" w:rsidP="00EE20EC">
            <w:pPr>
              <w:kinsoku w:val="0"/>
              <w:overflowPunct w:val="0"/>
              <w:textAlignment w:val="baseline"/>
              <w:rPr>
                <w:rFonts w:ascii="Calibri" w:hAnsi="Calibri" w:cs="Arial"/>
                <w:spacing w:val="-4"/>
                <w:sz w:val="18"/>
                <w:szCs w:val="18"/>
              </w:rPr>
            </w:pP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7" w:line="210" w:lineRule="exact"/>
              <w:ind w:left="164"/>
              <w:textAlignment w:val="baseline"/>
              <w:rPr>
                <w:rFonts w:ascii="Calibri" w:hAnsi="Calibri" w:cs="Arial"/>
                <w:spacing w:val="-4"/>
                <w:sz w:val="18"/>
                <w:szCs w:val="18"/>
              </w:rPr>
            </w:pPr>
            <w:r w:rsidRPr="00624F89">
              <w:rPr>
                <w:rFonts w:ascii="Calibri" w:hAnsi="Calibri" w:cs="Arial"/>
                <w:spacing w:val="-4"/>
                <w:sz w:val="18"/>
                <w:szCs w:val="18"/>
              </w:rPr>
              <w:t>100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7" w:line="210" w:lineRule="exact"/>
              <w:ind w:left="159"/>
              <w:textAlignment w:val="baseline"/>
              <w:rPr>
                <w:rFonts w:ascii="Calibri" w:hAnsi="Calibri" w:cs="Arial"/>
                <w:spacing w:val="-3"/>
                <w:sz w:val="18"/>
                <w:szCs w:val="18"/>
              </w:rPr>
            </w:pPr>
            <w:r w:rsidRPr="00624F89">
              <w:rPr>
                <w:rFonts w:ascii="Calibri" w:hAnsi="Calibri" w:cs="Arial"/>
                <w:spacing w:val="-3"/>
                <w:sz w:val="18"/>
                <w:szCs w:val="18"/>
              </w:rPr>
              <w:t>7.2</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7" w:line="210" w:lineRule="exact"/>
              <w:ind w:left="159"/>
              <w:textAlignment w:val="baseline"/>
              <w:rPr>
                <w:rFonts w:ascii="Calibri" w:hAnsi="Calibri" w:cs="Arial"/>
                <w:spacing w:val="-1"/>
                <w:sz w:val="18"/>
                <w:szCs w:val="18"/>
              </w:rPr>
            </w:pPr>
            <w:r w:rsidRPr="00624F89">
              <w:rPr>
                <w:rFonts w:ascii="Calibri" w:hAnsi="Calibri" w:cs="Arial"/>
                <w:spacing w:val="-1"/>
                <w:sz w:val="18"/>
                <w:szCs w:val="18"/>
              </w:rPr>
              <w:t>37.3</w:t>
            </w:r>
          </w:p>
        </w:tc>
      </w:tr>
      <w:tr w:rsidR="001F731A" w:rsidRPr="00624F89" w:rsidTr="00EE20EC">
        <w:trPr>
          <w:cantSplit/>
          <w:trHeight w:hRule="exact" w:val="259"/>
        </w:trPr>
        <w:tc>
          <w:tcPr>
            <w:tcW w:w="0" w:type="auto"/>
            <w:vMerge/>
            <w:tcBorders>
              <w:top w:val="nil"/>
              <w:left w:val="single" w:sz="7" w:space="0" w:color="auto"/>
              <w:bottom w:val="single" w:sz="7" w:space="0" w:color="auto"/>
              <w:right w:val="single" w:sz="7" w:space="0" w:color="auto"/>
            </w:tcBorders>
          </w:tcPr>
          <w:p w:rsidR="001F731A" w:rsidRPr="00624F89" w:rsidRDefault="001F731A" w:rsidP="00EE20EC">
            <w:pPr>
              <w:kinsoku w:val="0"/>
              <w:overflowPunct w:val="0"/>
              <w:textAlignment w:val="baseline"/>
              <w:rPr>
                <w:rFonts w:ascii="Calibri" w:hAnsi="Calibri" w:cs="Arial"/>
                <w:spacing w:val="-1"/>
                <w:sz w:val="18"/>
                <w:szCs w:val="18"/>
              </w:rPr>
            </w:pP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2"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320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2" w:line="210" w:lineRule="exact"/>
              <w:ind w:left="159"/>
              <w:textAlignment w:val="baseline"/>
              <w:rPr>
                <w:rFonts w:ascii="Calibri" w:hAnsi="Calibri" w:cs="Arial"/>
                <w:sz w:val="18"/>
                <w:szCs w:val="18"/>
              </w:rPr>
            </w:pPr>
            <w:r w:rsidRPr="00624F89">
              <w:rPr>
                <w:rFonts w:ascii="Calibri" w:hAnsi="Calibri" w:cs="Arial"/>
                <w:sz w:val="18"/>
                <w:szCs w:val="18"/>
              </w:rPr>
              <w:t>6</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2" w:line="210" w:lineRule="exact"/>
              <w:ind w:left="159"/>
              <w:textAlignment w:val="baseline"/>
              <w:rPr>
                <w:rFonts w:ascii="Calibri" w:hAnsi="Calibri" w:cs="Arial"/>
                <w:spacing w:val="-2"/>
                <w:sz w:val="18"/>
                <w:szCs w:val="18"/>
              </w:rPr>
            </w:pPr>
            <w:r w:rsidRPr="00624F89">
              <w:rPr>
                <w:rFonts w:ascii="Calibri" w:hAnsi="Calibri" w:cs="Arial"/>
                <w:spacing w:val="-2"/>
                <w:sz w:val="18"/>
                <w:szCs w:val="18"/>
              </w:rPr>
              <w:t>50</w:t>
            </w:r>
          </w:p>
        </w:tc>
      </w:tr>
      <w:tr w:rsidR="001F731A" w:rsidRPr="00624F89" w:rsidTr="001C0988">
        <w:trPr>
          <w:trHeight w:hRule="exact" w:val="280"/>
        </w:trPr>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after="23" w:line="207" w:lineRule="exact"/>
              <w:ind w:left="144" w:right="936"/>
              <w:textAlignment w:val="baseline"/>
              <w:rPr>
                <w:rFonts w:ascii="Calibri" w:hAnsi="Calibri" w:cs="Arial"/>
                <w:i/>
                <w:iCs/>
                <w:sz w:val="18"/>
                <w:szCs w:val="18"/>
              </w:rPr>
            </w:pPr>
            <w:r w:rsidRPr="00624F89">
              <w:rPr>
                <w:rFonts w:ascii="Calibri" w:hAnsi="Calibri" w:cs="Arial"/>
                <w:i/>
                <w:iCs/>
                <w:sz w:val="18"/>
                <w:szCs w:val="18"/>
              </w:rPr>
              <w:t>Dalbergia xerophila</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24" w:line="210" w:lineRule="exact"/>
              <w:ind w:left="164"/>
              <w:textAlignment w:val="baseline"/>
              <w:rPr>
                <w:rFonts w:ascii="Calibri" w:hAnsi="Calibri" w:cs="Arial"/>
                <w:spacing w:val="-1"/>
                <w:sz w:val="18"/>
                <w:szCs w:val="18"/>
              </w:rPr>
            </w:pPr>
            <w:r w:rsidRPr="00624F89">
              <w:rPr>
                <w:rFonts w:ascii="Calibri" w:hAnsi="Calibri" w:cs="Arial"/>
                <w:spacing w:val="-1"/>
                <w:sz w:val="18"/>
                <w:szCs w:val="18"/>
              </w:rPr>
              <w:t>240</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24" w:line="210" w:lineRule="exact"/>
              <w:ind w:left="159"/>
              <w:textAlignment w:val="baseline"/>
              <w:rPr>
                <w:rFonts w:ascii="Calibri" w:hAnsi="Calibri" w:cs="Arial"/>
                <w:spacing w:val="-2"/>
                <w:sz w:val="18"/>
                <w:szCs w:val="18"/>
              </w:rPr>
            </w:pPr>
            <w:r w:rsidRPr="00624F89">
              <w:rPr>
                <w:rFonts w:ascii="Calibri" w:hAnsi="Calibri" w:cs="Arial"/>
                <w:spacing w:val="-2"/>
                <w:sz w:val="18"/>
                <w:szCs w:val="18"/>
              </w:rPr>
              <w:t>3.7</w:t>
            </w:r>
          </w:p>
        </w:tc>
        <w:tc>
          <w:tcPr>
            <w:tcW w:w="0" w:type="auto"/>
            <w:tcBorders>
              <w:top w:val="single" w:sz="7" w:space="0" w:color="auto"/>
              <w:left w:val="single" w:sz="7" w:space="0" w:color="auto"/>
              <w:bottom w:val="single" w:sz="7" w:space="0" w:color="auto"/>
              <w:right w:val="single" w:sz="7" w:space="0" w:color="auto"/>
            </w:tcBorders>
          </w:tcPr>
          <w:p w:rsidR="001F731A" w:rsidRPr="00624F89" w:rsidRDefault="001F731A" w:rsidP="00EE20EC">
            <w:pPr>
              <w:kinsoku w:val="0"/>
              <w:overflowPunct w:val="0"/>
              <w:spacing w:before="31" w:after="224" w:line="210" w:lineRule="exact"/>
              <w:ind w:left="159"/>
              <w:textAlignment w:val="baseline"/>
              <w:rPr>
                <w:rFonts w:ascii="Calibri" w:hAnsi="Calibri" w:cs="Arial"/>
                <w:spacing w:val="-6"/>
                <w:sz w:val="18"/>
                <w:szCs w:val="18"/>
              </w:rPr>
            </w:pPr>
            <w:r w:rsidRPr="00624F89">
              <w:rPr>
                <w:rFonts w:ascii="Calibri" w:hAnsi="Calibri" w:cs="Arial"/>
                <w:spacing w:val="-6"/>
                <w:sz w:val="18"/>
                <w:szCs w:val="18"/>
              </w:rPr>
              <w:t>36.1</w:t>
            </w:r>
          </w:p>
        </w:tc>
      </w:tr>
    </w:tbl>
    <w:p w:rsidR="00EE20EC" w:rsidRPr="00624F89" w:rsidRDefault="00EE20EC" w:rsidP="00813CFF">
      <w:pPr>
        <w:spacing w:after="0" w:line="240" w:lineRule="auto"/>
        <w:rPr>
          <w:rFonts w:ascii="Calibri" w:hAnsi="Calibri"/>
          <w:lang w:val="en-US"/>
        </w:rPr>
      </w:pPr>
    </w:p>
    <w:p w:rsidR="001F731A" w:rsidRPr="00624F89" w:rsidRDefault="00EE20EC" w:rsidP="00813CFF">
      <w:pPr>
        <w:spacing w:after="0" w:line="240" w:lineRule="auto"/>
        <w:rPr>
          <w:rFonts w:ascii="Calibri" w:hAnsi="Calibri"/>
          <w:sz w:val="20"/>
          <w:szCs w:val="20"/>
          <w:lang w:val="en-US"/>
        </w:rPr>
      </w:pPr>
      <w:r w:rsidRPr="00624F89">
        <w:rPr>
          <w:rFonts w:ascii="Calibri" w:hAnsi="Calibri"/>
          <w:sz w:val="20"/>
          <w:szCs w:val="20"/>
          <w:lang w:val="en-US"/>
        </w:rPr>
        <w:t xml:space="preserve">Source: </w:t>
      </w:r>
      <w:r w:rsidRPr="00624F89">
        <w:rPr>
          <w:rFonts w:ascii="Calibri" w:hAnsi="Calibri"/>
          <w:i/>
          <w:sz w:val="20"/>
          <w:szCs w:val="20"/>
          <w:lang w:val="en-US"/>
        </w:rPr>
        <w:t>Inclusion of the genus Dalbergia (populations of Madagascar) in Appendix II, and limited to logs, sawn wood and veneer sheets by an annotation</w:t>
      </w:r>
      <w:r w:rsidRPr="00624F89">
        <w:rPr>
          <w:rFonts w:ascii="Calibri" w:hAnsi="Calibri"/>
          <w:sz w:val="20"/>
          <w:szCs w:val="20"/>
          <w:lang w:val="en-US"/>
        </w:rPr>
        <w:t xml:space="preserve">, Ref. CoP16 Prop. 63n, </w:t>
      </w:r>
      <w:hyperlink r:id="rId26" w:history="1">
        <w:r w:rsidRPr="00624F89">
          <w:rPr>
            <w:rStyle w:val="Lienhypertexte"/>
            <w:rFonts w:ascii="Calibri" w:hAnsi="Calibri"/>
            <w:sz w:val="20"/>
            <w:szCs w:val="20"/>
            <w:lang w:val="en-US"/>
          </w:rPr>
          <w:t>http://www.cites.org/eng/cop/16/prop/E-CoP16-Prop-63.pdf</w:t>
        </w:r>
      </w:hyperlink>
      <w:r w:rsidRPr="00624F89">
        <w:rPr>
          <w:rFonts w:ascii="Calibri" w:hAnsi="Calibri"/>
          <w:sz w:val="20"/>
          <w:szCs w:val="20"/>
          <w:lang w:val="en-US"/>
        </w:rPr>
        <w:t xml:space="preserve"> </w:t>
      </w:r>
    </w:p>
    <w:p w:rsidR="00EE20EC" w:rsidRPr="00624F89" w:rsidRDefault="00EE20EC" w:rsidP="00EE20EC">
      <w:pPr>
        <w:spacing w:after="0" w:line="240" w:lineRule="auto"/>
        <w:rPr>
          <w:rFonts w:ascii="Calibri" w:hAnsi="Calibri"/>
          <w:lang w:val="en-US"/>
        </w:rPr>
      </w:pPr>
    </w:p>
    <w:p w:rsidR="00EE20EC" w:rsidRPr="00624F89" w:rsidRDefault="00DE2517" w:rsidP="00EE20EC">
      <w:pPr>
        <w:kinsoku w:val="0"/>
        <w:overflowPunct w:val="0"/>
        <w:spacing w:before="15" w:after="39" w:line="255" w:lineRule="exact"/>
        <w:ind w:right="72"/>
        <w:textAlignment w:val="baseline"/>
        <w:rPr>
          <w:rFonts w:ascii="Calibri" w:hAnsi="Calibri" w:cs="Arial Narrow"/>
          <w:b/>
          <w:sz w:val="20"/>
          <w:szCs w:val="20"/>
        </w:rPr>
      </w:pPr>
      <w:r>
        <w:rPr>
          <w:rFonts w:ascii="Calibri" w:hAnsi="Calibri"/>
          <w:b/>
          <w:noProof/>
          <w:sz w:val="20"/>
          <w:szCs w:val="20"/>
        </w:rPr>
        <w:pict>
          <v:line id="Line 55" o:spid="_x0000_s1026" style="position:absolute;z-index:251685888;visibility:visible;mso-wrap-distance-left:0;mso-wrap-distance-right:0" from="7.5pt,733.35pt" to="489.7pt,7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" o:allowincell="f" strokecolor="#585858" strokeweight=".7pt">
            <w10:wrap type="square"/>
          </v:line>
        </w:pict>
      </w:r>
      <w:r w:rsidR="00EE20EC" w:rsidRPr="00624F89">
        <w:rPr>
          <w:rFonts w:ascii="Calibri" w:hAnsi="Calibri" w:cs="Arial Narrow"/>
          <w:b/>
          <w:sz w:val="20"/>
          <w:szCs w:val="20"/>
        </w:rPr>
        <w:t xml:space="preserve">ANNEXE 2. Liste des espèces du genre </w:t>
      </w:r>
      <w:r w:rsidR="00EE20EC" w:rsidRPr="00624F89">
        <w:rPr>
          <w:rFonts w:ascii="Calibri" w:hAnsi="Calibri" w:cs="Arial Narrow"/>
          <w:b/>
          <w:i/>
          <w:iCs/>
          <w:sz w:val="20"/>
          <w:szCs w:val="20"/>
        </w:rPr>
        <w:t xml:space="preserve">Dalbergia </w:t>
      </w:r>
      <w:r w:rsidR="00EE20EC" w:rsidRPr="00624F89">
        <w:rPr>
          <w:rFonts w:ascii="Calibri" w:hAnsi="Calibri" w:cs="Arial Narrow"/>
          <w:b/>
          <w:sz w:val="20"/>
          <w:szCs w:val="20"/>
        </w:rPr>
        <w:t>des forêts humides sempervirentes de Madagascar (George Schatz In litt.)</w:t>
      </w:r>
    </w:p>
    <w:p w:rsidR="00EE20EC" w:rsidRPr="00624F89" w:rsidRDefault="00EE20EC" w:rsidP="00EE20EC">
      <w:pPr>
        <w:spacing w:after="0" w:line="240" w:lineRule="auto"/>
        <w:rPr>
          <w:rFonts w:ascii="Calibri" w:hAnsi="Calibri"/>
          <w:sz w:val="20"/>
          <w:szCs w:val="20"/>
        </w:rPr>
      </w:pPr>
    </w:p>
    <w:tbl>
      <w:tblPr>
        <w:tblW w:w="0" w:type="auto"/>
        <w:tblInd w:w="92" w:type="dxa"/>
        <w:tblCellMar>
          <w:left w:w="0" w:type="dxa"/>
          <w:right w:w="0" w:type="dxa"/>
        </w:tblCellMar>
        <w:tblLook w:val="0000" w:firstRow="0" w:lastRow="0" w:firstColumn="0" w:lastColumn="0" w:noHBand="0" w:noVBand="0"/>
      </w:tblPr>
      <w:tblGrid>
        <w:gridCol w:w="2945"/>
        <w:gridCol w:w="2173"/>
        <w:gridCol w:w="3668"/>
        <w:gridCol w:w="1601"/>
      </w:tblGrid>
      <w:tr w:rsidR="00EE20EC" w:rsidRPr="00624F89" w:rsidTr="00123140">
        <w:trPr>
          <w:trHeight w:hRule="exact" w:val="475"/>
        </w:trPr>
        <w:tc>
          <w:tcPr>
            <w:tcW w:w="0" w:type="auto"/>
            <w:tcBorders>
              <w:top w:val="single" w:sz="4" w:space="0" w:color="auto"/>
              <w:left w:val="single" w:sz="4" w:space="0" w:color="auto"/>
              <w:bottom w:val="single" w:sz="4" w:space="0" w:color="auto"/>
              <w:right w:val="single" w:sz="4" w:space="0" w:color="auto"/>
            </w:tcBorders>
            <w:shd w:val="solid" w:color="BEBEBE" w:fill="auto"/>
          </w:tcPr>
          <w:p w:rsidR="00EE20EC" w:rsidRPr="00624F89" w:rsidRDefault="00EE20EC" w:rsidP="00123140">
            <w:pPr>
              <w:kinsoku w:val="0"/>
              <w:overflowPunct w:val="0"/>
              <w:spacing w:after="0" w:line="240" w:lineRule="auto"/>
              <w:jc w:val="center"/>
              <w:textAlignment w:val="baseline"/>
              <w:rPr>
                <w:rFonts w:ascii="Calibri" w:hAnsi="Calibri" w:cs="Arial Narrow"/>
                <w:b/>
                <w:bCs/>
                <w:color w:val="000000"/>
                <w:spacing w:val="-2"/>
              </w:rPr>
            </w:pPr>
            <w:r w:rsidRPr="00624F89">
              <w:rPr>
                <w:rFonts w:ascii="Calibri" w:hAnsi="Calibri" w:cs="Arial Narrow"/>
                <w:b/>
                <w:bCs/>
                <w:color w:val="000000"/>
                <w:spacing w:val="-2"/>
              </w:rPr>
              <w:t>Espèce</w:t>
            </w:r>
          </w:p>
        </w:tc>
        <w:tc>
          <w:tcPr>
            <w:tcW w:w="0" w:type="auto"/>
            <w:tcBorders>
              <w:top w:val="single" w:sz="4" w:space="0" w:color="auto"/>
              <w:left w:val="single" w:sz="4" w:space="0" w:color="auto"/>
              <w:bottom w:val="single" w:sz="4" w:space="0" w:color="auto"/>
              <w:right w:val="single" w:sz="4" w:space="0" w:color="auto"/>
            </w:tcBorders>
            <w:shd w:val="solid" w:color="BEBEBE" w:fill="auto"/>
          </w:tcPr>
          <w:p w:rsidR="00EE20EC" w:rsidRPr="00624F89" w:rsidRDefault="00EE20EC" w:rsidP="00123140">
            <w:pPr>
              <w:kinsoku w:val="0"/>
              <w:overflowPunct w:val="0"/>
              <w:spacing w:after="0" w:line="240" w:lineRule="auto"/>
              <w:jc w:val="center"/>
              <w:textAlignment w:val="baseline"/>
              <w:rPr>
                <w:rFonts w:ascii="Calibri" w:hAnsi="Calibri" w:cs="Arial Narrow"/>
                <w:b/>
                <w:bCs/>
                <w:color w:val="000000"/>
              </w:rPr>
            </w:pPr>
            <w:r w:rsidRPr="00624F89">
              <w:rPr>
                <w:rFonts w:ascii="Calibri" w:hAnsi="Calibri" w:cs="Arial Narrow"/>
                <w:b/>
                <w:bCs/>
                <w:color w:val="000000"/>
              </w:rPr>
              <w:t>Descripteur</w:t>
            </w:r>
          </w:p>
        </w:tc>
        <w:tc>
          <w:tcPr>
            <w:tcW w:w="0" w:type="auto"/>
            <w:tcBorders>
              <w:top w:val="single" w:sz="4" w:space="0" w:color="auto"/>
              <w:left w:val="single" w:sz="4" w:space="0" w:color="auto"/>
              <w:bottom w:val="single" w:sz="4" w:space="0" w:color="auto"/>
              <w:right w:val="single" w:sz="4" w:space="0" w:color="auto"/>
            </w:tcBorders>
            <w:shd w:val="solid" w:color="BEBEBE" w:fill="auto"/>
          </w:tcPr>
          <w:p w:rsidR="00EE20EC" w:rsidRPr="00624F89" w:rsidRDefault="00EE20EC" w:rsidP="00123140">
            <w:pPr>
              <w:kinsoku w:val="0"/>
              <w:overflowPunct w:val="0"/>
              <w:spacing w:after="0" w:line="240" w:lineRule="auto"/>
              <w:jc w:val="center"/>
              <w:textAlignment w:val="baseline"/>
              <w:rPr>
                <w:rFonts w:ascii="Calibri" w:hAnsi="Calibri" w:cs="Arial Narrow"/>
                <w:b/>
                <w:bCs/>
                <w:color w:val="000000"/>
              </w:rPr>
            </w:pPr>
            <w:r w:rsidRPr="00624F89">
              <w:rPr>
                <w:rFonts w:ascii="Calibri" w:hAnsi="Calibri" w:cs="Arial Narrow"/>
                <w:b/>
                <w:bCs/>
                <w:color w:val="000000"/>
              </w:rPr>
              <w:t>Distribution</w:t>
            </w:r>
          </w:p>
        </w:tc>
        <w:tc>
          <w:tcPr>
            <w:tcW w:w="0" w:type="auto"/>
            <w:tcBorders>
              <w:top w:val="single" w:sz="4" w:space="0" w:color="auto"/>
              <w:left w:val="single" w:sz="4" w:space="0" w:color="auto"/>
              <w:bottom w:val="single" w:sz="4" w:space="0" w:color="auto"/>
              <w:right w:val="single" w:sz="4" w:space="0" w:color="auto"/>
            </w:tcBorders>
            <w:shd w:val="solid" w:color="BEBEBE" w:fill="auto"/>
          </w:tcPr>
          <w:p w:rsidR="00EE20EC" w:rsidRPr="00624F89" w:rsidRDefault="00EE20EC" w:rsidP="00123140">
            <w:pPr>
              <w:kinsoku w:val="0"/>
              <w:overflowPunct w:val="0"/>
              <w:spacing w:after="0" w:line="240" w:lineRule="auto"/>
              <w:jc w:val="center"/>
              <w:textAlignment w:val="baseline"/>
              <w:rPr>
                <w:rFonts w:ascii="Calibri" w:hAnsi="Calibri" w:cs="Arial Narrow"/>
                <w:b/>
                <w:bCs/>
                <w:color w:val="000000"/>
              </w:rPr>
            </w:pPr>
            <w:r w:rsidRPr="00624F89">
              <w:rPr>
                <w:rFonts w:ascii="Calibri" w:hAnsi="Calibri" w:cs="Arial Narrow"/>
                <w:b/>
                <w:bCs/>
                <w:color w:val="000000"/>
              </w:rPr>
              <w:t>Statut</w:t>
            </w:r>
          </w:p>
        </w:tc>
      </w:tr>
      <w:tr w:rsidR="00EE20EC" w:rsidRPr="00624F89" w:rsidTr="00123140">
        <w:trPr>
          <w:trHeight w:hRule="exact" w:val="413"/>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i/>
                <w:iCs/>
              </w:rPr>
            </w:pPr>
            <w:r w:rsidRPr="00624F89">
              <w:rPr>
                <w:rFonts w:ascii="Calibri" w:hAnsi="Calibri" w:cs="Arial Narrow"/>
                <w:i/>
                <w:iCs/>
              </w:rPr>
              <w:t>D. andapensis</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Bosser &amp; Rabevohitra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D’Andapa au sud de Vohémar</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peu courant</w:t>
            </w:r>
          </w:p>
        </w:tc>
      </w:tr>
      <w:tr w:rsidR="00EE20EC" w:rsidRPr="00624F89" w:rsidTr="00123140">
        <w:trPr>
          <w:trHeight w:hRule="exact" w:val="562"/>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b/>
                <w:bCs/>
                <w:i/>
                <w:iCs/>
                <w:spacing w:val="4"/>
                <w:sz w:val="18"/>
                <w:szCs w:val="18"/>
              </w:rPr>
            </w:pPr>
            <w:r w:rsidRPr="00624F89">
              <w:rPr>
                <w:rFonts w:ascii="Calibri" w:hAnsi="Calibri" w:cs="Arial Narrow"/>
                <w:i/>
                <w:iCs/>
                <w:spacing w:val="4"/>
              </w:rPr>
              <w:t>D. baron</w:t>
            </w:r>
            <w:r w:rsidRPr="00624F89">
              <w:rPr>
                <w:rFonts w:ascii="Calibri" w:hAnsi="Calibri" w:cs="Arial Narrow"/>
                <w:b/>
                <w:bCs/>
                <w:i/>
                <w:iCs/>
                <w:spacing w:val="4"/>
                <w:sz w:val="18"/>
                <w:szCs w:val="18"/>
              </w:rPr>
              <w:t>i</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Baker</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De Farafangana à Sambava, basse altitude</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courant, surexploité</w:t>
            </w:r>
          </w:p>
        </w:tc>
      </w:tr>
      <w:tr w:rsidR="00EE20EC" w:rsidRPr="00624F89" w:rsidTr="00123140">
        <w:trPr>
          <w:trHeight w:hRule="exact" w:val="355"/>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i/>
                <w:iCs/>
              </w:rPr>
            </w:pPr>
            <w:r w:rsidRPr="00624F89">
              <w:rPr>
                <w:rFonts w:ascii="Calibri" w:hAnsi="Calibri" w:cs="Arial Narrow"/>
                <w:i/>
                <w:iCs/>
              </w:rPr>
              <w:t>D. bafhiei</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pacing w:val="-2"/>
              </w:rPr>
            </w:pPr>
            <w:r w:rsidRPr="00624F89">
              <w:rPr>
                <w:rFonts w:ascii="Calibri" w:hAnsi="Calibri" w:cs="Arial Narrow"/>
                <w:spacing w:val="-2"/>
              </w:rPr>
              <w:t>R. Vig.</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z w:val="24"/>
                <w:szCs w:val="24"/>
              </w:rPr>
            </w:pP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rare, exploité</w:t>
            </w:r>
          </w:p>
        </w:tc>
      </w:tr>
      <w:tr w:rsidR="00EE20EC" w:rsidRPr="00624F89" w:rsidTr="00123140">
        <w:trPr>
          <w:trHeight w:hRule="exact" w:val="351"/>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i/>
                <w:iCs/>
              </w:rPr>
            </w:pPr>
            <w:r w:rsidRPr="00624F89">
              <w:rPr>
                <w:rFonts w:ascii="Calibri" w:hAnsi="Calibri" w:cs="Arial Narrow"/>
                <w:i/>
                <w:iCs/>
              </w:rPr>
              <w:t>D. chapelieri</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pacing w:val="-3"/>
              </w:rPr>
            </w:pPr>
            <w:r w:rsidRPr="00624F89">
              <w:rPr>
                <w:rFonts w:ascii="Calibri" w:hAnsi="Calibri" w:cs="Arial Narrow"/>
                <w:spacing w:val="-3"/>
              </w:rPr>
              <w:t>Baill.</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De Fort Dauphin à Maroantsetra, jusqu’à 1000 m</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exploité</w:t>
            </w:r>
          </w:p>
        </w:tc>
      </w:tr>
      <w:tr w:rsidR="00EE20EC" w:rsidRPr="00624F89" w:rsidTr="00123140">
        <w:trPr>
          <w:trHeight w:hRule="exact" w:val="566"/>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b/>
                <w:bCs/>
                <w:i/>
                <w:iCs/>
                <w:spacing w:val="3"/>
                <w:sz w:val="18"/>
                <w:szCs w:val="18"/>
              </w:rPr>
            </w:pPr>
            <w:r w:rsidRPr="00624F89">
              <w:rPr>
                <w:rFonts w:ascii="Calibri" w:hAnsi="Calibri" w:cs="Arial Narrow"/>
                <w:i/>
                <w:iCs/>
                <w:spacing w:val="3"/>
              </w:rPr>
              <w:t>D. louvel</w:t>
            </w:r>
            <w:r w:rsidRPr="00624F89">
              <w:rPr>
                <w:rFonts w:ascii="Calibri" w:hAnsi="Calibri" w:cs="Arial Narrow"/>
                <w:b/>
                <w:bCs/>
                <w:i/>
                <w:iCs/>
                <w:spacing w:val="3"/>
                <w:sz w:val="18"/>
                <w:szCs w:val="18"/>
              </w:rPr>
              <w:t>i</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pacing w:val="-2"/>
              </w:rPr>
            </w:pPr>
            <w:r w:rsidRPr="00624F89">
              <w:rPr>
                <w:rFonts w:ascii="Calibri" w:hAnsi="Calibri" w:cs="Arial Narrow"/>
                <w:spacing w:val="-2"/>
              </w:rPr>
              <w:t>R. Vig.</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De Mananara à Maroantsetra, jusqu’à 700 m</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z w:val="24"/>
                <w:szCs w:val="24"/>
              </w:rPr>
            </w:pPr>
          </w:p>
        </w:tc>
      </w:tr>
      <w:tr w:rsidR="00EE20EC" w:rsidRPr="00624F89" w:rsidTr="00123140">
        <w:trPr>
          <w:trHeight w:hRule="exact" w:val="586"/>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i/>
                <w:iCs/>
                <w:spacing w:val="-1"/>
              </w:rPr>
            </w:pPr>
            <w:r w:rsidRPr="00624F89">
              <w:rPr>
                <w:rFonts w:ascii="Calibri" w:hAnsi="Calibri" w:cs="Arial Narrow"/>
                <w:i/>
                <w:iCs/>
                <w:spacing w:val="-1"/>
              </w:rPr>
              <w:t xml:space="preserve">D. </w:t>
            </w:r>
            <w:r w:rsidR="00367800">
              <w:rPr>
                <w:rFonts w:ascii="Calibri" w:hAnsi="Calibri" w:cs="Arial Narrow"/>
                <w:i/>
                <w:iCs/>
                <w:spacing w:val="-1"/>
              </w:rPr>
              <w:t>m</w:t>
            </w:r>
            <w:r w:rsidRPr="00624F89">
              <w:rPr>
                <w:rFonts w:ascii="Calibri" w:hAnsi="Calibri" w:cs="Arial Narrow"/>
                <w:i/>
                <w:iCs/>
                <w:spacing w:val="-1"/>
              </w:rPr>
              <w:t xml:space="preserve">adagascariensis </w:t>
            </w:r>
            <w:r w:rsidRPr="00624F89">
              <w:rPr>
                <w:rFonts w:ascii="Calibri" w:hAnsi="Calibri" w:cs="Arial Narrow"/>
                <w:spacing w:val="-1"/>
              </w:rPr>
              <w:t xml:space="preserve">ssp. </w:t>
            </w:r>
            <w:r w:rsidRPr="00624F89">
              <w:rPr>
                <w:rFonts w:ascii="Calibri" w:hAnsi="Calibri" w:cs="Arial Narrow"/>
                <w:i/>
                <w:iCs/>
                <w:spacing w:val="-1"/>
              </w:rPr>
              <w:t>anfongilensis</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Vatke  Bosser &amp; Rabevohitra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z w:val="24"/>
                <w:szCs w:val="24"/>
              </w:rPr>
            </w:pP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z w:val="24"/>
                <w:szCs w:val="24"/>
              </w:rPr>
            </w:pPr>
          </w:p>
        </w:tc>
      </w:tr>
      <w:tr w:rsidR="00EE20EC" w:rsidRPr="00624F89" w:rsidTr="00123140">
        <w:trPr>
          <w:trHeight w:hRule="exact" w:val="350"/>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367800" w:rsidP="00123140">
            <w:pPr>
              <w:kinsoku w:val="0"/>
              <w:overflowPunct w:val="0"/>
              <w:spacing w:after="0" w:line="240" w:lineRule="auto"/>
              <w:jc w:val="center"/>
              <w:textAlignment w:val="baseline"/>
              <w:rPr>
                <w:rFonts w:ascii="Calibri" w:hAnsi="Calibri" w:cs="Arial Narrow"/>
                <w:i/>
                <w:iCs/>
              </w:rPr>
            </w:pPr>
            <w:r>
              <w:rPr>
                <w:rFonts w:ascii="Calibri" w:hAnsi="Calibri" w:cs="Arial Narrow"/>
                <w:i/>
                <w:iCs/>
              </w:rPr>
              <w:t>D. marit</w:t>
            </w:r>
            <w:r w:rsidR="00EE20EC" w:rsidRPr="00624F89">
              <w:rPr>
                <w:rFonts w:ascii="Calibri" w:hAnsi="Calibri" w:cs="Arial Narrow"/>
                <w:i/>
                <w:iCs/>
              </w:rPr>
              <w:t xml:space="preserve">ima </w:t>
            </w:r>
            <w:r w:rsidR="00EE20EC" w:rsidRPr="00624F89">
              <w:rPr>
                <w:rFonts w:ascii="Calibri" w:hAnsi="Calibri" w:cs="Arial Narrow"/>
              </w:rPr>
              <w:t xml:space="preserve">var. </w:t>
            </w:r>
            <w:r>
              <w:rPr>
                <w:rFonts w:ascii="Calibri" w:hAnsi="Calibri" w:cs="Arial Narrow"/>
                <w:i/>
                <w:iCs/>
              </w:rPr>
              <w:t>marit</w:t>
            </w:r>
            <w:r w:rsidR="00EE20EC" w:rsidRPr="00624F89">
              <w:rPr>
                <w:rFonts w:ascii="Calibri" w:hAnsi="Calibri" w:cs="Arial Narrow"/>
                <w:i/>
                <w:iCs/>
              </w:rPr>
              <w:t>ima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pacing w:val="-2"/>
              </w:rPr>
            </w:pPr>
            <w:r w:rsidRPr="00624F89">
              <w:rPr>
                <w:rFonts w:ascii="Calibri" w:hAnsi="Calibri" w:cs="Arial Narrow"/>
                <w:spacing w:val="-2"/>
              </w:rPr>
              <w:t>R. Vig.</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De Fort Dauphin à Antalaha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z w:val="24"/>
                <w:szCs w:val="24"/>
              </w:rPr>
            </w:pPr>
          </w:p>
        </w:tc>
      </w:tr>
      <w:tr w:rsidR="00EE20EC" w:rsidRPr="00624F89" w:rsidTr="00123140">
        <w:trPr>
          <w:trHeight w:hRule="exact" w:val="355"/>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367800" w:rsidP="00123140">
            <w:pPr>
              <w:kinsoku w:val="0"/>
              <w:overflowPunct w:val="0"/>
              <w:spacing w:after="0" w:line="240" w:lineRule="auto"/>
              <w:jc w:val="center"/>
              <w:textAlignment w:val="baseline"/>
              <w:rPr>
                <w:rFonts w:ascii="Calibri" w:hAnsi="Calibri" w:cs="Arial Narrow"/>
                <w:i/>
                <w:iCs/>
              </w:rPr>
            </w:pPr>
            <w:r>
              <w:rPr>
                <w:rFonts w:ascii="Calibri" w:hAnsi="Calibri" w:cs="Arial Narrow"/>
                <w:i/>
                <w:iCs/>
              </w:rPr>
              <w:t>D. mont</w:t>
            </w:r>
            <w:r w:rsidR="00EE20EC" w:rsidRPr="00624F89">
              <w:rPr>
                <w:rFonts w:ascii="Calibri" w:hAnsi="Calibri" w:cs="Arial Narrow"/>
                <w:i/>
                <w:iCs/>
              </w:rPr>
              <w:t>icola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Bosser &amp; Rabevohitra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De Fort Carnot à Antalaha, 250-1600</w:t>
            </w:r>
            <w:r w:rsidR="00367800">
              <w:rPr>
                <w:rFonts w:ascii="Calibri" w:hAnsi="Calibri" w:cs="Arial Narrow"/>
              </w:rPr>
              <w:t xml:space="preserve"> </w:t>
            </w:r>
            <w:r w:rsidRPr="00624F89">
              <w:rPr>
                <w:rFonts w:ascii="Calibri" w:hAnsi="Calibri" w:cs="Arial Narrow"/>
              </w:rPr>
              <w:t>m</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z w:val="24"/>
                <w:szCs w:val="24"/>
              </w:rPr>
            </w:pPr>
          </w:p>
        </w:tc>
      </w:tr>
      <w:tr w:rsidR="00EE20EC" w:rsidRPr="00624F89" w:rsidTr="00123140">
        <w:trPr>
          <w:trHeight w:hRule="exact" w:val="584"/>
        </w:trPr>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i/>
                <w:iCs/>
              </w:rPr>
            </w:pPr>
            <w:r w:rsidRPr="00624F89">
              <w:rPr>
                <w:rFonts w:ascii="Calibri" w:hAnsi="Calibri" w:cs="Arial Narrow"/>
                <w:i/>
                <w:iCs/>
              </w:rPr>
              <w:t>D. normandii</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Bosser &amp; Rabevohitra</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rPr>
            </w:pPr>
            <w:r w:rsidRPr="00624F89">
              <w:rPr>
                <w:rFonts w:ascii="Calibri" w:hAnsi="Calibri" w:cs="Arial Narrow"/>
              </w:rPr>
              <w:t>2 localités seulement, Antalaha et Île Sainte-Marie</w:t>
            </w:r>
          </w:p>
        </w:tc>
        <w:tc>
          <w:tcPr>
            <w:tcW w:w="0" w:type="auto"/>
            <w:tcBorders>
              <w:top w:val="single" w:sz="4" w:space="0" w:color="auto"/>
              <w:left w:val="single" w:sz="4" w:space="0" w:color="auto"/>
              <w:bottom w:val="single" w:sz="4" w:space="0" w:color="auto"/>
              <w:right w:val="single" w:sz="4" w:space="0" w:color="auto"/>
            </w:tcBorders>
          </w:tcPr>
          <w:p w:rsidR="00EE20EC" w:rsidRPr="00624F89" w:rsidRDefault="00EE20EC" w:rsidP="00123140">
            <w:pPr>
              <w:kinsoku w:val="0"/>
              <w:overflowPunct w:val="0"/>
              <w:spacing w:after="0" w:line="240" w:lineRule="auto"/>
              <w:jc w:val="center"/>
              <w:textAlignment w:val="baseline"/>
              <w:rPr>
                <w:rFonts w:ascii="Calibri" w:hAnsi="Calibri" w:cs="Arial Narrow"/>
                <w:spacing w:val="-1"/>
              </w:rPr>
            </w:pPr>
            <w:r w:rsidRPr="00624F89">
              <w:rPr>
                <w:rFonts w:ascii="Calibri" w:hAnsi="Calibri" w:cs="Arial Narrow"/>
                <w:spacing w:val="-1"/>
              </w:rPr>
              <w:t>rare</w:t>
            </w:r>
          </w:p>
        </w:tc>
      </w:tr>
    </w:tbl>
    <w:p w:rsidR="00EE20EC" w:rsidRPr="00624F89" w:rsidRDefault="00EE20EC" w:rsidP="00367800">
      <w:pPr>
        <w:spacing w:after="0" w:line="240" w:lineRule="auto"/>
        <w:rPr>
          <w:rFonts w:ascii="Calibri" w:hAnsi="Calibri"/>
          <w:sz w:val="20"/>
          <w:szCs w:val="20"/>
        </w:rPr>
      </w:pPr>
      <w:r w:rsidRPr="00624F89">
        <w:rPr>
          <w:rFonts w:ascii="Calibri" w:hAnsi="Calibri"/>
          <w:sz w:val="20"/>
          <w:szCs w:val="20"/>
        </w:rPr>
        <w:t xml:space="preserve">Source : </w:t>
      </w:r>
      <w:r w:rsidRPr="00624F89">
        <w:rPr>
          <w:rFonts w:ascii="Calibri" w:hAnsi="Calibri"/>
          <w:i/>
          <w:sz w:val="20"/>
          <w:szCs w:val="20"/>
        </w:rPr>
        <w:t>Bois de rose de Madagascar: Entre démocratie et protection de la nature</w:t>
      </w:r>
      <w:r w:rsidRPr="00624F89">
        <w:rPr>
          <w:rFonts w:ascii="Calibri" w:hAnsi="Calibri"/>
          <w:sz w:val="20"/>
          <w:szCs w:val="20"/>
        </w:rPr>
        <w:t xml:space="preserve">, Hery Randriamalala et Zhou Liu, </w:t>
      </w:r>
    </w:p>
    <w:p w:rsidR="00EE20EC" w:rsidRPr="00624F89" w:rsidRDefault="00DE2517" w:rsidP="00367800">
      <w:pPr>
        <w:spacing w:after="0" w:line="240" w:lineRule="auto"/>
        <w:rPr>
          <w:rFonts w:ascii="Calibri" w:hAnsi="Calibri"/>
          <w:sz w:val="20"/>
          <w:szCs w:val="20"/>
        </w:rPr>
      </w:pPr>
      <w:hyperlink r:id="rId27" w:history="1">
        <w:r w:rsidR="00EE20EC" w:rsidRPr="00624F89">
          <w:rPr>
            <w:rStyle w:val="Lienhypertexte"/>
            <w:rFonts w:ascii="Calibri" w:hAnsi="Calibri"/>
            <w:sz w:val="20"/>
            <w:szCs w:val="20"/>
          </w:rPr>
          <w:t>http://www.mwc-info.net/en/services/Journal_PDF's/Issue5-1/MCD_2010_vol5_iss1_Rosewood_democracy_Supplementary_Material.pdf</w:t>
        </w:r>
      </w:hyperlink>
      <w:r w:rsidR="00EE20EC" w:rsidRPr="00624F89">
        <w:rPr>
          <w:rFonts w:ascii="Calibri" w:hAnsi="Calibri"/>
          <w:sz w:val="20"/>
          <w:szCs w:val="20"/>
        </w:rPr>
        <w:t xml:space="preserve">  </w:t>
      </w:r>
    </w:p>
    <w:p w:rsidR="00EE20EC" w:rsidRPr="00624F89" w:rsidRDefault="00EE20EC" w:rsidP="00EE20EC">
      <w:pPr>
        <w:spacing w:after="0" w:line="240" w:lineRule="auto"/>
        <w:rPr>
          <w:rFonts w:ascii="Calibri" w:hAnsi="Calibri"/>
        </w:rPr>
      </w:pPr>
    </w:p>
    <w:p w:rsidR="00EE20EC" w:rsidRPr="00624F89" w:rsidRDefault="00EE20EC" w:rsidP="00EE20EC">
      <w:pPr>
        <w:spacing w:after="0" w:line="240" w:lineRule="auto"/>
        <w:rPr>
          <w:rFonts w:ascii="Calibri" w:hAnsi="Calibri"/>
        </w:rPr>
      </w:pPr>
      <w:r w:rsidRPr="00624F89">
        <w:rPr>
          <w:rFonts w:ascii="Calibri" w:hAnsi="Calibri"/>
          <w:b/>
        </w:rPr>
        <w:t>Chiffre sur les rondins ou grumes de bois de rose</w:t>
      </w:r>
      <w:r w:rsidRPr="00624F89">
        <w:rPr>
          <w:rFonts w:ascii="Calibri" w:hAnsi="Calibri"/>
        </w:rPr>
        <w:t> :</w:t>
      </w:r>
    </w:p>
    <w:p w:rsidR="00EE20EC" w:rsidRPr="00624F89" w:rsidRDefault="00EE20EC" w:rsidP="00EE20EC">
      <w:pPr>
        <w:spacing w:after="0" w:line="240" w:lineRule="auto"/>
        <w:rPr>
          <w:rFonts w:ascii="Calibri" w:hAnsi="Calibri"/>
        </w:rPr>
      </w:pPr>
    </w:p>
    <w:tbl>
      <w:tblPr>
        <w:tblStyle w:val="Grilledutableau"/>
        <w:tblW w:w="0" w:type="auto"/>
        <w:tblLook w:val="04A0" w:firstRow="1" w:lastRow="0" w:firstColumn="1" w:lastColumn="0" w:noHBand="0" w:noVBand="1"/>
      </w:tblPr>
      <w:tblGrid>
        <w:gridCol w:w="4928"/>
        <w:gridCol w:w="2268"/>
        <w:gridCol w:w="1701"/>
        <w:gridCol w:w="1709"/>
      </w:tblGrid>
      <w:tr w:rsidR="00EE20EC" w:rsidRPr="00624F89" w:rsidTr="00C05E71">
        <w:tc>
          <w:tcPr>
            <w:tcW w:w="4928" w:type="dxa"/>
            <w:shd w:val="clear" w:color="auto" w:fill="BFBFBF" w:themeFill="background1" w:themeFillShade="BF"/>
          </w:tcPr>
          <w:p w:rsidR="00EE20EC" w:rsidRPr="00624F89" w:rsidRDefault="00EE20EC" w:rsidP="00C05E71">
            <w:pPr>
              <w:rPr>
                <w:rFonts w:ascii="Calibri" w:hAnsi="Calibri"/>
                <w:b/>
                <w:i/>
              </w:rPr>
            </w:pPr>
          </w:p>
        </w:tc>
        <w:tc>
          <w:tcPr>
            <w:tcW w:w="2268" w:type="dxa"/>
            <w:shd w:val="clear" w:color="auto" w:fill="BFBFBF" w:themeFill="background1" w:themeFillShade="BF"/>
          </w:tcPr>
          <w:p w:rsidR="00EE20EC" w:rsidRPr="00624F89" w:rsidRDefault="00EE20EC" w:rsidP="00C05E71">
            <w:pPr>
              <w:rPr>
                <w:rFonts w:ascii="Calibri" w:hAnsi="Calibri"/>
                <w:b/>
                <w:i/>
              </w:rPr>
            </w:pPr>
            <w:r w:rsidRPr="00624F89">
              <w:rPr>
                <w:rFonts w:ascii="Calibri" w:hAnsi="Calibri"/>
                <w:b/>
                <w:i/>
              </w:rPr>
              <w:t>Moyenne</w:t>
            </w:r>
          </w:p>
        </w:tc>
        <w:tc>
          <w:tcPr>
            <w:tcW w:w="1701" w:type="dxa"/>
            <w:shd w:val="clear" w:color="auto" w:fill="BFBFBF" w:themeFill="background1" w:themeFillShade="BF"/>
          </w:tcPr>
          <w:p w:rsidR="00EE20EC" w:rsidRPr="00624F89" w:rsidRDefault="00EE20EC" w:rsidP="00C05E71">
            <w:pPr>
              <w:rPr>
                <w:rFonts w:ascii="Calibri" w:hAnsi="Calibri"/>
                <w:b/>
                <w:i/>
              </w:rPr>
            </w:pPr>
            <w:r w:rsidRPr="00624F89">
              <w:rPr>
                <w:rFonts w:ascii="Calibri" w:hAnsi="Calibri"/>
                <w:b/>
                <w:i/>
              </w:rPr>
              <w:t>Minimum</w:t>
            </w:r>
          </w:p>
        </w:tc>
        <w:tc>
          <w:tcPr>
            <w:tcW w:w="1709" w:type="dxa"/>
            <w:shd w:val="clear" w:color="auto" w:fill="BFBFBF" w:themeFill="background1" w:themeFillShade="BF"/>
          </w:tcPr>
          <w:p w:rsidR="00EE20EC" w:rsidRPr="00624F89" w:rsidRDefault="00EE20EC" w:rsidP="00C05E71">
            <w:pPr>
              <w:rPr>
                <w:rFonts w:ascii="Calibri" w:hAnsi="Calibri"/>
                <w:b/>
                <w:i/>
              </w:rPr>
            </w:pPr>
            <w:r w:rsidRPr="00624F89">
              <w:rPr>
                <w:rFonts w:ascii="Calibri" w:hAnsi="Calibri"/>
                <w:b/>
                <w:i/>
              </w:rPr>
              <w:t>Maximum</w:t>
            </w:r>
          </w:p>
        </w:tc>
      </w:tr>
      <w:tr w:rsidR="00EE20EC" w:rsidRPr="00624F89" w:rsidTr="00C05E71">
        <w:tc>
          <w:tcPr>
            <w:tcW w:w="4928" w:type="dxa"/>
          </w:tcPr>
          <w:p w:rsidR="00EE20EC" w:rsidRPr="00624F89" w:rsidRDefault="00EE20EC" w:rsidP="00C05E71">
            <w:pPr>
              <w:rPr>
                <w:rFonts w:ascii="Calibri" w:hAnsi="Calibri"/>
                <w:i/>
              </w:rPr>
            </w:pPr>
            <w:r w:rsidRPr="00624F89">
              <w:rPr>
                <w:rFonts w:ascii="Calibri" w:hAnsi="Calibri"/>
                <w:i/>
              </w:rPr>
              <w:t>Poids d'un rondin de bois de rose</w:t>
            </w:r>
          </w:p>
        </w:tc>
        <w:tc>
          <w:tcPr>
            <w:tcW w:w="2268" w:type="dxa"/>
          </w:tcPr>
          <w:p w:rsidR="00EE20EC" w:rsidRPr="00624F89" w:rsidRDefault="00EE20EC" w:rsidP="00C05E71">
            <w:pPr>
              <w:rPr>
                <w:rFonts w:ascii="Calibri" w:hAnsi="Calibri"/>
                <w:i/>
              </w:rPr>
            </w:pPr>
            <w:r w:rsidRPr="00624F89">
              <w:rPr>
                <w:rFonts w:ascii="Calibri" w:hAnsi="Calibri"/>
                <w:i/>
              </w:rPr>
              <w:t>174,9 kg</w:t>
            </w:r>
          </w:p>
        </w:tc>
        <w:tc>
          <w:tcPr>
            <w:tcW w:w="1701" w:type="dxa"/>
          </w:tcPr>
          <w:p w:rsidR="00EE20EC" w:rsidRPr="00624F89" w:rsidRDefault="00EE20EC" w:rsidP="00C05E71">
            <w:pPr>
              <w:rPr>
                <w:rFonts w:ascii="Calibri" w:hAnsi="Calibri"/>
                <w:i/>
              </w:rPr>
            </w:pPr>
            <w:r w:rsidRPr="00624F89">
              <w:rPr>
                <w:rFonts w:ascii="Calibri" w:hAnsi="Calibri"/>
                <w:i/>
              </w:rPr>
              <w:t>45 kg</w:t>
            </w:r>
          </w:p>
        </w:tc>
        <w:tc>
          <w:tcPr>
            <w:tcW w:w="1709" w:type="dxa"/>
          </w:tcPr>
          <w:p w:rsidR="00EE20EC" w:rsidRPr="00624F89" w:rsidRDefault="00EE20EC" w:rsidP="00C05E71">
            <w:pPr>
              <w:rPr>
                <w:rFonts w:ascii="Calibri" w:hAnsi="Calibri"/>
                <w:i/>
              </w:rPr>
            </w:pPr>
            <w:r w:rsidRPr="00624F89">
              <w:rPr>
                <w:rFonts w:ascii="Calibri" w:hAnsi="Calibri"/>
                <w:i/>
              </w:rPr>
              <w:t>278 kg</w:t>
            </w:r>
          </w:p>
        </w:tc>
      </w:tr>
      <w:tr w:rsidR="00EE20EC" w:rsidRPr="00624F89" w:rsidTr="00C05E71">
        <w:tc>
          <w:tcPr>
            <w:tcW w:w="4928" w:type="dxa"/>
          </w:tcPr>
          <w:p w:rsidR="00EE20EC" w:rsidRPr="00624F89" w:rsidRDefault="00EE20EC" w:rsidP="00C05E71">
            <w:pPr>
              <w:rPr>
                <w:rFonts w:ascii="Calibri" w:hAnsi="Calibri"/>
                <w:i/>
              </w:rPr>
            </w:pPr>
            <w:r w:rsidRPr="00624F89">
              <w:rPr>
                <w:rFonts w:ascii="Calibri" w:hAnsi="Calibri"/>
                <w:i/>
              </w:rPr>
              <w:t>Diamètre correspondant (pour une longueur de 2 m)</w:t>
            </w:r>
          </w:p>
        </w:tc>
        <w:tc>
          <w:tcPr>
            <w:tcW w:w="2268" w:type="dxa"/>
          </w:tcPr>
          <w:p w:rsidR="00EE20EC" w:rsidRPr="00624F89" w:rsidRDefault="00EE20EC" w:rsidP="00C05E71">
            <w:pPr>
              <w:rPr>
                <w:rFonts w:ascii="Calibri" w:hAnsi="Calibri"/>
                <w:i/>
              </w:rPr>
            </w:pPr>
            <w:r w:rsidRPr="00624F89">
              <w:rPr>
                <w:rFonts w:ascii="Calibri" w:hAnsi="Calibri"/>
                <w:i/>
              </w:rPr>
              <w:t>3 cm</w:t>
            </w:r>
          </w:p>
        </w:tc>
        <w:tc>
          <w:tcPr>
            <w:tcW w:w="1701" w:type="dxa"/>
          </w:tcPr>
          <w:p w:rsidR="00EE20EC" w:rsidRPr="00624F89" w:rsidRDefault="00EE20EC" w:rsidP="00C05E71">
            <w:pPr>
              <w:rPr>
                <w:rFonts w:ascii="Calibri" w:hAnsi="Calibri"/>
                <w:i/>
              </w:rPr>
            </w:pPr>
            <w:r w:rsidRPr="00624F89">
              <w:rPr>
                <w:rFonts w:ascii="Calibri" w:hAnsi="Calibri"/>
                <w:i/>
              </w:rPr>
              <w:t>17 cm</w:t>
            </w:r>
          </w:p>
        </w:tc>
        <w:tc>
          <w:tcPr>
            <w:tcW w:w="1709" w:type="dxa"/>
          </w:tcPr>
          <w:p w:rsidR="00EE20EC" w:rsidRPr="00624F89" w:rsidRDefault="00EE20EC" w:rsidP="00C05E71">
            <w:pPr>
              <w:rPr>
                <w:rFonts w:ascii="Calibri" w:hAnsi="Calibri"/>
                <w:i/>
              </w:rPr>
            </w:pPr>
            <w:r w:rsidRPr="00624F89">
              <w:rPr>
                <w:rFonts w:ascii="Calibri" w:hAnsi="Calibri"/>
                <w:i/>
              </w:rPr>
              <w:t>42 cm</w:t>
            </w:r>
          </w:p>
        </w:tc>
      </w:tr>
      <w:tr w:rsidR="00EE20EC" w:rsidRPr="00624F89" w:rsidTr="00C05E71">
        <w:tc>
          <w:tcPr>
            <w:tcW w:w="4928" w:type="dxa"/>
          </w:tcPr>
          <w:p w:rsidR="00EE20EC" w:rsidRPr="00624F89" w:rsidRDefault="00EE20EC" w:rsidP="00C05E71">
            <w:pPr>
              <w:rPr>
                <w:rFonts w:ascii="Calibri" w:hAnsi="Calibri"/>
                <w:i/>
              </w:rPr>
            </w:pPr>
            <w:r w:rsidRPr="00624F89">
              <w:rPr>
                <w:rFonts w:ascii="Calibri" w:hAnsi="Calibri"/>
                <w:i/>
              </w:rPr>
              <w:t>Poids d'un bois équarri</w:t>
            </w:r>
          </w:p>
        </w:tc>
        <w:tc>
          <w:tcPr>
            <w:tcW w:w="2268" w:type="dxa"/>
          </w:tcPr>
          <w:p w:rsidR="00EE20EC" w:rsidRPr="00624F89" w:rsidRDefault="00EE20EC" w:rsidP="00C05E71">
            <w:pPr>
              <w:rPr>
                <w:rFonts w:ascii="Calibri" w:hAnsi="Calibri"/>
                <w:i/>
              </w:rPr>
            </w:pPr>
            <w:r w:rsidRPr="00624F89">
              <w:rPr>
                <w:rFonts w:ascii="Calibri" w:hAnsi="Calibri"/>
                <w:i/>
              </w:rPr>
              <w:t>85,2 kg</w:t>
            </w:r>
          </w:p>
        </w:tc>
        <w:tc>
          <w:tcPr>
            <w:tcW w:w="1701" w:type="dxa"/>
          </w:tcPr>
          <w:p w:rsidR="00EE20EC" w:rsidRPr="00624F89" w:rsidRDefault="00EE20EC" w:rsidP="00C05E71">
            <w:pPr>
              <w:rPr>
                <w:rFonts w:ascii="Calibri" w:hAnsi="Calibri"/>
                <w:i/>
              </w:rPr>
            </w:pPr>
            <w:r w:rsidRPr="00624F89">
              <w:rPr>
                <w:rFonts w:ascii="Calibri" w:hAnsi="Calibri"/>
                <w:i/>
              </w:rPr>
              <w:t>29 kg</w:t>
            </w:r>
          </w:p>
        </w:tc>
        <w:tc>
          <w:tcPr>
            <w:tcW w:w="1709" w:type="dxa"/>
          </w:tcPr>
          <w:p w:rsidR="00EE20EC" w:rsidRPr="00624F89" w:rsidRDefault="00EE20EC" w:rsidP="00C05E71">
            <w:pPr>
              <w:rPr>
                <w:rFonts w:ascii="Calibri" w:hAnsi="Calibri"/>
                <w:i/>
              </w:rPr>
            </w:pPr>
            <w:r w:rsidRPr="00624F89">
              <w:rPr>
                <w:rFonts w:ascii="Calibri" w:hAnsi="Calibri"/>
                <w:i/>
              </w:rPr>
              <w:t>250 kg</w:t>
            </w:r>
          </w:p>
        </w:tc>
      </w:tr>
      <w:tr w:rsidR="00EE20EC" w:rsidRPr="00624F89" w:rsidTr="00C05E71">
        <w:tc>
          <w:tcPr>
            <w:tcW w:w="4928" w:type="dxa"/>
          </w:tcPr>
          <w:p w:rsidR="00EE20EC" w:rsidRPr="00624F89" w:rsidRDefault="00EE20EC" w:rsidP="00C05E71">
            <w:pPr>
              <w:rPr>
                <w:rFonts w:ascii="Calibri" w:hAnsi="Calibri"/>
                <w:i/>
              </w:rPr>
            </w:pPr>
            <w:r w:rsidRPr="00624F89">
              <w:rPr>
                <w:rFonts w:ascii="Calibri" w:hAnsi="Calibri"/>
                <w:i/>
              </w:rPr>
              <w:t>Poids d'un conteneur à Vohémar, tare déduite</w:t>
            </w:r>
          </w:p>
        </w:tc>
        <w:tc>
          <w:tcPr>
            <w:tcW w:w="2268" w:type="dxa"/>
          </w:tcPr>
          <w:p w:rsidR="00EE20EC" w:rsidRPr="00624F89" w:rsidRDefault="00EE20EC" w:rsidP="00C05E71">
            <w:pPr>
              <w:rPr>
                <w:rFonts w:ascii="Calibri" w:hAnsi="Calibri"/>
                <w:i/>
              </w:rPr>
            </w:pPr>
            <w:r w:rsidRPr="00624F89">
              <w:rPr>
                <w:rFonts w:ascii="Calibri" w:hAnsi="Calibri"/>
                <w:i/>
              </w:rPr>
              <w:t>18,66 tonnes</w:t>
            </w:r>
          </w:p>
        </w:tc>
        <w:tc>
          <w:tcPr>
            <w:tcW w:w="1701" w:type="dxa"/>
          </w:tcPr>
          <w:p w:rsidR="00EE20EC" w:rsidRPr="00624F89" w:rsidRDefault="00EE20EC" w:rsidP="00C05E71">
            <w:pPr>
              <w:rPr>
                <w:rFonts w:ascii="Calibri" w:hAnsi="Calibri"/>
                <w:i/>
              </w:rPr>
            </w:pPr>
          </w:p>
        </w:tc>
        <w:tc>
          <w:tcPr>
            <w:tcW w:w="1709" w:type="dxa"/>
          </w:tcPr>
          <w:p w:rsidR="00EE20EC" w:rsidRPr="00624F89" w:rsidRDefault="00EE20EC" w:rsidP="00C05E71">
            <w:pPr>
              <w:rPr>
                <w:rFonts w:ascii="Calibri" w:hAnsi="Calibri"/>
                <w:i/>
              </w:rPr>
            </w:pPr>
          </w:p>
        </w:tc>
      </w:tr>
    </w:tbl>
    <w:p w:rsidR="00EE20EC" w:rsidRPr="00624F89" w:rsidRDefault="00EE20EC" w:rsidP="00EE20EC">
      <w:pPr>
        <w:spacing w:after="0" w:line="240" w:lineRule="auto"/>
        <w:rPr>
          <w:rFonts w:ascii="Calibri" w:hAnsi="Calibri"/>
        </w:rPr>
      </w:pPr>
    </w:p>
    <w:p w:rsidR="00EE20EC" w:rsidRPr="00624F89" w:rsidRDefault="00EE20EC" w:rsidP="00EE20EC">
      <w:pPr>
        <w:spacing w:after="0" w:line="240" w:lineRule="auto"/>
        <w:rPr>
          <w:rFonts w:ascii="Calibri" w:hAnsi="Calibri"/>
          <w:b/>
        </w:rPr>
      </w:pPr>
      <w:r w:rsidRPr="00624F89">
        <w:rPr>
          <w:rFonts w:ascii="Calibri" w:hAnsi="Calibri"/>
          <w:b/>
        </w:rPr>
        <w:t>MESURES D’UN CONTAINER DE 20FT</w:t>
      </w:r>
    </w:p>
    <w:p w:rsidR="00EE20EC" w:rsidRDefault="00EE20EC" w:rsidP="00EE20EC">
      <w:pPr>
        <w:spacing w:after="0" w:line="240" w:lineRule="auto"/>
        <w:rPr>
          <w:rFonts w:ascii="Calibri" w:hAnsi="Calibri"/>
        </w:rPr>
      </w:pPr>
      <w:r w:rsidRPr="00624F89">
        <w:rPr>
          <w:rFonts w:ascii="Calibri" w:hAnsi="Calibri"/>
        </w:rPr>
        <w:t>5,858 longueur – 2,352 largeur – 2.393 hauteur = 32,97 m3</w:t>
      </w:r>
      <w:r w:rsidR="00371E7C">
        <w:rPr>
          <w:rFonts w:ascii="Calibri" w:hAnsi="Calibri"/>
        </w:rPr>
        <w:t xml:space="preserve">. </w:t>
      </w:r>
      <w:r w:rsidRPr="00624F89">
        <w:rPr>
          <w:rFonts w:ascii="Calibri" w:hAnsi="Calibri"/>
        </w:rPr>
        <w:t>Poids net : 28,250 tonnes.</w:t>
      </w:r>
    </w:p>
    <w:p w:rsidR="006B20C0" w:rsidRPr="00624F89" w:rsidRDefault="006B20C0" w:rsidP="00EE20EC">
      <w:pPr>
        <w:spacing w:after="0" w:line="240" w:lineRule="auto"/>
        <w:rPr>
          <w:rFonts w:ascii="Calibri" w:hAnsi="Calibri"/>
        </w:rPr>
      </w:pPr>
    </w:p>
    <w:p w:rsidR="003F3D36" w:rsidRPr="00624F89" w:rsidRDefault="003F3D36" w:rsidP="00223996">
      <w:pPr>
        <w:pStyle w:val="Titre1"/>
        <w:rPr>
          <w:rFonts w:ascii="Calibri" w:eastAsia="Times New Roman" w:hAnsi="Calibri"/>
        </w:rPr>
      </w:pPr>
      <w:bookmarkStart w:id="4" w:name="_Toc363139850"/>
      <w:r w:rsidRPr="00624F89">
        <w:rPr>
          <w:rFonts w:ascii="Calibri" w:eastAsia="Times New Roman" w:hAnsi="Calibri"/>
        </w:rPr>
        <w:t>Les exportateurs</w:t>
      </w:r>
      <w:bookmarkEnd w:id="4"/>
    </w:p>
    <w:p w:rsidR="003F3D36" w:rsidRPr="00624F89" w:rsidRDefault="003F3D36" w:rsidP="003F3D36">
      <w:pPr>
        <w:spacing w:after="0" w:line="240" w:lineRule="auto"/>
        <w:jc w:val="both"/>
        <w:rPr>
          <w:rFonts w:ascii="Calibri" w:eastAsia="Times New Roman" w:hAnsi="Calibri" w:cs="Arial"/>
          <w:color w:val="333333"/>
          <w:sz w:val="20"/>
          <w:szCs w:val="20"/>
        </w:rPr>
      </w:pP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L’arrêté ministériel n°38244/2009 du 21  septembre 2009 levant l’interdiction d’exportation de bois précieux a emmené un grand nombre d’entrepreneurs à s’intéresser au trafic. Ci-dessous une liste des exportateurs connus :</w:t>
      </w:r>
    </w:p>
    <w:p w:rsidR="003F3D36" w:rsidRPr="00624F89" w:rsidRDefault="003F3D36" w:rsidP="003F3D36">
      <w:pPr>
        <w:spacing w:after="0" w:line="240" w:lineRule="auto"/>
        <w:jc w:val="both"/>
        <w:rPr>
          <w:rFonts w:ascii="Calibri" w:eastAsia="Times New Roman" w:hAnsi="Calibri" w:cs="Arial"/>
          <w:color w:val="333333"/>
          <w:sz w:val="20"/>
          <w:szCs w:val="20"/>
        </w:rPr>
      </w:pPr>
    </w:p>
    <w:tbl>
      <w:tblPr>
        <w:tblW w:w="0" w:type="auto"/>
        <w:tblInd w:w="1096" w:type="dxa"/>
        <w:tblLayout w:type="fixed"/>
        <w:tblCellMar>
          <w:left w:w="0" w:type="dxa"/>
          <w:right w:w="0" w:type="dxa"/>
        </w:tblCellMar>
        <w:tblLook w:val="0000" w:firstRow="0" w:lastRow="0" w:firstColumn="0" w:lastColumn="0" w:noHBand="0" w:noVBand="0"/>
      </w:tblPr>
      <w:tblGrid>
        <w:gridCol w:w="2981"/>
        <w:gridCol w:w="1699"/>
        <w:gridCol w:w="2841"/>
      </w:tblGrid>
      <w:tr w:rsidR="00012C30" w:rsidRPr="00624F89" w:rsidTr="00012C30">
        <w:trPr>
          <w:trHeight w:hRule="exact" w:val="302"/>
        </w:trPr>
        <w:tc>
          <w:tcPr>
            <w:tcW w:w="2981" w:type="dxa"/>
            <w:tcBorders>
              <w:top w:val="single" w:sz="4" w:space="0" w:color="auto"/>
              <w:left w:val="single" w:sz="4" w:space="0" w:color="auto"/>
              <w:bottom w:val="single" w:sz="4" w:space="0" w:color="auto"/>
              <w:right w:val="single" w:sz="4" w:space="0" w:color="auto"/>
            </w:tcBorders>
            <w:shd w:val="solid"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Nom</w:t>
            </w:r>
          </w:p>
        </w:tc>
        <w:tc>
          <w:tcPr>
            <w:tcW w:w="1699" w:type="dxa"/>
            <w:tcBorders>
              <w:top w:val="single" w:sz="4" w:space="0" w:color="auto"/>
              <w:left w:val="single" w:sz="4" w:space="0" w:color="auto"/>
              <w:bottom w:val="single" w:sz="4" w:space="0" w:color="auto"/>
              <w:right w:val="single" w:sz="4" w:space="0" w:color="auto"/>
            </w:tcBorders>
            <w:shd w:val="solid"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
                <w:bCs/>
                <w:color w:val="000000"/>
                <w:spacing w:val="-2"/>
              </w:rPr>
            </w:pPr>
            <w:r w:rsidRPr="00624F89">
              <w:rPr>
                <w:rFonts w:ascii="Calibri" w:hAnsi="Calibri" w:cs="Arial Narrow"/>
                <w:b/>
                <w:bCs/>
                <w:color w:val="000000"/>
                <w:spacing w:val="-2"/>
              </w:rPr>
              <w:t>Prénom</w:t>
            </w:r>
          </w:p>
        </w:tc>
        <w:tc>
          <w:tcPr>
            <w:tcW w:w="2841" w:type="dxa"/>
            <w:tcBorders>
              <w:top w:val="single" w:sz="4" w:space="0" w:color="auto"/>
              <w:left w:val="single" w:sz="4" w:space="0" w:color="auto"/>
              <w:bottom w:val="single" w:sz="4" w:space="0" w:color="auto"/>
              <w:right w:val="single" w:sz="4" w:space="0" w:color="auto"/>
            </w:tcBorders>
            <w:shd w:val="solid"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
                <w:bCs/>
                <w:color w:val="000000"/>
              </w:rPr>
            </w:pPr>
            <w:r w:rsidRPr="00624F89">
              <w:rPr>
                <w:rFonts w:ascii="Calibri" w:hAnsi="Calibri" w:cs="Arial Narrow"/>
                <w:b/>
                <w:bCs/>
                <w:color w:val="000000"/>
              </w:rPr>
              <w:t>Ville</w:t>
            </w:r>
          </w:p>
        </w:tc>
      </w:tr>
      <w:tr w:rsidR="00012C30" w:rsidRPr="00624F89" w:rsidTr="00012C30">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012C30">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Nom</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012C30">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Prénom</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012C30">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Ville</w:t>
            </w:r>
          </w:p>
        </w:tc>
      </w:tr>
      <w:tr w:rsidR="00012C30" w:rsidRPr="00624F89" w:rsidTr="00FF7401">
        <w:trPr>
          <w:trHeight w:hRule="exact" w:val="293"/>
        </w:trPr>
        <w:tc>
          <w:tcPr>
            <w:tcW w:w="298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i/>
                <w:iCs/>
              </w:rPr>
            </w:pPr>
            <w:r w:rsidRPr="00624F89">
              <w:rPr>
                <w:rFonts w:ascii="Calibri" w:hAnsi="Calibri" w:cs="Arial Narrow"/>
                <w:i/>
                <w:iCs/>
              </w:rPr>
              <w:t>ANONA</w:t>
            </w:r>
          </w:p>
        </w:tc>
        <w:tc>
          <w:tcPr>
            <w:tcW w:w="1699"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i/>
                <w:iCs/>
              </w:rPr>
            </w:pPr>
            <w:r w:rsidRPr="00624F89">
              <w:rPr>
                <w:rFonts w:ascii="Calibri" w:hAnsi="Calibri" w:cs="Arial Narrow"/>
                <w:i/>
                <w:iCs/>
              </w:rPr>
              <w:t>Etienne</w:t>
            </w:r>
          </w:p>
        </w:tc>
        <w:tc>
          <w:tcPr>
            <w:tcW w:w="284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Antalaha</w:t>
            </w:r>
          </w:p>
        </w:tc>
      </w:tr>
      <w:tr w:rsidR="00012C30" w:rsidRPr="00624F89" w:rsidTr="00FF7401">
        <w:trPr>
          <w:trHeight w:hRule="exact" w:val="298"/>
        </w:trPr>
        <w:tc>
          <w:tcPr>
            <w:tcW w:w="298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i/>
                <w:iCs/>
                <w:spacing w:val="1"/>
              </w:rPr>
            </w:pPr>
            <w:r w:rsidRPr="00624F89">
              <w:rPr>
                <w:rFonts w:ascii="Calibri" w:hAnsi="Calibri" w:cs="Arial Narrow"/>
                <w:i/>
                <w:iCs/>
                <w:spacing w:val="1"/>
              </w:rPr>
              <w:t>BEKASY</w:t>
            </w:r>
          </w:p>
        </w:tc>
        <w:tc>
          <w:tcPr>
            <w:tcW w:w="1699"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i/>
                <w:iCs/>
              </w:rPr>
            </w:pPr>
            <w:r w:rsidRPr="00624F89">
              <w:rPr>
                <w:rFonts w:ascii="Calibri" w:hAnsi="Calibri" w:cs="Arial Narrow"/>
                <w:i/>
                <w:iCs/>
              </w:rPr>
              <w:t>Johnfrince</w:t>
            </w:r>
          </w:p>
        </w:tc>
        <w:tc>
          <w:tcPr>
            <w:tcW w:w="284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Antalaha</w:t>
            </w:r>
          </w:p>
        </w:tc>
      </w:tr>
      <w:tr w:rsidR="00012C30" w:rsidRPr="00624F89" w:rsidTr="00FF7401">
        <w:trPr>
          <w:trHeight w:hRule="exact" w:val="297"/>
        </w:trPr>
        <w:tc>
          <w:tcPr>
            <w:tcW w:w="298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BEMATANA</w:t>
            </w:r>
          </w:p>
        </w:tc>
        <w:tc>
          <w:tcPr>
            <w:tcW w:w="1699"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spacing w:val="-2"/>
              </w:rPr>
            </w:pPr>
            <w:r w:rsidRPr="00624F89">
              <w:rPr>
                <w:rFonts w:ascii="Calibri" w:hAnsi="Calibri" w:cs="Arial Narrow"/>
                <w:spacing w:val="-2"/>
              </w:rPr>
              <w:t>Martin</w:t>
            </w:r>
          </w:p>
        </w:tc>
        <w:tc>
          <w:tcPr>
            <w:tcW w:w="284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Antalaha</w:t>
            </w:r>
          </w:p>
        </w:tc>
      </w:tr>
      <w:tr w:rsidR="00012C30" w:rsidRPr="00624F89" w:rsidTr="00FF7401">
        <w:trPr>
          <w:trHeight w:hRule="exact" w:val="293"/>
        </w:trPr>
        <w:tc>
          <w:tcPr>
            <w:tcW w:w="298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i/>
                <w:iCs/>
              </w:rPr>
            </w:pPr>
            <w:r w:rsidRPr="00624F89">
              <w:rPr>
                <w:rFonts w:ascii="Calibri" w:hAnsi="Calibri" w:cs="Arial Narrow"/>
                <w:i/>
                <w:iCs/>
              </w:rPr>
              <w:t>BETSIAROANA</w:t>
            </w:r>
          </w:p>
        </w:tc>
        <w:tc>
          <w:tcPr>
            <w:tcW w:w="1699"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i/>
                <w:iCs/>
              </w:rPr>
            </w:pPr>
            <w:r w:rsidRPr="00624F89">
              <w:rPr>
                <w:rFonts w:ascii="Calibri" w:hAnsi="Calibri" w:cs="Arial Narrow"/>
                <w:i/>
                <w:iCs/>
              </w:rPr>
              <w:t>Jean Galbert</w:t>
            </w:r>
          </w:p>
        </w:tc>
        <w:tc>
          <w:tcPr>
            <w:tcW w:w="284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Antalaha</w:t>
            </w:r>
          </w:p>
        </w:tc>
      </w:tr>
      <w:tr w:rsidR="00012C30" w:rsidRPr="00624F89" w:rsidTr="00FF7401">
        <w:trPr>
          <w:trHeight w:hRule="exact" w:val="298"/>
        </w:trPr>
        <w:tc>
          <w:tcPr>
            <w:tcW w:w="298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BEZOKINY</w:t>
            </w:r>
          </w:p>
        </w:tc>
        <w:tc>
          <w:tcPr>
            <w:tcW w:w="1699"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Christian Claude</w:t>
            </w:r>
          </w:p>
        </w:tc>
        <w:tc>
          <w:tcPr>
            <w:tcW w:w="2841" w:type="dxa"/>
            <w:tcBorders>
              <w:top w:val="single" w:sz="4" w:space="0" w:color="auto"/>
              <w:left w:val="single" w:sz="4" w:space="0" w:color="auto"/>
              <w:bottom w:val="single" w:sz="4" w:space="0" w:color="auto"/>
              <w:right w:val="single" w:sz="4" w:space="0" w:color="auto"/>
            </w:tcBorders>
            <w:vAlign w:val="center"/>
          </w:tcPr>
          <w:p w:rsidR="00012C30" w:rsidRPr="00624F89" w:rsidRDefault="00012C30" w:rsidP="00012C30">
            <w:pPr>
              <w:kinsoku w:val="0"/>
              <w:overflowPunct w:val="0"/>
              <w:spacing w:after="0" w:line="240" w:lineRule="auto"/>
              <w:textAlignment w:val="baseline"/>
              <w:rPr>
                <w:rFonts w:ascii="Calibri" w:hAnsi="Calibri" w:cs="Arial Narrow"/>
              </w:rPr>
            </w:pPr>
            <w:r w:rsidRPr="00624F89">
              <w:rPr>
                <w:rFonts w:ascii="Calibri" w:hAnsi="Calibri" w:cs="Arial Narrow"/>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spacing w:val="-1"/>
              </w:rPr>
            </w:pPr>
            <w:r w:rsidRPr="00624F89">
              <w:rPr>
                <w:rFonts w:ascii="Calibri" w:hAnsi="Calibri" w:cs="Arial Narrow"/>
                <w:spacing w:val="-1"/>
              </w:rPr>
              <w:t>BODY</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rPr>
            </w:pPr>
            <w:r w:rsidRPr="00624F89">
              <w:rPr>
                <w:rFonts w:ascii="Calibri" w:hAnsi="Calibri" w:cs="Arial Narrow"/>
              </w:rPr>
              <w:t>Thierry</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rPr>
            </w:pPr>
            <w:r w:rsidRPr="00624F89">
              <w:rPr>
                <w:rFonts w:ascii="Calibri" w:hAnsi="Calibri" w:cs="Arial Narrow"/>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CHAN HOY LANE</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Kara</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i/>
                <w:noProof/>
              </w:rPr>
            </w:pPr>
            <w:r w:rsidRPr="00624F89">
              <w:rPr>
                <w:rFonts w:ascii="Calibri" w:hAnsi="Calibri"/>
                <w:i/>
                <w:noProof/>
              </w:rPr>
              <w:t>DESIRE</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GUERRA</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William</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LAISOA</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Jean-Pierre</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MALOHELY</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Jean-Michel</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MBOTIFENO SAO KUNE</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Edifh</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NDAHINY</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Grégoire</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PATRICIA</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Soa</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RAKOTOARIVONY</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Nosiarivony</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RAMIALISON</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Arland</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 et Toamasina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RANJANORO</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Jeannot</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i/>
                <w:noProof/>
              </w:rPr>
            </w:pPr>
            <w:r w:rsidRPr="00624F89">
              <w:rPr>
                <w:rFonts w:ascii="Calibri" w:hAnsi="Calibri"/>
                <w:i/>
                <w:noProof/>
              </w:rPr>
              <w:t>RASOANIRINA</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i/>
                <w:color w:val="000000"/>
                <w:spacing w:val="-2"/>
              </w:rPr>
            </w:pPr>
            <w:r w:rsidRPr="00624F89">
              <w:rPr>
                <w:rFonts w:ascii="Calibri" w:hAnsi="Calibri" w:cs="Arial Narrow"/>
                <w:bCs/>
                <w:i/>
                <w:color w:val="000000"/>
                <w:spacing w:val="-2"/>
              </w:rPr>
              <w:t>Joséphine</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i/>
                <w:color w:val="000000"/>
              </w:rPr>
            </w:pPr>
            <w:r w:rsidRPr="00624F89">
              <w:rPr>
                <w:rFonts w:ascii="Calibri" w:hAnsi="Calibri" w:cs="Arial Narrow"/>
                <w:bCs/>
                <w:i/>
                <w:color w:val="000000"/>
              </w:rPr>
              <w:t>Sambava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i/>
                <w:noProof/>
              </w:rPr>
            </w:pPr>
            <w:r w:rsidRPr="00624F89">
              <w:rPr>
                <w:rFonts w:ascii="Calibri" w:hAnsi="Calibri"/>
                <w:i/>
                <w:noProof/>
              </w:rPr>
              <w:t>SAM SOM MIOCK</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i/>
                <w:color w:val="000000"/>
                <w:spacing w:val="-2"/>
              </w:rPr>
            </w:pPr>
            <w:r w:rsidRPr="00624F89">
              <w:rPr>
                <w:rFonts w:ascii="Calibri" w:hAnsi="Calibri" w:cs="Arial Narrow"/>
                <w:bCs/>
                <w:i/>
                <w:color w:val="000000"/>
                <w:spacing w:val="-2"/>
              </w:rPr>
              <w:t>Eugène</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i/>
                <w:color w:val="000000"/>
              </w:rPr>
            </w:pPr>
            <w:r w:rsidRPr="00624F89">
              <w:rPr>
                <w:rFonts w:ascii="Calibri" w:hAnsi="Calibri" w:cs="Arial Narrow"/>
                <w:bCs/>
                <w:i/>
                <w:color w:val="000000"/>
              </w:rPr>
              <w:t>Toamasina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SOA</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Elia Rolaine</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noProof/>
              </w:rPr>
            </w:pPr>
            <w:r w:rsidRPr="00624F89">
              <w:rPr>
                <w:rFonts w:ascii="Calibri" w:hAnsi="Calibri"/>
                <w:noProof/>
              </w:rPr>
              <w:t>THUNAM</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r w:rsidRPr="00624F89">
              <w:rPr>
                <w:rFonts w:ascii="Calibri" w:hAnsi="Calibri" w:cs="Arial Narrow"/>
                <w:bCs/>
                <w:color w:val="000000"/>
                <w:spacing w:val="-2"/>
              </w:rPr>
              <w:t>Roger</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i/>
                <w:noProof/>
              </w:rPr>
            </w:pPr>
            <w:r w:rsidRPr="00624F89">
              <w:rPr>
                <w:rFonts w:ascii="Calibri" w:hAnsi="Calibri"/>
                <w:i/>
                <w:noProof/>
              </w:rPr>
              <w:t>TOTOBE</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i/>
                <w:color w:val="000000"/>
                <w:spacing w:val="-2"/>
              </w:rPr>
            </w:pPr>
            <w:r w:rsidRPr="00624F89">
              <w:rPr>
                <w:rFonts w:ascii="Calibri" w:hAnsi="Calibri" w:cs="Arial Narrow"/>
                <w:bCs/>
                <w:i/>
                <w:color w:val="000000"/>
                <w:spacing w:val="-2"/>
              </w:rPr>
              <w:t>Eric</w:t>
            </w: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Antalaha</w:t>
            </w:r>
          </w:p>
        </w:tc>
      </w:tr>
      <w:tr w:rsidR="00012C30" w:rsidRPr="00624F89" w:rsidTr="00FF7401">
        <w:trPr>
          <w:trHeight w:hRule="exact" w:val="302"/>
        </w:trPr>
        <w:tc>
          <w:tcPr>
            <w:tcW w:w="298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i/>
                <w:noProof/>
              </w:rPr>
            </w:pPr>
            <w:r w:rsidRPr="00624F89">
              <w:rPr>
                <w:rFonts w:ascii="Calibri" w:hAnsi="Calibri"/>
                <w:i/>
                <w:noProof/>
              </w:rPr>
              <w:t>SUPERWOOD Sarl</w:t>
            </w:r>
          </w:p>
        </w:tc>
        <w:tc>
          <w:tcPr>
            <w:tcW w:w="1699"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spacing w:val="-2"/>
              </w:rPr>
            </w:pPr>
          </w:p>
        </w:tc>
        <w:tc>
          <w:tcPr>
            <w:tcW w:w="2841" w:type="dxa"/>
            <w:tcBorders>
              <w:top w:val="single" w:sz="4" w:space="0" w:color="auto"/>
              <w:left w:val="single" w:sz="4" w:space="0" w:color="auto"/>
              <w:bottom w:val="single" w:sz="4" w:space="0" w:color="auto"/>
              <w:right w:val="single" w:sz="4" w:space="0" w:color="auto"/>
            </w:tcBorders>
            <w:shd w:val="clear" w:color="BEBEBE" w:fill="auto"/>
            <w:vAlign w:val="center"/>
          </w:tcPr>
          <w:p w:rsidR="00012C30" w:rsidRPr="00624F89" w:rsidRDefault="00012C30" w:rsidP="00FF7401">
            <w:pPr>
              <w:kinsoku w:val="0"/>
              <w:overflowPunct w:val="0"/>
              <w:spacing w:after="0" w:line="240" w:lineRule="auto"/>
              <w:textAlignment w:val="baseline"/>
              <w:rPr>
                <w:rFonts w:ascii="Calibri" w:hAnsi="Calibri" w:cs="Arial Narrow"/>
                <w:bCs/>
                <w:color w:val="000000"/>
              </w:rPr>
            </w:pPr>
            <w:r w:rsidRPr="00624F89">
              <w:rPr>
                <w:rFonts w:ascii="Calibri" w:hAnsi="Calibri" w:cs="Arial Narrow"/>
                <w:bCs/>
                <w:color w:val="000000"/>
              </w:rPr>
              <w:t>Antananarivo</w:t>
            </w:r>
          </w:p>
        </w:tc>
      </w:tr>
    </w:tbl>
    <w:p w:rsidR="00012C30" w:rsidRPr="00624F89" w:rsidRDefault="00012C30" w:rsidP="00012C30">
      <w:pPr>
        <w:spacing w:after="0" w:line="240" w:lineRule="auto"/>
        <w:jc w:val="center"/>
        <w:rPr>
          <w:rFonts w:ascii="Calibri" w:hAnsi="Calibri"/>
          <w:sz w:val="20"/>
          <w:szCs w:val="20"/>
        </w:rPr>
      </w:pPr>
    </w:p>
    <w:p w:rsidR="00012C30" w:rsidRPr="00624F89" w:rsidRDefault="00012C30" w:rsidP="00012C30">
      <w:pPr>
        <w:spacing w:after="0" w:line="240" w:lineRule="auto"/>
        <w:jc w:val="center"/>
        <w:rPr>
          <w:rFonts w:ascii="Calibri" w:hAnsi="Calibri"/>
          <w:sz w:val="20"/>
          <w:szCs w:val="20"/>
        </w:rPr>
      </w:pPr>
      <w:r w:rsidRPr="00624F89">
        <w:rPr>
          <w:rFonts w:ascii="Calibri" w:hAnsi="Calibri"/>
          <w:sz w:val="20"/>
          <w:szCs w:val="20"/>
        </w:rPr>
        <w:t>Liste des personnes et des sociétés ayant exporté du bois de rose en 2009. Les noms en italiques sont ceux des « nouveaux venus », qui n’étaient pas inclus dans l’arrêté n°003/2009 du 28 janvier 2009.</w:t>
      </w:r>
    </w:p>
    <w:p w:rsidR="00012C30" w:rsidRPr="00624F89" w:rsidRDefault="00012C30" w:rsidP="00012C30">
      <w:pPr>
        <w:spacing w:after="0" w:line="240" w:lineRule="auto"/>
        <w:jc w:val="center"/>
        <w:rPr>
          <w:rFonts w:ascii="Calibri" w:hAnsi="Calibri"/>
          <w:sz w:val="20"/>
          <w:szCs w:val="20"/>
          <w:lang w:val="en-US"/>
        </w:rPr>
        <w:sectPr w:rsidR="00012C30" w:rsidRPr="00624F89" w:rsidSect="00624F89">
          <w:headerReference w:type="even" r:id="rId28"/>
          <w:headerReference w:type="default" r:id="rId29"/>
          <w:footerReference w:type="even" r:id="rId30"/>
          <w:footerReference w:type="default" r:id="rId31"/>
          <w:headerReference w:type="first" r:id="rId32"/>
          <w:footerReference w:type="first" r:id="rId33"/>
          <w:pgSz w:w="11909" w:h="16838"/>
          <w:pgMar w:top="720" w:right="720" w:bottom="720" w:left="720" w:header="720" w:footer="720" w:gutter="0"/>
          <w:cols w:space="720"/>
          <w:noEndnote/>
        </w:sectPr>
      </w:pPr>
      <w:r w:rsidRPr="00624F89">
        <w:rPr>
          <w:rFonts w:ascii="Calibri" w:hAnsi="Calibri"/>
          <w:sz w:val="20"/>
          <w:szCs w:val="20"/>
        </w:rPr>
        <w:t xml:space="preserve">Source : Randriamalala, H. et Liu, Z. 2010. Bois de rose de Madagascar : Entre démocratie et protection de la nature. </w:t>
      </w:r>
      <w:r w:rsidRPr="00624F89">
        <w:rPr>
          <w:rFonts w:ascii="Calibri" w:hAnsi="Calibri"/>
          <w:sz w:val="20"/>
          <w:szCs w:val="20"/>
          <w:lang w:val="en-US"/>
        </w:rPr>
        <w:t xml:space="preserve">Madagascar Conservation &amp; Development 5, 1: 11-22. Supplementary Material, </w:t>
      </w:r>
      <w:hyperlink r:id="rId34" w:history="1">
        <w:r w:rsidRPr="00624F89">
          <w:rPr>
            <w:rStyle w:val="Lienhypertexte"/>
            <w:rFonts w:ascii="Calibri" w:hAnsi="Calibri"/>
            <w:sz w:val="20"/>
            <w:szCs w:val="20"/>
            <w:lang w:val="en-US"/>
          </w:rPr>
          <w:t>http://www.mwc-info.net/en/services/Journal_PDF's/Issue5-1/MCD_2010_vol5_iss1_Rosewood_democracy_Supplementary_Material.pdf</w:t>
        </w:r>
      </w:hyperlink>
      <w:r w:rsidRPr="00624F89">
        <w:rPr>
          <w:rFonts w:ascii="Calibri" w:hAnsi="Calibri"/>
          <w:sz w:val="20"/>
          <w:szCs w:val="20"/>
          <w:lang w:val="en-US"/>
        </w:rPr>
        <w:t xml:space="preserve"> </w:t>
      </w:r>
    </w:p>
    <w:p w:rsidR="00012C30" w:rsidRPr="00624F89" w:rsidRDefault="00012C30" w:rsidP="00A42786">
      <w:pPr>
        <w:spacing w:after="0" w:line="240" w:lineRule="auto"/>
        <w:jc w:val="both"/>
        <w:rPr>
          <w:rFonts w:ascii="Calibri" w:eastAsia="Times New Roman" w:hAnsi="Calibri" w:cs="Arial"/>
          <w:color w:val="333333"/>
          <w:sz w:val="20"/>
          <w:szCs w:val="20"/>
          <w:lang w:val="en-US"/>
        </w:rPr>
      </w:pPr>
    </w:p>
    <w:p w:rsidR="00012C30" w:rsidRPr="00624F89" w:rsidRDefault="00012C30" w:rsidP="00A42786">
      <w:pPr>
        <w:spacing w:after="0" w:line="240" w:lineRule="auto"/>
        <w:jc w:val="both"/>
        <w:rPr>
          <w:rFonts w:ascii="Calibri" w:eastAsia="Times New Roman" w:hAnsi="Calibri" w:cs="Arial"/>
          <w:color w:val="333333"/>
          <w:sz w:val="20"/>
          <w:szCs w:val="20"/>
          <w:lang w:val="en-US"/>
        </w:rPr>
      </w:pPr>
    </w:p>
    <w:tbl>
      <w:tblPr>
        <w:tblStyle w:val="Grilledutableau"/>
        <w:tblW w:w="0" w:type="auto"/>
        <w:tblLook w:val="04A0" w:firstRow="1" w:lastRow="0" w:firstColumn="1" w:lastColumn="0" w:noHBand="0" w:noVBand="1"/>
      </w:tblPr>
      <w:tblGrid>
        <w:gridCol w:w="3509"/>
        <w:gridCol w:w="2268"/>
        <w:gridCol w:w="1560"/>
        <w:gridCol w:w="3343"/>
      </w:tblGrid>
      <w:tr w:rsidR="00BE68EF" w:rsidRPr="00624F89" w:rsidTr="008E411B">
        <w:trPr>
          <w:tblHeader/>
        </w:trPr>
        <w:tc>
          <w:tcPr>
            <w:tcW w:w="3510" w:type="dxa"/>
            <w:shd w:val="clear" w:color="auto" w:fill="BFBFBF" w:themeFill="background1" w:themeFillShade="BF"/>
          </w:tcPr>
          <w:p w:rsidR="00BE68EF" w:rsidRPr="00624F89" w:rsidRDefault="00BE68EF" w:rsidP="005923EA">
            <w:pPr>
              <w:kinsoku w:val="0"/>
              <w:overflowPunct w:val="0"/>
              <w:textAlignment w:val="baseline"/>
              <w:rPr>
                <w:rFonts w:ascii="Calibri" w:hAnsi="Calibri" w:cs="Tahoma"/>
                <w:b/>
                <w:color w:val="000000"/>
                <w:spacing w:val="-7"/>
              </w:rPr>
            </w:pPr>
            <w:r w:rsidRPr="00624F89">
              <w:rPr>
                <w:rFonts w:ascii="Calibri" w:hAnsi="Calibri" w:cs="Tahoma"/>
                <w:b/>
                <w:color w:val="000000"/>
                <w:spacing w:val="-7"/>
              </w:rPr>
              <w:t>NOM</w:t>
            </w:r>
          </w:p>
        </w:tc>
        <w:tc>
          <w:tcPr>
            <w:tcW w:w="2268" w:type="dxa"/>
            <w:shd w:val="clear" w:color="auto" w:fill="BFBFBF" w:themeFill="background1" w:themeFillShade="BF"/>
          </w:tcPr>
          <w:p w:rsidR="00BE68EF" w:rsidRPr="00624F89" w:rsidRDefault="00BE68EF" w:rsidP="005923EA">
            <w:pPr>
              <w:kinsoku w:val="0"/>
              <w:overflowPunct w:val="0"/>
              <w:textAlignment w:val="baseline"/>
              <w:rPr>
                <w:rFonts w:ascii="Calibri" w:hAnsi="Calibri" w:cs="Tahoma"/>
                <w:b/>
                <w:color w:val="000000"/>
                <w:spacing w:val="-1"/>
              </w:rPr>
            </w:pPr>
            <w:r w:rsidRPr="00624F89">
              <w:rPr>
                <w:rFonts w:ascii="Calibri" w:hAnsi="Calibri" w:cs="Tahoma"/>
                <w:b/>
                <w:color w:val="000000"/>
                <w:spacing w:val="-1"/>
              </w:rPr>
              <w:t>Prénom</w:t>
            </w:r>
          </w:p>
        </w:tc>
        <w:tc>
          <w:tcPr>
            <w:tcW w:w="1560" w:type="dxa"/>
            <w:shd w:val="clear" w:color="auto" w:fill="BFBFBF" w:themeFill="background1" w:themeFillShade="BF"/>
          </w:tcPr>
          <w:p w:rsidR="00BE68EF" w:rsidRPr="00624F89" w:rsidRDefault="00BE68EF" w:rsidP="005923EA">
            <w:pPr>
              <w:kinsoku w:val="0"/>
              <w:overflowPunct w:val="0"/>
              <w:textAlignment w:val="baseline"/>
              <w:rPr>
                <w:rFonts w:ascii="Calibri" w:hAnsi="Calibri" w:cs="Tahoma"/>
                <w:b/>
                <w:color w:val="000000"/>
              </w:rPr>
            </w:pPr>
            <w:r w:rsidRPr="00624F89">
              <w:rPr>
                <w:rFonts w:ascii="Calibri" w:hAnsi="Calibri" w:cs="Tahoma"/>
                <w:b/>
                <w:color w:val="000000"/>
              </w:rPr>
              <w:t>Ville</w:t>
            </w:r>
          </w:p>
        </w:tc>
        <w:tc>
          <w:tcPr>
            <w:tcW w:w="3344" w:type="dxa"/>
            <w:shd w:val="clear" w:color="auto" w:fill="BFBFBF" w:themeFill="background1" w:themeFillShade="BF"/>
          </w:tcPr>
          <w:p w:rsidR="00BE68EF" w:rsidRPr="00624F89" w:rsidRDefault="00BE68EF" w:rsidP="005923EA">
            <w:pPr>
              <w:kinsoku w:val="0"/>
              <w:overflowPunct w:val="0"/>
              <w:textAlignment w:val="baseline"/>
              <w:rPr>
                <w:rFonts w:ascii="Calibri" w:hAnsi="Calibri" w:cs="Tahoma"/>
                <w:b/>
                <w:color w:val="000000"/>
                <w:spacing w:val="-7"/>
              </w:rPr>
            </w:pPr>
            <w:r w:rsidRPr="00624F89">
              <w:rPr>
                <w:rFonts w:ascii="Calibri" w:hAnsi="Calibri" w:cs="Tahoma"/>
                <w:b/>
                <w:color w:val="000000"/>
                <w:spacing w:val="-7"/>
              </w:rPr>
              <w:t>Date de demande d'agrément</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4"/>
              </w:rPr>
            </w:pPr>
            <w:r w:rsidRPr="00624F89">
              <w:rPr>
                <w:rFonts w:ascii="Calibri" w:hAnsi="Calibri" w:cs="Tahoma"/>
                <w:spacing w:val="-4"/>
              </w:rPr>
              <w:t>PAULA</w:t>
            </w:r>
          </w:p>
        </w:tc>
        <w:tc>
          <w:tcPr>
            <w:tcW w:w="2268" w:type="dxa"/>
          </w:tcPr>
          <w:p w:rsidR="00BE68EF" w:rsidRPr="00624F89" w:rsidRDefault="00BE68EF" w:rsidP="00BE68EF">
            <w:pPr>
              <w:kinsoku w:val="0"/>
              <w:overflowPunct w:val="0"/>
              <w:textAlignment w:val="baseline"/>
              <w:rPr>
                <w:rFonts w:ascii="Calibri" w:hAnsi="Calibri" w:cs="Verdana"/>
                <w:spacing w:val="-14"/>
              </w:rPr>
            </w:pPr>
            <w:r w:rsidRPr="00624F89">
              <w:rPr>
                <w:rFonts w:ascii="Calibri" w:hAnsi="Calibri" w:cs="Verdana"/>
                <w:spacing w:val="-14"/>
              </w:rPr>
              <w:t>Anouschka</w:t>
            </w:r>
          </w:p>
        </w:tc>
        <w:tc>
          <w:tcPr>
            <w:tcW w:w="1560" w:type="dxa"/>
          </w:tcPr>
          <w:p w:rsidR="00BE68EF" w:rsidRPr="00624F89" w:rsidRDefault="00BE68EF" w:rsidP="005923EA">
            <w:pPr>
              <w:kinsoku w:val="0"/>
              <w:overflowPunct w:val="0"/>
              <w:textAlignment w:val="baseline"/>
              <w:rPr>
                <w:rFonts w:ascii="Calibri" w:hAnsi="Calibri" w:cs="Tahoma"/>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6"/>
              </w:rPr>
            </w:pPr>
            <w:r w:rsidRPr="00624F89">
              <w:rPr>
                <w:rFonts w:ascii="Calibri" w:hAnsi="Calibri" w:cs="Tahoma"/>
                <w:spacing w:val="-6"/>
              </w:rPr>
              <w:t>12 X 2009</w:t>
            </w:r>
          </w:p>
          <w:p w:rsidR="00BE68EF" w:rsidRPr="00624F89" w:rsidRDefault="00BE68EF" w:rsidP="005923EA">
            <w:pPr>
              <w:kinsoku w:val="0"/>
              <w:overflowPunct w:val="0"/>
              <w:textAlignment w:val="baseline"/>
              <w:rPr>
                <w:rFonts w:ascii="Calibri" w:hAnsi="Calibri" w:cs="Tahoma"/>
                <w:spacing w:val="-6"/>
              </w:rPr>
            </w:pP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6"/>
                <w:lang w:val="en-US"/>
              </w:rPr>
            </w:pPr>
            <w:r w:rsidRPr="00624F89">
              <w:rPr>
                <w:rFonts w:ascii="Calibri" w:hAnsi="Calibri" w:cs="Tahoma"/>
                <w:spacing w:val="-6"/>
                <w:lang w:val="en-US"/>
              </w:rPr>
              <w:t>RASOANAIVO</w:t>
            </w:r>
          </w:p>
        </w:tc>
        <w:tc>
          <w:tcPr>
            <w:tcW w:w="2268" w:type="dxa"/>
          </w:tcPr>
          <w:p w:rsidR="00BE68EF" w:rsidRPr="00624F89" w:rsidRDefault="00BE68EF" w:rsidP="005923EA">
            <w:pPr>
              <w:kinsoku w:val="0"/>
              <w:overflowPunct w:val="0"/>
              <w:textAlignment w:val="baseline"/>
              <w:rPr>
                <w:rFonts w:ascii="Calibri" w:hAnsi="Calibri" w:cs="Tahoma"/>
                <w:lang w:val="en-US"/>
              </w:rPr>
            </w:pPr>
          </w:p>
        </w:tc>
        <w:tc>
          <w:tcPr>
            <w:tcW w:w="1560" w:type="dxa"/>
          </w:tcPr>
          <w:p w:rsidR="00BE68EF" w:rsidRPr="00624F89" w:rsidRDefault="00BE68EF" w:rsidP="005923EA">
            <w:pPr>
              <w:kinsoku w:val="0"/>
              <w:overflowPunct w:val="0"/>
              <w:textAlignment w:val="baseline"/>
              <w:rPr>
                <w:rFonts w:ascii="Calibri" w:hAnsi="Calibri" w:cs="Verdana"/>
                <w:color w:val="000000"/>
                <w:lang w:val="en-US"/>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8"/>
                <w:lang w:val="en-US"/>
              </w:rPr>
            </w:pPr>
            <w:r w:rsidRPr="00624F89">
              <w:rPr>
                <w:rFonts w:ascii="Calibri" w:hAnsi="Calibri" w:cs="Tahoma"/>
                <w:spacing w:val="-8"/>
                <w:lang w:val="en-US"/>
              </w:rPr>
              <w:t>12 X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Verdana"/>
                <w:spacing w:val="-4"/>
                <w:lang w:val="en-US"/>
              </w:rPr>
            </w:pPr>
            <w:r w:rsidRPr="00624F89">
              <w:rPr>
                <w:rFonts w:ascii="Calibri" w:hAnsi="Calibri" w:cs="Tahoma"/>
                <w:spacing w:val="-4"/>
                <w:lang w:val="en-US"/>
              </w:rPr>
              <w:t xml:space="preserve">COMPAGNY SEA </w:t>
            </w:r>
            <w:r w:rsidRPr="00624F89">
              <w:rPr>
                <w:rFonts w:ascii="Calibri" w:hAnsi="Calibri" w:cs="Tahoma"/>
                <w:iCs/>
                <w:spacing w:val="-4"/>
                <w:lang w:val="en-US"/>
              </w:rPr>
              <w:t>AND SUN</w:t>
            </w:r>
            <w:r w:rsidRPr="00624F89">
              <w:rPr>
                <w:rFonts w:ascii="Calibri" w:hAnsi="Calibri" w:cs="Tahoma"/>
                <w:i/>
                <w:iCs/>
                <w:spacing w:val="-4"/>
                <w:lang w:val="en-US"/>
              </w:rPr>
              <w:t xml:space="preserve"> </w:t>
            </w:r>
            <w:r w:rsidRPr="00624F89">
              <w:rPr>
                <w:rFonts w:ascii="Calibri" w:hAnsi="Calibri" w:cs="Verdana"/>
                <w:spacing w:val="-4"/>
                <w:lang w:val="en-US"/>
              </w:rPr>
              <w:t>Sarl</w:t>
            </w:r>
          </w:p>
        </w:tc>
        <w:tc>
          <w:tcPr>
            <w:tcW w:w="2268" w:type="dxa"/>
          </w:tcPr>
          <w:p w:rsidR="00BE68EF" w:rsidRPr="00624F89" w:rsidRDefault="00BE68EF" w:rsidP="005923EA">
            <w:pPr>
              <w:kinsoku w:val="0"/>
              <w:overflowPunct w:val="0"/>
              <w:textAlignment w:val="baseline"/>
              <w:rPr>
                <w:rFonts w:ascii="Calibri" w:hAnsi="Calibri" w:cs="Tahoma"/>
                <w:lang w:val="en-US"/>
              </w:rPr>
            </w:pPr>
          </w:p>
        </w:tc>
        <w:tc>
          <w:tcPr>
            <w:tcW w:w="1560" w:type="dxa"/>
          </w:tcPr>
          <w:p w:rsidR="00BE68EF" w:rsidRPr="00624F89" w:rsidRDefault="00BE68EF" w:rsidP="005923EA">
            <w:pPr>
              <w:kinsoku w:val="0"/>
              <w:overflowPunct w:val="0"/>
              <w:textAlignment w:val="baseline"/>
              <w:rPr>
                <w:rFonts w:ascii="Calibri" w:hAnsi="Calibri" w:cs="Tahoma"/>
                <w:color w:val="000000"/>
                <w:spacing w:val="11"/>
                <w:lang w:val="en-US"/>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8"/>
                <w:lang w:val="en-US"/>
              </w:rPr>
            </w:pPr>
            <w:r w:rsidRPr="00624F89">
              <w:rPr>
                <w:rFonts w:ascii="Calibri" w:hAnsi="Calibri" w:cs="Tahoma"/>
                <w:spacing w:val="-8"/>
                <w:lang w:val="en-US"/>
              </w:rPr>
              <w:t>19 X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4"/>
                <w:lang w:val="en-US"/>
              </w:rPr>
            </w:pPr>
            <w:r w:rsidRPr="00624F89">
              <w:rPr>
                <w:rFonts w:ascii="Calibri" w:hAnsi="Calibri" w:cs="Tahoma"/>
                <w:spacing w:val="-4"/>
              </w:rPr>
              <w:t>Société</w:t>
            </w:r>
            <w:r w:rsidRPr="00624F89">
              <w:rPr>
                <w:rFonts w:ascii="Calibri" w:hAnsi="Calibri" w:cs="Tahoma"/>
                <w:spacing w:val="-4"/>
                <w:lang w:val="en-US"/>
              </w:rPr>
              <w:t xml:space="preserve"> HERY</w:t>
            </w:r>
          </w:p>
        </w:tc>
        <w:tc>
          <w:tcPr>
            <w:tcW w:w="2268" w:type="dxa"/>
          </w:tcPr>
          <w:p w:rsidR="00BE68EF" w:rsidRPr="00624F89" w:rsidRDefault="00BE68EF" w:rsidP="005923EA">
            <w:pPr>
              <w:kinsoku w:val="0"/>
              <w:overflowPunct w:val="0"/>
              <w:textAlignment w:val="baseline"/>
              <w:rPr>
                <w:rFonts w:ascii="Calibri" w:hAnsi="Calibri" w:cs="Tahoma"/>
                <w:lang w:val="en-US"/>
              </w:rPr>
            </w:pPr>
          </w:p>
        </w:tc>
        <w:tc>
          <w:tcPr>
            <w:tcW w:w="1560" w:type="dxa"/>
          </w:tcPr>
          <w:p w:rsidR="00BE68EF" w:rsidRPr="00624F89" w:rsidRDefault="00BE68EF" w:rsidP="005923EA">
            <w:pPr>
              <w:kinsoku w:val="0"/>
              <w:overflowPunct w:val="0"/>
              <w:textAlignment w:val="baseline"/>
              <w:rPr>
                <w:rFonts w:ascii="Calibri" w:hAnsi="Calibri" w:cs="Verdana"/>
                <w:color w:val="000000"/>
                <w:spacing w:val="7"/>
                <w:lang w:val="en-US"/>
              </w:rPr>
            </w:pPr>
            <w:r w:rsidRPr="00624F89">
              <w:rPr>
                <w:rFonts w:ascii="Calibri" w:hAnsi="Calibri" w:cs="Tahoma"/>
                <w:i/>
                <w:iCs/>
                <w:spacing w:val="-7"/>
                <w:lang w:val="en-US"/>
              </w:rPr>
              <w:t>Antananarivo</w:t>
            </w:r>
          </w:p>
        </w:tc>
        <w:tc>
          <w:tcPr>
            <w:tcW w:w="3344" w:type="dxa"/>
          </w:tcPr>
          <w:p w:rsidR="00BE68EF" w:rsidRPr="00624F89" w:rsidRDefault="00BE68EF" w:rsidP="005923EA">
            <w:pPr>
              <w:kinsoku w:val="0"/>
              <w:overflowPunct w:val="0"/>
              <w:textAlignment w:val="baseline"/>
              <w:rPr>
                <w:rFonts w:ascii="Calibri" w:hAnsi="Calibri" w:cs="Tahoma"/>
                <w:spacing w:val="-8"/>
                <w:lang w:val="en-US"/>
              </w:rPr>
            </w:pPr>
            <w:r w:rsidRPr="00624F89">
              <w:rPr>
                <w:rFonts w:ascii="Calibri" w:hAnsi="Calibri" w:cs="Tahoma"/>
                <w:spacing w:val="-8"/>
                <w:lang w:val="en-US"/>
              </w:rPr>
              <w:t>12 X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8"/>
                <w:lang w:val="en-US"/>
              </w:rPr>
            </w:pPr>
            <w:r w:rsidRPr="00624F89">
              <w:rPr>
                <w:rFonts w:ascii="Calibri" w:hAnsi="Calibri" w:cs="Tahoma"/>
                <w:spacing w:val="-8"/>
                <w:lang w:val="en-US"/>
              </w:rPr>
              <w:t>ISLAND WOOD</w:t>
            </w:r>
          </w:p>
        </w:tc>
        <w:tc>
          <w:tcPr>
            <w:tcW w:w="2268" w:type="dxa"/>
          </w:tcPr>
          <w:p w:rsidR="00BE68EF" w:rsidRPr="00624F89" w:rsidRDefault="00BE68EF" w:rsidP="005923EA">
            <w:pPr>
              <w:kinsoku w:val="0"/>
              <w:overflowPunct w:val="0"/>
              <w:textAlignment w:val="baseline"/>
              <w:rPr>
                <w:rFonts w:ascii="Calibri" w:hAnsi="Calibri" w:cs="Tahoma"/>
                <w:lang w:val="en-US"/>
              </w:rPr>
            </w:pPr>
          </w:p>
        </w:tc>
        <w:tc>
          <w:tcPr>
            <w:tcW w:w="1560" w:type="dxa"/>
          </w:tcPr>
          <w:p w:rsidR="00BE68EF" w:rsidRPr="00624F89" w:rsidRDefault="00BE68EF" w:rsidP="005923EA">
            <w:pPr>
              <w:kinsoku w:val="0"/>
              <w:overflowPunct w:val="0"/>
              <w:textAlignment w:val="baseline"/>
              <w:rPr>
                <w:rFonts w:ascii="Calibri" w:hAnsi="Calibri" w:cs="Verdana"/>
                <w:lang w:val="en-US"/>
              </w:rPr>
            </w:pPr>
            <w:r w:rsidRPr="00624F89">
              <w:rPr>
                <w:rFonts w:ascii="Calibri" w:hAnsi="Calibri" w:cs="Tahoma"/>
                <w:i/>
                <w:iCs/>
                <w:spacing w:val="-7"/>
                <w:lang w:val="en-US"/>
              </w:rPr>
              <w:t>Antananarivo</w:t>
            </w:r>
          </w:p>
        </w:tc>
        <w:tc>
          <w:tcPr>
            <w:tcW w:w="3344" w:type="dxa"/>
          </w:tcPr>
          <w:p w:rsidR="00BE68EF" w:rsidRPr="00624F89" w:rsidRDefault="00BE68EF" w:rsidP="005923EA">
            <w:pPr>
              <w:kinsoku w:val="0"/>
              <w:overflowPunct w:val="0"/>
              <w:textAlignment w:val="baseline"/>
              <w:rPr>
                <w:rFonts w:ascii="Calibri" w:hAnsi="Calibri" w:cs="Tahoma"/>
                <w:spacing w:val="-8"/>
                <w:lang w:val="en-US"/>
              </w:rPr>
            </w:pPr>
            <w:r w:rsidRPr="00624F89">
              <w:rPr>
                <w:rFonts w:ascii="Calibri" w:hAnsi="Calibri" w:cs="Tahoma"/>
                <w:spacing w:val="-8"/>
                <w:lang w:val="en-US"/>
              </w:rPr>
              <w:t>13 X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lang w:val="en-US"/>
              </w:rPr>
            </w:pPr>
            <w:r w:rsidRPr="00624F89">
              <w:rPr>
                <w:rFonts w:ascii="Calibri" w:hAnsi="Calibri" w:cs="Tahoma"/>
                <w:lang w:val="en-US"/>
              </w:rPr>
              <w:t>RAZAKAMAHEFA</w:t>
            </w:r>
          </w:p>
          <w:p w:rsidR="00BE68EF" w:rsidRPr="00624F89" w:rsidRDefault="00BE68EF" w:rsidP="005923EA">
            <w:pPr>
              <w:kinsoku w:val="0"/>
              <w:overflowPunct w:val="0"/>
              <w:textAlignment w:val="baseline"/>
              <w:rPr>
                <w:rFonts w:ascii="Calibri" w:hAnsi="Calibri" w:cs="Tahoma"/>
                <w:lang w:val="en-US"/>
              </w:rPr>
            </w:pPr>
            <w:r w:rsidRPr="00624F89">
              <w:rPr>
                <w:rFonts w:ascii="Calibri" w:hAnsi="Calibri" w:cs="Tahoma"/>
                <w:lang w:val="en-US"/>
              </w:rPr>
              <w:t>MCO TRADE</w:t>
            </w:r>
          </w:p>
        </w:tc>
        <w:tc>
          <w:tcPr>
            <w:tcW w:w="2268" w:type="dxa"/>
          </w:tcPr>
          <w:p w:rsidR="00BE68EF" w:rsidRPr="00624F89" w:rsidRDefault="00BE68EF" w:rsidP="005923EA">
            <w:pPr>
              <w:kinsoku w:val="0"/>
              <w:overflowPunct w:val="0"/>
              <w:textAlignment w:val="baseline"/>
              <w:rPr>
                <w:rFonts w:ascii="Calibri" w:hAnsi="Calibri" w:cs="Tahoma"/>
                <w:lang w:val="en-US"/>
              </w:rPr>
            </w:pPr>
            <w:r w:rsidRPr="00624F89">
              <w:rPr>
                <w:rFonts w:ascii="Calibri" w:hAnsi="Calibri" w:cs="Tahoma"/>
                <w:lang w:val="en-US"/>
              </w:rPr>
              <w:t>Heritiana Jacquis</w:t>
            </w:r>
          </w:p>
        </w:tc>
        <w:tc>
          <w:tcPr>
            <w:tcW w:w="1560" w:type="dxa"/>
          </w:tcPr>
          <w:p w:rsidR="00BE68EF" w:rsidRPr="00624F89" w:rsidRDefault="00BE68EF" w:rsidP="005923EA">
            <w:pPr>
              <w:kinsoku w:val="0"/>
              <w:overflowPunct w:val="0"/>
              <w:textAlignment w:val="baseline"/>
              <w:rPr>
                <w:rFonts w:ascii="Calibri" w:hAnsi="Calibri" w:cs="Tahoma"/>
                <w:lang w:val="en-US"/>
              </w:rPr>
            </w:pPr>
            <w:r w:rsidRPr="00624F89">
              <w:rPr>
                <w:rFonts w:ascii="Calibri" w:hAnsi="Calibri" w:cs="Tahoma"/>
                <w:i/>
                <w:iCs/>
                <w:spacing w:val="-7"/>
                <w:lang w:val="en-US"/>
              </w:rPr>
              <w:t>Antananarivo</w:t>
            </w:r>
          </w:p>
        </w:tc>
        <w:tc>
          <w:tcPr>
            <w:tcW w:w="3344" w:type="dxa"/>
          </w:tcPr>
          <w:p w:rsidR="00BE68EF" w:rsidRPr="00624F89" w:rsidRDefault="00BE68EF" w:rsidP="005923EA">
            <w:pPr>
              <w:kinsoku w:val="0"/>
              <w:overflowPunct w:val="0"/>
              <w:textAlignment w:val="baseline"/>
              <w:rPr>
                <w:rFonts w:ascii="Calibri" w:hAnsi="Calibri" w:cs="Tahoma"/>
                <w:lang w:val="en-US"/>
              </w:rPr>
            </w:pPr>
            <w:r w:rsidRPr="00624F89">
              <w:rPr>
                <w:rFonts w:ascii="Calibri" w:hAnsi="Calibri" w:cs="Tahoma"/>
                <w:spacing w:val="-9"/>
                <w:lang w:val="en-US"/>
              </w:rPr>
              <w:t>30 IV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TOANDRO AGROBUSINESS COMPANY (ABC)</w:t>
            </w:r>
          </w:p>
        </w:tc>
        <w:tc>
          <w:tcPr>
            <w:tcW w:w="2268" w:type="dxa"/>
          </w:tcPr>
          <w:p w:rsidR="00BE68EF" w:rsidRPr="00624F89" w:rsidRDefault="00BE68EF" w:rsidP="005923EA">
            <w:pPr>
              <w:kinsoku w:val="0"/>
              <w:overflowPunct w:val="0"/>
              <w:textAlignment w:val="baseline"/>
              <w:rPr>
                <w:rFonts w:ascii="Calibri" w:hAnsi="Calibri" w:cs="Tahoma"/>
                <w:spacing w:val="-9"/>
              </w:rPr>
            </w:pPr>
            <w:r w:rsidRPr="00624F89">
              <w:rPr>
                <w:rFonts w:ascii="Calibri" w:hAnsi="Calibri" w:cs="Tahoma"/>
                <w:spacing w:val="-9"/>
              </w:rPr>
              <w:t>Honoré Velondrazana</w:t>
            </w:r>
          </w:p>
        </w:tc>
        <w:tc>
          <w:tcPr>
            <w:tcW w:w="1560" w:type="dxa"/>
          </w:tcPr>
          <w:p w:rsidR="00BE68EF" w:rsidRPr="00624F89" w:rsidRDefault="00BE68EF" w:rsidP="005923EA">
            <w:pPr>
              <w:kinsoku w:val="0"/>
              <w:overflowPunct w:val="0"/>
              <w:textAlignment w:val="baseline"/>
              <w:rPr>
                <w:rFonts w:ascii="Calibri" w:hAnsi="Calibri" w:cs="Tahoma"/>
                <w:spacing w:val="3"/>
              </w:rPr>
            </w:pPr>
            <w:r w:rsidRPr="00624F89">
              <w:rPr>
                <w:rFonts w:ascii="Calibri" w:hAnsi="Calibri" w:cs="Tahoma"/>
                <w:i/>
                <w:iCs/>
                <w:spacing w:val="-7"/>
                <w:lang w:val="en-US"/>
              </w:rPr>
              <w:t>Antananarivo</w:t>
            </w:r>
          </w:p>
        </w:tc>
        <w:tc>
          <w:tcPr>
            <w:tcW w:w="3344" w:type="dxa"/>
          </w:tcPr>
          <w:p w:rsidR="00BE68EF" w:rsidRPr="00624F89" w:rsidRDefault="00BE68EF" w:rsidP="005923EA">
            <w:pPr>
              <w:kinsoku w:val="0"/>
              <w:overflowPunct w:val="0"/>
              <w:textAlignment w:val="baseline"/>
              <w:rPr>
                <w:rFonts w:ascii="Calibri" w:hAnsi="Calibri" w:cs="Tahoma"/>
                <w:spacing w:val="-3"/>
              </w:rPr>
            </w:pPr>
            <w:r w:rsidRPr="00624F89">
              <w:rPr>
                <w:rFonts w:ascii="Calibri" w:hAnsi="Calibri" w:cs="Tahoma"/>
                <w:spacing w:val="-3"/>
              </w:rPr>
              <w:t>13X2009</w:t>
            </w:r>
          </w:p>
          <w:p w:rsidR="00BE68EF" w:rsidRPr="00624F89" w:rsidRDefault="00BE68EF" w:rsidP="005923EA">
            <w:pPr>
              <w:kinsoku w:val="0"/>
              <w:overflowPunct w:val="0"/>
              <w:textAlignment w:val="baseline"/>
              <w:rPr>
                <w:rFonts w:ascii="Calibri" w:hAnsi="Calibri" w:cs="Tahoma"/>
                <w:spacing w:val="-3"/>
              </w:rPr>
            </w:pPr>
            <w:r w:rsidRPr="00624F89">
              <w:rPr>
                <w:rFonts w:ascii="Calibri" w:hAnsi="Calibri" w:cs="Tahoma"/>
                <w:spacing w:val="-6"/>
              </w:rPr>
              <w:t>12 conteneurs déjà prêts à Vohémar</w:t>
            </w:r>
          </w:p>
        </w:tc>
      </w:tr>
      <w:tr w:rsidR="00BE68EF" w:rsidRPr="00624F89" w:rsidTr="00DE25C5">
        <w:tc>
          <w:tcPr>
            <w:tcW w:w="3510" w:type="dxa"/>
          </w:tcPr>
          <w:p w:rsidR="00BE68EF" w:rsidRPr="00624F89" w:rsidRDefault="00DE25C5" w:rsidP="005923EA">
            <w:pPr>
              <w:kinsoku w:val="0"/>
              <w:overflowPunct w:val="0"/>
              <w:textAlignment w:val="baseline"/>
              <w:rPr>
                <w:rFonts w:ascii="Calibri" w:hAnsi="Calibri" w:cs="Tahoma"/>
                <w:spacing w:val="-6"/>
              </w:rPr>
            </w:pPr>
            <w:r w:rsidRPr="00624F89">
              <w:rPr>
                <w:rFonts w:ascii="Calibri" w:hAnsi="Calibri" w:cs="Tahoma"/>
                <w:spacing w:val="-6"/>
              </w:rPr>
              <w:t>MAH</w:t>
            </w:r>
            <w:r w:rsidR="00BE68EF" w:rsidRPr="00624F89">
              <w:rPr>
                <w:rFonts w:ascii="Calibri" w:hAnsi="Calibri" w:cs="Tahoma"/>
                <w:spacing w:val="-6"/>
              </w:rPr>
              <w:t>ARITSY</w:t>
            </w:r>
          </w:p>
        </w:tc>
        <w:tc>
          <w:tcPr>
            <w:tcW w:w="2268" w:type="dxa"/>
          </w:tcPr>
          <w:p w:rsidR="00BE68EF" w:rsidRPr="00624F89" w:rsidRDefault="00BE68EF" w:rsidP="005923EA">
            <w:pPr>
              <w:kinsoku w:val="0"/>
              <w:overflowPunct w:val="0"/>
              <w:textAlignment w:val="baseline"/>
              <w:rPr>
                <w:rFonts w:ascii="Calibri" w:hAnsi="Calibri" w:cs="Tahoma"/>
                <w:spacing w:val="-5"/>
              </w:rPr>
            </w:pPr>
            <w:r w:rsidRPr="00624F89">
              <w:rPr>
                <w:rFonts w:ascii="Calibri" w:hAnsi="Calibri" w:cs="Tahoma"/>
                <w:spacing w:val="-5"/>
              </w:rPr>
              <w:t>Jose Noe France Nita</w:t>
            </w:r>
          </w:p>
        </w:tc>
        <w:tc>
          <w:tcPr>
            <w:tcW w:w="1560" w:type="dxa"/>
          </w:tcPr>
          <w:p w:rsidR="00BE68EF" w:rsidRPr="00624F89" w:rsidRDefault="00BE68EF" w:rsidP="005923EA">
            <w:pPr>
              <w:kinsoku w:val="0"/>
              <w:overflowPunct w:val="0"/>
              <w:textAlignment w:val="baseline"/>
              <w:rPr>
                <w:rFonts w:ascii="Calibri" w:hAnsi="Calibri" w:cs="Tahoma"/>
                <w:spacing w:val="-8"/>
              </w:rPr>
            </w:pPr>
            <w:r w:rsidRPr="00624F89">
              <w:rPr>
                <w:rFonts w:ascii="Calibri" w:hAnsi="Calibri" w:cs="Tahoma"/>
                <w:spacing w:val="-8"/>
              </w:rPr>
              <w:t>Toarnasina</w:t>
            </w:r>
          </w:p>
        </w:tc>
        <w:tc>
          <w:tcPr>
            <w:tcW w:w="3344" w:type="dxa"/>
          </w:tcPr>
          <w:p w:rsidR="00BE68EF" w:rsidRPr="00624F89" w:rsidRDefault="00BE68EF" w:rsidP="005923EA">
            <w:pPr>
              <w:kinsoku w:val="0"/>
              <w:overflowPunct w:val="0"/>
              <w:textAlignment w:val="baseline"/>
              <w:rPr>
                <w:rFonts w:ascii="Calibri" w:hAnsi="Calibri" w:cs="Tahoma"/>
                <w:spacing w:val="-9"/>
              </w:rPr>
            </w:pPr>
            <w:r w:rsidRPr="00624F89">
              <w:rPr>
                <w:rFonts w:ascii="Calibri" w:hAnsi="Calibri" w:cs="Tahoma"/>
                <w:spacing w:val="-9"/>
              </w:rPr>
              <w:t>19 VIII 2009</w:t>
            </w:r>
          </w:p>
        </w:tc>
      </w:tr>
      <w:tr w:rsidR="00BE68EF" w:rsidRPr="00624F89" w:rsidTr="00DE25C5">
        <w:tc>
          <w:tcPr>
            <w:tcW w:w="3510" w:type="dxa"/>
          </w:tcPr>
          <w:p w:rsidR="00BE68EF" w:rsidRPr="00624F89" w:rsidRDefault="00DE25C5" w:rsidP="005923EA">
            <w:pPr>
              <w:kinsoku w:val="0"/>
              <w:overflowPunct w:val="0"/>
              <w:textAlignment w:val="baseline"/>
              <w:rPr>
                <w:rFonts w:ascii="Calibri" w:hAnsi="Calibri" w:cs="Tahoma"/>
                <w:spacing w:val="-5"/>
              </w:rPr>
            </w:pPr>
            <w:r w:rsidRPr="00624F89">
              <w:rPr>
                <w:rFonts w:ascii="Calibri" w:hAnsi="Calibri" w:cs="Tahoma"/>
                <w:spacing w:val="-5"/>
              </w:rPr>
              <w:t>RANAIVOJAONA</w:t>
            </w:r>
          </w:p>
        </w:tc>
        <w:tc>
          <w:tcPr>
            <w:tcW w:w="2268" w:type="dxa"/>
          </w:tcPr>
          <w:p w:rsidR="00BE68EF" w:rsidRPr="00624F89" w:rsidRDefault="00BE68EF" w:rsidP="005923EA">
            <w:pPr>
              <w:kinsoku w:val="0"/>
              <w:overflowPunct w:val="0"/>
              <w:textAlignment w:val="baseline"/>
              <w:rPr>
                <w:rFonts w:ascii="Calibri" w:hAnsi="Calibri" w:cs="Tahoma"/>
                <w:spacing w:val="-2"/>
              </w:rPr>
            </w:pPr>
            <w:r w:rsidRPr="00624F89">
              <w:rPr>
                <w:rFonts w:ascii="Calibri" w:hAnsi="Calibri" w:cs="Tahoma"/>
                <w:spacing w:val="-2"/>
              </w:rPr>
              <w:t>J-P</w:t>
            </w:r>
          </w:p>
        </w:tc>
        <w:tc>
          <w:tcPr>
            <w:tcW w:w="1560" w:type="dxa"/>
          </w:tcPr>
          <w:p w:rsidR="00BE68EF" w:rsidRPr="00624F89" w:rsidRDefault="00BE68EF" w:rsidP="005923EA">
            <w:pPr>
              <w:kinsoku w:val="0"/>
              <w:overflowPunct w:val="0"/>
              <w:textAlignment w:val="baseline"/>
              <w:rPr>
                <w:rFonts w:ascii="Calibri" w:hAnsi="Calibri" w:cs="Tahoma"/>
                <w:spacing w:val="1"/>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8"/>
              </w:rPr>
            </w:pPr>
            <w:r w:rsidRPr="00624F89">
              <w:rPr>
                <w:rFonts w:ascii="Calibri" w:hAnsi="Calibri" w:cs="Tahoma"/>
                <w:spacing w:val="-8"/>
              </w:rPr>
              <w:t>03 10 2009</w:t>
            </w:r>
          </w:p>
        </w:tc>
      </w:tr>
      <w:tr w:rsidR="00BE68EF" w:rsidRPr="00624F89" w:rsidTr="00DE25C5">
        <w:tc>
          <w:tcPr>
            <w:tcW w:w="3510" w:type="dxa"/>
          </w:tcPr>
          <w:p w:rsidR="00BE68EF" w:rsidRPr="00624F89" w:rsidRDefault="00DE25C5" w:rsidP="005923EA">
            <w:pPr>
              <w:kinsoku w:val="0"/>
              <w:overflowPunct w:val="0"/>
              <w:textAlignment w:val="baseline"/>
              <w:rPr>
                <w:rFonts w:ascii="Calibri" w:hAnsi="Calibri" w:cs="Tahoma"/>
                <w:spacing w:val="-7"/>
                <w:lang w:val="en-US"/>
              </w:rPr>
            </w:pPr>
            <w:r w:rsidRPr="00624F89">
              <w:rPr>
                <w:rFonts w:ascii="Calibri" w:hAnsi="Calibri" w:cs="Tahoma"/>
                <w:spacing w:val="-7"/>
                <w:lang w:val="en-US"/>
              </w:rPr>
              <w:t>RAZAFISOAMANDIMBY</w:t>
            </w:r>
          </w:p>
        </w:tc>
        <w:tc>
          <w:tcPr>
            <w:tcW w:w="2268" w:type="dxa"/>
          </w:tcPr>
          <w:p w:rsidR="00BE68EF" w:rsidRPr="00624F89" w:rsidRDefault="00BE68EF" w:rsidP="005923EA">
            <w:pPr>
              <w:kinsoku w:val="0"/>
              <w:overflowPunct w:val="0"/>
              <w:textAlignment w:val="baseline"/>
              <w:rPr>
                <w:rFonts w:ascii="Calibri" w:hAnsi="Calibri" w:cs="Tahoma"/>
                <w:lang w:val="en-US"/>
              </w:rPr>
            </w:pPr>
          </w:p>
        </w:tc>
        <w:tc>
          <w:tcPr>
            <w:tcW w:w="1560" w:type="dxa"/>
          </w:tcPr>
          <w:p w:rsidR="00BE68EF" w:rsidRPr="00624F89" w:rsidRDefault="00BE68EF" w:rsidP="005923EA">
            <w:pPr>
              <w:kinsoku w:val="0"/>
              <w:overflowPunct w:val="0"/>
              <w:textAlignment w:val="baseline"/>
              <w:rPr>
                <w:rFonts w:ascii="Calibri" w:hAnsi="Calibri" w:cs="Tahoma"/>
                <w:spacing w:val="5"/>
                <w:lang w:val="en-US"/>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9"/>
                <w:lang w:val="en-US"/>
              </w:rPr>
            </w:pPr>
            <w:r w:rsidRPr="00624F89">
              <w:rPr>
                <w:rFonts w:ascii="Calibri" w:hAnsi="Calibri" w:cs="Tahoma"/>
                <w:spacing w:val="-9"/>
                <w:lang w:val="en-US"/>
              </w:rPr>
              <w:t>03 XI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12"/>
                <w:lang w:val="en-US"/>
              </w:rPr>
            </w:pPr>
            <w:r w:rsidRPr="00624F89">
              <w:rPr>
                <w:rFonts w:ascii="Calibri" w:hAnsi="Calibri" w:cs="Tahoma"/>
                <w:spacing w:val="-12"/>
                <w:lang w:val="en-US"/>
              </w:rPr>
              <w:t>MAGNAT</w:t>
            </w:r>
            <w:r w:rsidR="00DE25C5" w:rsidRPr="00624F89">
              <w:rPr>
                <w:rFonts w:ascii="Calibri" w:hAnsi="Calibri" w:cs="Tahoma"/>
                <w:spacing w:val="-12"/>
                <w:lang w:val="en-US"/>
              </w:rPr>
              <w:t xml:space="preserve">  MATER MINING Sarl</w:t>
            </w:r>
            <w:r w:rsidRPr="00624F89">
              <w:rPr>
                <w:rFonts w:ascii="Calibri" w:hAnsi="Calibri" w:cs="Tahoma"/>
                <w:spacing w:val="-12"/>
                <w:lang w:val="en-US"/>
              </w:rPr>
              <w:t xml:space="preserve"> (3M)</w:t>
            </w:r>
          </w:p>
        </w:tc>
        <w:tc>
          <w:tcPr>
            <w:tcW w:w="2268" w:type="dxa"/>
          </w:tcPr>
          <w:p w:rsidR="00BE68EF" w:rsidRPr="00624F89" w:rsidRDefault="00BE68EF" w:rsidP="005923EA">
            <w:pPr>
              <w:kinsoku w:val="0"/>
              <w:overflowPunct w:val="0"/>
              <w:textAlignment w:val="baseline"/>
              <w:rPr>
                <w:rFonts w:ascii="Calibri" w:hAnsi="Calibri" w:cs="Tahoma"/>
                <w:lang w:val="en-US"/>
              </w:rPr>
            </w:pPr>
          </w:p>
        </w:tc>
        <w:tc>
          <w:tcPr>
            <w:tcW w:w="1560" w:type="dxa"/>
          </w:tcPr>
          <w:p w:rsidR="00BE68EF" w:rsidRPr="00624F89" w:rsidRDefault="00BE68EF" w:rsidP="005923EA">
            <w:pPr>
              <w:kinsoku w:val="0"/>
              <w:overflowPunct w:val="0"/>
              <w:textAlignment w:val="baseline"/>
              <w:rPr>
                <w:rFonts w:ascii="Calibri" w:hAnsi="Calibri" w:cs="Tahoma"/>
                <w:color w:val="000000"/>
                <w:spacing w:val="11"/>
                <w:lang w:val="en-US"/>
              </w:rPr>
            </w:pPr>
            <w:proofErr w:type="gramStart"/>
            <w:r w:rsidRPr="00624F89">
              <w:rPr>
                <w:rFonts w:ascii="Calibri" w:hAnsi="Calibri" w:cs="Tahoma"/>
                <w:color w:val="000000"/>
                <w:spacing w:val="11"/>
                <w:lang w:val="en-US"/>
              </w:rPr>
              <w:t>Mea.,</w:t>
            </w:r>
            <w:proofErr w:type="gramEnd"/>
          </w:p>
        </w:tc>
        <w:tc>
          <w:tcPr>
            <w:tcW w:w="3344" w:type="dxa"/>
          </w:tcPr>
          <w:p w:rsidR="00BE68EF" w:rsidRPr="00624F89" w:rsidRDefault="00BE68EF" w:rsidP="005923EA">
            <w:pPr>
              <w:kinsoku w:val="0"/>
              <w:overflowPunct w:val="0"/>
              <w:textAlignment w:val="baseline"/>
              <w:rPr>
                <w:rFonts w:ascii="Calibri" w:hAnsi="Calibri" w:cs="Tahoma"/>
                <w:spacing w:val="-8"/>
                <w:lang w:val="en-US"/>
              </w:rPr>
            </w:pPr>
            <w:r w:rsidRPr="00624F89">
              <w:rPr>
                <w:rFonts w:ascii="Calibri" w:hAnsi="Calibri" w:cs="Tahoma"/>
                <w:spacing w:val="-8"/>
                <w:lang w:val="en-US"/>
              </w:rPr>
              <w:t>15 X 2009</w:t>
            </w:r>
          </w:p>
        </w:tc>
      </w:tr>
      <w:tr w:rsidR="00BE68EF" w:rsidRPr="00624F89" w:rsidTr="00DE25C5">
        <w:tc>
          <w:tcPr>
            <w:tcW w:w="3510" w:type="dxa"/>
          </w:tcPr>
          <w:p w:rsidR="00BE68EF" w:rsidRPr="00624F89" w:rsidRDefault="00DE25C5" w:rsidP="005923EA">
            <w:pPr>
              <w:kinsoku w:val="0"/>
              <w:overflowPunct w:val="0"/>
              <w:textAlignment w:val="baseline"/>
              <w:rPr>
                <w:rFonts w:ascii="Calibri" w:hAnsi="Calibri" w:cs="Tahoma"/>
                <w:spacing w:val="-6"/>
              </w:rPr>
            </w:pPr>
            <w:r w:rsidRPr="00624F89">
              <w:rPr>
                <w:rFonts w:ascii="Calibri" w:hAnsi="Calibri" w:cs="Tahoma"/>
                <w:spacing w:val="-6"/>
              </w:rPr>
              <w:t xml:space="preserve">SOCIETE NOUVELLE </w:t>
            </w:r>
            <w:r w:rsidR="00BE68EF" w:rsidRPr="00624F89">
              <w:rPr>
                <w:rFonts w:ascii="Calibri" w:hAnsi="Calibri" w:cs="Tahoma"/>
                <w:spacing w:val="-6"/>
              </w:rPr>
              <w:t>D</w:t>
            </w:r>
            <w:r w:rsidRPr="00624F89">
              <w:rPr>
                <w:rFonts w:ascii="Calibri" w:hAnsi="Calibri" w:cs="Tahoma"/>
                <w:spacing w:val="-6"/>
              </w:rPr>
              <w:t>’EXPLOITA</w:t>
            </w:r>
            <w:r w:rsidR="00BE68EF" w:rsidRPr="00624F89">
              <w:rPr>
                <w:rFonts w:ascii="Calibri" w:hAnsi="Calibri" w:cs="Tahoma"/>
                <w:spacing w:val="-6"/>
              </w:rPr>
              <w:t>TION DES PRODUITS</w:t>
            </w:r>
            <w:r w:rsidRPr="00624F89">
              <w:rPr>
                <w:rFonts w:ascii="Calibri" w:hAnsi="Calibri" w:cs="Tahoma"/>
                <w:spacing w:val="-6"/>
              </w:rPr>
              <w:t xml:space="preserve"> Sarl</w:t>
            </w:r>
          </w:p>
        </w:tc>
        <w:tc>
          <w:tcPr>
            <w:tcW w:w="2268" w:type="dxa"/>
          </w:tcPr>
          <w:p w:rsidR="00BE68EF" w:rsidRPr="00624F89" w:rsidRDefault="00BE68EF" w:rsidP="005923EA">
            <w:pPr>
              <w:kinsoku w:val="0"/>
              <w:overflowPunct w:val="0"/>
              <w:textAlignment w:val="baseline"/>
              <w:rPr>
                <w:rFonts w:ascii="Calibri" w:hAnsi="Calibri" w:cs="Tahoma"/>
                <w:spacing w:val="-6"/>
              </w:rPr>
            </w:pPr>
          </w:p>
        </w:tc>
        <w:tc>
          <w:tcPr>
            <w:tcW w:w="1560" w:type="dxa"/>
          </w:tcPr>
          <w:p w:rsidR="00BE68EF" w:rsidRPr="00624F89" w:rsidRDefault="00DE25C5" w:rsidP="005923EA">
            <w:pPr>
              <w:kinsoku w:val="0"/>
              <w:overflowPunct w:val="0"/>
              <w:textAlignment w:val="baseline"/>
              <w:rPr>
                <w:rFonts w:ascii="Calibri" w:hAnsi="Calibri" w:cs="Tahoma"/>
                <w:spacing w:val="-6"/>
              </w:rPr>
            </w:pPr>
            <w:r w:rsidRPr="00624F89">
              <w:rPr>
                <w:rFonts w:ascii="Calibri" w:hAnsi="Calibri" w:cs="Tahoma"/>
                <w:spacing w:val="-6"/>
              </w:rPr>
              <w:t>Sambava</w:t>
            </w:r>
          </w:p>
        </w:tc>
        <w:tc>
          <w:tcPr>
            <w:tcW w:w="3344" w:type="dxa"/>
          </w:tcPr>
          <w:p w:rsidR="00BE68EF" w:rsidRPr="00624F89" w:rsidRDefault="00DE25C5" w:rsidP="005923EA">
            <w:pPr>
              <w:kinsoku w:val="0"/>
              <w:overflowPunct w:val="0"/>
              <w:textAlignment w:val="baseline"/>
              <w:rPr>
                <w:rFonts w:ascii="Calibri" w:hAnsi="Calibri" w:cs="Tahoma"/>
                <w:spacing w:val="-6"/>
              </w:rPr>
            </w:pPr>
            <w:r w:rsidRPr="00624F89">
              <w:rPr>
                <w:rFonts w:ascii="Calibri" w:hAnsi="Calibri" w:cs="Tahoma"/>
                <w:spacing w:val="-9"/>
              </w:rPr>
              <w:t>27 IX 2009</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BADADY</w:t>
            </w:r>
          </w:p>
        </w:tc>
        <w:tc>
          <w:tcPr>
            <w:tcW w:w="2268" w:type="dxa"/>
          </w:tcPr>
          <w:p w:rsidR="00BE68EF" w:rsidRPr="00624F89" w:rsidRDefault="00DE25C5" w:rsidP="005923EA">
            <w:pPr>
              <w:kinsoku w:val="0"/>
              <w:overflowPunct w:val="0"/>
              <w:textAlignment w:val="baseline"/>
              <w:rPr>
                <w:rFonts w:ascii="Calibri" w:hAnsi="Calibri" w:cs="Tahoma"/>
              </w:rPr>
            </w:pPr>
            <w:r w:rsidRPr="00624F89">
              <w:rPr>
                <w:rFonts w:ascii="Calibri" w:hAnsi="Calibri" w:cs="Tahoma"/>
              </w:rPr>
              <w:t>Se</w:t>
            </w:r>
            <w:r w:rsidR="00BE68EF" w:rsidRPr="00624F89">
              <w:rPr>
                <w:rFonts w:ascii="Calibri" w:hAnsi="Calibri" w:cs="Tahoma"/>
              </w:rPr>
              <w:t>rge</w:t>
            </w:r>
          </w:p>
        </w:tc>
        <w:tc>
          <w:tcPr>
            <w:tcW w:w="1560" w:type="dxa"/>
          </w:tcPr>
          <w:p w:rsidR="00BE68EF" w:rsidRPr="00624F89" w:rsidRDefault="00DE25C5" w:rsidP="005923EA">
            <w:pPr>
              <w:kinsoku w:val="0"/>
              <w:overflowPunct w:val="0"/>
              <w:textAlignment w:val="baseline"/>
              <w:rPr>
                <w:rFonts w:ascii="Calibri" w:hAnsi="Calibri" w:cs="Tahoma"/>
                <w:color w:val="000000"/>
                <w:spacing w:val="3"/>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6"/>
              </w:rPr>
            </w:pPr>
            <w:r w:rsidRPr="00624F89">
              <w:rPr>
                <w:rFonts w:ascii="Calibri" w:hAnsi="Calibri" w:cs="Tahoma"/>
                <w:spacing w:val="-6"/>
              </w:rPr>
              <w:t xml:space="preserve">25 </w:t>
            </w:r>
            <w:r w:rsidR="00DE25C5"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6"/>
              </w:rPr>
            </w:pPr>
            <w:r w:rsidRPr="00624F89">
              <w:rPr>
                <w:rFonts w:ascii="Calibri" w:hAnsi="Calibri" w:cs="Tahoma"/>
                <w:spacing w:val="-6"/>
              </w:rPr>
              <w:t>BEFOTOTO</w:t>
            </w:r>
          </w:p>
        </w:tc>
        <w:tc>
          <w:tcPr>
            <w:tcW w:w="2268" w:type="dxa"/>
          </w:tcPr>
          <w:p w:rsidR="00BE68EF" w:rsidRPr="00624F89" w:rsidRDefault="00DE25C5" w:rsidP="005923EA">
            <w:pPr>
              <w:kinsoku w:val="0"/>
              <w:overflowPunct w:val="0"/>
              <w:textAlignment w:val="baseline"/>
              <w:rPr>
                <w:rFonts w:ascii="Calibri" w:hAnsi="Calibri" w:cs="Tahoma"/>
                <w:spacing w:val="-3"/>
              </w:rPr>
            </w:pPr>
            <w:r w:rsidRPr="00624F89">
              <w:rPr>
                <w:rFonts w:ascii="Calibri" w:hAnsi="Calibri" w:cs="Tahoma"/>
                <w:spacing w:val="-3"/>
              </w:rPr>
              <w:t>Ang</w:t>
            </w:r>
            <w:r w:rsidR="00BE68EF" w:rsidRPr="00624F89">
              <w:rPr>
                <w:rFonts w:ascii="Calibri" w:hAnsi="Calibri" w:cs="Tahoma"/>
                <w:spacing w:val="-3"/>
              </w:rPr>
              <w:t>e</w:t>
            </w:r>
            <w:r w:rsidRPr="00624F89">
              <w:rPr>
                <w:rFonts w:ascii="Calibri" w:hAnsi="Calibri" w:cs="Tahoma"/>
                <w:spacing w:val="-3"/>
              </w:rPr>
              <w:t>lin</w:t>
            </w:r>
          </w:p>
        </w:tc>
        <w:tc>
          <w:tcPr>
            <w:tcW w:w="1560" w:type="dxa"/>
          </w:tcPr>
          <w:p w:rsidR="00BE68EF" w:rsidRPr="00624F89" w:rsidRDefault="00DE25C5" w:rsidP="005923EA">
            <w:pPr>
              <w:kinsoku w:val="0"/>
              <w:overflowPunct w:val="0"/>
              <w:textAlignment w:val="baseline"/>
              <w:rPr>
                <w:rFonts w:ascii="Calibri" w:hAnsi="Calibri" w:cs="Tahoma"/>
                <w:color w:val="000000"/>
                <w:spacing w:val="-2"/>
              </w:rPr>
            </w:pPr>
            <w:r w:rsidRPr="00624F89">
              <w:rPr>
                <w:rFonts w:ascii="Calibri" w:hAnsi="Calibri" w:cs="Tahoma"/>
                <w:spacing w:val="-9"/>
                <w:lang w:val="en-US"/>
              </w:rPr>
              <w:t>Antataha</w:t>
            </w:r>
          </w:p>
        </w:tc>
        <w:tc>
          <w:tcPr>
            <w:tcW w:w="3344" w:type="dxa"/>
          </w:tcPr>
          <w:p w:rsidR="00BE68EF" w:rsidRPr="00624F89" w:rsidRDefault="00BE68EF" w:rsidP="005923EA">
            <w:pPr>
              <w:kinsoku w:val="0"/>
              <w:overflowPunct w:val="0"/>
              <w:textAlignment w:val="baseline"/>
              <w:rPr>
                <w:rFonts w:ascii="Calibri" w:hAnsi="Calibri" w:cs="Tahoma"/>
                <w:spacing w:val="-5"/>
              </w:rPr>
            </w:pPr>
            <w:r w:rsidRPr="00624F89">
              <w:rPr>
                <w:rFonts w:ascii="Calibri" w:hAnsi="Calibri" w:cs="Tahoma"/>
                <w:spacing w:val="-5"/>
              </w:rPr>
              <w:t xml:space="preserve">25 </w:t>
            </w:r>
            <w:r w:rsidR="00DE25C5"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JAOTOTO</w:t>
            </w:r>
          </w:p>
        </w:tc>
        <w:tc>
          <w:tcPr>
            <w:tcW w:w="2268" w:type="dxa"/>
          </w:tcPr>
          <w:p w:rsidR="00BE68EF" w:rsidRPr="00624F89" w:rsidRDefault="00DE25C5" w:rsidP="005923EA">
            <w:pPr>
              <w:kinsoku w:val="0"/>
              <w:overflowPunct w:val="0"/>
              <w:textAlignment w:val="baseline"/>
              <w:rPr>
                <w:rFonts w:ascii="Calibri" w:hAnsi="Calibri" w:cs="Tahoma"/>
                <w:spacing w:val="-6"/>
              </w:rPr>
            </w:pPr>
            <w:r w:rsidRPr="00624F89">
              <w:rPr>
                <w:rFonts w:ascii="Calibri" w:hAnsi="Calibri" w:cs="Tahoma"/>
                <w:spacing w:val="-6"/>
              </w:rPr>
              <w:t>Chanta</w:t>
            </w:r>
            <w:r w:rsidR="00BE68EF" w:rsidRPr="00624F89">
              <w:rPr>
                <w:rFonts w:ascii="Calibri" w:hAnsi="Calibri" w:cs="Tahoma"/>
                <w:spacing w:val="-6"/>
              </w:rPr>
              <w:t xml:space="preserve">l </w:t>
            </w:r>
            <w:r w:rsidRPr="00624F89">
              <w:rPr>
                <w:rFonts w:ascii="Calibri" w:hAnsi="Calibri" w:cs="Tahoma"/>
                <w:spacing w:val="-6"/>
              </w:rPr>
              <w:t>Bra</w:t>
            </w:r>
            <w:r w:rsidR="00BE68EF" w:rsidRPr="00624F89">
              <w:rPr>
                <w:rFonts w:ascii="Calibri" w:hAnsi="Calibri" w:cs="Tahoma"/>
                <w:spacing w:val="-6"/>
              </w:rPr>
              <w:t>na</w:t>
            </w:r>
          </w:p>
        </w:tc>
        <w:tc>
          <w:tcPr>
            <w:tcW w:w="1560" w:type="dxa"/>
          </w:tcPr>
          <w:p w:rsidR="00BE68EF" w:rsidRPr="00624F89" w:rsidRDefault="00BE68EF" w:rsidP="005923EA">
            <w:pPr>
              <w:kinsoku w:val="0"/>
              <w:overflowPunct w:val="0"/>
              <w:textAlignment w:val="baseline"/>
              <w:rPr>
                <w:rFonts w:ascii="Calibri" w:hAnsi="Calibri" w:cs="Tahoma"/>
              </w:rPr>
            </w:pPr>
          </w:p>
        </w:tc>
        <w:tc>
          <w:tcPr>
            <w:tcW w:w="3344" w:type="dxa"/>
          </w:tcPr>
          <w:p w:rsidR="00BE68EF" w:rsidRPr="00624F89" w:rsidRDefault="00DE25C5" w:rsidP="005923EA">
            <w:pPr>
              <w:kinsoku w:val="0"/>
              <w:overflowPunct w:val="0"/>
              <w:textAlignment w:val="baseline"/>
              <w:rPr>
                <w:rFonts w:ascii="Calibri" w:hAnsi="Calibri" w:cs="Tahoma"/>
                <w:spacing w:val="-5"/>
              </w:rPr>
            </w:pPr>
            <w:r w:rsidRPr="00624F89">
              <w:rPr>
                <w:rFonts w:ascii="Calibri" w:hAnsi="Calibri" w:cs="Tahoma"/>
                <w:spacing w:val="-5"/>
              </w:rPr>
              <w:t>25</w:t>
            </w:r>
            <w:r w:rsidR="00BE68EF" w:rsidRPr="00624F89">
              <w:rPr>
                <w:rFonts w:ascii="Calibri" w:hAnsi="Calibri" w:cs="Tahoma"/>
                <w:spacing w:val="-5"/>
              </w:rPr>
              <w:t xml:space="preserve"> </w:t>
            </w:r>
            <w:r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6"/>
              </w:rPr>
            </w:pPr>
            <w:r w:rsidRPr="00624F89">
              <w:rPr>
                <w:rFonts w:ascii="Calibri" w:hAnsi="Calibri" w:cs="Tahoma"/>
                <w:spacing w:val="-6"/>
              </w:rPr>
              <w:t>RAELISON</w:t>
            </w:r>
          </w:p>
        </w:tc>
        <w:tc>
          <w:tcPr>
            <w:tcW w:w="2268" w:type="dxa"/>
          </w:tcPr>
          <w:p w:rsidR="00BE68EF" w:rsidRPr="00624F89" w:rsidRDefault="00BE68EF" w:rsidP="005923EA">
            <w:pPr>
              <w:kinsoku w:val="0"/>
              <w:overflowPunct w:val="0"/>
              <w:textAlignment w:val="baseline"/>
              <w:rPr>
                <w:rFonts w:ascii="Calibri" w:hAnsi="Calibri" w:cs="Tahoma"/>
              </w:rPr>
            </w:pPr>
          </w:p>
        </w:tc>
        <w:tc>
          <w:tcPr>
            <w:tcW w:w="1560" w:type="dxa"/>
          </w:tcPr>
          <w:p w:rsidR="00BE68EF" w:rsidRPr="00624F89" w:rsidRDefault="00BE68EF" w:rsidP="005923EA">
            <w:pPr>
              <w:kinsoku w:val="0"/>
              <w:overflowPunct w:val="0"/>
              <w:textAlignment w:val="baseline"/>
              <w:rPr>
                <w:rFonts w:ascii="Calibri" w:hAnsi="Calibri" w:cs="Tahoma"/>
              </w:rPr>
            </w:pPr>
          </w:p>
        </w:tc>
        <w:tc>
          <w:tcPr>
            <w:tcW w:w="3344"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 xml:space="preserve">3 </w:t>
            </w:r>
            <w:r w:rsidR="00DE25C5"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RASOANIRINA</w:t>
            </w:r>
          </w:p>
        </w:tc>
        <w:tc>
          <w:tcPr>
            <w:tcW w:w="2268" w:type="dxa"/>
          </w:tcPr>
          <w:p w:rsidR="00BE68EF" w:rsidRPr="00624F89" w:rsidRDefault="00DE25C5" w:rsidP="005923EA">
            <w:pPr>
              <w:kinsoku w:val="0"/>
              <w:overflowPunct w:val="0"/>
              <w:textAlignment w:val="baseline"/>
              <w:rPr>
                <w:rFonts w:ascii="Calibri" w:hAnsi="Calibri" w:cs="Tahoma"/>
              </w:rPr>
            </w:pPr>
            <w:r w:rsidRPr="00624F89">
              <w:rPr>
                <w:rFonts w:ascii="Calibri" w:hAnsi="Calibri" w:cs="Tahoma"/>
              </w:rPr>
              <w:t>Jo</w:t>
            </w:r>
            <w:r w:rsidR="00BE68EF" w:rsidRPr="00624F89">
              <w:rPr>
                <w:rFonts w:ascii="Calibri" w:hAnsi="Calibri" w:cs="Tahoma"/>
              </w:rPr>
              <w:t>séph</w:t>
            </w:r>
            <w:r w:rsidRPr="00624F89">
              <w:rPr>
                <w:rFonts w:ascii="Calibri" w:hAnsi="Calibri" w:cs="Tahoma"/>
              </w:rPr>
              <w:t>ine</w:t>
            </w:r>
          </w:p>
        </w:tc>
        <w:tc>
          <w:tcPr>
            <w:tcW w:w="1560" w:type="dxa"/>
          </w:tcPr>
          <w:p w:rsidR="00BE68EF" w:rsidRPr="00624F89" w:rsidRDefault="00BE68EF" w:rsidP="005923EA">
            <w:pPr>
              <w:kinsoku w:val="0"/>
              <w:overflowPunct w:val="0"/>
              <w:textAlignment w:val="baseline"/>
              <w:rPr>
                <w:rFonts w:ascii="Calibri" w:hAnsi="Calibri" w:cs="Tahoma"/>
              </w:rPr>
            </w:pPr>
          </w:p>
        </w:tc>
        <w:tc>
          <w:tcPr>
            <w:tcW w:w="3344"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 xml:space="preserve">2 </w:t>
            </w:r>
            <w:r w:rsidR="00DE25C5"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3"/>
                <w:lang w:val="en-US"/>
              </w:rPr>
            </w:pPr>
            <w:r w:rsidRPr="00624F89">
              <w:rPr>
                <w:rFonts w:ascii="Calibri" w:hAnsi="Calibri" w:cs="Tahoma"/>
                <w:spacing w:val="-3"/>
                <w:lang w:val="en-US"/>
              </w:rPr>
              <w:t>SEGUY</w:t>
            </w:r>
          </w:p>
        </w:tc>
        <w:tc>
          <w:tcPr>
            <w:tcW w:w="2268" w:type="dxa"/>
          </w:tcPr>
          <w:p w:rsidR="00BE68EF" w:rsidRPr="00624F89" w:rsidRDefault="00DE25C5" w:rsidP="005923EA">
            <w:pPr>
              <w:kinsoku w:val="0"/>
              <w:overflowPunct w:val="0"/>
              <w:textAlignment w:val="baseline"/>
              <w:rPr>
                <w:rFonts w:ascii="Calibri" w:hAnsi="Calibri" w:cs="Tahoma"/>
                <w:spacing w:val="-1"/>
                <w:lang w:val="en-US"/>
              </w:rPr>
            </w:pPr>
            <w:r w:rsidRPr="00624F89">
              <w:rPr>
                <w:rFonts w:ascii="Calibri" w:hAnsi="Calibri" w:cs="Tahoma"/>
                <w:spacing w:val="-1"/>
                <w:lang w:val="en-US"/>
              </w:rPr>
              <w:t>Andriafd</w:t>
            </w:r>
            <w:r w:rsidR="00BE68EF" w:rsidRPr="00624F89">
              <w:rPr>
                <w:rFonts w:ascii="Calibri" w:hAnsi="Calibri" w:cs="Tahoma"/>
                <w:spacing w:val="-1"/>
                <w:lang w:val="en-US"/>
              </w:rPr>
              <w:t>y</w:t>
            </w:r>
          </w:p>
        </w:tc>
        <w:tc>
          <w:tcPr>
            <w:tcW w:w="1560" w:type="dxa"/>
          </w:tcPr>
          <w:p w:rsidR="00BE68EF" w:rsidRPr="00624F89" w:rsidRDefault="00BE68EF" w:rsidP="005923EA">
            <w:pPr>
              <w:kinsoku w:val="0"/>
              <w:overflowPunct w:val="0"/>
              <w:textAlignment w:val="baseline"/>
              <w:rPr>
                <w:rFonts w:ascii="Calibri" w:hAnsi="Calibri" w:cs="Tahoma"/>
                <w:lang w:val="en-US"/>
              </w:rPr>
            </w:pPr>
          </w:p>
        </w:tc>
        <w:tc>
          <w:tcPr>
            <w:tcW w:w="3344" w:type="dxa"/>
          </w:tcPr>
          <w:p w:rsidR="00BE68EF" w:rsidRPr="00624F89" w:rsidRDefault="00BE68EF" w:rsidP="005923EA">
            <w:pPr>
              <w:kinsoku w:val="0"/>
              <w:overflowPunct w:val="0"/>
              <w:textAlignment w:val="baseline"/>
              <w:rPr>
                <w:rFonts w:ascii="Calibri" w:hAnsi="Calibri" w:cs="Tahoma"/>
                <w:spacing w:val="-4"/>
              </w:rPr>
            </w:pPr>
            <w:r w:rsidRPr="00624F89">
              <w:rPr>
                <w:rFonts w:ascii="Calibri" w:hAnsi="Calibri" w:cs="Tahoma"/>
                <w:spacing w:val="-4"/>
              </w:rPr>
              <w:t xml:space="preserve">25 </w:t>
            </w:r>
            <w:r w:rsidR="00DE25C5"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DE25C5" w:rsidP="005923EA">
            <w:pPr>
              <w:kinsoku w:val="0"/>
              <w:overflowPunct w:val="0"/>
              <w:textAlignment w:val="baseline"/>
              <w:rPr>
                <w:rFonts w:ascii="Calibri" w:hAnsi="Calibri" w:cs="Tahoma"/>
                <w:spacing w:val="-6"/>
              </w:rPr>
            </w:pPr>
            <w:r w:rsidRPr="00624F89">
              <w:rPr>
                <w:rFonts w:ascii="Calibri" w:hAnsi="Calibri" w:cs="Tahoma"/>
                <w:spacing w:val="-6"/>
              </w:rPr>
              <w:t>SOLOFONIRI</w:t>
            </w:r>
            <w:r w:rsidR="00BE68EF" w:rsidRPr="00624F89">
              <w:rPr>
                <w:rFonts w:ascii="Calibri" w:hAnsi="Calibri" w:cs="Tahoma"/>
                <w:spacing w:val="-6"/>
              </w:rPr>
              <w:t>NA</w:t>
            </w:r>
          </w:p>
        </w:tc>
        <w:tc>
          <w:tcPr>
            <w:tcW w:w="2268" w:type="dxa"/>
          </w:tcPr>
          <w:p w:rsidR="00BE68EF" w:rsidRPr="00624F89" w:rsidRDefault="00BE68EF" w:rsidP="005923EA">
            <w:pPr>
              <w:kinsoku w:val="0"/>
              <w:overflowPunct w:val="0"/>
              <w:textAlignment w:val="baseline"/>
              <w:rPr>
                <w:rFonts w:ascii="Calibri" w:hAnsi="Calibri" w:cs="Tahoma"/>
                <w:spacing w:val="-2"/>
              </w:rPr>
            </w:pPr>
            <w:r w:rsidRPr="00624F89">
              <w:rPr>
                <w:rFonts w:ascii="Calibri" w:hAnsi="Calibri" w:cs="Tahoma"/>
                <w:spacing w:val="-2"/>
              </w:rPr>
              <w:t xml:space="preserve">Roberto </w:t>
            </w:r>
            <w:r w:rsidR="00DE25C5" w:rsidRPr="00624F89">
              <w:rPr>
                <w:rFonts w:ascii="Calibri" w:hAnsi="Calibri" w:cs="Tahoma"/>
                <w:spacing w:val="-2"/>
              </w:rPr>
              <w:t>Faciane</w:t>
            </w:r>
          </w:p>
        </w:tc>
        <w:tc>
          <w:tcPr>
            <w:tcW w:w="1560" w:type="dxa"/>
          </w:tcPr>
          <w:p w:rsidR="00BE68EF" w:rsidRPr="00624F89" w:rsidRDefault="00BE68EF" w:rsidP="005923EA">
            <w:pPr>
              <w:kinsoku w:val="0"/>
              <w:overflowPunct w:val="0"/>
              <w:textAlignment w:val="baseline"/>
              <w:rPr>
                <w:rFonts w:ascii="Calibri" w:hAnsi="Calibri" w:cs="Tahoma"/>
              </w:rPr>
            </w:pPr>
          </w:p>
        </w:tc>
        <w:tc>
          <w:tcPr>
            <w:tcW w:w="3344" w:type="dxa"/>
          </w:tcPr>
          <w:p w:rsidR="00BE68EF" w:rsidRPr="00624F89" w:rsidRDefault="00BE68EF" w:rsidP="005923EA">
            <w:pPr>
              <w:kinsoku w:val="0"/>
              <w:overflowPunct w:val="0"/>
              <w:textAlignment w:val="baseline"/>
              <w:rPr>
                <w:rFonts w:ascii="Calibri" w:hAnsi="Calibri" w:cs="Tahoma"/>
                <w:spacing w:val="-4"/>
              </w:rPr>
            </w:pPr>
            <w:r w:rsidRPr="00624F89">
              <w:rPr>
                <w:rFonts w:ascii="Calibri" w:hAnsi="Calibri" w:cs="Tahoma"/>
                <w:spacing w:val="-4"/>
              </w:rPr>
              <w:t xml:space="preserve">25 </w:t>
            </w:r>
            <w:r w:rsidR="00DE25C5" w:rsidRPr="00624F89">
              <w:rPr>
                <w:rFonts w:ascii="Calibri" w:hAnsi="Calibri" w:cs="Tahoma"/>
                <w:spacing w:val="-6"/>
              </w:rPr>
              <w:t>conteneurs déjà prêts à Vohémar</w:t>
            </w:r>
          </w:p>
        </w:tc>
      </w:tr>
      <w:tr w:rsidR="00BE68EF" w:rsidRPr="00624F89" w:rsidTr="00DE25C5">
        <w:tc>
          <w:tcPr>
            <w:tcW w:w="3510"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SUN TUNG</w:t>
            </w:r>
          </w:p>
        </w:tc>
        <w:tc>
          <w:tcPr>
            <w:tcW w:w="2268" w:type="dxa"/>
          </w:tcPr>
          <w:p w:rsidR="00BE68EF" w:rsidRPr="00624F89" w:rsidRDefault="00BE68EF" w:rsidP="005923EA">
            <w:pPr>
              <w:kinsoku w:val="0"/>
              <w:overflowPunct w:val="0"/>
              <w:textAlignment w:val="baseline"/>
              <w:rPr>
                <w:rFonts w:ascii="Calibri" w:hAnsi="Calibri" w:cs="Tahoma"/>
                <w:spacing w:val="-3"/>
              </w:rPr>
            </w:pPr>
            <w:r w:rsidRPr="00624F89">
              <w:rPr>
                <w:rFonts w:ascii="Calibri" w:hAnsi="Calibri" w:cs="Tahoma"/>
                <w:spacing w:val="-3"/>
              </w:rPr>
              <w:t>R</w:t>
            </w:r>
            <w:r w:rsidR="00DE25C5" w:rsidRPr="00624F89">
              <w:rPr>
                <w:rFonts w:ascii="Calibri" w:hAnsi="Calibri" w:cs="Tahoma"/>
                <w:spacing w:val="-3"/>
              </w:rPr>
              <w:t>ita</w:t>
            </w:r>
          </w:p>
        </w:tc>
        <w:tc>
          <w:tcPr>
            <w:tcW w:w="1560" w:type="dxa"/>
          </w:tcPr>
          <w:p w:rsidR="00BE68EF" w:rsidRPr="00624F89" w:rsidRDefault="00BE68EF" w:rsidP="005923EA">
            <w:pPr>
              <w:kinsoku w:val="0"/>
              <w:overflowPunct w:val="0"/>
              <w:textAlignment w:val="baseline"/>
              <w:rPr>
                <w:rFonts w:ascii="Calibri" w:hAnsi="Calibri" w:cs="Tahoma"/>
                <w:spacing w:val="-7"/>
              </w:rPr>
            </w:pPr>
            <w:r w:rsidRPr="00624F89">
              <w:rPr>
                <w:rFonts w:ascii="Calibri" w:hAnsi="Calibri" w:cs="Tahoma"/>
                <w:spacing w:val="-7"/>
              </w:rPr>
              <w:t>Antelahe</w:t>
            </w:r>
          </w:p>
        </w:tc>
        <w:tc>
          <w:tcPr>
            <w:tcW w:w="3344" w:type="dxa"/>
          </w:tcPr>
          <w:p w:rsidR="00BE68EF" w:rsidRPr="00624F89" w:rsidRDefault="00BE68EF" w:rsidP="005923EA">
            <w:pPr>
              <w:kinsoku w:val="0"/>
              <w:overflowPunct w:val="0"/>
              <w:textAlignment w:val="baseline"/>
              <w:rPr>
                <w:rFonts w:ascii="Calibri" w:hAnsi="Calibri" w:cs="Tahoma"/>
                <w:spacing w:val="-1"/>
              </w:rPr>
            </w:pPr>
            <w:r w:rsidRPr="00624F89">
              <w:rPr>
                <w:rFonts w:ascii="Calibri" w:hAnsi="Calibri" w:cs="Tahoma"/>
                <w:spacing w:val="-1"/>
              </w:rPr>
              <w:t xml:space="preserve">1 </w:t>
            </w:r>
            <w:r w:rsidR="00F11F60" w:rsidRPr="00624F89">
              <w:rPr>
                <w:rFonts w:ascii="Calibri" w:hAnsi="Calibri" w:cs="Tahoma"/>
                <w:spacing w:val="-6"/>
              </w:rPr>
              <w:t>conteneur</w:t>
            </w:r>
            <w:r w:rsidR="00DE25C5" w:rsidRPr="00624F89">
              <w:rPr>
                <w:rFonts w:ascii="Calibri" w:hAnsi="Calibri" w:cs="Tahoma"/>
                <w:spacing w:val="-6"/>
              </w:rPr>
              <w:t xml:space="preserve"> déjà prêts à Vohémar</w:t>
            </w:r>
          </w:p>
        </w:tc>
      </w:tr>
    </w:tbl>
    <w:p w:rsidR="001C0988" w:rsidRPr="00624F89" w:rsidRDefault="001C0988" w:rsidP="003F3D36">
      <w:pPr>
        <w:spacing w:after="0" w:line="240" w:lineRule="auto"/>
        <w:rPr>
          <w:rFonts w:ascii="Calibri" w:eastAsia="Times New Roman" w:hAnsi="Calibri" w:cs="Arial"/>
          <w:color w:val="333333"/>
          <w:sz w:val="20"/>
          <w:szCs w:val="20"/>
        </w:rPr>
      </w:pPr>
    </w:p>
    <w:p w:rsidR="001C0988" w:rsidRPr="00624F89" w:rsidRDefault="001C0988" w:rsidP="001C0988">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Source : Même source ci-avant.</w:t>
      </w:r>
    </w:p>
    <w:p w:rsidR="001C0988" w:rsidRPr="00624F89" w:rsidRDefault="001C0988">
      <w:pPr>
        <w:rPr>
          <w:rFonts w:ascii="Calibri" w:eastAsia="Times New Roman" w:hAnsi="Calibri" w:cs="Arial"/>
          <w:color w:val="333333"/>
          <w:sz w:val="20"/>
          <w:szCs w:val="20"/>
        </w:rPr>
      </w:pPr>
      <w:r w:rsidRPr="00624F89">
        <w:rPr>
          <w:rFonts w:ascii="Calibri" w:eastAsia="Times New Roman" w:hAnsi="Calibri" w:cs="Arial"/>
          <w:color w:val="333333"/>
          <w:sz w:val="20"/>
          <w:szCs w:val="20"/>
        </w:rPr>
        <w:br w:type="page"/>
      </w:r>
    </w:p>
    <w:p w:rsidR="00FF7401" w:rsidRPr="00624F89" w:rsidRDefault="00FF7401" w:rsidP="003F3D36">
      <w:pPr>
        <w:spacing w:after="0" w:line="240" w:lineRule="auto"/>
        <w:rPr>
          <w:rFonts w:ascii="Calibri" w:eastAsia="Times New Roman" w:hAnsi="Calibri" w:cs="Arial"/>
          <w:color w:val="333333"/>
          <w:sz w:val="20"/>
          <w:szCs w:val="20"/>
        </w:rPr>
      </w:pPr>
    </w:p>
    <w:p w:rsidR="001C0988" w:rsidRPr="00624F89" w:rsidRDefault="001C0988" w:rsidP="001C0988">
      <w:pPr>
        <w:pStyle w:val="Titre1"/>
        <w:numPr>
          <w:ilvl w:val="0"/>
          <w:numId w:val="30"/>
        </w:numPr>
        <w:rPr>
          <w:rFonts w:ascii="Calibri" w:eastAsia="Times New Roman" w:hAnsi="Calibri"/>
        </w:rPr>
      </w:pPr>
      <w:bookmarkStart w:id="5" w:name="_Toc363139851"/>
      <w:r w:rsidRPr="00624F89">
        <w:rPr>
          <w:rFonts w:ascii="Calibri" w:eastAsia="Times New Roman" w:hAnsi="Calibri"/>
        </w:rPr>
        <w:t>Les acheteurs</w:t>
      </w:r>
      <w:bookmarkEnd w:id="5"/>
    </w:p>
    <w:p w:rsidR="001C0988" w:rsidRPr="00624F89" w:rsidRDefault="001C0988" w:rsidP="001C0988">
      <w:pPr>
        <w:spacing w:after="0" w:line="240" w:lineRule="auto"/>
        <w:ind w:left="-284"/>
        <w:jc w:val="both"/>
        <w:rPr>
          <w:rFonts w:ascii="Calibri" w:eastAsia="Times New Roman" w:hAnsi="Calibri" w:cs="Arial"/>
          <w:color w:val="333333"/>
          <w:sz w:val="20"/>
          <w:szCs w:val="20"/>
        </w:rPr>
      </w:pPr>
    </w:p>
    <w:p w:rsidR="001C0988" w:rsidRPr="00624F89" w:rsidRDefault="001C0988" w:rsidP="00063C3D">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La majorité, presque 98% des bois précieux ont été exportés en destination de la Chine, principal pays récipiendaire :</w:t>
      </w:r>
    </w:p>
    <w:p w:rsidR="00FF7401" w:rsidRPr="00624F89" w:rsidRDefault="00FF7401" w:rsidP="00063C3D">
      <w:pPr>
        <w:spacing w:after="0" w:line="240" w:lineRule="auto"/>
        <w:rPr>
          <w:rFonts w:ascii="Calibri" w:eastAsia="Times New Roman" w:hAnsi="Calibri" w:cs="Arial"/>
          <w:color w:val="333333"/>
          <w:sz w:val="20"/>
          <w:szCs w:val="20"/>
        </w:rPr>
      </w:pPr>
    </w:p>
    <w:tbl>
      <w:tblPr>
        <w:tblW w:w="5000" w:type="pct"/>
        <w:tblCellMar>
          <w:left w:w="0" w:type="dxa"/>
          <w:right w:w="0" w:type="dxa"/>
        </w:tblCellMar>
        <w:tblLook w:val="0000" w:firstRow="0" w:lastRow="0" w:firstColumn="0" w:lastColumn="0" w:noHBand="0" w:noVBand="0"/>
      </w:tblPr>
      <w:tblGrid>
        <w:gridCol w:w="3182"/>
        <w:gridCol w:w="869"/>
        <w:gridCol w:w="6423"/>
      </w:tblGrid>
      <w:tr w:rsidR="00FF7401" w:rsidRPr="00624F89" w:rsidTr="00AA1AE8">
        <w:trPr>
          <w:trHeight w:hRule="exact" w:val="642"/>
          <w:tblHeader/>
        </w:trPr>
        <w:tc>
          <w:tcPr>
            <w:tcW w:w="1519" w:type="pct"/>
            <w:tcBorders>
              <w:top w:val="single" w:sz="4" w:space="0" w:color="auto"/>
              <w:left w:val="single" w:sz="4" w:space="0" w:color="auto"/>
              <w:bottom w:val="single" w:sz="4" w:space="0" w:color="auto"/>
              <w:right w:val="single" w:sz="4" w:space="0" w:color="auto"/>
            </w:tcBorders>
            <w:shd w:val="solid" w:color="BEBEBE" w:fill="auto"/>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b/>
                <w:bCs/>
                <w:color w:val="000000"/>
                <w:spacing w:val="-1"/>
                <w:sz w:val="18"/>
                <w:szCs w:val="18"/>
              </w:rPr>
            </w:pPr>
            <w:r w:rsidRPr="00624F89">
              <w:rPr>
                <w:rFonts w:ascii="Calibri" w:hAnsi="Calibri" w:cs="Arial Narrow"/>
                <w:b/>
                <w:bCs/>
                <w:color w:val="000000"/>
                <w:spacing w:val="-1"/>
                <w:sz w:val="18"/>
                <w:szCs w:val="18"/>
              </w:rPr>
              <w:t>Société</w:t>
            </w:r>
          </w:p>
        </w:tc>
        <w:tc>
          <w:tcPr>
            <w:tcW w:w="415" w:type="pct"/>
            <w:tcBorders>
              <w:top w:val="single" w:sz="4" w:space="0" w:color="auto"/>
              <w:left w:val="single" w:sz="4" w:space="0" w:color="auto"/>
              <w:bottom w:val="single" w:sz="4" w:space="0" w:color="auto"/>
              <w:right w:val="single" w:sz="4" w:space="0" w:color="auto"/>
            </w:tcBorders>
            <w:shd w:val="solid" w:color="BEBEBE" w:fill="auto"/>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b/>
                <w:bCs/>
                <w:color w:val="000000"/>
                <w:sz w:val="18"/>
                <w:szCs w:val="18"/>
              </w:rPr>
            </w:pPr>
            <w:r w:rsidRPr="00624F89">
              <w:rPr>
                <w:rFonts w:ascii="Calibri" w:hAnsi="Calibri" w:cs="Arial Narrow"/>
                <w:b/>
                <w:bCs/>
                <w:color w:val="000000"/>
                <w:sz w:val="18"/>
                <w:szCs w:val="18"/>
              </w:rPr>
              <w:t>Poids</w:t>
            </w:r>
            <w:r w:rsidRPr="00624F89">
              <w:rPr>
                <w:rFonts w:ascii="Calibri" w:hAnsi="Calibri" w:cs="Arial Narrow"/>
                <w:b/>
                <w:bCs/>
                <w:color w:val="000000"/>
                <w:sz w:val="18"/>
                <w:szCs w:val="18"/>
              </w:rPr>
              <w:br/>
            </w:r>
            <w:proofErr w:type="gramStart"/>
            <w:r w:rsidRPr="00624F89">
              <w:rPr>
                <w:rFonts w:ascii="Calibri" w:hAnsi="Calibri" w:cs="Arial Narrow"/>
                <w:b/>
                <w:bCs/>
                <w:color w:val="000000"/>
                <w:sz w:val="18"/>
                <w:szCs w:val="18"/>
              </w:rPr>
              <w:t>importé</w:t>
            </w:r>
            <w:proofErr w:type="gramEnd"/>
            <w:r w:rsidRPr="00624F89">
              <w:rPr>
                <w:rFonts w:ascii="Calibri" w:hAnsi="Calibri" w:cs="Arial Narrow"/>
                <w:b/>
                <w:bCs/>
                <w:color w:val="000000"/>
                <w:sz w:val="18"/>
                <w:szCs w:val="18"/>
              </w:rPr>
              <w:br/>
              <w:t>(tonnes)</w:t>
            </w:r>
          </w:p>
        </w:tc>
        <w:tc>
          <w:tcPr>
            <w:tcW w:w="3066" w:type="pct"/>
            <w:tcBorders>
              <w:top w:val="single" w:sz="4" w:space="0" w:color="auto"/>
              <w:left w:val="single" w:sz="4" w:space="0" w:color="auto"/>
              <w:bottom w:val="single" w:sz="4" w:space="0" w:color="auto"/>
              <w:right w:val="single" w:sz="4" w:space="0" w:color="auto"/>
            </w:tcBorders>
            <w:shd w:val="solid" w:color="BEBEBE" w:fill="auto"/>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b/>
                <w:bCs/>
                <w:color w:val="000000"/>
                <w:sz w:val="18"/>
                <w:szCs w:val="18"/>
              </w:rPr>
            </w:pPr>
            <w:r w:rsidRPr="00624F89">
              <w:rPr>
                <w:rFonts w:ascii="Calibri" w:hAnsi="Calibri" w:cs="Arial Narrow"/>
                <w:b/>
                <w:bCs/>
                <w:color w:val="000000"/>
                <w:sz w:val="18"/>
                <w:szCs w:val="18"/>
              </w:rPr>
              <w:t>Adresse</w:t>
            </w:r>
          </w:p>
        </w:tc>
      </w:tr>
      <w:tr w:rsidR="00FF7401" w:rsidRPr="002410F8" w:rsidTr="00DE2517">
        <w:trPr>
          <w:trHeight w:hRule="exact" w:val="293"/>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SHANGHAI TAN TAN TRADE</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2"/>
                <w:sz w:val="18"/>
                <w:szCs w:val="18"/>
              </w:rPr>
            </w:pPr>
            <w:r w:rsidRPr="00624F89">
              <w:rPr>
                <w:rFonts w:ascii="Calibri" w:hAnsi="Calibri" w:cs="Arial Narrow"/>
                <w:spacing w:val="-2"/>
                <w:sz w:val="18"/>
                <w:szCs w:val="18"/>
              </w:rPr>
              <w:t>1 628</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n°4058 Caoan Road, Shanghai, Chine</w:t>
            </w:r>
          </w:p>
        </w:tc>
      </w:tr>
      <w:tr w:rsidR="00FF7401" w:rsidRPr="00624F89" w:rsidTr="00DE2517">
        <w:trPr>
          <w:trHeight w:hRule="exact" w:val="476"/>
        </w:trPr>
        <w:tc>
          <w:tcPr>
            <w:tcW w:w="1519"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OCEAN TRADING</w:t>
            </w:r>
          </w:p>
        </w:tc>
        <w:tc>
          <w:tcPr>
            <w:tcW w:w="415"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2"/>
                <w:sz w:val="18"/>
                <w:szCs w:val="18"/>
              </w:rPr>
            </w:pPr>
            <w:r w:rsidRPr="00624F89">
              <w:rPr>
                <w:rFonts w:ascii="Calibri" w:hAnsi="Calibri" w:cs="Arial Narrow"/>
                <w:spacing w:val="-2"/>
                <w:sz w:val="18"/>
                <w:szCs w:val="18"/>
              </w:rPr>
              <w:t>1 033</w:t>
            </w:r>
          </w:p>
        </w:tc>
        <w:tc>
          <w:tcPr>
            <w:tcW w:w="3066"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1702, Kwai Hung Holding Centre, 89 King's Road, North Point, Hong</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Kong, Chine</w:t>
            </w:r>
          </w:p>
        </w:tc>
      </w:tr>
      <w:tr w:rsidR="00FF7401" w:rsidRPr="002410F8" w:rsidTr="00DE2517">
        <w:trPr>
          <w:trHeight w:hRule="exact" w:val="293"/>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ZHANG JIAGANG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2"/>
                <w:sz w:val="18"/>
                <w:szCs w:val="18"/>
              </w:rPr>
            </w:pPr>
            <w:r w:rsidRPr="00624F89">
              <w:rPr>
                <w:rFonts w:ascii="Calibri" w:hAnsi="Calibri" w:cs="Arial Narrow"/>
                <w:spacing w:val="-2"/>
                <w:sz w:val="18"/>
                <w:szCs w:val="18"/>
              </w:rPr>
              <w:t>862</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Jiang Hai Mid Road, Jingang Town Zhang, Jiagang, Chine</w:t>
            </w:r>
          </w:p>
        </w:tc>
      </w:tr>
      <w:tr w:rsidR="00FF7401" w:rsidRPr="002410F8" w:rsidTr="00DE2517">
        <w:trPr>
          <w:trHeight w:hRule="exact" w:val="298"/>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FOSHAN EVERLASTING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777</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31 floor Jinghua Building, 18, Jihua Road, Foshan, Guangdong, Chine</w:t>
            </w:r>
          </w:p>
        </w:tc>
      </w:tr>
      <w:tr w:rsidR="00FF7401" w:rsidRPr="002410F8" w:rsidTr="00DE2517">
        <w:trPr>
          <w:trHeight w:hRule="exact" w:val="523"/>
        </w:trPr>
        <w:tc>
          <w:tcPr>
            <w:tcW w:w="1519"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CHINA KEY WIN</w:t>
            </w:r>
          </w:p>
        </w:tc>
        <w:tc>
          <w:tcPr>
            <w:tcW w:w="415"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686</w:t>
            </w:r>
          </w:p>
        </w:tc>
        <w:tc>
          <w:tcPr>
            <w:tcW w:w="3066"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2, 12 floor, Lucida Industrial Building, Ville 43-17 Wang Lung street,</w:t>
            </w:r>
            <w:r w:rsidRPr="00624F89">
              <w:rPr>
                <w:rFonts w:ascii="Calibri" w:hAnsi="Calibri" w:cs="Arial Narrow"/>
                <w:sz w:val="18"/>
                <w:szCs w:val="18"/>
                <w:lang w:val="en-US"/>
              </w:rPr>
              <w:br/>
              <w:t>Tsuen wan, Hong Kong,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ZHEJIANG WILLING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685</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n°368 North Zhou Shan Road, Hangzhou, Chine</w:t>
            </w:r>
          </w:p>
        </w:tc>
      </w:tr>
      <w:tr w:rsidR="00FF7401" w:rsidRPr="002410F8" w:rsidTr="00DE2517">
        <w:trPr>
          <w:trHeight w:hRule="exact" w:val="293"/>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pacing w:val="-1"/>
                <w:sz w:val="18"/>
                <w:szCs w:val="18"/>
              </w:rPr>
            </w:pPr>
            <w:r w:rsidRPr="00624F89">
              <w:rPr>
                <w:rFonts w:ascii="Calibri" w:hAnsi="Calibri" w:cs="Arial Narrow"/>
                <w:spacing w:val="-1"/>
                <w:sz w:val="18"/>
                <w:szCs w:val="18"/>
              </w:rPr>
              <w:t>HIGH HOPE</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669</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2105 High Hope Building, Nanjing, Chine</w:t>
            </w:r>
          </w:p>
        </w:tc>
      </w:tr>
      <w:tr w:rsidR="00FF7401" w:rsidRPr="00624F89" w:rsidTr="00DE2517">
        <w:trPr>
          <w:trHeight w:hRule="exact" w:val="394"/>
        </w:trPr>
        <w:tc>
          <w:tcPr>
            <w:tcW w:w="1519"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BEIJING YINTUO</w:t>
            </w:r>
          </w:p>
        </w:tc>
        <w:tc>
          <w:tcPr>
            <w:tcW w:w="415"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630</w:t>
            </w:r>
          </w:p>
        </w:tc>
        <w:tc>
          <w:tcPr>
            <w:tcW w:w="3066"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1602 Kwai Hung Holdings Centre, 89 King's Road, North Point, Hong</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Kong, Chine</w:t>
            </w:r>
          </w:p>
        </w:tc>
      </w:tr>
      <w:tr w:rsidR="00FF7401" w:rsidRPr="002410F8" w:rsidTr="00DE2517">
        <w:trPr>
          <w:trHeight w:hRule="exact" w:val="293"/>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WUXI GUANGMING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564</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Yunbe East road n°148, Wuxi, Jiangsung Lung, Chine</w:t>
            </w:r>
          </w:p>
        </w:tc>
      </w:tr>
      <w:tr w:rsidR="00FF7401" w:rsidRPr="002410F8" w:rsidTr="00DE2517">
        <w:trPr>
          <w:trHeight w:hRule="exact" w:val="298"/>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CHINA ARTEX</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rPr>
            </w:pPr>
            <w:r w:rsidRPr="00624F89">
              <w:rPr>
                <w:rFonts w:ascii="Calibri" w:hAnsi="Calibri" w:cs="Arial Narrow"/>
                <w:sz w:val="18"/>
                <w:szCs w:val="18"/>
              </w:rPr>
              <w:t>486</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9/F Fortune Building, 168, Hundong Road, Fuzhou, Chine</w:t>
            </w:r>
          </w:p>
        </w:tc>
      </w:tr>
      <w:tr w:rsidR="00FF7401" w:rsidRPr="002410F8" w:rsidTr="00DE2517">
        <w:trPr>
          <w:trHeight w:hRule="exact" w:val="292"/>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pacing w:val="-1"/>
                <w:sz w:val="18"/>
                <w:szCs w:val="18"/>
              </w:rPr>
            </w:pPr>
            <w:r w:rsidRPr="00624F89">
              <w:rPr>
                <w:rFonts w:ascii="Calibri" w:hAnsi="Calibri" w:cs="Arial Narrow"/>
                <w:spacing w:val="-1"/>
                <w:sz w:val="18"/>
                <w:szCs w:val="18"/>
              </w:rPr>
              <w:t>ZHANG JIANGANG JIANGSU SKYRUN</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rPr>
            </w:pPr>
            <w:r w:rsidRPr="00624F89">
              <w:rPr>
                <w:rFonts w:ascii="Calibri" w:hAnsi="Calibri" w:cs="Arial Narrow"/>
                <w:sz w:val="18"/>
                <w:szCs w:val="18"/>
              </w:rPr>
              <w:t>414</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Hongxin Building, 100 Jianye Road, Nanjing, Chine</w:t>
            </w:r>
          </w:p>
        </w:tc>
      </w:tr>
      <w:tr w:rsidR="00FF7401" w:rsidRPr="002410F8" w:rsidTr="00DE2517">
        <w:trPr>
          <w:trHeight w:hRule="exact" w:val="298"/>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SHANGHAI SHENJI</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2"/>
                <w:sz w:val="18"/>
                <w:szCs w:val="18"/>
              </w:rPr>
            </w:pPr>
            <w:r w:rsidRPr="00624F89">
              <w:rPr>
                <w:rFonts w:ascii="Calibri" w:hAnsi="Calibri" w:cs="Arial Narrow"/>
                <w:spacing w:val="-2"/>
                <w:sz w:val="18"/>
                <w:szCs w:val="18"/>
              </w:rPr>
              <w:t>398</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16/F Jincheng House, n°511 Tanmu-West Road, Shanghai, Chine</w:t>
            </w:r>
          </w:p>
        </w:tc>
      </w:tr>
      <w:tr w:rsidR="00FF7401" w:rsidRPr="00624F89" w:rsidTr="00DE2517">
        <w:trPr>
          <w:trHeight w:hRule="exact" w:val="476"/>
        </w:trPr>
        <w:tc>
          <w:tcPr>
            <w:tcW w:w="1519"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CHINA MEHECO</w:t>
            </w:r>
          </w:p>
        </w:tc>
        <w:tc>
          <w:tcPr>
            <w:tcW w:w="415"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385</w:t>
            </w:r>
          </w:p>
        </w:tc>
        <w:tc>
          <w:tcPr>
            <w:tcW w:w="3066"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2101/8 n°18 Guangming, Zhong Jie Chong Wen District, Beijing,</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Chine</w:t>
            </w:r>
          </w:p>
        </w:tc>
      </w:tr>
      <w:tr w:rsidR="00FF7401" w:rsidRPr="002410F8" w:rsidTr="00DE2517">
        <w:trPr>
          <w:trHeight w:hRule="exact" w:val="298"/>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pacing w:val="-1"/>
                <w:sz w:val="18"/>
                <w:szCs w:val="18"/>
              </w:rPr>
            </w:pPr>
            <w:r w:rsidRPr="00624F89">
              <w:rPr>
                <w:rFonts w:ascii="Calibri" w:hAnsi="Calibri" w:cs="Arial Narrow"/>
                <w:spacing w:val="-1"/>
                <w:sz w:val="18"/>
                <w:szCs w:val="18"/>
              </w:rPr>
              <w:t>DALIAN RISING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367</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12 D China Bank Plaza, n°15 Renmin Road, Dalian, Chine</w:t>
            </w:r>
          </w:p>
        </w:tc>
      </w:tr>
      <w:tr w:rsidR="00FF7401" w:rsidRPr="00624F89" w:rsidTr="00DE2517">
        <w:trPr>
          <w:trHeight w:hRule="exact" w:val="442"/>
        </w:trPr>
        <w:tc>
          <w:tcPr>
            <w:tcW w:w="1519"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CHINA TUSHU SHANGHAI PUDONG</w:t>
            </w:r>
          </w:p>
        </w:tc>
        <w:tc>
          <w:tcPr>
            <w:tcW w:w="415"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350</w:t>
            </w:r>
          </w:p>
        </w:tc>
        <w:tc>
          <w:tcPr>
            <w:tcW w:w="3066" w:type="pct"/>
            <w:tcBorders>
              <w:top w:val="single" w:sz="4" w:space="0" w:color="auto"/>
              <w:left w:val="single" w:sz="4" w:space="0" w:color="auto"/>
              <w:bottom w:val="single" w:sz="4" w:space="0" w:color="auto"/>
              <w:right w:val="single" w:sz="4" w:space="0" w:color="auto"/>
            </w:tcBorders>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15/F Shanghai Bund International Tower, 99 Huanpu Road, Shanghai,</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Chine</w:t>
            </w:r>
          </w:p>
        </w:tc>
      </w:tr>
      <w:tr w:rsidR="00FF7401" w:rsidRPr="00624F89" w:rsidTr="00DE2517">
        <w:trPr>
          <w:trHeight w:hRule="exact" w:val="298"/>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FOSHAN NANHAI GUCHENG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323</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rPr>
            </w:pPr>
            <w:r w:rsidRPr="00624F89">
              <w:rPr>
                <w:rFonts w:ascii="Calibri" w:hAnsi="Calibri" w:cs="Arial Narrow"/>
                <w:sz w:val="18"/>
                <w:szCs w:val="18"/>
              </w:rPr>
              <w:t>n°338 Dong Er Joncun Gucheng Nanhei Foshan, Guangdong,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XIAMEN HIGH WATER</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274</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1206 Senhui Building Huli, Xiamen,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HH INTERNATIONAL</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253</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A-1702 Hengwa Building Pagu, South Road, Tianjin, Chine</w:t>
            </w:r>
          </w:p>
        </w:tc>
      </w:tr>
      <w:tr w:rsidR="00FF7401" w:rsidRPr="002410F8" w:rsidTr="00DE2517">
        <w:trPr>
          <w:trHeight w:hRule="exact" w:val="504"/>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DONGGUAN SILVER DRAGON</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252</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6th floor, Block A, Industrial &amp; Commercial Building, Gang Kou road,</w:t>
            </w:r>
            <w:r w:rsidRPr="00624F89">
              <w:rPr>
                <w:rFonts w:ascii="Calibri" w:hAnsi="Calibri" w:cs="Arial Narrow"/>
                <w:sz w:val="18"/>
                <w:szCs w:val="18"/>
                <w:lang w:val="en-US"/>
              </w:rPr>
              <w:br/>
              <w:t>Humen, Dongguan, Guangdong, Chine</w:t>
            </w:r>
          </w:p>
        </w:tc>
      </w:tr>
      <w:tr w:rsidR="00FF7401" w:rsidRPr="00624F89" w:rsidTr="00DE2517">
        <w:trPr>
          <w:trHeight w:hRule="exact" w:val="494"/>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HEROWISE ENGINEERING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133</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Shop n°41, g/f Golden Court 1A, Laosin Street, Causeway Bay, Hong Kong,</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Chine</w:t>
            </w:r>
          </w:p>
        </w:tc>
      </w:tr>
      <w:tr w:rsidR="00FF7401" w:rsidRPr="00624F89" w:rsidTr="00DE2517">
        <w:trPr>
          <w:trHeight w:hRule="exact" w:val="470"/>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WUXI SHI ZHOU YE</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120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Wen Lizhong, Room 22042 Door Yinchun Apartments, Changjiang Road,</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Wuxi,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SHANGHAI KING TIRD</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116</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n°880 Dong Da Ming Road, Shanghai,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SHANGHAI SHANG FU</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106</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1907, n°578 Tianbao Rd, Piaoying Centre Building, Shanghai, Chine</w:t>
            </w:r>
          </w:p>
        </w:tc>
      </w:tr>
      <w:tr w:rsidR="00FF7401" w:rsidRPr="00624F89" w:rsidTr="00DE2517">
        <w:trPr>
          <w:trHeight w:hRule="exact" w:val="562"/>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SHANGHAI TONG SHENG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99</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n°1906 flat 3 Yangpu District, Kong Jiangroad, Guofu Garden, Shanghai,</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CHANGSHU JINBIAN CRAFT</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96</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103 Renmin Road, Haiyu Town, Changsu, 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CHINA JILIN FOREST</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90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n°4036 Renlin street, Chan Chun, Chine</w:t>
            </w:r>
          </w:p>
        </w:tc>
      </w:tr>
      <w:tr w:rsidR="00FF7401" w:rsidRPr="00624F89" w:rsidTr="00DC7955">
        <w:trPr>
          <w:trHeight w:hRule="exact" w:val="394"/>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DALIAN YULIN</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90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Xinghai Square B3 Yi Pin Xian Hai 22-2-501, Shakekou District, Dalian,</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Chine</w:t>
            </w:r>
          </w:p>
        </w:tc>
      </w:tr>
      <w:tr w:rsidR="00FF7401" w:rsidRPr="00624F89" w:rsidTr="00DC7955">
        <w:trPr>
          <w:trHeight w:hRule="exact" w:val="428"/>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JILIN HAITIANXIA</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90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500, Nanhu Avenue, Economic &amp; Technical Development Zone, Chan</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Chun, Chine</w:t>
            </w:r>
          </w:p>
        </w:tc>
      </w:tr>
      <w:tr w:rsidR="00FF7401" w:rsidRPr="002410F8" w:rsidTr="00DC7955">
        <w:trPr>
          <w:trHeight w:hRule="exact" w:val="420"/>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SHENZHEN CITY XUAN LONG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90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CH District 6th Floor, Commodity Exchange Building, Badan North Road,</w:t>
            </w:r>
            <w:r w:rsidRPr="00624F89">
              <w:rPr>
                <w:rFonts w:ascii="Calibri" w:hAnsi="Calibri" w:cs="Arial Narrow"/>
                <w:sz w:val="18"/>
                <w:szCs w:val="18"/>
                <w:lang w:val="en-US"/>
              </w:rPr>
              <w:br/>
              <w:t>Luo-Hu District, Shenzhen, Chine</w:t>
            </w:r>
          </w:p>
        </w:tc>
      </w:tr>
      <w:tr w:rsidR="00FF7401" w:rsidRPr="00624F89" w:rsidTr="00DC7955">
        <w:trPr>
          <w:trHeight w:hRule="exact" w:val="425"/>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HONGTAI WOOD</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88</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Flat C, 8/F Wan Fong Height, 15, Shing Fong Street, Kwai Chung, Hong</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Kong, Chine</w:t>
            </w:r>
          </w:p>
        </w:tc>
      </w:tr>
      <w:tr w:rsidR="00FF7401" w:rsidRPr="002410F8" w:rsidTr="00DC7955">
        <w:trPr>
          <w:trHeight w:hRule="exact" w:val="574"/>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TEK'ASIA</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87</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3rd Floor, Fook Hong Industrial Building n°19, Sheng Yuet Road, Kowloon</w:t>
            </w:r>
            <w:r w:rsidRPr="00624F89">
              <w:rPr>
                <w:rFonts w:ascii="Calibri" w:hAnsi="Calibri" w:cs="Arial Narrow"/>
                <w:sz w:val="18"/>
                <w:szCs w:val="18"/>
                <w:lang w:val="en-US"/>
              </w:rPr>
              <w:br/>
              <w:t>Bay, Kowloon,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CHINA NATIONAL FOREST</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72</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SHIJI XI YUAN 606 room n°20, Anyuan Street, Beijing, Chine</w:t>
            </w:r>
          </w:p>
        </w:tc>
      </w:tr>
      <w:tr w:rsidR="00FF7401" w:rsidRPr="002410F8" w:rsidTr="00DC7955">
        <w:trPr>
          <w:trHeight w:hRule="exact" w:val="414"/>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CHANGSHA WEICHU SEED</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61</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Co Kay Yuan Xinge Building 1 Dong 27 Level C, Zone Economic</w:t>
            </w:r>
            <w:r w:rsidRPr="00624F89">
              <w:rPr>
                <w:rFonts w:ascii="Calibri" w:hAnsi="Calibri" w:cs="Arial Narrow"/>
                <w:sz w:val="18"/>
                <w:szCs w:val="18"/>
                <w:lang w:val="en-US"/>
              </w:rPr>
              <w:br/>
              <w:t>development, Changsha,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lastRenderedPageBreak/>
              <w:t>CECEIEC TIANJIN</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54</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4 floor, n°305 Nanjing Road, Tianjin, 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THEODOR NAGEL Gmbh</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49</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rPr>
            </w:pPr>
            <w:r w:rsidRPr="00624F89">
              <w:rPr>
                <w:rFonts w:ascii="Calibri" w:hAnsi="Calibri" w:cs="Arial Narrow"/>
                <w:sz w:val="18"/>
                <w:szCs w:val="18"/>
              </w:rPr>
              <w:t>118, Billstrasse</w:t>
            </w:r>
            <w:proofErr w:type="gramStart"/>
            <w:r w:rsidRPr="00624F89">
              <w:rPr>
                <w:rFonts w:ascii="Calibri" w:hAnsi="Calibri" w:cs="Arial Narrow"/>
                <w:sz w:val="18"/>
                <w:szCs w:val="18"/>
              </w:rPr>
              <w:t>,PO</w:t>
            </w:r>
            <w:proofErr w:type="gramEnd"/>
            <w:r w:rsidRPr="00624F89">
              <w:rPr>
                <w:rFonts w:ascii="Calibri" w:hAnsi="Calibri" w:cs="Arial Narrow"/>
                <w:sz w:val="18"/>
                <w:szCs w:val="18"/>
              </w:rPr>
              <w:t xml:space="preserve"> box 28 02 66 / D - 205 15, Hambourg, Allemagne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JIANGSU BOSHENG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45</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318, Huanghe Road n° 275, Changshu,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JIANGSU GUOTEI</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43</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9/F Guotai Times Plaza, Building A n°5 Renmin road, Zhangjiagang, Chine</w:t>
            </w:r>
          </w:p>
        </w:tc>
      </w:tr>
      <w:tr w:rsidR="00FF7401" w:rsidRPr="00624F89" w:rsidTr="00DC7955">
        <w:trPr>
          <w:trHeight w:hRule="exact" w:val="494"/>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YICK PO</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41</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23 B Flat Room B Blk 5 23/F Residence Oasis, Tseung Kwan, Hong Kong,</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JIANG YIN HUA QUAN</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40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Jiangyin, Chine</w:t>
            </w:r>
          </w:p>
        </w:tc>
      </w:tr>
      <w:tr w:rsidR="00FF7401" w:rsidRPr="00624F89" w:rsidTr="00DC7955">
        <w:trPr>
          <w:trHeight w:hRule="exact" w:val="406"/>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CITIC INTERNATIONAL</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38</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4507, Capital Mansion, n°6 Xinyuannan Lu, Chaoyang District,</w:t>
            </w:r>
          </w:p>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Beijing,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SANGHAI HONG SHENG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34</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201 n°70 lane 999, Lou Shan Guan Road, Shanghai,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SHANGHAI SILK</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34</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283 Wu Xing Road, Shanghai, 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SUNOVER SIZE</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Port-Louis, Maurice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DALIAN SK</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809 n°3 Gangwan Street, Zhongsan District, Dalian, 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HONG KONG KING CHUNG</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Hong Kong,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TIANJIN WINSTAR</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20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n°2 Xun Yuan Xili, The Second Street Teda, Tianjin,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JIANGSU LIGHT INDUSTRIAL</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19</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n°100 Jianye Road, Nanjing, Chine</w:t>
            </w:r>
          </w:p>
        </w:tc>
      </w:tr>
      <w:tr w:rsidR="00FF7401" w:rsidRPr="002410F8"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GUANGZHOU PEIJIA</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pacing w:val="-1"/>
                <w:sz w:val="18"/>
                <w:szCs w:val="18"/>
              </w:rPr>
            </w:pPr>
            <w:r w:rsidRPr="00624F89">
              <w:rPr>
                <w:rFonts w:ascii="Calibri" w:hAnsi="Calibri" w:cs="Arial Narrow"/>
                <w:spacing w:val="-1"/>
                <w:sz w:val="18"/>
                <w:szCs w:val="18"/>
              </w:rPr>
              <w:t>18</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lang w:val="en-US"/>
              </w:rPr>
            </w:pPr>
            <w:r w:rsidRPr="00624F89">
              <w:rPr>
                <w:rFonts w:ascii="Calibri" w:hAnsi="Calibri" w:cs="Arial Narrow"/>
                <w:sz w:val="18"/>
                <w:szCs w:val="18"/>
                <w:lang w:val="en-US"/>
              </w:rPr>
              <w:t>room 2118, III Baiyun Building, Baiyun Road, Guangzhou, Chine</w:t>
            </w:r>
          </w:p>
        </w:tc>
      </w:tr>
      <w:tr w:rsidR="00FF7401" w:rsidRPr="00624F89" w:rsidTr="00DE2517">
        <w:trPr>
          <w:trHeight w:hRule="exact" w:val="297"/>
        </w:trPr>
        <w:tc>
          <w:tcPr>
            <w:tcW w:w="1519"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textAlignment w:val="baseline"/>
              <w:rPr>
                <w:rFonts w:ascii="Calibri" w:hAnsi="Calibri" w:cs="Arial Narrow"/>
                <w:sz w:val="18"/>
                <w:szCs w:val="18"/>
              </w:rPr>
            </w:pPr>
            <w:r w:rsidRPr="00624F89">
              <w:rPr>
                <w:rFonts w:ascii="Calibri" w:hAnsi="Calibri" w:cs="Arial Narrow"/>
                <w:sz w:val="18"/>
                <w:szCs w:val="18"/>
              </w:rPr>
              <w:t>FLAVOUR HANDLING LLC</w:t>
            </w:r>
          </w:p>
        </w:tc>
        <w:tc>
          <w:tcPr>
            <w:tcW w:w="415" w:type="pct"/>
            <w:tcBorders>
              <w:top w:val="single" w:sz="4" w:space="0" w:color="auto"/>
              <w:left w:val="single" w:sz="4" w:space="0" w:color="auto"/>
              <w:bottom w:val="single" w:sz="4" w:space="0" w:color="auto"/>
              <w:right w:val="single" w:sz="4" w:space="0" w:color="auto"/>
            </w:tcBorders>
            <w:vAlign w:val="center"/>
          </w:tcPr>
          <w:p w:rsidR="00FF7401" w:rsidRPr="00624F89" w:rsidRDefault="00572ABA" w:rsidP="002410F8">
            <w:pPr>
              <w:kinsoku w:val="0"/>
              <w:overflowPunct w:val="0"/>
              <w:spacing w:after="0" w:line="240" w:lineRule="auto"/>
              <w:ind w:left="57" w:right="57"/>
              <w:jc w:val="center"/>
              <w:textAlignment w:val="baseline"/>
              <w:rPr>
                <w:rFonts w:ascii="Calibri" w:hAnsi="Calibri" w:cs="Arial Narrow"/>
                <w:spacing w:val="-1"/>
                <w:sz w:val="18"/>
                <w:szCs w:val="18"/>
              </w:rPr>
            </w:pPr>
            <w:r>
              <w:rPr>
                <w:rFonts w:ascii="Calibri" w:hAnsi="Calibri" w:cs="Arial Narrow"/>
                <w:spacing w:val="-1"/>
                <w:sz w:val="18"/>
                <w:szCs w:val="18"/>
              </w:rPr>
              <w:t>1</w:t>
            </w:r>
            <w:r w:rsidR="00FF7401" w:rsidRPr="00624F89">
              <w:rPr>
                <w:rFonts w:ascii="Calibri" w:hAnsi="Calibri" w:cs="Arial Narrow"/>
                <w:spacing w:val="-1"/>
                <w:sz w:val="18"/>
                <w:szCs w:val="18"/>
              </w:rPr>
              <w:t>0</w:t>
            </w:r>
          </w:p>
        </w:tc>
        <w:tc>
          <w:tcPr>
            <w:tcW w:w="3066" w:type="pct"/>
            <w:tcBorders>
              <w:top w:val="single" w:sz="4" w:space="0" w:color="auto"/>
              <w:left w:val="single" w:sz="4" w:space="0" w:color="auto"/>
              <w:bottom w:val="single" w:sz="4" w:space="0" w:color="auto"/>
              <w:right w:val="single" w:sz="4" w:space="0" w:color="auto"/>
            </w:tcBorders>
            <w:vAlign w:val="center"/>
          </w:tcPr>
          <w:p w:rsidR="00FF7401" w:rsidRPr="00624F89" w:rsidRDefault="00FF7401" w:rsidP="002410F8">
            <w:pPr>
              <w:kinsoku w:val="0"/>
              <w:overflowPunct w:val="0"/>
              <w:spacing w:after="0" w:line="240" w:lineRule="auto"/>
              <w:ind w:left="57" w:right="57"/>
              <w:jc w:val="center"/>
              <w:textAlignment w:val="baseline"/>
              <w:rPr>
                <w:rFonts w:ascii="Calibri" w:hAnsi="Calibri" w:cs="Arial Narrow"/>
                <w:sz w:val="18"/>
                <w:szCs w:val="18"/>
              </w:rPr>
            </w:pPr>
            <w:r w:rsidRPr="00624F89">
              <w:rPr>
                <w:rFonts w:ascii="Calibri" w:hAnsi="Calibri" w:cs="Arial Narrow"/>
                <w:sz w:val="18"/>
                <w:szCs w:val="18"/>
              </w:rPr>
              <w:t>113 Barksdale Professionnal Center, Newark, DE19711-3258, USA</w:t>
            </w:r>
          </w:p>
        </w:tc>
      </w:tr>
    </w:tbl>
    <w:p w:rsidR="00FF7401" w:rsidRPr="00624F89" w:rsidRDefault="00FF7401" w:rsidP="003F3D36">
      <w:pPr>
        <w:spacing w:after="0" w:line="240" w:lineRule="auto"/>
        <w:rPr>
          <w:rFonts w:ascii="Calibri" w:eastAsia="Times New Roman" w:hAnsi="Calibri" w:cs="Arial"/>
          <w:color w:val="333333"/>
          <w:sz w:val="20"/>
          <w:szCs w:val="20"/>
        </w:rPr>
      </w:pPr>
    </w:p>
    <w:p w:rsidR="001C0988" w:rsidRPr="00624F89" w:rsidRDefault="001C0988" w:rsidP="001C0988">
      <w:pPr>
        <w:spacing w:after="0" w:line="240" w:lineRule="auto"/>
        <w:jc w:val="both"/>
        <w:rPr>
          <w:rFonts w:ascii="Calibri" w:eastAsia="Times New Roman" w:hAnsi="Calibri" w:cs="Arial"/>
          <w:color w:val="333333"/>
          <w:sz w:val="18"/>
          <w:szCs w:val="18"/>
        </w:rPr>
      </w:pPr>
      <w:r w:rsidRPr="00624F89">
        <w:rPr>
          <w:rFonts w:ascii="Calibri" w:eastAsia="Times New Roman" w:hAnsi="Calibri" w:cs="Arial"/>
          <w:color w:val="333333"/>
          <w:sz w:val="18"/>
          <w:szCs w:val="18"/>
        </w:rPr>
        <w:t>Sur les 350 tonnes de bois précieux importés par la société China Tushu Shanghai Pudong, 200 tonnes étaient du bois d‘ébène. On peut remarquer aussi que deux sociétés occupent pratiquement le même bureau : Ocean Trading Co et Beijing Yintuo Investment Co Ltd. Cette dernière semble être une société d‘investissement, d‘après sa raison sociale. On peut donc se demander si le vrai importateur n‘a pas mis son proche voisin sur une affaire intéressante. Là encore, le bois de rose malgache ne serait qu‘une denrée spéculative, destinée à la revente à la hausse une fois la rareté bien établie, ce qui ne devrait plus tarder, en raison de la disparition progressive de cette essence et du temps qui lui manque pour sa régénération.</w:t>
      </w:r>
    </w:p>
    <w:p w:rsidR="001C0988" w:rsidRPr="00624F89" w:rsidRDefault="001C0988" w:rsidP="001C0988">
      <w:pPr>
        <w:spacing w:after="0" w:line="240" w:lineRule="auto"/>
        <w:jc w:val="both"/>
        <w:rPr>
          <w:rFonts w:ascii="Calibri" w:eastAsia="Times New Roman" w:hAnsi="Calibri" w:cs="Arial"/>
          <w:color w:val="333333"/>
          <w:sz w:val="18"/>
          <w:szCs w:val="18"/>
        </w:rPr>
      </w:pPr>
    </w:p>
    <w:p w:rsidR="001C0988" w:rsidRPr="00624F89" w:rsidRDefault="001C0988" w:rsidP="001C0988">
      <w:pPr>
        <w:spacing w:after="0" w:line="240" w:lineRule="auto"/>
        <w:jc w:val="both"/>
        <w:rPr>
          <w:rFonts w:ascii="Calibri" w:eastAsia="Times New Roman" w:hAnsi="Calibri" w:cs="Arial"/>
          <w:color w:val="333333"/>
          <w:sz w:val="18"/>
          <w:szCs w:val="18"/>
        </w:rPr>
      </w:pPr>
      <w:r w:rsidRPr="00624F89">
        <w:rPr>
          <w:rFonts w:ascii="Calibri" w:eastAsia="Times New Roman" w:hAnsi="Calibri" w:cs="Arial"/>
          <w:color w:val="333333"/>
          <w:sz w:val="18"/>
          <w:szCs w:val="18"/>
        </w:rPr>
        <w:t>Tous ces acheteurs sont chinois sauf trois :</w:t>
      </w:r>
    </w:p>
    <w:p w:rsidR="001C0988" w:rsidRPr="00624F89" w:rsidRDefault="001C0988" w:rsidP="001C0988">
      <w:pPr>
        <w:spacing w:after="0" w:line="240" w:lineRule="auto"/>
        <w:jc w:val="both"/>
        <w:rPr>
          <w:rFonts w:ascii="Calibri" w:eastAsia="Times New Roman" w:hAnsi="Calibri" w:cs="Arial"/>
          <w:color w:val="333333"/>
          <w:sz w:val="18"/>
          <w:szCs w:val="18"/>
        </w:rPr>
      </w:pPr>
    </w:p>
    <w:p w:rsidR="001C0988" w:rsidRPr="00624F89" w:rsidRDefault="001C0988" w:rsidP="001C0988">
      <w:pPr>
        <w:pStyle w:val="Paragraphedeliste"/>
        <w:numPr>
          <w:ilvl w:val="0"/>
          <w:numId w:val="31"/>
        </w:numPr>
        <w:spacing w:after="0" w:line="240" w:lineRule="auto"/>
        <w:ind w:left="426"/>
        <w:jc w:val="both"/>
        <w:rPr>
          <w:rFonts w:ascii="Calibri" w:eastAsia="Times New Roman" w:hAnsi="Calibri" w:cs="Arial"/>
          <w:color w:val="333333"/>
          <w:sz w:val="18"/>
          <w:szCs w:val="18"/>
        </w:rPr>
      </w:pPr>
      <w:r w:rsidRPr="00624F89">
        <w:rPr>
          <w:rFonts w:ascii="Calibri" w:eastAsia="Times New Roman" w:hAnsi="Calibri" w:cs="Arial"/>
          <w:b/>
          <w:color w:val="333333"/>
          <w:sz w:val="18"/>
          <w:szCs w:val="18"/>
        </w:rPr>
        <w:t>Theodor Nagel</w:t>
      </w:r>
      <w:r w:rsidRPr="00624F89">
        <w:rPr>
          <w:rFonts w:ascii="Calibri" w:eastAsia="Times New Roman" w:hAnsi="Calibri" w:cs="Arial"/>
          <w:color w:val="333333"/>
          <w:sz w:val="18"/>
          <w:szCs w:val="18"/>
        </w:rPr>
        <w:t>, Allemagne : cette société hambourgeoise est connue comme fabriquant d‘instruments de musique et de pièces d‘instruments de musique. Elle importe surtout de l‘ébène, en faible quantité, mais depuis de longues années, dans le cadre d‘un contrat d‘approvisionnement régulier avec M. Thunam. Elle réexporte son bois façonné vers l‘Europe et les États-Unis, comme en témoignent les démêlés de la société américaine Gibson (fabriquant de guitares) avec la justice de son pays. Gibson est en effet soupçonnée d‘avoir importé aux États-Unis des pièces en bois malgache d‘origine illégale, via l‘Allemagne, ce qui tombe sous le coup du Lacey Act (Anonyme 2009a).</w:t>
      </w:r>
    </w:p>
    <w:p w:rsidR="001C0988" w:rsidRPr="00624F89" w:rsidRDefault="001C0988" w:rsidP="001C0988">
      <w:pPr>
        <w:pStyle w:val="Paragraphedeliste"/>
        <w:numPr>
          <w:ilvl w:val="0"/>
          <w:numId w:val="31"/>
        </w:numPr>
        <w:spacing w:after="0" w:line="240" w:lineRule="auto"/>
        <w:ind w:left="426"/>
        <w:jc w:val="both"/>
        <w:rPr>
          <w:rFonts w:ascii="Calibri" w:eastAsia="Times New Roman" w:hAnsi="Calibri" w:cs="Arial"/>
          <w:color w:val="333333"/>
          <w:sz w:val="18"/>
          <w:szCs w:val="18"/>
        </w:rPr>
      </w:pPr>
      <w:r w:rsidRPr="00624F89">
        <w:rPr>
          <w:rFonts w:ascii="Calibri" w:eastAsia="Times New Roman" w:hAnsi="Calibri" w:cs="Arial"/>
          <w:b/>
          <w:color w:val="333333"/>
          <w:sz w:val="18"/>
          <w:szCs w:val="18"/>
        </w:rPr>
        <w:t>Sunover Size Ltd</w:t>
      </w:r>
      <w:r w:rsidRPr="00624F89">
        <w:rPr>
          <w:rFonts w:ascii="Calibri" w:eastAsia="Times New Roman" w:hAnsi="Calibri" w:cs="Arial"/>
          <w:color w:val="333333"/>
          <w:sz w:val="18"/>
          <w:szCs w:val="18"/>
        </w:rPr>
        <w:t>, Maurice : cette société mauricienne est nouvelle venue dans la filière bois de rose et n‘a importé jusqu‘à présent qu‘un seul conteneur.</w:t>
      </w:r>
    </w:p>
    <w:p w:rsidR="001C0988" w:rsidRPr="00624F89" w:rsidRDefault="001C0988" w:rsidP="001C0988">
      <w:pPr>
        <w:pStyle w:val="Paragraphedeliste"/>
        <w:numPr>
          <w:ilvl w:val="0"/>
          <w:numId w:val="31"/>
        </w:numPr>
        <w:spacing w:after="0" w:line="240" w:lineRule="auto"/>
        <w:ind w:left="426"/>
        <w:jc w:val="both"/>
        <w:rPr>
          <w:rFonts w:ascii="Calibri" w:eastAsia="Times New Roman" w:hAnsi="Calibri" w:cs="Arial"/>
          <w:color w:val="333333"/>
          <w:sz w:val="18"/>
          <w:szCs w:val="18"/>
        </w:rPr>
      </w:pPr>
      <w:r w:rsidRPr="00624F89">
        <w:rPr>
          <w:rFonts w:ascii="Calibri" w:eastAsia="Times New Roman" w:hAnsi="Calibri" w:cs="Arial"/>
          <w:b/>
          <w:color w:val="333333"/>
          <w:sz w:val="18"/>
          <w:szCs w:val="18"/>
        </w:rPr>
        <w:t>Flavour Handling LLC</w:t>
      </w:r>
      <w:r w:rsidRPr="00624F89">
        <w:rPr>
          <w:rFonts w:ascii="Calibri" w:eastAsia="Times New Roman" w:hAnsi="Calibri" w:cs="Arial"/>
          <w:color w:val="333333"/>
          <w:sz w:val="18"/>
          <w:szCs w:val="18"/>
        </w:rPr>
        <w:t xml:space="preserve">, Delaware, États-Unis : cette société américaine est utilisée principalement par M. Ranjanoro, mais aussi un peu par M. Laisoa. Toutes les factures de M. Ranjanoro y sont libellées, mais aucune livraison n‘y est jamais effectuée : tout va directement en Chine. Il s‘agit donc vraisemblablement d‘un centre de facturation et de télé-service, comme le suggère la page d‘accueil de la société : </w:t>
      </w:r>
      <w:hyperlink r:id="rId35" w:history="1">
        <w:r w:rsidRPr="00624F89">
          <w:rPr>
            <w:rStyle w:val="Lienhypertexte"/>
            <w:rFonts w:ascii="Calibri" w:eastAsia="Times New Roman" w:hAnsi="Calibri" w:cs="Arial"/>
            <w:sz w:val="18"/>
            <w:szCs w:val="18"/>
          </w:rPr>
          <w:t>http://www.successfuloffice.com/answering-service-and%20virtual-office</w:t>
        </w:r>
      </w:hyperlink>
      <w:r w:rsidRPr="00624F89">
        <w:rPr>
          <w:rFonts w:ascii="Calibri" w:eastAsia="Times New Roman" w:hAnsi="Calibri" w:cs="Arial"/>
          <w:color w:val="333333"/>
          <w:sz w:val="18"/>
          <w:szCs w:val="18"/>
        </w:rPr>
        <w:t xml:space="preserve"> </w:t>
      </w:r>
    </w:p>
    <w:p w:rsidR="001C0988" w:rsidRPr="00624F89" w:rsidRDefault="001C0988" w:rsidP="003F3D36">
      <w:pPr>
        <w:spacing w:after="0" w:line="240" w:lineRule="auto"/>
        <w:rPr>
          <w:rFonts w:ascii="Calibri" w:eastAsia="Times New Roman" w:hAnsi="Calibri" w:cs="Arial"/>
          <w:color w:val="333333"/>
          <w:sz w:val="20"/>
          <w:szCs w:val="20"/>
        </w:rPr>
      </w:pPr>
    </w:p>
    <w:p w:rsidR="001C0988" w:rsidRPr="00624F89" w:rsidRDefault="001C0988" w:rsidP="001C0988">
      <w:pPr>
        <w:spacing w:after="0" w:line="240" w:lineRule="auto"/>
        <w:rPr>
          <w:rFonts w:ascii="Calibri" w:hAnsi="Calibri"/>
          <w:sz w:val="20"/>
          <w:szCs w:val="20"/>
          <w:lang w:val="en-US"/>
        </w:rPr>
      </w:pPr>
      <w:r w:rsidRPr="00624F89">
        <w:rPr>
          <w:rFonts w:ascii="Calibri" w:hAnsi="Calibri"/>
          <w:sz w:val="20"/>
          <w:szCs w:val="20"/>
        </w:rPr>
        <w:t xml:space="preserve">Source : Randriamalala, H. et Liu, Z. 2010. Bois de rose de Madagascar : Entre démocratie et protection de la nature. </w:t>
      </w:r>
      <w:r w:rsidRPr="00624F89">
        <w:rPr>
          <w:rFonts w:ascii="Calibri" w:hAnsi="Calibri"/>
          <w:sz w:val="20"/>
          <w:szCs w:val="20"/>
          <w:lang w:val="en-US"/>
        </w:rPr>
        <w:t xml:space="preserve">Madagascar Conservation &amp; Development 5, 1: 11-22. Supplementary Material, </w:t>
      </w:r>
      <w:hyperlink r:id="rId36" w:history="1">
        <w:r w:rsidRPr="00624F89">
          <w:rPr>
            <w:rStyle w:val="Lienhypertexte"/>
            <w:rFonts w:ascii="Calibri" w:hAnsi="Calibri"/>
            <w:sz w:val="20"/>
            <w:szCs w:val="20"/>
            <w:lang w:val="en-US"/>
          </w:rPr>
          <w:t>http://www.mwc-info.net/en/services/Journal_PDF's/Issue5-1/MCD_2010_vol5_iss1_Rosewood_democracy_Supplementary_Material.pdf</w:t>
        </w:r>
      </w:hyperlink>
      <w:r w:rsidRPr="00624F89">
        <w:rPr>
          <w:rFonts w:ascii="Calibri" w:hAnsi="Calibri"/>
          <w:sz w:val="20"/>
          <w:szCs w:val="20"/>
          <w:lang w:val="en-US"/>
        </w:rPr>
        <w:t xml:space="preserve"> </w:t>
      </w:r>
    </w:p>
    <w:p w:rsidR="001C0988" w:rsidRPr="00624F89" w:rsidRDefault="001C0988" w:rsidP="001C0988">
      <w:pPr>
        <w:spacing w:after="0" w:line="240" w:lineRule="auto"/>
        <w:rPr>
          <w:rFonts w:ascii="Calibri" w:hAnsi="Calibri"/>
          <w:sz w:val="20"/>
          <w:szCs w:val="20"/>
          <w:lang w:val="en-US"/>
        </w:rPr>
      </w:pPr>
    </w:p>
    <w:p w:rsidR="001C0988" w:rsidRPr="00624F89" w:rsidRDefault="001C0988" w:rsidP="001C0988">
      <w:pPr>
        <w:pStyle w:val="Titre1"/>
        <w:rPr>
          <w:rFonts w:ascii="Calibri" w:hAnsi="Calibri"/>
          <w:lang w:val="en-US"/>
        </w:rPr>
      </w:pPr>
      <w:bookmarkStart w:id="6" w:name="_Toc363139852"/>
      <w:r w:rsidRPr="00624F89">
        <w:rPr>
          <w:rFonts w:ascii="Calibri" w:hAnsi="Calibri"/>
          <w:lang w:val="en-US"/>
        </w:rPr>
        <w:t>Les banques</w:t>
      </w:r>
      <w:bookmarkEnd w:id="6"/>
    </w:p>
    <w:p w:rsidR="00FF7401" w:rsidRPr="00624F89" w:rsidRDefault="00FF7401" w:rsidP="003F3D36">
      <w:pPr>
        <w:spacing w:after="0" w:line="240" w:lineRule="auto"/>
        <w:rPr>
          <w:rFonts w:ascii="Calibri" w:eastAsia="Times New Roman" w:hAnsi="Calibri" w:cs="Arial"/>
          <w:color w:val="333333"/>
          <w:sz w:val="20"/>
          <w:szCs w:val="20"/>
          <w:lang w:val="en-US"/>
        </w:rPr>
      </w:pPr>
    </w:p>
    <w:p w:rsidR="001C0988" w:rsidRPr="00624F89" w:rsidRDefault="001C0988" w:rsidP="001C0988">
      <w:pPr>
        <w:spacing w:after="0" w:line="240" w:lineRule="auto"/>
        <w:rPr>
          <w:rFonts w:ascii="Calibri" w:eastAsia="Times New Roman" w:hAnsi="Calibri" w:cs="Arial"/>
          <w:color w:val="333333"/>
          <w:sz w:val="20"/>
          <w:szCs w:val="20"/>
        </w:rPr>
      </w:pPr>
      <w:r w:rsidRPr="00624F89">
        <w:rPr>
          <w:rFonts w:ascii="Calibri" w:eastAsia="Times New Roman" w:hAnsi="Calibri" w:cs="Arial"/>
          <w:color w:val="333333"/>
          <w:sz w:val="20"/>
          <w:szCs w:val="20"/>
        </w:rPr>
        <w:t>Trois banques locales soutiennent les exportations de bois de rose. Il s‘agit de :</w:t>
      </w:r>
    </w:p>
    <w:p w:rsidR="001C0988" w:rsidRPr="00624F89" w:rsidRDefault="001C0988" w:rsidP="001C0988">
      <w:pPr>
        <w:spacing w:after="0" w:line="240" w:lineRule="auto"/>
        <w:rPr>
          <w:rFonts w:ascii="Calibri" w:eastAsia="Times New Roman" w:hAnsi="Calibri" w:cs="Arial"/>
          <w:color w:val="333333"/>
          <w:sz w:val="20"/>
          <w:szCs w:val="20"/>
        </w:rPr>
      </w:pPr>
    </w:p>
    <w:p w:rsidR="001C0988" w:rsidRPr="00624F89" w:rsidRDefault="001C0988" w:rsidP="001C0988">
      <w:pPr>
        <w:pStyle w:val="Paragraphedeliste"/>
        <w:numPr>
          <w:ilvl w:val="0"/>
          <w:numId w:val="32"/>
        </w:numPr>
        <w:spacing w:after="0" w:line="240" w:lineRule="auto"/>
        <w:rPr>
          <w:rFonts w:ascii="Calibri" w:eastAsia="Times New Roman" w:hAnsi="Calibri" w:cs="Arial"/>
          <w:color w:val="333333"/>
          <w:sz w:val="20"/>
          <w:szCs w:val="20"/>
        </w:rPr>
      </w:pPr>
      <w:r w:rsidRPr="00624F89">
        <w:rPr>
          <w:rFonts w:ascii="Calibri" w:eastAsia="Times New Roman" w:hAnsi="Calibri" w:cs="Arial"/>
          <w:color w:val="333333"/>
          <w:sz w:val="20"/>
          <w:szCs w:val="20"/>
        </w:rPr>
        <w:t xml:space="preserve">la Bank of Africa (BOA) : au moins onze exportateurs y ont leurs comptes. </w:t>
      </w:r>
    </w:p>
    <w:p w:rsidR="001C0988" w:rsidRPr="00624F89" w:rsidRDefault="001C0988" w:rsidP="001C0988">
      <w:pPr>
        <w:pStyle w:val="Paragraphedeliste"/>
        <w:numPr>
          <w:ilvl w:val="0"/>
          <w:numId w:val="32"/>
        </w:numPr>
        <w:spacing w:after="0" w:line="240" w:lineRule="auto"/>
        <w:rPr>
          <w:rFonts w:ascii="Calibri" w:eastAsia="Times New Roman" w:hAnsi="Calibri" w:cs="Arial"/>
          <w:color w:val="333333"/>
          <w:sz w:val="20"/>
          <w:szCs w:val="20"/>
        </w:rPr>
      </w:pPr>
      <w:r w:rsidRPr="00624F89">
        <w:rPr>
          <w:rFonts w:ascii="Calibri" w:eastAsia="Times New Roman" w:hAnsi="Calibri" w:cs="Arial"/>
          <w:color w:val="333333"/>
          <w:sz w:val="20"/>
          <w:szCs w:val="20"/>
        </w:rPr>
        <w:t>la BNI-Crédit Lyonnais (BNI-CL) : le principal exportateur y a un compte.</w:t>
      </w:r>
    </w:p>
    <w:p w:rsidR="001C0988" w:rsidRPr="00624F89" w:rsidRDefault="001C0988" w:rsidP="001C0988">
      <w:pPr>
        <w:pStyle w:val="Paragraphedeliste"/>
        <w:numPr>
          <w:ilvl w:val="0"/>
          <w:numId w:val="32"/>
        </w:numPr>
        <w:spacing w:after="0" w:line="240" w:lineRule="auto"/>
        <w:rPr>
          <w:rFonts w:ascii="Calibri" w:eastAsia="Times New Roman" w:hAnsi="Calibri" w:cs="Arial"/>
          <w:color w:val="333333"/>
          <w:sz w:val="20"/>
          <w:szCs w:val="20"/>
        </w:rPr>
      </w:pPr>
      <w:r w:rsidRPr="00624F89">
        <w:rPr>
          <w:rFonts w:ascii="Calibri" w:eastAsia="Times New Roman" w:hAnsi="Calibri" w:cs="Arial"/>
          <w:color w:val="333333"/>
          <w:sz w:val="20"/>
          <w:szCs w:val="20"/>
        </w:rPr>
        <w:t>la BFV-Société Générale (BFV-SG) : les deux plus gros exportateurs y ont leurs comptes.</w:t>
      </w:r>
    </w:p>
    <w:p w:rsidR="001C0988" w:rsidRPr="00624F89" w:rsidRDefault="001C0988" w:rsidP="001C0988">
      <w:pPr>
        <w:spacing w:after="0" w:line="240" w:lineRule="auto"/>
        <w:rPr>
          <w:rFonts w:ascii="Calibri" w:eastAsia="Times New Roman" w:hAnsi="Calibri" w:cs="Arial"/>
          <w:color w:val="333333"/>
          <w:sz w:val="20"/>
          <w:szCs w:val="20"/>
        </w:rPr>
      </w:pPr>
    </w:p>
    <w:p w:rsidR="001C0988" w:rsidRPr="00624F89" w:rsidRDefault="001C0988" w:rsidP="00B32AF2">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lastRenderedPageBreak/>
        <w:t>Il est intéressant de noter que la BOA compte parmi ses actionnaires l‘Agence Française de Développement, le Groupe de la Banque mondiale (à travers l‘International Finance Corporation), la Netherlands Development Finance Company et la Banque Marocaine du Commerce Extérieur. Les banques interviennent dans les opérations d‘exportation à plusieurs niveaux :</w:t>
      </w:r>
    </w:p>
    <w:p w:rsidR="001C0988" w:rsidRPr="00624F89" w:rsidRDefault="001C0988" w:rsidP="00B32AF2">
      <w:pPr>
        <w:spacing w:after="0" w:line="240" w:lineRule="auto"/>
        <w:jc w:val="both"/>
        <w:rPr>
          <w:rFonts w:ascii="Calibri" w:eastAsia="Times New Roman" w:hAnsi="Calibri" w:cs="Arial"/>
          <w:color w:val="333333"/>
          <w:sz w:val="20"/>
          <w:szCs w:val="20"/>
        </w:rPr>
      </w:pPr>
      <w:proofErr w:type="gramStart"/>
      <w:r w:rsidRPr="00624F89">
        <w:rPr>
          <w:rFonts w:ascii="Calibri" w:eastAsia="Times New Roman" w:hAnsi="Calibri" w:cs="Arial"/>
          <w:color w:val="333333"/>
          <w:sz w:val="20"/>
          <w:szCs w:val="20"/>
        </w:rPr>
        <w:t>la</w:t>
      </w:r>
      <w:proofErr w:type="gramEnd"/>
      <w:r w:rsidRPr="00624F89">
        <w:rPr>
          <w:rFonts w:ascii="Calibri" w:eastAsia="Times New Roman" w:hAnsi="Calibri" w:cs="Arial"/>
          <w:color w:val="333333"/>
          <w:sz w:val="20"/>
          <w:szCs w:val="20"/>
        </w:rPr>
        <w:t xml:space="preserve"> domiciliation bancaire : une banque locale certifie qu‘un exportateur possède un compte en devises dans une de ses agences. Cette opération est imposée par le ministère des Finances et sert à contrôler l‘obligatoire rapatriement des devises au pays. Elle n‘est donc valable que pour une seule opération d‘exportation et doit être renouvelée en permanence.</w:t>
      </w:r>
    </w:p>
    <w:p w:rsidR="001C0988" w:rsidRPr="00624F89" w:rsidRDefault="001C0988" w:rsidP="00B32AF2">
      <w:pPr>
        <w:spacing w:after="0" w:line="240" w:lineRule="auto"/>
        <w:jc w:val="both"/>
        <w:rPr>
          <w:rFonts w:ascii="Calibri" w:eastAsia="Times New Roman" w:hAnsi="Calibri" w:cs="Arial"/>
          <w:color w:val="333333"/>
          <w:sz w:val="20"/>
          <w:szCs w:val="20"/>
        </w:rPr>
      </w:pPr>
      <w:proofErr w:type="gramStart"/>
      <w:r w:rsidRPr="00624F89">
        <w:rPr>
          <w:rFonts w:ascii="Calibri" w:eastAsia="Times New Roman" w:hAnsi="Calibri" w:cs="Arial"/>
          <w:color w:val="333333"/>
          <w:sz w:val="20"/>
          <w:szCs w:val="20"/>
        </w:rPr>
        <w:t>l‘octroi</w:t>
      </w:r>
      <w:proofErr w:type="gramEnd"/>
      <w:r w:rsidRPr="00624F89">
        <w:rPr>
          <w:rFonts w:ascii="Calibri" w:eastAsia="Times New Roman" w:hAnsi="Calibri" w:cs="Arial"/>
          <w:color w:val="333333"/>
          <w:sz w:val="20"/>
          <w:szCs w:val="20"/>
        </w:rPr>
        <w:t xml:space="preserve"> de crédits pour financer l‘extraction du bois de la forêt, son acheminement jusqu‘au port d‘exportation, le paiement des taxes et amendes préalables à l‘exportation.</w:t>
      </w:r>
    </w:p>
    <w:p w:rsidR="001C0988" w:rsidRPr="00624F89" w:rsidRDefault="001C0988" w:rsidP="00B32AF2">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La répartition du marché du bois précieux entre ces banques est donnée en figure 5. Ces chiffres ne constituent évidemment qu‘une estimation basse, car ils ne prennent pas en compte tous les mécanismes par lesquels les banques gagnent de l‘argent dans ces opérations (placement à terme, vente de devises, etc.). Ils n‘incluent que les frais de domiciliation et les commissions sur le change.</w:t>
      </w:r>
    </w:p>
    <w:p w:rsidR="00FF7401" w:rsidRPr="00624F89" w:rsidRDefault="00FF7401" w:rsidP="003F3D36">
      <w:pPr>
        <w:spacing w:after="0" w:line="240" w:lineRule="auto"/>
        <w:rPr>
          <w:rFonts w:ascii="Calibri" w:eastAsia="Times New Roman" w:hAnsi="Calibri" w:cs="Arial"/>
          <w:color w:val="333333"/>
          <w:sz w:val="20"/>
          <w:szCs w:val="20"/>
        </w:rPr>
      </w:pPr>
    </w:p>
    <w:p w:rsidR="001C0988" w:rsidRPr="00624F89" w:rsidRDefault="001C0988" w:rsidP="001C0988">
      <w:pPr>
        <w:spacing w:after="0" w:line="240" w:lineRule="auto"/>
        <w:jc w:val="center"/>
        <w:rPr>
          <w:rFonts w:ascii="Calibri" w:eastAsia="Times New Roman" w:hAnsi="Calibri" w:cs="Arial"/>
          <w:color w:val="333333"/>
          <w:sz w:val="20"/>
          <w:szCs w:val="20"/>
          <w:lang w:val="en-US"/>
        </w:rPr>
      </w:pPr>
      <w:r w:rsidRPr="00624F89">
        <w:rPr>
          <w:rFonts w:ascii="Calibri" w:hAnsi="Calibri"/>
          <w:noProof/>
          <w:sz w:val="24"/>
          <w:szCs w:val="24"/>
        </w:rPr>
        <w:drawing>
          <wp:inline distT="0" distB="0" distL="0" distR="0">
            <wp:extent cx="2590800" cy="2581275"/>
            <wp:effectExtent l="0" t="0" r="0" b="9525"/>
            <wp:docPr id="47" name="Image 47" descr="_Pi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9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0800" cy="2581275"/>
                    </a:xfrm>
                    <a:prstGeom prst="rect">
                      <a:avLst/>
                    </a:prstGeom>
                    <a:noFill/>
                    <a:ln>
                      <a:noFill/>
                    </a:ln>
                  </pic:spPr>
                </pic:pic>
              </a:graphicData>
            </a:graphic>
          </wp:inline>
        </w:drawing>
      </w:r>
    </w:p>
    <w:p w:rsidR="001C0988" w:rsidRPr="00624F89" w:rsidRDefault="001C0988" w:rsidP="001C0988">
      <w:pPr>
        <w:spacing w:after="0" w:line="240" w:lineRule="auto"/>
        <w:jc w:val="center"/>
        <w:rPr>
          <w:rFonts w:ascii="Calibri" w:eastAsia="Times New Roman" w:hAnsi="Calibri" w:cs="Arial"/>
          <w:color w:val="333333"/>
          <w:sz w:val="20"/>
          <w:szCs w:val="20"/>
        </w:rPr>
      </w:pPr>
      <w:r w:rsidRPr="00624F89">
        <w:rPr>
          <w:rFonts w:ascii="Calibri" w:eastAsia="Times New Roman" w:hAnsi="Calibri" w:cs="Arial"/>
          <w:color w:val="333333"/>
          <w:sz w:val="20"/>
          <w:szCs w:val="20"/>
        </w:rPr>
        <w:t>Répartition du gain des banques en 2009 avec le bois de rose.</w:t>
      </w:r>
    </w:p>
    <w:p w:rsidR="00B232F0" w:rsidRPr="00624F89" w:rsidRDefault="00B232F0" w:rsidP="00B232F0">
      <w:pPr>
        <w:spacing w:after="0" w:line="240" w:lineRule="auto"/>
        <w:jc w:val="both"/>
        <w:rPr>
          <w:rFonts w:ascii="Calibri" w:eastAsia="Times New Roman" w:hAnsi="Calibri" w:cs="Arial"/>
          <w:color w:val="333333"/>
          <w:sz w:val="20"/>
          <w:szCs w:val="20"/>
        </w:rPr>
      </w:pPr>
    </w:p>
    <w:p w:rsidR="001C0988" w:rsidRPr="00624F89" w:rsidRDefault="001C0988" w:rsidP="00B232F0">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Source : Même source ci-avant.</w:t>
      </w:r>
    </w:p>
    <w:p w:rsidR="003F3D36" w:rsidRPr="00624F89" w:rsidRDefault="003F3D36" w:rsidP="00223996">
      <w:pPr>
        <w:pStyle w:val="Titre1"/>
        <w:rPr>
          <w:rFonts w:ascii="Calibri" w:eastAsia="Times New Roman" w:hAnsi="Calibri"/>
        </w:rPr>
      </w:pPr>
      <w:bookmarkStart w:id="7" w:name="_Toc363139853"/>
      <w:r w:rsidRPr="00624F89">
        <w:rPr>
          <w:rFonts w:ascii="Calibri" w:eastAsia="Times New Roman" w:hAnsi="Calibri"/>
        </w:rPr>
        <w:t>Les compagnies Maritimes</w:t>
      </w:r>
      <w:bookmarkEnd w:id="7"/>
    </w:p>
    <w:p w:rsidR="003F3D36" w:rsidRPr="00624F89" w:rsidRDefault="003F3D36" w:rsidP="003F3D36">
      <w:pPr>
        <w:spacing w:after="0" w:line="240" w:lineRule="auto"/>
        <w:jc w:val="both"/>
        <w:rPr>
          <w:rFonts w:ascii="Calibri" w:eastAsia="Times New Roman" w:hAnsi="Calibri" w:cs="Arial"/>
          <w:color w:val="333333"/>
          <w:sz w:val="20"/>
          <w:szCs w:val="20"/>
        </w:rPr>
      </w:pP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Les bois précieux exportés partent le plus souvent du port de Vohémar, d’Antsiranana et de Toamasina. Maroantsetra, Mananara et Antalaha sont souvent les lieux de départ du cabotage vers ces grands ports.</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Les navires suivant</w:t>
      </w:r>
      <w:r w:rsidR="00035A5A">
        <w:rPr>
          <w:rFonts w:ascii="Calibri" w:eastAsia="Times New Roman" w:hAnsi="Calibri" w:cs="Arial"/>
          <w:color w:val="333333"/>
          <w:sz w:val="20"/>
          <w:szCs w:val="20"/>
        </w:rPr>
        <w:t>s</w:t>
      </w:r>
      <w:r w:rsidRPr="00624F89">
        <w:rPr>
          <w:rFonts w:ascii="Calibri" w:eastAsia="Times New Roman" w:hAnsi="Calibri" w:cs="Arial"/>
          <w:color w:val="333333"/>
          <w:sz w:val="20"/>
          <w:szCs w:val="20"/>
        </w:rPr>
        <w:t xml:space="preserve"> ont assuré le cabotage entre les lieux indiqués :</w:t>
      </w:r>
    </w:p>
    <w:p w:rsidR="003F3D36" w:rsidRPr="00624F89" w:rsidRDefault="003F3D36" w:rsidP="003F3D36">
      <w:pPr>
        <w:spacing w:after="0" w:line="240" w:lineRule="auto"/>
        <w:jc w:val="both"/>
        <w:rPr>
          <w:rFonts w:ascii="Calibri" w:eastAsia="Times New Roman" w:hAnsi="Calibri" w:cs="Arial"/>
          <w:color w:val="333333"/>
          <w:sz w:val="20"/>
          <w:szCs w:val="20"/>
        </w:rPr>
      </w:pP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El</w:t>
      </w:r>
      <w:proofErr w:type="gramStart"/>
      <w:r w:rsidRPr="00624F89">
        <w:rPr>
          <w:rFonts w:ascii="Calibri" w:eastAsia="Times New Roman" w:hAnsi="Calibri" w:cs="Arial"/>
          <w:color w:val="333333"/>
          <w:sz w:val="20"/>
          <w:szCs w:val="20"/>
          <w:lang w:val="en-US"/>
        </w:rPr>
        <w:t>  Betela</w:t>
      </w:r>
      <w:proofErr w:type="gramEnd"/>
      <w:r w:rsidRPr="00624F89">
        <w:rPr>
          <w:rFonts w:ascii="Calibri" w:eastAsia="Times New Roman" w:hAnsi="Calibri" w:cs="Arial"/>
          <w:color w:val="333333"/>
          <w:sz w:val="20"/>
          <w:szCs w:val="20"/>
          <w:lang w:val="en-US"/>
        </w:rPr>
        <w:t>  IV</w:t>
      </w: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Savannah</w:t>
      </w: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Esperance</w:t>
      </w: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Red</w:t>
      </w:r>
      <w:proofErr w:type="gramStart"/>
      <w:r w:rsidRPr="00624F89">
        <w:rPr>
          <w:rFonts w:ascii="Calibri" w:eastAsia="Times New Roman" w:hAnsi="Calibri" w:cs="Arial"/>
          <w:color w:val="333333"/>
          <w:sz w:val="20"/>
          <w:szCs w:val="20"/>
          <w:lang w:val="en-US"/>
        </w:rPr>
        <w:t>  Rose</w:t>
      </w:r>
      <w:proofErr w:type="gramEnd"/>
    </w:p>
    <w:p w:rsidR="003F3D36" w:rsidRPr="002410F8" w:rsidRDefault="003F3D36" w:rsidP="003F3D36">
      <w:pPr>
        <w:spacing w:after="0" w:line="240" w:lineRule="auto"/>
        <w:jc w:val="both"/>
        <w:rPr>
          <w:rFonts w:ascii="Calibri" w:eastAsia="Times New Roman" w:hAnsi="Calibri" w:cs="Arial"/>
          <w:color w:val="333333"/>
          <w:sz w:val="20"/>
          <w:szCs w:val="20"/>
          <w:lang w:val="en-US"/>
        </w:rPr>
      </w:pPr>
      <w:r w:rsidRPr="002410F8">
        <w:rPr>
          <w:rFonts w:ascii="Calibri" w:eastAsia="Times New Roman" w:hAnsi="Calibri" w:cs="Arial"/>
          <w:color w:val="333333"/>
          <w:sz w:val="20"/>
          <w:szCs w:val="20"/>
          <w:lang w:val="en-US"/>
        </w:rPr>
        <w:t>- Voromahery</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Anissa II</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Trucha</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L’Orient</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Mellino</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Maroa IV</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Le transport des cargaisons vers l’Asie est assuré par les Compagnies suivantes</w:t>
      </w:r>
    </w:p>
    <w:p w:rsidR="003F3D36" w:rsidRPr="00624F89" w:rsidRDefault="003F3D36" w:rsidP="003F3D36">
      <w:pPr>
        <w:spacing w:after="0" w:line="240" w:lineRule="auto"/>
        <w:jc w:val="both"/>
        <w:rPr>
          <w:rFonts w:ascii="Calibri" w:eastAsia="Times New Roman" w:hAnsi="Calibri" w:cs="Arial"/>
          <w:color w:val="333333"/>
          <w:sz w:val="20"/>
          <w:szCs w:val="20"/>
        </w:rPr>
      </w:pP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UAFL/Spanfreight</w:t>
      </w: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Delmas/CMA-CGM</w:t>
      </w: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Safmarine/PIL/MSC</w:t>
      </w:r>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Quelques porte-containers ayant transporté les bois précieux en 2009</w:t>
      </w:r>
    </w:p>
    <w:p w:rsidR="003F3D36" w:rsidRPr="00624F89" w:rsidRDefault="003F3D36" w:rsidP="003F3D36">
      <w:pPr>
        <w:spacing w:after="0" w:line="240" w:lineRule="auto"/>
        <w:jc w:val="both"/>
        <w:rPr>
          <w:rFonts w:ascii="Calibri" w:eastAsia="Times New Roman" w:hAnsi="Calibri" w:cs="Arial"/>
          <w:color w:val="333333"/>
          <w:sz w:val="20"/>
          <w:szCs w:val="20"/>
        </w:rPr>
      </w:pPr>
    </w:p>
    <w:p w:rsidR="003F3D36" w:rsidRPr="00624F89" w:rsidRDefault="003F3D36" w:rsidP="003F3D36">
      <w:pPr>
        <w:spacing w:after="0" w:line="240" w:lineRule="auto"/>
        <w:jc w:val="both"/>
        <w:rPr>
          <w:rFonts w:ascii="Calibri" w:eastAsia="Times New Roman" w:hAnsi="Calibri" w:cs="Arial"/>
          <w:color w:val="333333"/>
          <w:sz w:val="20"/>
          <w:szCs w:val="20"/>
          <w:lang w:val="en-US"/>
        </w:rPr>
      </w:pPr>
      <w:proofErr w:type="gramStart"/>
      <w:r w:rsidRPr="00624F89">
        <w:rPr>
          <w:rFonts w:ascii="Calibri" w:eastAsia="Times New Roman" w:hAnsi="Calibri" w:cs="Arial"/>
          <w:color w:val="333333"/>
          <w:sz w:val="20"/>
          <w:szCs w:val="20"/>
          <w:lang w:val="en-US"/>
        </w:rPr>
        <w:lastRenderedPageBreak/>
        <w:t>Delmas :</w:t>
      </w:r>
      <w:proofErr w:type="gramEnd"/>
    </w:p>
    <w:p w:rsidR="003F3D36" w:rsidRPr="00624F89" w:rsidRDefault="003F3D36" w:rsidP="003F3D36">
      <w:pPr>
        <w:spacing w:after="0" w:line="240" w:lineRule="auto"/>
        <w:jc w:val="both"/>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 Ultima (03 II 2009, 15 II 2009, 27 II</w:t>
      </w:r>
      <w:proofErr w:type="gramStart"/>
      <w:r w:rsidRPr="00624F89">
        <w:rPr>
          <w:rFonts w:ascii="Calibri" w:eastAsia="Times New Roman" w:hAnsi="Calibri" w:cs="Arial"/>
          <w:color w:val="333333"/>
          <w:sz w:val="20"/>
          <w:szCs w:val="20"/>
          <w:lang w:val="en-US"/>
        </w:rPr>
        <w:t>  2009</w:t>
      </w:r>
      <w:proofErr w:type="gramEnd"/>
      <w:r w:rsidRPr="00624F89">
        <w:rPr>
          <w:rFonts w:ascii="Calibri" w:eastAsia="Times New Roman" w:hAnsi="Calibri" w:cs="Arial"/>
          <w:color w:val="333333"/>
          <w:sz w:val="20"/>
          <w:szCs w:val="20"/>
          <w:lang w:val="en-US"/>
        </w:rPr>
        <w:t>,  08  III  2009,  20  III  2009,  27  III 2009)</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Léa  (04  X  2009)</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Consistence  (04 XII 2009)</w:t>
      </w:r>
    </w:p>
    <w:p w:rsidR="003F3D36" w:rsidRPr="00624F89" w:rsidRDefault="003F3D36" w:rsidP="003F3D36">
      <w:pPr>
        <w:spacing w:after="0" w:line="240" w:lineRule="auto"/>
        <w:jc w:val="both"/>
        <w:rPr>
          <w:rFonts w:ascii="Calibri" w:eastAsia="Times New Roman" w:hAnsi="Calibri" w:cs="Arial"/>
          <w:color w:val="333333"/>
          <w:sz w:val="20"/>
          <w:szCs w:val="20"/>
        </w:rPr>
      </w:pP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UAFL :</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Providence  (17  II  2009,  06  III</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2009, 27 III 2009)</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Mauritius (30 X 2009)</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La compagnie UAFL a arrêté le transport de bois de rose en 2009. Son dernier transport datait du 30 octobre 2009.</w:t>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t> </w:t>
      </w:r>
    </w:p>
    <w:p w:rsidR="00B32AF2" w:rsidRPr="00624F89" w:rsidRDefault="00B32AF2">
      <w:pPr>
        <w:rPr>
          <w:rFonts w:ascii="Calibri" w:eastAsia="Times New Roman" w:hAnsi="Calibri" w:cs="Arial"/>
          <w:color w:val="333333"/>
          <w:sz w:val="20"/>
          <w:szCs w:val="20"/>
        </w:rPr>
      </w:pPr>
      <w:r w:rsidRPr="00624F89">
        <w:rPr>
          <w:rFonts w:ascii="Calibri" w:eastAsia="Times New Roman" w:hAnsi="Calibri" w:cs="Arial"/>
          <w:color w:val="333333"/>
          <w:sz w:val="20"/>
          <w:szCs w:val="20"/>
        </w:rPr>
        <w:br w:type="page"/>
      </w:r>
    </w:p>
    <w:p w:rsidR="003F3D36" w:rsidRPr="00624F89" w:rsidRDefault="003F3D36" w:rsidP="003F3D36">
      <w:pPr>
        <w:spacing w:after="0" w:line="240" w:lineRule="auto"/>
        <w:jc w:val="both"/>
        <w:rPr>
          <w:rFonts w:ascii="Calibri" w:eastAsia="Times New Roman" w:hAnsi="Calibri" w:cs="Arial"/>
          <w:color w:val="333333"/>
          <w:sz w:val="20"/>
          <w:szCs w:val="20"/>
        </w:rPr>
      </w:pPr>
      <w:r w:rsidRPr="00624F89">
        <w:rPr>
          <w:rFonts w:ascii="Calibri" w:eastAsia="Times New Roman" w:hAnsi="Calibri" w:cs="Arial"/>
          <w:color w:val="333333"/>
          <w:sz w:val="20"/>
          <w:szCs w:val="20"/>
        </w:rPr>
        <w:lastRenderedPageBreak/>
        <w:t>Les responsables politiques qui ont modifié la réglementation forestière en faveur du trafic :</w:t>
      </w:r>
    </w:p>
    <w:p w:rsidR="00B232F0" w:rsidRPr="00624F89" w:rsidRDefault="00B232F0" w:rsidP="003F3D36">
      <w:pPr>
        <w:spacing w:after="0" w:line="240" w:lineRule="auto"/>
        <w:jc w:val="both"/>
        <w:rPr>
          <w:rFonts w:ascii="Calibri" w:eastAsia="Times New Roman" w:hAnsi="Calibri" w:cs="Arial"/>
          <w:color w:val="333333"/>
          <w:sz w:val="20"/>
          <w:szCs w:val="20"/>
        </w:rPr>
      </w:pPr>
    </w:p>
    <w:tbl>
      <w:tblPr>
        <w:tblStyle w:val="Grilledutableau"/>
        <w:tblW w:w="0" w:type="auto"/>
        <w:tblLook w:val="04A0" w:firstRow="1" w:lastRow="0" w:firstColumn="1" w:lastColumn="0" w:noHBand="0" w:noVBand="1"/>
      </w:tblPr>
      <w:tblGrid>
        <w:gridCol w:w="3085"/>
        <w:gridCol w:w="4111"/>
        <w:gridCol w:w="1276"/>
        <w:gridCol w:w="2134"/>
      </w:tblGrid>
      <w:tr w:rsidR="00CD09BA" w:rsidRPr="00624F89" w:rsidTr="00CD09BA">
        <w:tc>
          <w:tcPr>
            <w:tcW w:w="3085" w:type="dxa"/>
            <w:shd w:val="clear" w:color="auto" w:fill="C6D9F1" w:themeFill="text2" w:themeFillTint="33"/>
          </w:tcPr>
          <w:p w:rsidR="00CD09BA" w:rsidRPr="00624F89" w:rsidRDefault="00CD09BA" w:rsidP="00A94363">
            <w:pPr>
              <w:rPr>
                <w:rFonts w:ascii="Calibri" w:eastAsia="Times New Roman" w:hAnsi="Calibri" w:cs="Arial"/>
                <w:b/>
                <w:color w:val="333333"/>
                <w:sz w:val="18"/>
                <w:szCs w:val="18"/>
              </w:rPr>
            </w:pPr>
            <w:r w:rsidRPr="00624F89">
              <w:rPr>
                <w:rFonts w:ascii="Calibri" w:eastAsia="Times New Roman" w:hAnsi="Calibri" w:cs="Arial"/>
                <w:b/>
                <w:color w:val="333333"/>
                <w:sz w:val="18"/>
                <w:szCs w:val="18"/>
              </w:rPr>
              <w:t>Nom</w:t>
            </w:r>
          </w:p>
        </w:tc>
        <w:tc>
          <w:tcPr>
            <w:tcW w:w="4111" w:type="dxa"/>
            <w:shd w:val="clear" w:color="auto" w:fill="C6D9F1" w:themeFill="text2" w:themeFillTint="33"/>
          </w:tcPr>
          <w:p w:rsidR="00CD09BA" w:rsidRPr="00624F89" w:rsidRDefault="00CD09BA" w:rsidP="00A94363">
            <w:pPr>
              <w:rPr>
                <w:rFonts w:ascii="Calibri" w:eastAsia="Times New Roman" w:hAnsi="Calibri" w:cs="Arial"/>
                <w:b/>
                <w:color w:val="333333"/>
                <w:sz w:val="18"/>
                <w:szCs w:val="18"/>
              </w:rPr>
            </w:pPr>
            <w:r w:rsidRPr="00624F89">
              <w:rPr>
                <w:rFonts w:ascii="Calibri" w:eastAsia="Times New Roman" w:hAnsi="Calibri" w:cs="Arial"/>
                <w:b/>
                <w:color w:val="333333"/>
                <w:sz w:val="18"/>
                <w:szCs w:val="18"/>
              </w:rPr>
              <w:t>Titre</w:t>
            </w:r>
          </w:p>
        </w:tc>
        <w:tc>
          <w:tcPr>
            <w:tcW w:w="1276" w:type="dxa"/>
            <w:shd w:val="clear" w:color="auto" w:fill="C6D9F1" w:themeFill="text2" w:themeFillTint="33"/>
          </w:tcPr>
          <w:p w:rsidR="00CD09BA" w:rsidRPr="00624F89" w:rsidRDefault="00CD09BA" w:rsidP="00A94363">
            <w:pPr>
              <w:rPr>
                <w:rFonts w:ascii="Calibri" w:eastAsia="Times New Roman" w:hAnsi="Calibri" w:cs="Arial"/>
                <w:b/>
                <w:color w:val="333333"/>
                <w:sz w:val="18"/>
                <w:szCs w:val="18"/>
              </w:rPr>
            </w:pPr>
            <w:r w:rsidRPr="00624F89">
              <w:rPr>
                <w:rFonts w:ascii="Calibri" w:eastAsia="Times New Roman" w:hAnsi="Calibri" w:cs="Arial"/>
                <w:b/>
                <w:color w:val="333333"/>
                <w:sz w:val="18"/>
                <w:szCs w:val="18"/>
              </w:rPr>
              <w:t>Date</w:t>
            </w:r>
          </w:p>
        </w:tc>
        <w:tc>
          <w:tcPr>
            <w:tcW w:w="2134" w:type="dxa"/>
            <w:shd w:val="clear" w:color="auto" w:fill="C6D9F1" w:themeFill="text2" w:themeFillTint="33"/>
          </w:tcPr>
          <w:p w:rsidR="00CD09BA" w:rsidRPr="00624F89" w:rsidRDefault="00CD09BA" w:rsidP="00A94363">
            <w:pPr>
              <w:rPr>
                <w:rFonts w:ascii="Calibri" w:eastAsia="Times New Roman" w:hAnsi="Calibri" w:cs="Arial"/>
                <w:b/>
                <w:color w:val="333333"/>
                <w:sz w:val="18"/>
                <w:szCs w:val="18"/>
              </w:rPr>
            </w:pPr>
            <w:r w:rsidRPr="00624F89">
              <w:rPr>
                <w:rFonts w:ascii="Calibri" w:eastAsia="Times New Roman" w:hAnsi="Calibri" w:cs="Arial"/>
                <w:b/>
                <w:color w:val="333333"/>
                <w:sz w:val="18"/>
                <w:szCs w:val="18"/>
              </w:rPr>
              <w:t>Document</w:t>
            </w:r>
          </w:p>
        </w:tc>
      </w:tr>
      <w:tr w:rsidR="00A94363" w:rsidRPr="00624F89" w:rsidTr="00BE68EF">
        <w:tc>
          <w:tcPr>
            <w:tcW w:w="3085"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Vital Albert Camille</w:t>
            </w:r>
          </w:p>
        </w:tc>
        <w:tc>
          <w:tcPr>
            <w:tcW w:w="4111"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Premier Ministre</w:t>
            </w:r>
          </w:p>
        </w:tc>
        <w:tc>
          <w:tcPr>
            <w:tcW w:w="1276"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31 XII 2009</w:t>
            </w:r>
          </w:p>
        </w:tc>
        <w:tc>
          <w:tcPr>
            <w:tcW w:w="2134"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note 218-PM/SP.09</w:t>
            </w:r>
          </w:p>
        </w:tc>
      </w:tr>
      <w:tr w:rsidR="00A94363" w:rsidRPr="00624F89" w:rsidTr="00BE68EF">
        <w:tc>
          <w:tcPr>
            <w:tcW w:w="3085"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Randrianiandrisoa Edelle Calixte</w:t>
            </w: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Rajaomarimamplanina</w:t>
            </w: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Rakotonirina Jean Claude</w:t>
            </w:r>
          </w:p>
        </w:tc>
        <w:tc>
          <w:tcPr>
            <w:tcW w:w="4111"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Ministre de l’Environnement et des Forêts</w:t>
            </w:r>
          </w:p>
          <w:p w:rsidR="00A94363" w:rsidRPr="00624F89" w:rsidRDefault="00A94363" w:rsidP="00A94363">
            <w:pPr>
              <w:rPr>
                <w:rFonts w:ascii="Calibri" w:eastAsia="Times New Roman" w:hAnsi="Calibri" w:cs="Arial"/>
                <w:color w:val="333333"/>
                <w:sz w:val="18"/>
                <w:szCs w:val="18"/>
              </w:rPr>
            </w:pP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Ministre des Finances et du Budget</w:t>
            </w: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Ministre du Commerce</w:t>
            </w:r>
          </w:p>
        </w:tc>
        <w:tc>
          <w:tcPr>
            <w:tcW w:w="1276"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21 IX 2009</w:t>
            </w:r>
          </w:p>
        </w:tc>
        <w:tc>
          <w:tcPr>
            <w:tcW w:w="2134"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arrêté interministériel n°38244/2009</w:t>
            </w:r>
          </w:p>
        </w:tc>
      </w:tr>
      <w:tr w:rsidR="00A94363" w:rsidRPr="00624F89" w:rsidTr="00BE68EF">
        <w:tc>
          <w:tcPr>
            <w:tcW w:w="3085"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Razafimahefa Ivohasina</w:t>
            </w:r>
          </w:p>
          <w:p w:rsidR="00A94363" w:rsidRPr="00624F89" w:rsidRDefault="00A94363" w:rsidP="00A94363">
            <w:pPr>
              <w:rPr>
                <w:rFonts w:ascii="Calibri" w:eastAsia="Times New Roman" w:hAnsi="Calibri" w:cs="Arial"/>
                <w:color w:val="333333"/>
                <w:sz w:val="18"/>
                <w:szCs w:val="18"/>
              </w:rPr>
            </w:pP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Razafinjatovo Hajanirina</w:t>
            </w: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Randriarimanana Harison Edmond</w:t>
            </w:r>
          </w:p>
        </w:tc>
        <w:tc>
          <w:tcPr>
            <w:tcW w:w="4111"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Ministre de l’Economie du Commerce et de l’Industrie</w:t>
            </w: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Ministre des Finances et du Budget</w:t>
            </w:r>
          </w:p>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Ministre de l’Environnement des Forêts et du Tourisme</w:t>
            </w:r>
          </w:p>
        </w:tc>
        <w:tc>
          <w:tcPr>
            <w:tcW w:w="1276"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28 I 2009</w:t>
            </w:r>
          </w:p>
        </w:tc>
        <w:tc>
          <w:tcPr>
            <w:tcW w:w="2134" w:type="dxa"/>
          </w:tcPr>
          <w:p w:rsidR="00A94363" w:rsidRPr="00624F89" w:rsidRDefault="00A94363" w:rsidP="00A94363">
            <w:pPr>
              <w:rPr>
                <w:rFonts w:ascii="Calibri" w:eastAsia="Times New Roman" w:hAnsi="Calibri" w:cs="Arial"/>
                <w:color w:val="333333"/>
                <w:sz w:val="18"/>
                <w:szCs w:val="18"/>
              </w:rPr>
            </w:pPr>
            <w:r w:rsidRPr="00624F89">
              <w:rPr>
                <w:rFonts w:ascii="Calibri" w:eastAsia="Times New Roman" w:hAnsi="Calibri" w:cs="Arial"/>
                <w:color w:val="333333"/>
                <w:sz w:val="18"/>
                <w:szCs w:val="18"/>
              </w:rPr>
              <w:t>arrêté interministériel n°003/2009</w:t>
            </w:r>
          </w:p>
        </w:tc>
      </w:tr>
    </w:tbl>
    <w:p w:rsidR="003F3D36" w:rsidRPr="00624F89" w:rsidRDefault="003F3D36" w:rsidP="003F3D36">
      <w:pPr>
        <w:spacing w:after="0" w:line="240" w:lineRule="auto"/>
        <w:rPr>
          <w:rFonts w:ascii="Calibri" w:eastAsia="Times New Roman" w:hAnsi="Calibri" w:cs="Arial"/>
          <w:color w:val="333333"/>
          <w:sz w:val="20"/>
          <w:szCs w:val="20"/>
        </w:rPr>
      </w:pPr>
    </w:p>
    <w:p w:rsidR="003F3D36" w:rsidRPr="00624F89" w:rsidRDefault="003F3D36" w:rsidP="00BE68EF">
      <w:pPr>
        <w:spacing w:after="0" w:line="240" w:lineRule="auto"/>
        <w:rPr>
          <w:rFonts w:ascii="Calibri" w:eastAsia="Times New Roman" w:hAnsi="Calibri" w:cs="Arial"/>
          <w:color w:val="333333"/>
          <w:sz w:val="20"/>
          <w:szCs w:val="20"/>
        </w:rPr>
      </w:pPr>
      <w:r w:rsidRPr="00624F89">
        <w:rPr>
          <w:rFonts w:ascii="Calibri" w:eastAsia="Times New Roman" w:hAnsi="Calibri" w:cs="Arial"/>
          <w:color w:val="333333"/>
          <w:sz w:val="20"/>
          <w:szCs w:val="20"/>
        </w:rPr>
        <w:t>D’autres opérateurs ayant exporté du bois de rose :</w:t>
      </w:r>
    </w:p>
    <w:p w:rsidR="003F3D36" w:rsidRPr="00624F89" w:rsidRDefault="003F3D36" w:rsidP="00BE68EF">
      <w:pPr>
        <w:spacing w:after="0" w:line="240" w:lineRule="auto"/>
        <w:rPr>
          <w:rFonts w:ascii="Calibri" w:eastAsia="Times New Roman" w:hAnsi="Calibri" w:cs="Arial"/>
          <w:color w:val="333333"/>
          <w:sz w:val="20"/>
          <w:szCs w:val="20"/>
        </w:rPr>
      </w:pPr>
    </w:p>
    <w:tbl>
      <w:tblPr>
        <w:tblStyle w:val="Grilledutableau"/>
        <w:tblW w:w="0" w:type="auto"/>
        <w:tblLook w:val="04A0" w:firstRow="1" w:lastRow="0" w:firstColumn="1" w:lastColumn="0" w:noHBand="0" w:noVBand="1"/>
      </w:tblPr>
      <w:tblGrid>
        <w:gridCol w:w="5303"/>
        <w:gridCol w:w="5303"/>
      </w:tblGrid>
      <w:tr w:rsidR="00BE68EF" w:rsidRPr="00624F89" w:rsidTr="00223996">
        <w:trPr>
          <w:tblHeader/>
        </w:trPr>
        <w:tc>
          <w:tcPr>
            <w:tcW w:w="5303" w:type="dxa"/>
            <w:shd w:val="clear" w:color="auto" w:fill="BFBFBF" w:themeFill="background1" w:themeFillShade="BF"/>
          </w:tcPr>
          <w:p w:rsidR="00BE68EF" w:rsidRPr="00624F89" w:rsidRDefault="00BE68EF" w:rsidP="005923EA">
            <w:pPr>
              <w:rPr>
                <w:rFonts w:ascii="Calibri" w:eastAsia="Times New Roman" w:hAnsi="Calibri" w:cs="Arial"/>
                <w:b/>
                <w:color w:val="333333"/>
                <w:sz w:val="20"/>
                <w:szCs w:val="20"/>
              </w:rPr>
            </w:pPr>
            <w:r w:rsidRPr="00624F89">
              <w:rPr>
                <w:rFonts w:ascii="Calibri" w:eastAsia="Times New Roman" w:hAnsi="Calibri" w:cs="Arial"/>
                <w:b/>
                <w:color w:val="333333"/>
                <w:sz w:val="20"/>
                <w:szCs w:val="20"/>
              </w:rPr>
              <w:t>Noms</w:t>
            </w:r>
          </w:p>
        </w:tc>
        <w:tc>
          <w:tcPr>
            <w:tcW w:w="5303" w:type="dxa"/>
            <w:shd w:val="clear" w:color="auto" w:fill="BFBFBF" w:themeFill="background1" w:themeFillShade="BF"/>
          </w:tcPr>
          <w:p w:rsidR="00BE68EF" w:rsidRPr="00624F89" w:rsidRDefault="00BE68EF" w:rsidP="00BE68EF">
            <w:pPr>
              <w:jc w:val="center"/>
              <w:rPr>
                <w:rFonts w:ascii="Calibri" w:eastAsia="Times New Roman" w:hAnsi="Calibri" w:cs="Arial"/>
                <w:b/>
                <w:color w:val="333333"/>
                <w:sz w:val="20"/>
                <w:szCs w:val="20"/>
              </w:rPr>
            </w:pPr>
            <w:r w:rsidRPr="00624F89">
              <w:rPr>
                <w:rFonts w:ascii="Calibri" w:eastAsia="Times New Roman" w:hAnsi="Calibri" w:cs="Arial"/>
                <w:b/>
                <w:color w:val="333333"/>
                <w:sz w:val="20"/>
                <w:szCs w:val="20"/>
              </w:rPr>
              <w:t>Conteneurs restants suivant arrêté 38244</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Mtalohely Jean-Michel</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15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Patricia Soa</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6</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lhunam Roger</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8</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Soa Elia Rotaine</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20</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Ranjanoro Jeannot</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Seguy Mdnafidy</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Badady Serge</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Bekasy Johnfrince</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4</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Solobnirina Roberto Faciane</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Jaototo Chantal Bhana</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Raelison</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3</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Bebtoto Angelin</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25</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Aga Business Company</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12</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Super Woods</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10</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Rasoankina Josephine</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2</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Reorarivony Nosiarivony</w:t>
            </w:r>
          </w:p>
        </w:tc>
        <w:tc>
          <w:tcPr>
            <w:tcW w:w="5303" w:type="dxa"/>
          </w:tcPr>
          <w:p w:rsidR="00BE68EF" w:rsidRPr="00624F89" w:rsidRDefault="00BE68EF" w:rsidP="00BE68EF">
            <w:pPr>
              <w:jc w:val="center"/>
              <w:rPr>
                <w:rFonts w:ascii="Calibri" w:eastAsia="Times New Roman" w:hAnsi="Calibri" w:cs="Arial"/>
                <w:color w:val="333333"/>
                <w:sz w:val="20"/>
                <w:szCs w:val="20"/>
                <w:lang w:val="en-US"/>
              </w:rPr>
            </w:pPr>
            <w:r w:rsidRPr="00624F89">
              <w:rPr>
                <w:rFonts w:ascii="Calibri" w:eastAsia="Times New Roman" w:hAnsi="Calibri" w:cs="Arial"/>
                <w:color w:val="333333"/>
                <w:sz w:val="20"/>
                <w:szCs w:val="20"/>
                <w:lang w:val="en-US"/>
              </w:rPr>
              <w:t>12</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rPr>
            </w:pPr>
            <w:r w:rsidRPr="00624F89">
              <w:rPr>
                <w:rFonts w:ascii="Calibri" w:eastAsia="Times New Roman" w:hAnsi="Calibri" w:cs="Arial"/>
                <w:color w:val="333333"/>
                <w:sz w:val="20"/>
                <w:szCs w:val="20"/>
              </w:rPr>
              <w:t>Pada Anoushka</w:t>
            </w:r>
          </w:p>
        </w:tc>
        <w:tc>
          <w:tcPr>
            <w:tcW w:w="5303" w:type="dxa"/>
          </w:tcPr>
          <w:p w:rsidR="00BE68EF" w:rsidRPr="00624F89" w:rsidRDefault="00BE68EF" w:rsidP="00BE68EF">
            <w:pPr>
              <w:jc w:val="center"/>
              <w:rPr>
                <w:rFonts w:ascii="Calibri" w:eastAsia="Times New Roman" w:hAnsi="Calibri" w:cs="Arial"/>
                <w:color w:val="333333"/>
                <w:sz w:val="20"/>
                <w:szCs w:val="20"/>
              </w:rPr>
            </w:pPr>
            <w:r w:rsidRPr="00624F89">
              <w:rPr>
                <w:rFonts w:ascii="Calibri" w:eastAsia="Times New Roman" w:hAnsi="Calibri" w:cs="Arial"/>
                <w:color w:val="333333"/>
                <w:sz w:val="20"/>
                <w:szCs w:val="20"/>
              </w:rPr>
              <w:t>6</w:t>
            </w:r>
          </w:p>
        </w:tc>
      </w:tr>
      <w:tr w:rsidR="00BE68EF" w:rsidRPr="00624F89" w:rsidTr="00BE68EF">
        <w:tc>
          <w:tcPr>
            <w:tcW w:w="5303" w:type="dxa"/>
          </w:tcPr>
          <w:p w:rsidR="00BE68EF" w:rsidRPr="00624F89" w:rsidRDefault="00BE68EF" w:rsidP="005923EA">
            <w:pPr>
              <w:rPr>
                <w:rFonts w:ascii="Calibri" w:eastAsia="Times New Roman" w:hAnsi="Calibri" w:cs="Arial"/>
                <w:color w:val="333333"/>
                <w:sz w:val="20"/>
                <w:szCs w:val="20"/>
              </w:rPr>
            </w:pPr>
            <w:r w:rsidRPr="00624F89">
              <w:rPr>
                <w:rFonts w:ascii="Calibri" w:eastAsia="Times New Roman" w:hAnsi="Calibri" w:cs="Arial"/>
                <w:color w:val="333333"/>
                <w:sz w:val="20"/>
                <w:szCs w:val="20"/>
              </w:rPr>
              <w:t>Sun Tung Rita</w:t>
            </w:r>
          </w:p>
        </w:tc>
        <w:tc>
          <w:tcPr>
            <w:tcW w:w="5303" w:type="dxa"/>
          </w:tcPr>
          <w:p w:rsidR="00BE68EF" w:rsidRPr="00624F89" w:rsidRDefault="00BE68EF" w:rsidP="00BE68EF">
            <w:pPr>
              <w:jc w:val="center"/>
              <w:rPr>
                <w:rFonts w:ascii="Calibri" w:eastAsia="Times New Roman" w:hAnsi="Calibri" w:cs="Arial"/>
                <w:color w:val="333333"/>
                <w:sz w:val="20"/>
                <w:szCs w:val="20"/>
              </w:rPr>
            </w:pPr>
            <w:r w:rsidRPr="00624F89">
              <w:rPr>
                <w:rFonts w:ascii="Calibri" w:eastAsia="Times New Roman" w:hAnsi="Calibri" w:cs="Arial"/>
                <w:color w:val="333333"/>
                <w:sz w:val="20"/>
                <w:szCs w:val="20"/>
              </w:rPr>
              <w:t>1</w:t>
            </w:r>
          </w:p>
        </w:tc>
      </w:tr>
      <w:tr w:rsidR="00BE68EF" w:rsidRPr="00624F89" w:rsidTr="00BE68EF">
        <w:tc>
          <w:tcPr>
            <w:tcW w:w="5303" w:type="dxa"/>
          </w:tcPr>
          <w:p w:rsidR="00BE68EF" w:rsidRPr="00624F89" w:rsidRDefault="00BE68EF" w:rsidP="005923EA">
            <w:pPr>
              <w:rPr>
                <w:rFonts w:ascii="Calibri" w:eastAsia="Times New Roman" w:hAnsi="Calibri" w:cs="Arial"/>
                <w:b/>
                <w:color w:val="333333"/>
                <w:sz w:val="20"/>
                <w:szCs w:val="20"/>
              </w:rPr>
            </w:pPr>
            <w:r w:rsidRPr="00624F89">
              <w:rPr>
                <w:rFonts w:ascii="Calibri" w:eastAsia="Times New Roman" w:hAnsi="Calibri" w:cs="Arial"/>
                <w:b/>
                <w:color w:val="333333"/>
                <w:sz w:val="20"/>
                <w:szCs w:val="20"/>
              </w:rPr>
              <w:t>TOTAL</w:t>
            </w:r>
          </w:p>
        </w:tc>
        <w:tc>
          <w:tcPr>
            <w:tcW w:w="5303" w:type="dxa"/>
          </w:tcPr>
          <w:p w:rsidR="00BE68EF" w:rsidRPr="00624F89" w:rsidRDefault="00BE68EF" w:rsidP="00BE68EF">
            <w:pPr>
              <w:jc w:val="center"/>
              <w:rPr>
                <w:rFonts w:ascii="Calibri" w:eastAsia="Times New Roman" w:hAnsi="Calibri" w:cs="Arial"/>
                <w:b/>
                <w:color w:val="333333"/>
                <w:sz w:val="20"/>
                <w:szCs w:val="20"/>
              </w:rPr>
            </w:pPr>
            <w:r w:rsidRPr="00624F89">
              <w:rPr>
                <w:rFonts w:ascii="Calibri" w:eastAsia="Times New Roman" w:hAnsi="Calibri" w:cs="Arial"/>
                <w:b/>
                <w:color w:val="333333"/>
                <w:sz w:val="20"/>
                <w:szCs w:val="20"/>
              </w:rPr>
              <w:t>249</w:t>
            </w:r>
          </w:p>
        </w:tc>
      </w:tr>
    </w:tbl>
    <w:p w:rsidR="003F3D36" w:rsidRPr="00624F89" w:rsidRDefault="003F3D36" w:rsidP="003F3D36">
      <w:pPr>
        <w:spacing w:after="0" w:line="240" w:lineRule="auto"/>
        <w:rPr>
          <w:rFonts w:ascii="Calibri" w:eastAsia="Times New Roman" w:hAnsi="Calibri" w:cs="Arial"/>
          <w:color w:val="333333"/>
          <w:sz w:val="20"/>
          <w:szCs w:val="20"/>
        </w:rPr>
      </w:pPr>
      <w:r w:rsidRPr="00624F89">
        <w:rPr>
          <w:rFonts w:ascii="Calibri" w:eastAsia="Times New Roman" w:hAnsi="Calibri" w:cs="Arial"/>
          <w:color w:val="333333"/>
          <w:sz w:val="20"/>
          <w:szCs w:val="20"/>
        </w:rPr>
        <w:t xml:space="preserve">Source : </w:t>
      </w:r>
      <w:hyperlink r:id="rId38" w:history="1">
        <w:r w:rsidRPr="00624F89">
          <w:rPr>
            <w:rStyle w:val="Lienhypertexte"/>
            <w:rFonts w:ascii="Calibri" w:eastAsia="Times New Roman" w:hAnsi="Calibri" w:cs="Arial"/>
            <w:sz w:val="20"/>
            <w:szCs w:val="20"/>
          </w:rPr>
          <w:t>http://www.tananews.com/2011/07/trafic-de-bois-precieux-puisqu%E2%80%99ils-ne-reveleront-jamais/</w:t>
        </w:r>
      </w:hyperlink>
      <w:r w:rsidRPr="00624F89">
        <w:rPr>
          <w:rFonts w:ascii="Calibri" w:eastAsia="Times New Roman" w:hAnsi="Calibri" w:cs="Arial"/>
          <w:color w:val="333333"/>
          <w:sz w:val="20"/>
          <w:szCs w:val="20"/>
        </w:rPr>
        <w:t xml:space="preserve"> </w:t>
      </w:r>
    </w:p>
    <w:p w:rsidR="005810FF" w:rsidRPr="00624F89" w:rsidRDefault="005810FF" w:rsidP="005810FF">
      <w:pPr>
        <w:spacing w:after="0" w:line="240" w:lineRule="auto"/>
        <w:rPr>
          <w:rFonts w:ascii="Calibri" w:hAnsi="Calibri"/>
        </w:rPr>
      </w:pPr>
    </w:p>
    <w:p w:rsidR="005810FF" w:rsidRPr="00624F89" w:rsidRDefault="005810FF" w:rsidP="005810FF">
      <w:pPr>
        <w:spacing w:after="0" w:line="240" w:lineRule="auto"/>
        <w:rPr>
          <w:rFonts w:ascii="Calibri" w:hAnsi="Calibri"/>
        </w:rPr>
      </w:pPr>
      <w:r w:rsidRPr="00624F89">
        <w:rPr>
          <w:rFonts w:ascii="Calibri" w:hAnsi="Calibri"/>
        </w:rPr>
        <w:t>L’Arrêté interministériel 003/2009 permet “à titre exceptionnel” l’exportation de bois précieux aux 13 exportateurs listés, selon l’inventaire listé dans l’Arrêté. La liquidation doit être finalisée avant le 30 avril 2009.</w:t>
      </w:r>
    </w:p>
    <w:p w:rsidR="005810FF" w:rsidRPr="00624F89" w:rsidRDefault="005810FF" w:rsidP="005810FF">
      <w:pPr>
        <w:spacing w:after="0" w:line="240" w:lineRule="auto"/>
        <w:rPr>
          <w:rFonts w:ascii="Calibri" w:hAnsi="Calibri"/>
        </w:rPr>
      </w:pPr>
    </w:p>
    <w:tbl>
      <w:tblPr>
        <w:tblStyle w:val="Grilledutableau"/>
        <w:tblW w:w="0" w:type="auto"/>
        <w:tblLook w:val="04A0" w:firstRow="1" w:lastRow="0" w:firstColumn="1" w:lastColumn="0" w:noHBand="0" w:noVBand="1"/>
      </w:tblPr>
      <w:tblGrid>
        <w:gridCol w:w="2802"/>
        <w:gridCol w:w="3827"/>
        <w:gridCol w:w="1276"/>
        <w:gridCol w:w="1275"/>
        <w:gridCol w:w="1424"/>
      </w:tblGrid>
      <w:tr w:rsidR="005810FF" w:rsidRPr="00624F89" w:rsidTr="00C22513">
        <w:tc>
          <w:tcPr>
            <w:tcW w:w="2802" w:type="dxa"/>
            <w:tcBorders>
              <w:bottom w:val="nil"/>
            </w:tcBorders>
            <w:shd w:val="clear" w:color="auto" w:fill="BFBFBF" w:themeFill="background1" w:themeFillShade="BF"/>
          </w:tcPr>
          <w:p w:rsidR="005810FF" w:rsidRPr="00624F89" w:rsidRDefault="005810FF" w:rsidP="00A37604">
            <w:pPr>
              <w:rPr>
                <w:rFonts w:ascii="Calibri" w:hAnsi="Calibri"/>
                <w:b/>
                <w:sz w:val="20"/>
                <w:szCs w:val="20"/>
              </w:rPr>
            </w:pPr>
            <w:r w:rsidRPr="00624F89">
              <w:rPr>
                <w:rFonts w:ascii="Calibri" w:hAnsi="Calibri"/>
                <w:b/>
                <w:sz w:val="20"/>
                <w:szCs w:val="20"/>
              </w:rPr>
              <w:t>Nom et Prénoms ou raison sociales de l'opérateur</w:t>
            </w:r>
          </w:p>
        </w:tc>
        <w:tc>
          <w:tcPr>
            <w:tcW w:w="3827" w:type="dxa"/>
            <w:tcBorders>
              <w:bottom w:val="nil"/>
            </w:tcBorders>
            <w:shd w:val="clear" w:color="auto" w:fill="BFBFBF" w:themeFill="background1" w:themeFillShade="BF"/>
          </w:tcPr>
          <w:p w:rsidR="005810FF" w:rsidRPr="00624F89" w:rsidRDefault="005810FF" w:rsidP="00A37604">
            <w:pPr>
              <w:rPr>
                <w:rFonts w:ascii="Calibri" w:hAnsi="Calibri"/>
                <w:b/>
                <w:sz w:val="20"/>
                <w:szCs w:val="20"/>
              </w:rPr>
            </w:pPr>
            <w:r w:rsidRPr="00624F89">
              <w:rPr>
                <w:rFonts w:ascii="Calibri" w:hAnsi="Calibri"/>
                <w:b/>
                <w:sz w:val="20"/>
                <w:szCs w:val="20"/>
              </w:rPr>
              <w:t>Lieu de dépôt</w:t>
            </w:r>
          </w:p>
        </w:tc>
        <w:tc>
          <w:tcPr>
            <w:tcW w:w="1276" w:type="dxa"/>
            <w:tcBorders>
              <w:right w:val="nil"/>
            </w:tcBorders>
            <w:shd w:val="clear" w:color="auto" w:fill="BFBFBF" w:themeFill="background1" w:themeFillShade="BF"/>
          </w:tcPr>
          <w:p w:rsidR="005810FF" w:rsidRPr="00624F89" w:rsidRDefault="005810FF" w:rsidP="005810FF">
            <w:pPr>
              <w:rPr>
                <w:rFonts w:ascii="Calibri" w:hAnsi="Calibri"/>
                <w:b/>
                <w:sz w:val="20"/>
                <w:szCs w:val="20"/>
              </w:rPr>
            </w:pPr>
            <w:r w:rsidRPr="00624F89">
              <w:rPr>
                <w:rFonts w:ascii="Calibri" w:hAnsi="Calibri"/>
                <w:b/>
                <w:sz w:val="20"/>
                <w:szCs w:val="20"/>
              </w:rPr>
              <w:t xml:space="preserve">Quantité de bois de </w:t>
            </w:r>
          </w:p>
        </w:tc>
        <w:tc>
          <w:tcPr>
            <w:tcW w:w="1275" w:type="dxa"/>
            <w:tcBorders>
              <w:left w:val="nil"/>
            </w:tcBorders>
            <w:shd w:val="clear" w:color="auto" w:fill="BFBFBF" w:themeFill="background1" w:themeFillShade="BF"/>
          </w:tcPr>
          <w:p w:rsidR="005810FF" w:rsidRPr="00624F89" w:rsidRDefault="005810FF" w:rsidP="00A37604">
            <w:pPr>
              <w:rPr>
                <w:rFonts w:ascii="Calibri" w:hAnsi="Calibri"/>
                <w:b/>
                <w:sz w:val="20"/>
                <w:szCs w:val="20"/>
              </w:rPr>
            </w:pPr>
            <w:r w:rsidRPr="00624F89">
              <w:rPr>
                <w:rFonts w:ascii="Calibri" w:hAnsi="Calibri"/>
                <w:b/>
                <w:sz w:val="20"/>
                <w:szCs w:val="20"/>
              </w:rPr>
              <w:t>rose</w:t>
            </w:r>
          </w:p>
        </w:tc>
        <w:tc>
          <w:tcPr>
            <w:tcW w:w="1424" w:type="dxa"/>
            <w:shd w:val="clear" w:color="auto" w:fill="BFBFBF" w:themeFill="background1" w:themeFillShade="BF"/>
          </w:tcPr>
          <w:p w:rsidR="005810FF" w:rsidRPr="00624F89" w:rsidRDefault="005810FF" w:rsidP="00A37604">
            <w:pPr>
              <w:rPr>
                <w:rFonts w:ascii="Calibri" w:hAnsi="Calibri"/>
                <w:b/>
                <w:sz w:val="20"/>
                <w:szCs w:val="20"/>
              </w:rPr>
            </w:pPr>
            <w:r w:rsidRPr="00624F89">
              <w:rPr>
                <w:rFonts w:ascii="Calibri" w:hAnsi="Calibri"/>
                <w:b/>
                <w:sz w:val="20"/>
                <w:szCs w:val="20"/>
              </w:rPr>
              <w:t>Quantité de bois d'ébène</w:t>
            </w:r>
          </w:p>
        </w:tc>
      </w:tr>
      <w:tr w:rsidR="005810FF" w:rsidRPr="00624F89" w:rsidTr="00C22513">
        <w:tc>
          <w:tcPr>
            <w:tcW w:w="2802" w:type="dxa"/>
            <w:tcBorders>
              <w:top w:val="nil"/>
            </w:tcBorders>
            <w:shd w:val="clear" w:color="auto" w:fill="BFBFBF" w:themeFill="background1" w:themeFillShade="BF"/>
          </w:tcPr>
          <w:p w:rsidR="005810FF" w:rsidRPr="00624F89" w:rsidRDefault="005810FF" w:rsidP="00A37604">
            <w:pPr>
              <w:rPr>
                <w:rFonts w:ascii="Calibri" w:hAnsi="Calibri"/>
                <w:sz w:val="20"/>
                <w:szCs w:val="20"/>
              </w:rPr>
            </w:pPr>
          </w:p>
        </w:tc>
        <w:tc>
          <w:tcPr>
            <w:tcW w:w="3827" w:type="dxa"/>
            <w:tcBorders>
              <w:top w:val="nil"/>
            </w:tcBorders>
            <w:shd w:val="clear" w:color="auto" w:fill="BFBFBF" w:themeFill="background1" w:themeFillShade="BF"/>
          </w:tcPr>
          <w:p w:rsidR="005810FF" w:rsidRPr="00624F89" w:rsidRDefault="005810FF" w:rsidP="00A37604">
            <w:pPr>
              <w:rPr>
                <w:rFonts w:ascii="Calibri" w:hAnsi="Calibri"/>
                <w:sz w:val="20"/>
                <w:szCs w:val="20"/>
              </w:rPr>
            </w:pPr>
          </w:p>
        </w:tc>
        <w:tc>
          <w:tcPr>
            <w:tcW w:w="1276" w:type="dxa"/>
            <w:shd w:val="clear" w:color="auto" w:fill="BFBFBF" w:themeFill="background1" w:themeFillShade="BF"/>
          </w:tcPr>
          <w:p w:rsidR="005810FF" w:rsidRPr="00624F89" w:rsidRDefault="005810FF" w:rsidP="00A37604">
            <w:pPr>
              <w:rPr>
                <w:rFonts w:ascii="Calibri" w:hAnsi="Calibri"/>
                <w:sz w:val="20"/>
                <w:szCs w:val="20"/>
              </w:rPr>
            </w:pPr>
            <w:r w:rsidRPr="00624F89">
              <w:rPr>
                <w:rFonts w:ascii="Calibri" w:hAnsi="Calibri"/>
                <w:sz w:val="20"/>
                <w:szCs w:val="20"/>
              </w:rPr>
              <w:t>rondin</w:t>
            </w:r>
          </w:p>
        </w:tc>
        <w:tc>
          <w:tcPr>
            <w:tcW w:w="1275" w:type="dxa"/>
            <w:shd w:val="clear" w:color="auto" w:fill="BFBFBF" w:themeFill="background1" w:themeFillShade="BF"/>
          </w:tcPr>
          <w:p w:rsidR="005810FF" w:rsidRPr="00624F89" w:rsidRDefault="005810FF" w:rsidP="00A37604">
            <w:pPr>
              <w:rPr>
                <w:rFonts w:ascii="Calibri" w:hAnsi="Calibri"/>
                <w:sz w:val="20"/>
                <w:szCs w:val="20"/>
              </w:rPr>
            </w:pPr>
            <w:r w:rsidRPr="00624F89">
              <w:rPr>
                <w:rFonts w:ascii="Calibri" w:hAnsi="Calibri"/>
                <w:sz w:val="20"/>
                <w:szCs w:val="20"/>
              </w:rPr>
              <w:t>plaquette</w:t>
            </w:r>
          </w:p>
        </w:tc>
        <w:tc>
          <w:tcPr>
            <w:tcW w:w="1424" w:type="dxa"/>
            <w:shd w:val="clear" w:color="auto" w:fill="BFBFBF" w:themeFill="background1" w:themeFillShade="BF"/>
          </w:tcPr>
          <w:p w:rsidR="005810FF" w:rsidRPr="00624F89" w:rsidRDefault="005810FF" w:rsidP="00A37604">
            <w:pPr>
              <w:rPr>
                <w:rFonts w:ascii="Calibri" w:hAnsi="Calibri"/>
                <w:sz w:val="20"/>
                <w:szCs w:val="20"/>
              </w:rPr>
            </w:pPr>
            <w:r w:rsidRPr="00624F89">
              <w:rPr>
                <w:rFonts w:ascii="Calibri" w:hAnsi="Calibri"/>
                <w:sz w:val="20"/>
                <w:szCs w:val="20"/>
              </w:rPr>
              <w:t>rondin</w:t>
            </w:r>
          </w:p>
        </w:tc>
      </w:tr>
      <w:tr w:rsidR="005810FF" w:rsidRPr="00624F89" w:rsidTr="00C22513">
        <w:tc>
          <w:tcPr>
            <w:tcW w:w="2802" w:type="dxa"/>
          </w:tcPr>
          <w:p w:rsidR="005810FF" w:rsidRPr="00624F89" w:rsidRDefault="005810FF" w:rsidP="00A37604">
            <w:pPr>
              <w:rPr>
                <w:rFonts w:ascii="Calibri" w:hAnsi="Calibri"/>
                <w:sz w:val="20"/>
                <w:szCs w:val="20"/>
              </w:rPr>
            </w:pPr>
            <w:r w:rsidRPr="00624F89">
              <w:rPr>
                <w:rFonts w:ascii="Calibri" w:hAnsi="Calibri"/>
                <w:sz w:val="20"/>
                <w:szCs w:val="20"/>
              </w:rPr>
              <w:t>1. LAISOA Jean-Pierre</w:t>
            </w:r>
          </w:p>
        </w:tc>
        <w:tc>
          <w:tcPr>
            <w:tcW w:w="3827" w:type="dxa"/>
          </w:tcPr>
          <w:p w:rsidR="005810FF" w:rsidRPr="00624F89" w:rsidRDefault="005810FF" w:rsidP="00A37604">
            <w:pPr>
              <w:rPr>
                <w:rFonts w:ascii="Calibri" w:hAnsi="Calibri"/>
                <w:sz w:val="20"/>
                <w:szCs w:val="20"/>
              </w:rPr>
            </w:pPr>
            <w:r w:rsidRPr="00624F89">
              <w:rPr>
                <w:rFonts w:ascii="Calibri" w:hAnsi="Calibri"/>
                <w:sz w:val="20"/>
                <w:szCs w:val="20"/>
              </w:rPr>
              <w:t>Belle Rose Antalaha</w:t>
            </w:r>
          </w:p>
        </w:tc>
        <w:tc>
          <w:tcPr>
            <w:tcW w:w="1276" w:type="dxa"/>
          </w:tcPr>
          <w:p w:rsidR="005810FF" w:rsidRPr="00624F89" w:rsidRDefault="005810FF" w:rsidP="00A37604">
            <w:pPr>
              <w:rPr>
                <w:rFonts w:ascii="Calibri" w:hAnsi="Calibri"/>
                <w:sz w:val="20"/>
                <w:szCs w:val="20"/>
              </w:rPr>
            </w:pPr>
            <w:r w:rsidRPr="00624F89">
              <w:rPr>
                <w:rFonts w:ascii="Calibri" w:hAnsi="Calibri"/>
                <w:sz w:val="20"/>
                <w:szCs w:val="20"/>
              </w:rPr>
              <w:t>3.838</w:t>
            </w:r>
          </w:p>
        </w:tc>
        <w:tc>
          <w:tcPr>
            <w:tcW w:w="1275" w:type="dxa"/>
          </w:tcPr>
          <w:p w:rsidR="005810FF" w:rsidRPr="00624F89" w:rsidRDefault="005810FF" w:rsidP="00A37604">
            <w:pPr>
              <w:rPr>
                <w:rFonts w:ascii="Calibri" w:hAnsi="Calibri"/>
                <w:sz w:val="20"/>
                <w:szCs w:val="20"/>
              </w:rPr>
            </w:pPr>
            <w:r w:rsidRPr="00624F89">
              <w:rPr>
                <w:rFonts w:ascii="Calibri" w:hAnsi="Calibri"/>
                <w:sz w:val="20"/>
                <w:szCs w:val="20"/>
              </w:rPr>
              <w:t>15.094</w:t>
            </w:r>
          </w:p>
        </w:tc>
        <w:tc>
          <w:tcPr>
            <w:tcW w:w="1424"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r>
      <w:tr w:rsidR="005810FF" w:rsidRPr="00624F89" w:rsidTr="00C22513">
        <w:tc>
          <w:tcPr>
            <w:tcW w:w="2802"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2. BEMATANA Martin</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Akoalabe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1.704</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37</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3. SOA Elia Rolaine</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Ambalahoraka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92</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53</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Pr>
          <w:p w:rsidR="005810FF" w:rsidRPr="00624F89" w:rsidRDefault="005810FF" w:rsidP="00A37604">
            <w:pPr>
              <w:rPr>
                <w:rFonts w:ascii="Calibri" w:hAnsi="Calibri"/>
                <w:sz w:val="20"/>
                <w:szCs w:val="20"/>
              </w:rPr>
            </w:pPr>
            <w:r w:rsidRPr="00624F89">
              <w:rPr>
                <w:rFonts w:ascii="Calibri" w:hAnsi="Calibri"/>
                <w:sz w:val="20"/>
                <w:szCs w:val="20"/>
              </w:rPr>
              <w:t>4. RAMILLIALISON Arland</w:t>
            </w:r>
          </w:p>
        </w:tc>
        <w:tc>
          <w:tcPr>
            <w:tcW w:w="3827" w:type="dxa"/>
          </w:tcPr>
          <w:p w:rsidR="005810FF" w:rsidRPr="00624F89" w:rsidRDefault="005810FF" w:rsidP="00A37604">
            <w:pPr>
              <w:rPr>
                <w:rFonts w:ascii="Calibri" w:hAnsi="Calibri"/>
                <w:sz w:val="20"/>
                <w:szCs w:val="20"/>
              </w:rPr>
            </w:pPr>
            <w:r w:rsidRPr="00624F89">
              <w:rPr>
                <w:rFonts w:ascii="Calibri" w:hAnsi="Calibri"/>
                <w:sz w:val="20"/>
                <w:szCs w:val="20"/>
              </w:rPr>
              <w:t>Akoalabe Antalaha</w:t>
            </w:r>
          </w:p>
        </w:tc>
        <w:tc>
          <w:tcPr>
            <w:tcW w:w="1276" w:type="dxa"/>
          </w:tcPr>
          <w:p w:rsidR="005810FF" w:rsidRPr="00624F89" w:rsidRDefault="005810FF" w:rsidP="00A37604">
            <w:pPr>
              <w:rPr>
                <w:rFonts w:ascii="Calibri" w:hAnsi="Calibri"/>
                <w:sz w:val="20"/>
                <w:szCs w:val="20"/>
              </w:rPr>
            </w:pPr>
            <w:r w:rsidRPr="00624F89">
              <w:rPr>
                <w:rFonts w:ascii="Calibri" w:hAnsi="Calibri"/>
                <w:sz w:val="20"/>
                <w:szCs w:val="20"/>
              </w:rPr>
              <w:t>3.437</w:t>
            </w:r>
          </w:p>
        </w:tc>
        <w:tc>
          <w:tcPr>
            <w:tcW w:w="1275"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c>
          <w:tcPr>
            <w:tcW w:w="1424"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r>
      <w:tr w:rsidR="005810FF" w:rsidRPr="00624F89" w:rsidTr="00C22513">
        <w:tc>
          <w:tcPr>
            <w:tcW w:w="2802" w:type="dxa"/>
          </w:tcPr>
          <w:p w:rsidR="005810FF" w:rsidRPr="00624F89" w:rsidRDefault="005810FF" w:rsidP="00A37604">
            <w:pPr>
              <w:rPr>
                <w:rFonts w:ascii="Calibri" w:hAnsi="Calibri"/>
                <w:sz w:val="20"/>
                <w:szCs w:val="20"/>
              </w:rPr>
            </w:pPr>
            <w:r w:rsidRPr="00624F89">
              <w:rPr>
                <w:rFonts w:ascii="Calibri" w:hAnsi="Calibri"/>
                <w:sz w:val="20"/>
                <w:szCs w:val="20"/>
              </w:rPr>
              <w:t>5. BEZONKINY C. Claude</w:t>
            </w:r>
          </w:p>
        </w:tc>
        <w:tc>
          <w:tcPr>
            <w:tcW w:w="3827" w:type="dxa"/>
          </w:tcPr>
          <w:p w:rsidR="005810FF" w:rsidRPr="00624F89" w:rsidRDefault="005810FF" w:rsidP="00A37604">
            <w:pPr>
              <w:rPr>
                <w:rFonts w:ascii="Calibri" w:hAnsi="Calibri"/>
                <w:sz w:val="20"/>
                <w:szCs w:val="20"/>
              </w:rPr>
            </w:pPr>
            <w:r w:rsidRPr="00624F89">
              <w:rPr>
                <w:rFonts w:ascii="Calibri" w:hAnsi="Calibri"/>
                <w:sz w:val="20"/>
                <w:szCs w:val="20"/>
              </w:rPr>
              <w:t>Ambondrona Antalaha</w:t>
            </w:r>
          </w:p>
        </w:tc>
        <w:tc>
          <w:tcPr>
            <w:tcW w:w="1276" w:type="dxa"/>
          </w:tcPr>
          <w:p w:rsidR="005810FF" w:rsidRPr="00624F89" w:rsidRDefault="005810FF" w:rsidP="00A37604">
            <w:pPr>
              <w:rPr>
                <w:rFonts w:ascii="Calibri" w:hAnsi="Calibri"/>
                <w:sz w:val="20"/>
                <w:szCs w:val="20"/>
              </w:rPr>
            </w:pPr>
            <w:r w:rsidRPr="00624F89">
              <w:rPr>
                <w:rFonts w:ascii="Calibri" w:hAnsi="Calibri"/>
                <w:sz w:val="20"/>
                <w:szCs w:val="20"/>
              </w:rPr>
              <w:t>3.814</w:t>
            </w:r>
          </w:p>
        </w:tc>
        <w:tc>
          <w:tcPr>
            <w:tcW w:w="1275" w:type="dxa"/>
          </w:tcPr>
          <w:p w:rsidR="005810FF" w:rsidRPr="00624F89" w:rsidRDefault="005810FF" w:rsidP="00A37604">
            <w:pPr>
              <w:rPr>
                <w:rFonts w:ascii="Calibri" w:hAnsi="Calibri"/>
                <w:sz w:val="20"/>
                <w:szCs w:val="20"/>
              </w:rPr>
            </w:pPr>
            <w:r w:rsidRPr="00624F89">
              <w:rPr>
                <w:rFonts w:ascii="Calibri" w:hAnsi="Calibri"/>
                <w:sz w:val="20"/>
                <w:szCs w:val="20"/>
              </w:rPr>
              <w:t>279</w:t>
            </w:r>
          </w:p>
        </w:tc>
        <w:tc>
          <w:tcPr>
            <w:tcW w:w="1424"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r>
      <w:tr w:rsidR="005810FF" w:rsidRPr="00624F89" w:rsidTr="00C22513">
        <w:tc>
          <w:tcPr>
            <w:tcW w:w="2802"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6. BODY Thierry</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Antsonasona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563</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1.027</w:t>
            </w:r>
          </w:p>
        </w:tc>
      </w:tr>
      <w:tr w:rsidR="005810FF" w:rsidRPr="00624F89" w:rsidTr="00C22513">
        <w:tc>
          <w:tcPr>
            <w:tcW w:w="2802"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7. CHAN HOYLANE</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Akoalabe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288</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Pr>
          <w:p w:rsidR="005810FF" w:rsidRPr="00624F89" w:rsidRDefault="005810FF" w:rsidP="00A37604">
            <w:pPr>
              <w:rPr>
                <w:rFonts w:ascii="Calibri" w:hAnsi="Calibri"/>
                <w:sz w:val="20"/>
                <w:szCs w:val="20"/>
              </w:rPr>
            </w:pPr>
            <w:r w:rsidRPr="00624F89">
              <w:rPr>
                <w:rFonts w:ascii="Calibri" w:hAnsi="Calibri"/>
                <w:sz w:val="20"/>
                <w:szCs w:val="20"/>
              </w:rPr>
              <w:t>8. SOA Patricia</w:t>
            </w:r>
          </w:p>
        </w:tc>
        <w:tc>
          <w:tcPr>
            <w:tcW w:w="3827" w:type="dxa"/>
          </w:tcPr>
          <w:p w:rsidR="005810FF" w:rsidRPr="00624F89" w:rsidRDefault="005810FF" w:rsidP="00A37604">
            <w:pPr>
              <w:rPr>
                <w:rFonts w:ascii="Calibri" w:hAnsi="Calibri"/>
                <w:sz w:val="20"/>
                <w:szCs w:val="20"/>
              </w:rPr>
            </w:pPr>
            <w:r w:rsidRPr="00624F89">
              <w:rPr>
                <w:rFonts w:ascii="Calibri" w:hAnsi="Calibri"/>
                <w:sz w:val="20"/>
                <w:szCs w:val="20"/>
              </w:rPr>
              <w:t>elle Rose Antalaha</w:t>
            </w:r>
          </w:p>
        </w:tc>
        <w:tc>
          <w:tcPr>
            <w:tcW w:w="1276" w:type="dxa"/>
          </w:tcPr>
          <w:p w:rsidR="005810FF" w:rsidRPr="00624F89" w:rsidRDefault="005810FF" w:rsidP="00A37604">
            <w:pPr>
              <w:rPr>
                <w:rFonts w:ascii="Calibri" w:hAnsi="Calibri"/>
                <w:sz w:val="20"/>
                <w:szCs w:val="20"/>
              </w:rPr>
            </w:pPr>
            <w:r w:rsidRPr="00624F89">
              <w:rPr>
                <w:rFonts w:ascii="Calibri" w:hAnsi="Calibri"/>
                <w:sz w:val="20"/>
                <w:szCs w:val="20"/>
              </w:rPr>
              <w:t>616</w:t>
            </w:r>
          </w:p>
        </w:tc>
        <w:tc>
          <w:tcPr>
            <w:tcW w:w="1275" w:type="dxa"/>
          </w:tcPr>
          <w:p w:rsidR="005810FF" w:rsidRPr="00624F89" w:rsidRDefault="005810FF" w:rsidP="00A37604">
            <w:pPr>
              <w:rPr>
                <w:rFonts w:ascii="Calibri" w:hAnsi="Calibri"/>
                <w:sz w:val="20"/>
                <w:szCs w:val="20"/>
              </w:rPr>
            </w:pPr>
            <w:r w:rsidRPr="00624F89">
              <w:rPr>
                <w:rFonts w:ascii="Calibri" w:hAnsi="Calibri"/>
                <w:sz w:val="20"/>
                <w:szCs w:val="20"/>
              </w:rPr>
              <w:t>1.947</w:t>
            </w:r>
          </w:p>
        </w:tc>
        <w:tc>
          <w:tcPr>
            <w:tcW w:w="1424"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r>
      <w:tr w:rsidR="005810FF" w:rsidRPr="00624F89" w:rsidTr="00C22513">
        <w:tc>
          <w:tcPr>
            <w:tcW w:w="2802"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9. NDAHINY Grégoire</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Manolotsoa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123</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237</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bottom w:val="single" w:sz="4" w:space="0" w:color="auto"/>
            </w:tcBorders>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10. MALOHELY</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Maherifody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45</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2.111</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bottom w:val="nil"/>
            </w:tcBorders>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11. Ste THUNAM Roger</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Akoalabe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8.802</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top w:val="nil"/>
              <w:bottom w:val="single" w:sz="4" w:space="0" w:color="auto"/>
            </w:tcBorders>
          </w:tcPr>
          <w:p w:rsidR="005810FF" w:rsidRPr="00624F89" w:rsidRDefault="005810FF" w:rsidP="00A37604">
            <w:pPr>
              <w:rPr>
                <w:rFonts w:ascii="Calibri" w:hAnsi="Calibri"/>
                <w:sz w:val="20"/>
                <w:szCs w:val="20"/>
                <w:lang w:val="en-US"/>
              </w:rPr>
            </w:pP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Andranomasinkely I Vohemar</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14.384</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bottom w:val="nil"/>
            </w:tcBorders>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12. Ets RANJANORO</w:t>
            </w: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SMPI-Antalaha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1.727</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3.696</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top w:val="nil"/>
              <w:bottom w:val="nil"/>
            </w:tcBorders>
          </w:tcPr>
          <w:p w:rsidR="005810FF" w:rsidRPr="00624F89" w:rsidRDefault="005810FF" w:rsidP="00A37604">
            <w:pPr>
              <w:rPr>
                <w:rFonts w:ascii="Calibri" w:hAnsi="Calibri"/>
                <w:sz w:val="20"/>
                <w:szCs w:val="20"/>
              </w:rPr>
            </w:pPr>
          </w:p>
        </w:tc>
        <w:tc>
          <w:tcPr>
            <w:tcW w:w="3827" w:type="dxa"/>
          </w:tcPr>
          <w:p w:rsidR="005810FF" w:rsidRPr="00624F89" w:rsidRDefault="005810FF" w:rsidP="00A37604">
            <w:pPr>
              <w:rPr>
                <w:rFonts w:ascii="Calibri" w:hAnsi="Calibri"/>
                <w:sz w:val="20"/>
                <w:szCs w:val="20"/>
              </w:rPr>
            </w:pPr>
            <w:r w:rsidRPr="00624F89">
              <w:rPr>
                <w:rFonts w:ascii="Calibri" w:hAnsi="Calibri"/>
                <w:sz w:val="20"/>
                <w:szCs w:val="20"/>
              </w:rPr>
              <w:t>4 Minutes ntalaha</w:t>
            </w:r>
          </w:p>
        </w:tc>
        <w:tc>
          <w:tcPr>
            <w:tcW w:w="1276" w:type="dxa"/>
          </w:tcPr>
          <w:p w:rsidR="005810FF" w:rsidRPr="00624F89" w:rsidRDefault="005810FF" w:rsidP="00A37604">
            <w:pPr>
              <w:rPr>
                <w:rFonts w:ascii="Calibri" w:hAnsi="Calibri"/>
                <w:sz w:val="20"/>
                <w:szCs w:val="20"/>
              </w:rPr>
            </w:pPr>
            <w:r w:rsidRPr="00624F89">
              <w:rPr>
                <w:rFonts w:ascii="Calibri" w:hAnsi="Calibri"/>
                <w:sz w:val="20"/>
                <w:szCs w:val="20"/>
              </w:rPr>
              <w:t>3.772</w:t>
            </w:r>
          </w:p>
        </w:tc>
        <w:tc>
          <w:tcPr>
            <w:tcW w:w="1275" w:type="dxa"/>
          </w:tcPr>
          <w:p w:rsidR="005810FF" w:rsidRPr="00624F89" w:rsidRDefault="005810FF" w:rsidP="00A37604">
            <w:pPr>
              <w:rPr>
                <w:rFonts w:ascii="Calibri" w:hAnsi="Calibri"/>
                <w:sz w:val="20"/>
                <w:szCs w:val="20"/>
              </w:rPr>
            </w:pPr>
            <w:r w:rsidRPr="00624F89">
              <w:rPr>
                <w:rFonts w:ascii="Calibri" w:hAnsi="Calibri"/>
                <w:sz w:val="20"/>
                <w:szCs w:val="20"/>
              </w:rPr>
              <w:t>2.642</w:t>
            </w:r>
          </w:p>
        </w:tc>
        <w:tc>
          <w:tcPr>
            <w:tcW w:w="1424"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r>
      <w:tr w:rsidR="005810FF" w:rsidRPr="00624F89" w:rsidTr="00C22513">
        <w:tc>
          <w:tcPr>
            <w:tcW w:w="2802" w:type="dxa"/>
            <w:tcBorders>
              <w:top w:val="nil"/>
              <w:bottom w:val="nil"/>
            </w:tcBorders>
          </w:tcPr>
          <w:p w:rsidR="005810FF" w:rsidRPr="00624F89" w:rsidRDefault="005810FF" w:rsidP="00A37604">
            <w:pPr>
              <w:rPr>
                <w:rFonts w:ascii="Calibri" w:hAnsi="Calibri"/>
                <w:sz w:val="20"/>
                <w:szCs w:val="20"/>
              </w:rPr>
            </w:pPr>
          </w:p>
        </w:tc>
        <w:tc>
          <w:tcPr>
            <w:tcW w:w="3827" w:type="dxa"/>
          </w:tcPr>
          <w:p w:rsidR="005810FF" w:rsidRPr="00624F89" w:rsidRDefault="005810FF" w:rsidP="00A37604">
            <w:pPr>
              <w:rPr>
                <w:rFonts w:ascii="Calibri" w:hAnsi="Calibri"/>
                <w:sz w:val="20"/>
                <w:szCs w:val="20"/>
              </w:rPr>
            </w:pPr>
            <w:r w:rsidRPr="00624F89">
              <w:rPr>
                <w:rFonts w:ascii="Calibri" w:hAnsi="Calibri"/>
                <w:sz w:val="20"/>
                <w:szCs w:val="20"/>
              </w:rPr>
              <w:t>Analamandrorofo-Sambava</w:t>
            </w:r>
          </w:p>
        </w:tc>
        <w:tc>
          <w:tcPr>
            <w:tcW w:w="1276"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c>
          <w:tcPr>
            <w:tcW w:w="1275" w:type="dxa"/>
          </w:tcPr>
          <w:p w:rsidR="005810FF" w:rsidRPr="00624F89" w:rsidRDefault="005810FF" w:rsidP="00A37604">
            <w:pPr>
              <w:rPr>
                <w:rFonts w:ascii="Calibri" w:hAnsi="Calibri"/>
                <w:sz w:val="20"/>
                <w:szCs w:val="20"/>
              </w:rPr>
            </w:pPr>
            <w:r w:rsidRPr="00624F89">
              <w:rPr>
                <w:rFonts w:ascii="Calibri" w:hAnsi="Calibri"/>
                <w:sz w:val="20"/>
                <w:szCs w:val="20"/>
              </w:rPr>
              <w:t>49</w:t>
            </w:r>
          </w:p>
        </w:tc>
        <w:tc>
          <w:tcPr>
            <w:tcW w:w="1424" w:type="dxa"/>
          </w:tcPr>
          <w:p w:rsidR="005810FF" w:rsidRPr="00624F89" w:rsidRDefault="005810FF" w:rsidP="00A37604">
            <w:pPr>
              <w:rPr>
                <w:rFonts w:ascii="Calibri" w:hAnsi="Calibri"/>
                <w:sz w:val="20"/>
                <w:szCs w:val="20"/>
              </w:rPr>
            </w:pPr>
            <w:r w:rsidRPr="00624F89">
              <w:rPr>
                <w:rFonts w:ascii="Calibri" w:hAnsi="Calibri"/>
                <w:sz w:val="20"/>
                <w:szCs w:val="20"/>
              </w:rPr>
              <w:t>NEANT</w:t>
            </w:r>
          </w:p>
        </w:tc>
      </w:tr>
      <w:tr w:rsidR="005810FF" w:rsidRPr="00624F89" w:rsidTr="00C22513">
        <w:tc>
          <w:tcPr>
            <w:tcW w:w="2802" w:type="dxa"/>
            <w:tcBorders>
              <w:top w:val="nil"/>
            </w:tcBorders>
          </w:tcPr>
          <w:p w:rsidR="005810FF" w:rsidRPr="00624F89" w:rsidRDefault="005810FF" w:rsidP="00A37604">
            <w:pPr>
              <w:rPr>
                <w:rFonts w:ascii="Calibri" w:hAnsi="Calibri"/>
                <w:sz w:val="20"/>
                <w:szCs w:val="20"/>
                <w:lang w:val="en-US"/>
              </w:rPr>
            </w:pPr>
          </w:p>
        </w:tc>
        <w:tc>
          <w:tcPr>
            <w:tcW w:w="3827"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Andranomansinkely-Vohemar</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12.920</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bottom w:val="single" w:sz="4" w:space="0" w:color="auto"/>
            </w:tcBorders>
          </w:tcPr>
          <w:p w:rsidR="005810FF" w:rsidRPr="00624F89" w:rsidRDefault="00C22513" w:rsidP="00A37604">
            <w:pPr>
              <w:rPr>
                <w:rFonts w:ascii="Calibri" w:hAnsi="Calibri"/>
                <w:sz w:val="20"/>
                <w:szCs w:val="20"/>
                <w:lang w:val="en-US"/>
              </w:rPr>
            </w:pPr>
            <w:r w:rsidRPr="00624F89">
              <w:rPr>
                <w:rFonts w:ascii="Calibri" w:hAnsi="Calibri"/>
                <w:sz w:val="20"/>
                <w:szCs w:val="20"/>
                <w:lang w:val="en-US"/>
              </w:rPr>
              <w:t>13. GU</w:t>
            </w:r>
            <w:r w:rsidR="005810FF" w:rsidRPr="00624F89">
              <w:rPr>
                <w:rFonts w:ascii="Calibri" w:hAnsi="Calibri"/>
                <w:sz w:val="20"/>
                <w:szCs w:val="20"/>
                <w:lang w:val="en-US"/>
              </w:rPr>
              <w:t>ERRA William</w:t>
            </w:r>
          </w:p>
        </w:tc>
        <w:tc>
          <w:tcPr>
            <w:tcW w:w="3827" w:type="dxa"/>
            <w:tcBorders>
              <w:bottom w:val="single" w:sz="4" w:space="0" w:color="auto"/>
            </w:tcBorders>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Fotobato-Ambalabe Antalaha</w:t>
            </w:r>
          </w:p>
        </w:tc>
        <w:tc>
          <w:tcPr>
            <w:tcW w:w="1276"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751</w:t>
            </w:r>
          </w:p>
        </w:tc>
        <w:tc>
          <w:tcPr>
            <w:tcW w:w="1275"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c>
          <w:tcPr>
            <w:tcW w:w="1424" w:type="dxa"/>
          </w:tcPr>
          <w:p w:rsidR="005810FF" w:rsidRPr="00624F89" w:rsidRDefault="005810FF" w:rsidP="00A37604">
            <w:pPr>
              <w:rPr>
                <w:rFonts w:ascii="Calibri" w:hAnsi="Calibri"/>
                <w:sz w:val="20"/>
                <w:szCs w:val="20"/>
                <w:lang w:val="en-US"/>
              </w:rPr>
            </w:pPr>
            <w:r w:rsidRPr="00624F89">
              <w:rPr>
                <w:rFonts w:ascii="Calibri" w:hAnsi="Calibri"/>
                <w:sz w:val="20"/>
                <w:szCs w:val="20"/>
                <w:lang w:val="en-US"/>
              </w:rPr>
              <w:t>NEANT</w:t>
            </w:r>
          </w:p>
        </w:tc>
      </w:tr>
      <w:tr w:rsidR="005810FF" w:rsidRPr="00624F89" w:rsidTr="00C22513">
        <w:tc>
          <w:tcPr>
            <w:tcW w:w="2802" w:type="dxa"/>
            <w:tcBorders>
              <w:right w:val="nil"/>
            </w:tcBorders>
          </w:tcPr>
          <w:p w:rsidR="005810FF" w:rsidRPr="00624F89" w:rsidRDefault="005810FF" w:rsidP="00A37604">
            <w:pPr>
              <w:rPr>
                <w:rFonts w:ascii="Calibri" w:hAnsi="Calibri"/>
                <w:b/>
                <w:sz w:val="20"/>
                <w:szCs w:val="20"/>
              </w:rPr>
            </w:pPr>
            <w:r w:rsidRPr="00624F89">
              <w:rPr>
                <w:rFonts w:ascii="Calibri" w:hAnsi="Calibri"/>
                <w:b/>
                <w:sz w:val="20"/>
                <w:szCs w:val="20"/>
              </w:rPr>
              <w:t>TOTAL</w:t>
            </w:r>
          </w:p>
        </w:tc>
        <w:tc>
          <w:tcPr>
            <w:tcW w:w="3827" w:type="dxa"/>
            <w:tcBorders>
              <w:left w:val="nil"/>
            </w:tcBorders>
          </w:tcPr>
          <w:p w:rsidR="005810FF" w:rsidRPr="00624F89" w:rsidRDefault="005810FF" w:rsidP="00A37604">
            <w:pPr>
              <w:rPr>
                <w:rFonts w:ascii="Calibri" w:hAnsi="Calibri"/>
                <w:b/>
                <w:sz w:val="20"/>
                <w:szCs w:val="20"/>
              </w:rPr>
            </w:pPr>
          </w:p>
        </w:tc>
        <w:tc>
          <w:tcPr>
            <w:tcW w:w="1276" w:type="dxa"/>
          </w:tcPr>
          <w:p w:rsidR="005810FF" w:rsidRPr="00624F89" w:rsidRDefault="005810FF" w:rsidP="00A37604">
            <w:pPr>
              <w:rPr>
                <w:rFonts w:ascii="Calibri" w:hAnsi="Calibri"/>
                <w:b/>
                <w:sz w:val="20"/>
                <w:szCs w:val="20"/>
              </w:rPr>
            </w:pPr>
            <w:r w:rsidRPr="00624F89">
              <w:rPr>
                <w:rFonts w:ascii="Calibri" w:hAnsi="Calibri"/>
                <w:b/>
                <w:sz w:val="20"/>
                <w:szCs w:val="20"/>
              </w:rPr>
              <w:t>20.770</w:t>
            </w:r>
          </w:p>
        </w:tc>
        <w:tc>
          <w:tcPr>
            <w:tcW w:w="1275" w:type="dxa"/>
          </w:tcPr>
          <w:p w:rsidR="005810FF" w:rsidRPr="00624F89" w:rsidRDefault="005810FF" w:rsidP="00A37604">
            <w:pPr>
              <w:rPr>
                <w:rFonts w:ascii="Calibri" w:hAnsi="Calibri"/>
                <w:b/>
                <w:sz w:val="20"/>
                <w:szCs w:val="20"/>
              </w:rPr>
            </w:pPr>
            <w:r w:rsidRPr="00624F89">
              <w:rPr>
                <w:rFonts w:ascii="Calibri" w:hAnsi="Calibri"/>
                <w:b/>
                <w:sz w:val="20"/>
                <w:szCs w:val="20"/>
              </w:rPr>
              <w:t>62.251</w:t>
            </w:r>
          </w:p>
        </w:tc>
        <w:tc>
          <w:tcPr>
            <w:tcW w:w="1424" w:type="dxa"/>
          </w:tcPr>
          <w:p w:rsidR="005810FF" w:rsidRPr="00624F89" w:rsidRDefault="005810FF" w:rsidP="00A37604">
            <w:pPr>
              <w:rPr>
                <w:rFonts w:ascii="Calibri" w:hAnsi="Calibri"/>
                <w:b/>
                <w:sz w:val="20"/>
                <w:szCs w:val="20"/>
              </w:rPr>
            </w:pPr>
            <w:r w:rsidRPr="00624F89">
              <w:rPr>
                <w:rFonts w:ascii="Calibri" w:hAnsi="Calibri"/>
                <w:b/>
                <w:sz w:val="20"/>
                <w:szCs w:val="20"/>
              </w:rPr>
              <w:t>1.027</w:t>
            </w:r>
          </w:p>
        </w:tc>
      </w:tr>
    </w:tbl>
    <w:p w:rsidR="00C22513" w:rsidRPr="00624F89" w:rsidRDefault="00C22513" w:rsidP="00C22513">
      <w:pPr>
        <w:spacing w:after="0" w:line="240" w:lineRule="auto"/>
        <w:rPr>
          <w:rFonts w:ascii="Calibri" w:hAnsi="Calibri"/>
        </w:rPr>
      </w:pPr>
    </w:p>
    <w:p w:rsidR="005810FF" w:rsidRPr="00624F89" w:rsidRDefault="005810FF" w:rsidP="00C22513">
      <w:pPr>
        <w:spacing w:after="0" w:line="240" w:lineRule="auto"/>
        <w:rPr>
          <w:rFonts w:ascii="Calibri" w:hAnsi="Calibri"/>
        </w:rPr>
      </w:pPr>
      <w:r w:rsidRPr="00624F89">
        <w:rPr>
          <w:rFonts w:ascii="Calibri" w:hAnsi="Calibri"/>
        </w:rPr>
        <w:t>Ci-dessus : Extrait de l’Arrêté interministériel 003/2009</w:t>
      </w:r>
    </w:p>
    <w:p w:rsidR="00B32AF2" w:rsidRPr="00624F89" w:rsidRDefault="00B32AF2" w:rsidP="00C22513">
      <w:pPr>
        <w:kinsoku w:val="0"/>
        <w:overflowPunct w:val="0"/>
        <w:spacing w:after="0" w:line="240" w:lineRule="auto"/>
        <w:ind w:left="144" w:right="72"/>
        <w:jc w:val="both"/>
        <w:textAlignment w:val="baseline"/>
        <w:rPr>
          <w:rFonts w:ascii="Calibri" w:hAnsi="Calibri"/>
        </w:rPr>
      </w:pPr>
    </w:p>
    <w:p w:rsidR="00C22513" w:rsidRPr="00624F89" w:rsidRDefault="00C22513" w:rsidP="00C22513">
      <w:pPr>
        <w:kinsoku w:val="0"/>
        <w:overflowPunct w:val="0"/>
        <w:spacing w:after="0" w:line="240" w:lineRule="auto"/>
        <w:ind w:left="144" w:right="72"/>
        <w:jc w:val="both"/>
        <w:textAlignment w:val="baseline"/>
        <w:rPr>
          <w:rFonts w:ascii="Calibri" w:hAnsi="Calibri"/>
        </w:rPr>
      </w:pPr>
      <w:r w:rsidRPr="00624F89">
        <w:rPr>
          <w:rFonts w:ascii="Calibri" w:hAnsi="Calibri"/>
        </w:rPr>
        <w:t>Actuellement, conformément à la liste figurant dans l’Arrêté interministériel 003/2009, 13 « opérateurs » sont officiellement reconnus comme actifs dans le secteur du bois précieux. Ces collecteurs sont les suivants :</w:t>
      </w:r>
    </w:p>
    <w:p w:rsidR="00C22513" w:rsidRPr="00624F89" w:rsidRDefault="00C22513" w:rsidP="00C22513">
      <w:pPr>
        <w:kinsoku w:val="0"/>
        <w:overflowPunct w:val="0"/>
        <w:spacing w:after="0" w:line="240" w:lineRule="auto"/>
        <w:ind w:left="144" w:right="72"/>
        <w:jc w:val="both"/>
        <w:textAlignment w:val="baseline"/>
        <w:rPr>
          <w:rFonts w:ascii="Calibri" w:hAnsi="Calibri"/>
        </w:rPr>
      </w:pPr>
    </w:p>
    <w:tbl>
      <w:tblPr>
        <w:tblW w:w="0" w:type="auto"/>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14"/>
        <w:gridCol w:w="2266"/>
        <w:gridCol w:w="2270"/>
        <w:gridCol w:w="2271"/>
      </w:tblGrid>
      <w:tr w:rsidR="00C22513" w:rsidRPr="00624F89" w:rsidTr="00CD09BA">
        <w:trPr>
          <w:trHeight w:hRule="exact" w:val="274"/>
        </w:trPr>
        <w:tc>
          <w:tcPr>
            <w:tcW w:w="2414" w:type="dxa"/>
            <w:vAlign w:val="center"/>
          </w:tcPr>
          <w:p w:rsidR="00C22513" w:rsidRPr="00624F89" w:rsidRDefault="00C22513" w:rsidP="00C22513">
            <w:pPr>
              <w:kinsoku w:val="0"/>
              <w:overflowPunct w:val="0"/>
              <w:spacing w:after="0" w:line="240" w:lineRule="auto"/>
              <w:ind w:left="111"/>
              <w:textAlignment w:val="baseline"/>
              <w:rPr>
                <w:rFonts w:ascii="Calibri" w:hAnsi="Calibri"/>
              </w:rPr>
            </w:pPr>
            <w:r w:rsidRPr="00624F89">
              <w:rPr>
                <w:rFonts w:ascii="Calibri" w:hAnsi="Calibri"/>
              </w:rPr>
              <w:t>BEMATANA Marie</w:t>
            </w:r>
          </w:p>
        </w:tc>
        <w:tc>
          <w:tcPr>
            <w:tcW w:w="2266"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Ets Ranjanoro</w:t>
            </w:r>
          </w:p>
        </w:tc>
        <w:tc>
          <w:tcPr>
            <w:tcW w:w="2270"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MALOHELY Jean</w:t>
            </w:r>
          </w:p>
        </w:tc>
        <w:tc>
          <w:tcPr>
            <w:tcW w:w="2271"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RAMILIAISON</w:t>
            </w:r>
          </w:p>
        </w:tc>
      </w:tr>
      <w:tr w:rsidR="00C22513" w:rsidRPr="00624F89" w:rsidTr="00CD09BA">
        <w:trPr>
          <w:trHeight w:hRule="exact" w:val="312"/>
        </w:trPr>
        <w:tc>
          <w:tcPr>
            <w:tcW w:w="2414" w:type="dxa"/>
            <w:vAlign w:val="center"/>
          </w:tcPr>
          <w:p w:rsidR="00C22513" w:rsidRPr="00624F89" w:rsidRDefault="00C22513" w:rsidP="00C22513">
            <w:pPr>
              <w:kinsoku w:val="0"/>
              <w:overflowPunct w:val="0"/>
              <w:spacing w:after="0" w:line="240" w:lineRule="auto"/>
              <w:ind w:left="111"/>
              <w:textAlignment w:val="baseline"/>
              <w:rPr>
                <w:rFonts w:ascii="Calibri" w:hAnsi="Calibri"/>
              </w:rPr>
            </w:pPr>
            <w:r w:rsidRPr="00624F89">
              <w:rPr>
                <w:rFonts w:ascii="Calibri" w:hAnsi="Calibri"/>
              </w:rPr>
              <w:t>BEZOKINY C. Claude</w:t>
            </w:r>
          </w:p>
        </w:tc>
        <w:tc>
          <w:tcPr>
            <w:tcW w:w="2266"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GUERRA William</w:t>
            </w:r>
          </w:p>
        </w:tc>
        <w:tc>
          <w:tcPr>
            <w:tcW w:w="2270"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Michel</w:t>
            </w:r>
          </w:p>
        </w:tc>
        <w:tc>
          <w:tcPr>
            <w:tcW w:w="2271" w:type="dxa"/>
            <w:vAlign w:val="center"/>
          </w:tcPr>
          <w:p w:rsidR="00C22513" w:rsidRPr="00624F89" w:rsidRDefault="00C22513" w:rsidP="00C22513">
            <w:pPr>
              <w:kinsoku w:val="0"/>
              <w:overflowPunct w:val="0"/>
              <w:spacing w:after="0" w:line="240" w:lineRule="auto"/>
              <w:ind w:left="106"/>
              <w:textAlignment w:val="baseline"/>
              <w:rPr>
                <w:rFonts w:ascii="Calibri" w:hAnsi="Calibri"/>
                <w:spacing w:val="1"/>
              </w:rPr>
            </w:pPr>
            <w:r w:rsidRPr="00624F89">
              <w:rPr>
                <w:rFonts w:ascii="Calibri" w:hAnsi="Calibri"/>
                <w:spacing w:val="1"/>
              </w:rPr>
              <w:t>Ariand</w:t>
            </w:r>
          </w:p>
        </w:tc>
      </w:tr>
      <w:tr w:rsidR="00C22513" w:rsidRPr="00624F89" w:rsidTr="00CD09BA">
        <w:trPr>
          <w:trHeight w:hRule="exact" w:val="312"/>
        </w:trPr>
        <w:tc>
          <w:tcPr>
            <w:tcW w:w="2414" w:type="dxa"/>
            <w:vAlign w:val="center"/>
          </w:tcPr>
          <w:p w:rsidR="00C22513" w:rsidRPr="00624F89" w:rsidRDefault="00C22513" w:rsidP="00C22513">
            <w:pPr>
              <w:kinsoku w:val="0"/>
              <w:overflowPunct w:val="0"/>
              <w:spacing w:after="0" w:line="240" w:lineRule="auto"/>
              <w:ind w:left="111"/>
              <w:textAlignment w:val="baseline"/>
              <w:rPr>
                <w:rFonts w:ascii="Calibri" w:hAnsi="Calibri"/>
              </w:rPr>
            </w:pPr>
            <w:r w:rsidRPr="00624F89">
              <w:rPr>
                <w:rFonts w:ascii="Calibri" w:hAnsi="Calibri"/>
              </w:rPr>
              <w:t>BODY Thierry</w:t>
            </w:r>
          </w:p>
        </w:tc>
        <w:tc>
          <w:tcPr>
            <w:tcW w:w="2266"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LAISOA Jean Pierre</w:t>
            </w:r>
          </w:p>
        </w:tc>
        <w:tc>
          <w:tcPr>
            <w:tcW w:w="2270"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NDAHINY Grégoire</w:t>
            </w:r>
          </w:p>
        </w:tc>
        <w:tc>
          <w:tcPr>
            <w:tcW w:w="2271" w:type="dxa"/>
            <w:vAlign w:val="center"/>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SOA Elia Rolaine</w:t>
            </w:r>
          </w:p>
        </w:tc>
      </w:tr>
      <w:tr w:rsidR="00C22513" w:rsidRPr="00624F89" w:rsidTr="00CD09BA">
        <w:trPr>
          <w:trHeight w:hRule="exact" w:val="374"/>
        </w:trPr>
        <w:tc>
          <w:tcPr>
            <w:tcW w:w="2414" w:type="dxa"/>
            <w:vAlign w:val="center"/>
          </w:tcPr>
          <w:p w:rsidR="00C22513" w:rsidRPr="00624F89" w:rsidRDefault="00C22513" w:rsidP="00C22513">
            <w:pPr>
              <w:kinsoku w:val="0"/>
              <w:overflowPunct w:val="0"/>
              <w:spacing w:after="0" w:line="240" w:lineRule="auto"/>
              <w:ind w:left="111"/>
              <w:textAlignment w:val="baseline"/>
              <w:rPr>
                <w:rFonts w:ascii="Calibri" w:hAnsi="Calibri"/>
              </w:rPr>
            </w:pPr>
            <w:r w:rsidRPr="00624F89">
              <w:rPr>
                <w:rFonts w:ascii="Calibri" w:hAnsi="Calibri"/>
              </w:rPr>
              <w:t>CHAN Hoylane</w:t>
            </w:r>
          </w:p>
        </w:tc>
        <w:tc>
          <w:tcPr>
            <w:tcW w:w="2266" w:type="dxa"/>
          </w:tcPr>
          <w:p w:rsidR="00C22513" w:rsidRPr="00624F89" w:rsidRDefault="00C22513" w:rsidP="00C22513">
            <w:pPr>
              <w:kinsoku w:val="0"/>
              <w:overflowPunct w:val="0"/>
              <w:spacing w:after="0" w:line="240" w:lineRule="auto"/>
              <w:textAlignment w:val="baseline"/>
              <w:rPr>
                <w:rFonts w:ascii="Calibri" w:hAnsi="Calibri"/>
                <w:sz w:val="24"/>
                <w:szCs w:val="24"/>
              </w:rPr>
            </w:pPr>
          </w:p>
        </w:tc>
        <w:tc>
          <w:tcPr>
            <w:tcW w:w="2270" w:type="dxa"/>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SOA Patricia</w:t>
            </w:r>
          </w:p>
        </w:tc>
        <w:tc>
          <w:tcPr>
            <w:tcW w:w="2271" w:type="dxa"/>
          </w:tcPr>
          <w:p w:rsidR="00C22513" w:rsidRPr="00624F89" w:rsidRDefault="00C22513" w:rsidP="00C22513">
            <w:pPr>
              <w:kinsoku w:val="0"/>
              <w:overflowPunct w:val="0"/>
              <w:spacing w:after="0" w:line="240" w:lineRule="auto"/>
              <w:ind w:left="106"/>
              <w:textAlignment w:val="baseline"/>
              <w:rPr>
                <w:rFonts w:ascii="Calibri" w:hAnsi="Calibri"/>
              </w:rPr>
            </w:pPr>
            <w:r w:rsidRPr="00624F89">
              <w:rPr>
                <w:rFonts w:ascii="Calibri" w:hAnsi="Calibri"/>
              </w:rPr>
              <w:t>Sté THU NAM Roger</w:t>
            </w:r>
          </w:p>
        </w:tc>
      </w:tr>
    </w:tbl>
    <w:p w:rsidR="00C22513" w:rsidRPr="00624F89" w:rsidRDefault="00C22513" w:rsidP="00C22513">
      <w:pPr>
        <w:kinsoku w:val="0"/>
        <w:overflowPunct w:val="0"/>
        <w:spacing w:after="0" w:line="240" w:lineRule="auto"/>
        <w:ind w:left="144" w:right="72"/>
        <w:jc w:val="both"/>
        <w:textAlignment w:val="baseline"/>
        <w:rPr>
          <w:rFonts w:ascii="Calibri" w:hAnsi="Calibri"/>
        </w:rPr>
      </w:pPr>
    </w:p>
    <w:p w:rsidR="00C22513" w:rsidRPr="00624F89" w:rsidRDefault="00C22513" w:rsidP="00C22513">
      <w:pPr>
        <w:kinsoku w:val="0"/>
        <w:overflowPunct w:val="0"/>
        <w:spacing w:after="0" w:line="240" w:lineRule="auto"/>
        <w:ind w:left="144" w:right="72"/>
        <w:jc w:val="both"/>
        <w:textAlignment w:val="baseline"/>
        <w:rPr>
          <w:rFonts w:ascii="Calibri" w:hAnsi="Calibri"/>
        </w:rPr>
      </w:pPr>
      <w:r w:rsidRPr="00624F89">
        <w:rPr>
          <w:rFonts w:ascii="Calibri" w:hAnsi="Calibri"/>
        </w:rPr>
        <w:t>Il convient de noter que le rapport du Comité Ad’hoc de décembre 2008</w:t>
      </w:r>
      <w:r w:rsidR="00A37604" w:rsidRPr="00624F89">
        <w:rPr>
          <w:rStyle w:val="Appelnotedebasdep"/>
          <w:rFonts w:ascii="Calibri" w:hAnsi="Calibri"/>
        </w:rPr>
        <w:footnoteReference w:id="7"/>
      </w:r>
      <w:r w:rsidRPr="00624F89">
        <w:rPr>
          <w:rFonts w:ascii="Calibri" w:hAnsi="Calibri"/>
        </w:rPr>
        <w:t xml:space="preserve"> comprenait aussi Jocelin (ou Josseline) GUERRA.</w:t>
      </w:r>
    </w:p>
    <w:p w:rsidR="005810FF" w:rsidRPr="00624F89" w:rsidRDefault="005810FF" w:rsidP="005810FF">
      <w:pPr>
        <w:spacing w:after="0" w:line="240" w:lineRule="auto"/>
        <w:rPr>
          <w:rFonts w:ascii="Calibri" w:hAnsi="Calibri"/>
        </w:rPr>
      </w:pPr>
    </w:p>
    <w:p w:rsidR="005810FF" w:rsidRPr="00624F89" w:rsidRDefault="005810FF" w:rsidP="005810FF">
      <w:pPr>
        <w:spacing w:after="0" w:line="240" w:lineRule="auto"/>
        <w:rPr>
          <w:rFonts w:ascii="Calibri" w:hAnsi="Calibri"/>
        </w:rPr>
      </w:pPr>
      <w:r w:rsidRPr="00624F89">
        <w:rPr>
          <w:rFonts w:ascii="Calibri" w:hAnsi="Calibri"/>
        </w:rPr>
        <w:t xml:space="preserve">Source : </w:t>
      </w:r>
      <w:r w:rsidR="005E2DFD" w:rsidRPr="00624F89">
        <w:rPr>
          <w:rFonts w:ascii="Calibri" w:hAnsi="Calibri"/>
          <w:i/>
        </w:rPr>
        <w:t xml:space="preserve">Enquête sur l'Exploitation et le Transport et l'Exploitation Illicite de bois précieux dans la région SAVA à Madagascar (août 2009) menée par GLOBAL WITNESS et ENVIRONMENTAL INVESTIGATION AGENCY, INC. </w:t>
      </w:r>
      <w:r w:rsidR="005E2DFD" w:rsidRPr="00624F89">
        <w:rPr>
          <w:rFonts w:ascii="Calibri" w:hAnsi="Calibri"/>
        </w:rPr>
        <w:t>(voir partie Bibliographie, en fin de ce document).</w:t>
      </w:r>
    </w:p>
    <w:p w:rsidR="00592EC9" w:rsidRPr="00624F89" w:rsidRDefault="00592EC9" w:rsidP="005810FF">
      <w:pPr>
        <w:spacing w:after="0" w:line="240" w:lineRule="auto"/>
        <w:rPr>
          <w:rFonts w:ascii="Calibri" w:hAnsi="Calibri"/>
        </w:rPr>
      </w:pPr>
    </w:p>
    <w:p w:rsidR="00CD09BA" w:rsidRPr="00624F89" w:rsidRDefault="00CD09BA" w:rsidP="005810FF">
      <w:pPr>
        <w:spacing w:after="0" w:line="240" w:lineRule="auto"/>
        <w:rPr>
          <w:rFonts w:ascii="Calibri" w:hAnsi="Calibri"/>
        </w:rPr>
      </w:pPr>
    </w:p>
    <w:tbl>
      <w:tblPr>
        <w:tblStyle w:val="Grilledutableau"/>
        <w:tblW w:w="0" w:type="auto"/>
        <w:tblLook w:val="04A0" w:firstRow="1" w:lastRow="0" w:firstColumn="1" w:lastColumn="0" w:noHBand="0" w:noVBand="1"/>
      </w:tblPr>
      <w:tblGrid>
        <w:gridCol w:w="1809"/>
        <w:gridCol w:w="1531"/>
        <w:gridCol w:w="879"/>
        <w:gridCol w:w="1418"/>
        <w:gridCol w:w="4819"/>
      </w:tblGrid>
      <w:tr w:rsidR="00CD09BA" w:rsidRPr="00624F89" w:rsidTr="00CD09BA">
        <w:tc>
          <w:tcPr>
            <w:tcW w:w="1809" w:type="dxa"/>
            <w:shd w:val="clear" w:color="auto" w:fill="C6D9F1" w:themeFill="text2" w:themeFillTint="33"/>
          </w:tcPr>
          <w:p w:rsidR="00CD09BA" w:rsidRPr="00624F89" w:rsidRDefault="00CD09BA" w:rsidP="00CD09BA">
            <w:pPr>
              <w:kinsoku w:val="0"/>
              <w:overflowPunct w:val="0"/>
              <w:textAlignment w:val="baseline"/>
              <w:rPr>
                <w:rFonts w:ascii="Calibri" w:hAnsi="Calibri" w:cs="Tahoma"/>
                <w:b/>
                <w:sz w:val="18"/>
                <w:szCs w:val="18"/>
              </w:rPr>
            </w:pPr>
            <w:r w:rsidRPr="00624F89">
              <w:rPr>
                <w:rFonts w:ascii="Calibri" w:hAnsi="Calibri" w:cs="Tahoma"/>
                <w:b/>
                <w:spacing w:val="4"/>
                <w:sz w:val="18"/>
                <w:szCs w:val="18"/>
              </w:rPr>
              <w:t>Expéditeurs (tonnes)</w:t>
            </w:r>
          </w:p>
        </w:tc>
        <w:tc>
          <w:tcPr>
            <w:tcW w:w="1531" w:type="dxa"/>
            <w:shd w:val="clear" w:color="auto" w:fill="C6D9F1" w:themeFill="text2" w:themeFillTint="33"/>
          </w:tcPr>
          <w:p w:rsidR="00CD09BA" w:rsidRPr="00624F89" w:rsidRDefault="00CD09BA" w:rsidP="00CD09BA">
            <w:pPr>
              <w:kinsoku w:val="0"/>
              <w:overflowPunct w:val="0"/>
              <w:textAlignment w:val="baseline"/>
              <w:rPr>
                <w:rFonts w:ascii="Calibri" w:hAnsi="Calibri" w:cs="Tahoma"/>
                <w:b/>
                <w:sz w:val="18"/>
                <w:szCs w:val="18"/>
                <w:lang w:val="en-US"/>
              </w:rPr>
            </w:pPr>
            <w:r w:rsidRPr="00624F89">
              <w:rPr>
                <w:rFonts w:ascii="Calibri" w:hAnsi="Calibri" w:cs="Tahoma"/>
                <w:b/>
                <w:spacing w:val="31"/>
                <w:sz w:val="18"/>
                <w:szCs w:val="18"/>
                <w:lang w:val="en-US"/>
              </w:rPr>
              <w:t>Nombre de grumes</w:t>
            </w:r>
          </w:p>
        </w:tc>
        <w:tc>
          <w:tcPr>
            <w:tcW w:w="879" w:type="dxa"/>
            <w:shd w:val="clear" w:color="auto" w:fill="C6D9F1" w:themeFill="text2" w:themeFillTint="33"/>
          </w:tcPr>
          <w:p w:rsidR="00CD09BA" w:rsidRPr="00624F89" w:rsidRDefault="00CD09BA" w:rsidP="00CD09BA">
            <w:pPr>
              <w:kinsoku w:val="0"/>
              <w:overflowPunct w:val="0"/>
              <w:textAlignment w:val="baseline"/>
              <w:rPr>
                <w:rFonts w:ascii="Calibri" w:hAnsi="Calibri" w:cs="Tahoma"/>
                <w:b/>
                <w:sz w:val="18"/>
                <w:szCs w:val="18"/>
              </w:rPr>
            </w:pPr>
            <w:r w:rsidRPr="00624F89">
              <w:rPr>
                <w:rFonts w:ascii="Calibri" w:hAnsi="Calibri" w:cs="Tahoma"/>
                <w:b/>
                <w:sz w:val="18"/>
                <w:szCs w:val="18"/>
              </w:rPr>
              <w:t>Poids déclaré</w:t>
            </w:r>
          </w:p>
        </w:tc>
        <w:tc>
          <w:tcPr>
            <w:tcW w:w="1418" w:type="dxa"/>
            <w:shd w:val="clear" w:color="auto" w:fill="C6D9F1" w:themeFill="text2" w:themeFillTint="33"/>
          </w:tcPr>
          <w:p w:rsidR="00CD09BA" w:rsidRPr="00624F89" w:rsidRDefault="00CD09BA" w:rsidP="00CD09BA">
            <w:pPr>
              <w:kinsoku w:val="0"/>
              <w:overflowPunct w:val="0"/>
              <w:textAlignment w:val="baseline"/>
              <w:rPr>
                <w:rFonts w:ascii="Calibri" w:hAnsi="Calibri" w:cs="Tahoma"/>
                <w:b/>
                <w:sz w:val="18"/>
                <w:szCs w:val="18"/>
                <w:lang w:val="en-US"/>
              </w:rPr>
            </w:pPr>
            <w:r w:rsidRPr="00624F89">
              <w:rPr>
                <w:rFonts w:ascii="Calibri" w:hAnsi="Calibri" w:cs="Tahoma"/>
                <w:b/>
                <w:sz w:val="18"/>
                <w:szCs w:val="18"/>
              </w:rPr>
              <w:t>Valeur estimée</w:t>
            </w:r>
          </w:p>
        </w:tc>
        <w:tc>
          <w:tcPr>
            <w:tcW w:w="4819" w:type="dxa"/>
            <w:shd w:val="clear" w:color="auto" w:fill="C6D9F1" w:themeFill="text2" w:themeFillTint="33"/>
          </w:tcPr>
          <w:p w:rsidR="00CD09BA" w:rsidRPr="00624F89" w:rsidRDefault="00CD09BA" w:rsidP="00CD09BA">
            <w:pPr>
              <w:kinsoku w:val="0"/>
              <w:overflowPunct w:val="0"/>
              <w:textAlignment w:val="baseline"/>
              <w:rPr>
                <w:rFonts w:ascii="Calibri" w:hAnsi="Calibri" w:cs="Tahoma"/>
                <w:b/>
                <w:sz w:val="18"/>
                <w:szCs w:val="18"/>
                <w:lang w:val="en-US"/>
              </w:rPr>
            </w:pPr>
            <w:r w:rsidRPr="00624F89">
              <w:rPr>
                <w:rFonts w:ascii="Calibri" w:hAnsi="Calibri" w:cs="Tahoma"/>
                <w:b/>
                <w:sz w:val="18"/>
                <w:szCs w:val="18"/>
                <w:lang w:val="en-US"/>
              </w:rPr>
              <w:t>Destination</w:t>
            </w:r>
          </w:p>
        </w:tc>
      </w:tr>
      <w:tr w:rsidR="00CD09BA" w:rsidRPr="00624F89" w:rsidTr="00CD09BA">
        <w:tc>
          <w:tcPr>
            <w:tcW w:w="180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GUERRA William</w:t>
            </w:r>
          </w:p>
        </w:tc>
        <w:tc>
          <w:tcPr>
            <w:tcW w:w="1531" w:type="dxa"/>
          </w:tcPr>
          <w:p w:rsidR="00CD09BA" w:rsidRPr="00624F89" w:rsidRDefault="00CD09BA" w:rsidP="00CD09BA">
            <w:pPr>
              <w:kinsoku w:val="0"/>
              <w:overflowPunct w:val="0"/>
              <w:textAlignment w:val="baseline"/>
              <w:rPr>
                <w:rFonts w:ascii="Calibri" w:hAnsi="Calibri" w:cs="Tahoma"/>
                <w:sz w:val="18"/>
                <w:szCs w:val="18"/>
                <w:lang w:val="en-US"/>
              </w:rPr>
            </w:pPr>
            <w:r w:rsidRPr="00624F89">
              <w:rPr>
                <w:rFonts w:ascii="Calibri" w:hAnsi="Calibri" w:cs="Tahoma"/>
                <w:sz w:val="18"/>
                <w:szCs w:val="18"/>
                <w:lang w:val="en-US"/>
              </w:rPr>
              <w:t>180</w:t>
            </w:r>
          </w:p>
        </w:tc>
        <w:tc>
          <w:tcPr>
            <w:tcW w:w="879" w:type="dxa"/>
          </w:tcPr>
          <w:p w:rsidR="00CD09BA" w:rsidRPr="00624F89" w:rsidRDefault="00CD09BA" w:rsidP="00CD09BA">
            <w:pPr>
              <w:kinsoku w:val="0"/>
              <w:overflowPunct w:val="0"/>
              <w:textAlignment w:val="baseline"/>
              <w:rPr>
                <w:rFonts w:ascii="Calibri" w:hAnsi="Calibri" w:cs="Tahoma"/>
                <w:spacing w:val="-3"/>
                <w:sz w:val="18"/>
                <w:szCs w:val="18"/>
                <w:lang w:val="en-US"/>
              </w:rPr>
            </w:pPr>
            <w:r w:rsidRPr="00624F89">
              <w:rPr>
                <w:rFonts w:ascii="Calibri" w:hAnsi="Calibri" w:cs="Tahoma"/>
                <w:spacing w:val="-3"/>
                <w:sz w:val="18"/>
                <w:szCs w:val="18"/>
                <w:lang w:val="en-US"/>
              </w:rPr>
              <w:t>1386</w:t>
            </w:r>
          </w:p>
        </w:tc>
        <w:tc>
          <w:tcPr>
            <w:tcW w:w="1418"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$2,000,000</w:t>
            </w:r>
          </w:p>
        </w:tc>
        <w:tc>
          <w:tcPr>
            <w:tcW w:w="481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Beijing Yintuo, Hong Kong</w:t>
            </w:r>
          </w:p>
        </w:tc>
      </w:tr>
      <w:tr w:rsidR="00CD09BA" w:rsidRPr="00624F89" w:rsidTr="00CD09BA">
        <w:tc>
          <w:tcPr>
            <w:tcW w:w="1809" w:type="dxa"/>
          </w:tcPr>
          <w:p w:rsidR="00CD09BA" w:rsidRPr="00624F89" w:rsidRDefault="00CD09BA" w:rsidP="00CD09BA">
            <w:pPr>
              <w:kinsoku w:val="0"/>
              <w:overflowPunct w:val="0"/>
              <w:textAlignment w:val="baseline"/>
              <w:rPr>
                <w:rFonts w:ascii="Calibri" w:hAnsi="Calibri" w:cs="Tahoma"/>
                <w:sz w:val="18"/>
                <w:szCs w:val="18"/>
                <w:lang w:val="en-US"/>
              </w:rPr>
            </w:pPr>
            <w:r w:rsidRPr="00624F89">
              <w:rPr>
                <w:rFonts w:ascii="Calibri" w:hAnsi="Calibri" w:cs="Tahoma"/>
                <w:sz w:val="18"/>
                <w:szCs w:val="18"/>
                <w:lang w:val="en-US"/>
              </w:rPr>
              <w:t>BEMATANA Martin</w:t>
            </w:r>
          </w:p>
        </w:tc>
        <w:tc>
          <w:tcPr>
            <w:tcW w:w="1531" w:type="dxa"/>
          </w:tcPr>
          <w:p w:rsidR="00CD09BA" w:rsidRPr="00624F89" w:rsidRDefault="00CD09BA" w:rsidP="00CD09BA">
            <w:pPr>
              <w:kinsoku w:val="0"/>
              <w:overflowPunct w:val="0"/>
              <w:textAlignment w:val="baseline"/>
              <w:rPr>
                <w:rFonts w:ascii="Calibri" w:hAnsi="Calibri" w:cs="Tahoma"/>
                <w:sz w:val="18"/>
                <w:szCs w:val="18"/>
                <w:lang w:val="en-US"/>
              </w:rPr>
            </w:pPr>
            <w:r w:rsidRPr="00624F89">
              <w:rPr>
                <w:rFonts w:ascii="Calibri" w:hAnsi="Calibri" w:cs="Tahoma"/>
                <w:sz w:val="18"/>
                <w:szCs w:val="18"/>
                <w:lang w:val="en-US"/>
              </w:rPr>
              <w:t>180</w:t>
            </w:r>
          </w:p>
        </w:tc>
        <w:tc>
          <w:tcPr>
            <w:tcW w:w="879" w:type="dxa"/>
          </w:tcPr>
          <w:p w:rsidR="00CD09BA" w:rsidRPr="00624F89" w:rsidRDefault="00CD09BA" w:rsidP="00CD09BA">
            <w:pPr>
              <w:kinsoku w:val="0"/>
              <w:overflowPunct w:val="0"/>
              <w:textAlignment w:val="baseline"/>
              <w:rPr>
                <w:rFonts w:ascii="Calibri" w:hAnsi="Calibri" w:cs="Tahoma"/>
                <w:spacing w:val="-3"/>
                <w:sz w:val="18"/>
                <w:szCs w:val="18"/>
                <w:lang w:val="en-US"/>
              </w:rPr>
            </w:pPr>
            <w:r w:rsidRPr="00624F89">
              <w:rPr>
                <w:rFonts w:ascii="Calibri" w:hAnsi="Calibri" w:cs="Tahoma"/>
                <w:spacing w:val="-3"/>
                <w:sz w:val="18"/>
                <w:szCs w:val="18"/>
                <w:lang w:val="en-US"/>
              </w:rPr>
              <w:t>1080</w:t>
            </w:r>
          </w:p>
        </w:tc>
        <w:tc>
          <w:tcPr>
            <w:tcW w:w="1418"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$2,000,000</w:t>
            </w:r>
          </w:p>
        </w:tc>
        <w:tc>
          <w:tcPr>
            <w:tcW w:w="481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Beijing Yintuo, Hong Kong</w:t>
            </w:r>
          </w:p>
        </w:tc>
      </w:tr>
      <w:tr w:rsidR="00CD09BA" w:rsidRPr="00624F89" w:rsidTr="00CD09BA">
        <w:tc>
          <w:tcPr>
            <w:tcW w:w="1809"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NDAHINY Gregoire</w:t>
            </w:r>
          </w:p>
        </w:tc>
        <w:tc>
          <w:tcPr>
            <w:tcW w:w="1531"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270</w:t>
            </w:r>
          </w:p>
        </w:tc>
        <w:tc>
          <w:tcPr>
            <w:tcW w:w="879" w:type="dxa"/>
          </w:tcPr>
          <w:p w:rsidR="00CD09BA" w:rsidRPr="00624F89" w:rsidRDefault="00CD09BA" w:rsidP="00CD09BA">
            <w:pPr>
              <w:kinsoku w:val="0"/>
              <w:overflowPunct w:val="0"/>
              <w:textAlignment w:val="baseline"/>
              <w:rPr>
                <w:rFonts w:ascii="Calibri" w:hAnsi="Calibri" w:cs="Tahoma"/>
                <w:spacing w:val="-4"/>
                <w:sz w:val="18"/>
                <w:szCs w:val="18"/>
                <w:lang w:val="en-US"/>
              </w:rPr>
            </w:pPr>
            <w:r w:rsidRPr="00624F89">
              <w:rPr>
                <w:rFonts w:ascii="Calibri" w:hAnsi="Calibri" w:cs="Tahoma"/>
                <w:spacing w:val="-4"/>
                <w:sz w:val="18"/>
                <w:szCs w:val="18"/>
                <w:lang w:val="en-US"/>
              </w:rPr>
              <w:t>2181</w:t>
            </w:r>
          </w:p>
        </w:tc>
        <w:tc>
          <w:tcPr>
            <w:tcW w:w="1418"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$3,000,000</w:t>
            </w:r>
          </w:p>
        </w:tc>
        <w:tc>
          <w:tcPr>
            <w:tcW w:w="481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Beijing Yintuo, Hong Kong</w:t>
            </w:r>
          </w:p>
        </w:tc>
      </w:tr>
      <w:tr w:rsidR="00CD09BA" w:rsidRPr="002410F8" w:rsidTr="00CD09BA">
        <w:tc>
          <w:tcPr>
            <w:tcW w:w="1809" w:type="dxa"/>
          </w:tcPr>
          <w:p w:rsidR="00CD09BA" w:rsidRPr="00624F89" w:rsidRDefault="00CD09BA" w:rsidP="00CD09BA">
            <w:pPr>
              <w:kinsoku w:val="0"/>
              <w:overflowPunct w:val="0"/>
              <w:textAlignment w:val="baseline"/>
              <w:rPr>
                <w:rFonts w:ascii="Calibri" w:hAnsi="Calibri" w:cs="Tahoma"/>
                <w:spacing w:val="-1"/>
                <w:sz w:val="18"/>
                <w:szCs w:val="18"/>
              </w:rPr>
            </w:pPr>
            <w:r w:rsidRPr="00624F89">
              <w:rPr>
                <w:rFonts w:ascii="Calibri" w:hAnsi="Calibri" w:cs="Tahoma"/>
                <w:spacing w:val="-1"/>
                <w:sz w:val="18"/>
                <w:szCs w:val="18"/>
              </w:rPr>
              <w:t>NDAHINY Gregoire</w:t>
            </w:r>
          </w:p>
        </w:tc>
        <w:tc>
          <w:tcPr>
            <w:tcW w:w="1531" w:type="dxa"/>
          </w:tcPr>
          <w:p w:rsidR="00CD09BA" w:rsidRPr="00624F89" w:rsidRDefault="00CD09BA" w:rsidP="00CD09BA">
            <w:pPr>
              <w:kinsoku w:val="0"/>
              <w:overflowPunct w:val="0"/>
              <w:textAlignment w:val="baseline"/>
              <w:rPr>
                <w:rFonts w:ascii="Calibri" w:hAnsi="Calibri" w:cs="Tahoma"/>
                <w:sz w:val="18"/>
                <w:szCs w:val="18"/>
              </w:rPr>
            </w:pPr>
            <w:r w:rsidRPr="00624F89">
              <w:rPr>
                <w:rFonts w:ascii="Calibri" w:hAnsi="Calibri" w:cs="Tahoma"/>
                <w:sz w:val="18"/>
                <w:szCs w:val="18"/>
              </w:rPr>
              <w:t>90</w:t>
            </w:r>
          </w:p>
        </w:tc>
        <w:tc>
          <w:tcPr>
            <w:tcW w:w="879" w:type="dxa"/>
          </w:tcPr>
          <w:p w:rsidR="00CD09BA" w:rsidRPr="00624F89" w:rsidRDefault="00CD09BA" w:rsidP="00CD09BA">
            <w:pPr>
              <w:kinsoku w:val="0"/>
              <w:overflowPunct w:val="0"/>
              <w:textAlignment w:val="baseline"/>
              <w:rPr>
                <w:rFonts w:ascii="Calibri" w:hAnsi="Calibri" w:cs="Tahoma"/>
                <w:spacing w:val="-2"/>
                <w:sz w:val="18"/>
                <w:szCs w:val="18"/>
              </w:rPr>
            </w:pPr>
            <w:r w:rsidRPr="00624F89">
              <w:rPr>
                <w:rFonts w:ascii="Calibri" w:hAnsi="Calibri" w:cs="Tahoma"/>
                <w:spacing w:val="-2"/>
                <w:sz w:val="18"/>
                <w:szCs w:val="18"/>
              </w:rPr>
              <w:t>705</w:t>
            </w:r>
          </w:p>
        </w:tc>
        <w:tc>
          <w:tcPr>
            <w:tcW w:w="1418" w:type="dxa"/>
          </w:tcPr>
          <w:p w:rsidR="00CD09BA" w:rsidRPr="00624F89" w:rsidRDefault="00CD09BA" w:rsidP="00CD09BA">
            <w:pPr>
              <w:kinsoku w:val="0"/>
              <w:overflowPunct w:val="0"/>
              <w:textAlignment w:val="baseline"/>
              <w:rPr>
                <w:rFonts w:ascii="Calibri" w:hAnsi="Calibri" w:cs="Tahoma"/>
                <w:spacing w:val="1"/>
                <w:sz w:val="18"/>
                <w:szCs w:val="18"/>
              </w:rPr>
            </w:pPr>
            <w:r w:rsidRPr="00624F89">
              <w:rPr>
                <w:rFonts w:ascii="Calibri" w:hAnsi="Calibri" w:cs="Tahoma"/>
                <w:spacing w:val="1"/>
                <w:sz w:val="18"/>
                <w:szCs w:val="18"/>
              </w:rPr>
              <w:t>$1</w:t>
            </w:r>
            <w:proofErr w:type="gramStart"/>
            <w:r w:rsidRPr="00624F89">
              <w:rPr>
                <w:rFonts w:ascii="Calibri" w:hAnsi="Calibri" w:cs="Tahoma"/>
                <w:spacing w:val="1"/>
                <w:sz w:val="18"/>
                <w:szCs w:val="18"/>
              </w:rPr>
              <w:t>,000,000</w:t>
            </w:r>
            <w:proofErr w:type="gramEnd"/>
          </w:p>
        </w:tc>
        <w:tc>
          <w:tcPr>
            <w:tcW w:w="4819" w:type="dxa"/>
          </w:tcPr>
          <w:p w:rsidR="00CD09BA" w:rsidRPr="00624F89" w:rsidRDefault="00CD09BA" w:rsidP="00CD09BA">
            <w:pPr>
              <w:kinsoku w:val="0"/>
              <w:overflowPunct w:val="0"/>
              <w:textAlignment w:val="baseline"/>
              <w:rPr>
                <w:rFonts w:ascii="Calibri" w:hAnsi="Calibri" w:cs="Tahoma"/>
                <w:spacing w:val="4"/>
                <w:sz w:val="18"/>
                <w:szCs w:val="18"/>
                <w:lang w:val="en-US"/>
              </w:rPr>
            </w:pPr>
            <w:r w:rsidRPr="00624F89">
              <w:rPr>
                <w:rFonts w:ascii="Calibri" w:hAnsi="Calibri" w:cs="Tahoma"/>
                <w:spacing w:val="3"/>
                <w:sz w:val="18"/>
                <w:szCs w:val="18"/>
                <w:lang w:val="en-US"/>
              </w:rPr>
              <w:t xml:space="preserve">China Meheco Traditional </w:t>
            </w:r>
            <w:r w:rsidRPr="00624F89">
              <w:rPr>
                <w:rFonts w:ascii="Calibri" w:hAnsi="Calibri" w:cs="Tahoma"/>
                <w:spacing w:val="4"/>
                <w:sz w:val="18"/>
                <w:szCs w:val="18"/>
                <w:lang w:val="en-US"/>
              </w:rPr>
              <w:t>Medecines &amp; Health Products,Beijing</w:t>
            </w:r>
          </w:p>
        </w:tc>
      </w:tr>
      <w:tr w:rsidR="00CD09BA" w:rsidRPr="00624F89" w:rsidTr="00CD09BA">
        <w:tc>
          <w:tcPr>
            <w:tcW w:w="1809" w:type="dxa"/>
          </w:tcPr>
          <w:p w:rsidR="00CD09BA" w:rsidRPr="00624F89" w:rsidRDefault="00CD09BA" w:rsidP="00CD09BA">
            <w:pPr>
              <w:kinsoku w:val="0"/>
              <w:overflowPunct w:val="0"/>
              <w:textAlignment w:val="baseline"/>
              <w:rPr>
                <w:rFonts w:ascii="Calibri" w:hAnsi="Calibri" w:cs="Tahoma"/>
                <w:sz w:val="18"/>
                <w:szCs w:val="18"/>
                <w:lang w:val="en-US"/>
              </w:rPr>
            </w:pPr>
            <w:r w:rsidRPr="00624F89">
              <w:rPr>
                <w:rFonts w:ascii="Calibri" w:hAnsi="Calibri" w:cs="Tahoma"/>
                <w:sz w:val="18"/>
                <w:szCs w:val="18"/>
                <w:lang w:val="en-US"/>
              </w:rPr>
              <w:t>CHAN HOY LANE</w:t>
            </w:r>
          </w:p>
        </w:tc>
        <w:tc>
          <w:tcPr>
            <w:tcW w:w="1531"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54</w:t>
            </w:r>
          </w:p>
        </w:tc>
        <w:tc>
          <w:tcPr>
            <w:tcW w:w="87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446</w:t>
            </w:r>
          </w:p>
        </w:tc>
        <w:tc>
          <w:tcPr>
            <w:tcW w:w="1418"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$600,000</w:t>
            </w:r>
          </w:p>
        </w:tc>
        <w:tc>
          <w:tcPr>
            <w:tcW w:w="481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Shanghai Tong Sheng, Shanghai</w:t>
            </w:r>
          </w:p>
        </w:tc>
      </w:tr>
      <w:tr w:rsidR="00CD09BA" w:rsidRPr="00624F89" w:rsidTr="00CD09BA">
        <w:tc>
          <w:tcPr>
            <w:tcW w:w="180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BODY Thierry</w:t>
            </w:r>
          </w:p>
        </w:tc>
        <w:tc>
          <w:tcPr>
            <w:tcW w:w="1531"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215</w:t>
            </w:r>
          </w:p>
        </w:tc>
        <w:tc>
          <w:tcPr>
            <w:tcW w:w="879" w:type="dxa"/>
          </w:tcPr>
          <w:p w:rsidR="00CD09BA" w:rsidRPr="00624F89" w:rsidRDefault="00CD09BA" w:rsidP="00CD09BA">
            <w:pPr>
              <w:kinsoku w:val="0"/>
              <w:overflowPunct w:val="0"/>
              <w:textAlignment w:val="baseline"/>
              <w:rPr>
                <w:rFonts w:ascii="Calibri" w:hAnsi="Calibri" w:cs="Tahoma"/>
                <w:spacing w:val="-3"/>
                <w:sz w:val="18"/>
                <w:szCs w:val="18"/>
                <w:lang w:val="en-US"/>
              </w:rPr>
            </w:pPr>
            <w:r w:rsidRPr="00624F89">
              <w:rPr>
                <w:rFonts w:ascii="Calibri" w:hAnsi="Calibri" w:cs="Tahoma"/>
                <w:spacing w:val="-3"/>
                <w:sz w:val="18"/>
                <w:szCs w:val="18"/>
                <w:lang w:val="en-US"/>
              </w:rPr>
              <w:t>1469</w:t>
            </w:r>
          </w:p>
        </w:tc>
        <w:tc>
          <w:tcPr>
            <w:tcW w:w="1418" w:type="dxa"/>
          </w:tcPr>
          <w:p w:rsidR="00CD09BA" w:rsidRPr="00624F89" w:rsidRDefault="00CD09BA" w:rsidP="00CD09BA">
            <w:pPr>
              <w:kinsoku w:val="0"/>
              <w:overflowPunct w:val="0"/>
              <w:textAlignment w:val="baseline"/>
              <w:rPr>
                <w:rFonts w:ascii="Calibri" w:hAnsi="Calibri" w:cs="Tahoma"/>
                <w:spacing w:val="1"/>
                <w:sz w:val="18"/>
                <w:szCs w:val="18"/>
                <w:lang w:val="en-US"/>
              </w:rPr>
            </w:pPr>
            <w:r w:rsidRPr="00624F89">
              <w:rPr>
                <w:rFonts w:ascii="Calibri" w:hAnsi="Calibri" w:cs="Tahoma"/>
                <w:spacing w:val="1"/>
                <w:sz w:val="18"/>
                <w:szCs w:val="18"/>
                <w:lang w:val="en-US"/>
              </w:rPr>
              <w:t>$2,400,000</w:t>
            </w:r>
          </w:p>
        </w:tc>
        <w:tc>
          <w:tcPr>
            <w:tcW w:w="4819" w:type="dxa"/>
          </w:tcPr>
          <w:p w:rsidR="00CD09BA" w:rsidRPr="00624F89" w:rsidRDefault="00CD09BA" w:rsidP="00CD09BA">
            <w:pPr>
              <w:kinsoku w:val="0"/>
              <w:overflowPunct w:val="0"/>
              <w:textAlignment w:val="baseline"/>
              <w:rPr>
                <w:rFonts w:ascii="Calibri" w:hAnsi="Calibri" w:cs="Tahoma"/>
                <w:spacing w:val="-2"/>
                <w:sz w:val="18"/>
                <w:szCs w:val="18"/>
                <w:lang w:val="en-US"/>
              </w:rPr>
            </w:pPr>
            <w:r w:rsidRPr="00624F89">
              <w:rPr>
                <w:rFonts w:ascii="Calibri" w:hAnsi="Calibri" w:cs="Tahoma"/>
                <w:spacing w:val="-2"/>
                <w:sz w:val="18"/>
                <w:szCs w:val="18"/>
                <w:lang w:val="en-US"/>
              </w:rPr>
              <w:t>Zhyangjiagang Free Trade, Jianghsu</w:t>
            </w:r>
          </w:p>
        </w:tc>
      </w:tr>
      <w:tr w:rsidR="00CD09BA" w:rsidRPr="00624F89" w:rsidTr="00CD09BA">
        <w:tc>
          <w:tcPr>
            <w:tcW w:w="1809" w:type="dxa"/>
          </w:tcPr>
          <w:p w:rsidR="00CD09BA" w:rsidRPr="00624F89" w:rsidRDefault="00CD09BA" w:rsidP="00CD09BA">
            <w:pPr>
              <w:kinsoku w:val="0"/>
              <w:overflowPunct w:val="0"/>
              <w:textAlignment w:val="baseline"/>
              <w:rPr>
                <w:rFonts w:ascii="Calibri" w:hAnsi="Calibri" w:cs="Tahoma"/>
                <w:b/>
                <w:spacing w:val="-1"/>
                <w:sz w:val="18"/>
                <w:szCs w:val="18"/>
              </w:rPr>
            </w:pPr>
            <w:r w:rsidRPr="00624F89">
              <w:rPr>
                <w:rFonts w:ascii="Calibri" w:hAnsi="Calibri" w:cs="Tahoma"/>
                <w:b/>
                <w:spacing w:val="-1"/>
                <w:sz w:val="18"/>
                <w:szCs w:val="18"/>
              </w:rPr>
              <w:t>TOTAUX</w:t>
            </w:r>
          </w:p>
        </w:tc>
        <w:tc>
          <w:tcPr>
            <w:tcW w:w="1531" w:type="dxa"/>
          </w:tcPr>
          <w:p w:rsidR="00CD09BA" w:rsidRPr="00624F89" w:rsidRDefault="00CD09BA" w:rsidP="00CD09BA">
            <w:pPr>
              <w:kinsoku w:val="0"/>
              <w:overflowPunct w:val="0"/>
              <w:textAlignment w:val="baseline"/>
              <w:rPr>
                <w:rFonts w:ascii="Calibri" w:hAnsi="Calibri" w:cs="Tahoma"/>
                <w:b/>
                <w:spacing w:val="1"/>
                <w:sz w:val="18"/>
                <w:szCs w:val="18"/>
              </w:rPr>
            </w:pPr>
            <w:r w:rsidRPr="00624F89">
              <w:rPr>
                <w:rFonts w:ascii="Calibri" w:hAnsi="Calibri" w:cs="Tahoma"/>
                <w:b/>
                <w:spacing w:val="1"/>
                <w:sz w:val="18"/>
                <w:szCs w:val="18"/>
              </w:rPr>
              <w:t>989</w:t>
            </w:r>
          </w:p>
        </w:tc>
        <w:tc>
          <w:tcPr>
            <w:tcW w:w="879" w:type="dxa"/>
          </w:tcPr>
          <w:p w:rsidR="00CD09BA" w:rsidRPr="00624F89" w:rsidRDefault="00CD09BA" w:rsidP="00CD09BA">
            <w:pPr>
              <w:kinsoku w:val="0"/>
              <w:overflowPunct w:val="0"/>
              <w:textAlignment w:val="baseline"/>
              <w:rPr>
                <w:rFonts w:ascii="Calibri" w:hAnsi="Calibri" w:cs="Tahoma"/>
                <w:b/>
                <w:spacing w:val="-1"/>
                <w:sz w:val="18"/>
                <w:szCs w:val="18"/>
              </w:rPr>
            </w:pPr>
            <w:r w:rsidRPr="00624F89">
              <w:rPr>
                <w:rFonts w:ascii="Calibri" w:hAnsi="Calibri" w:cs="Tahoma"/>
                <w:b/>
                <w:spacing w:val="-1"/>
                <w:sz w:val="18"/>
                <w:szCs w:val="18"/>
              </w:rPr>
              <w:t>7267</w:t>
            </w:r>
          </w:p>
        </w:tc>
        <w:tc>
          <w:tcPr>
            <w:tcW w:w="1418" w:type="dxa"/>
          </w:tcPr>
          <w:p w:rsidR="00CD09BA" w:rsidRPr="00624F89" w:rsidRDefault="00CD09BA" w:rsidP="00CD09BA">
            <w:pPr>
              <w:kinsoku w:val="0"/>
              <w:overflowPunct w:val="0"/>
              <w:textAlignment w:val="baseline"/>
              <w:rPr>
                <w:rFonts w:ascii="Calibri" w:hAnsi="Calibri" w:cs="Tahoma"/>
                <w:b/>
                <w:spacing w:val="2"/>
                <w:sz w:val="18"/>
                <w:szCs w:val="18"/>
              </w:rPr>
            </w:pPr>
            <w:r w:rsidRPr="00624F89">
              <w:rPr>
                <w:rFonts w:ascii="Calibri" w:hAnsi="Calibri" w:cs="Tahoma"/>
                <w:b/>
                <w:spacing w:val="2"/>
                <w:sz w:val="18"/>
                <w:szCs w:val="18"/>
              </w:rPr>
              <w:t>$11</w:t>
            </w:r>
            <w:proofErr w:type="gramStart"/>
            <w:r w:rsidRPr="00624F89">
              <w:rPr>
                <w:rFonts w:ascii="Calibri" w:hAnsi="Calibri" w:cs="Tahoma"/>
                <w:b/>
                <w:spacing w:val="2"/>
                <w:sz w:val="18"/>
                <w:szCs w:val="18"/>
              </w:rPr>
              <w:t>,000,000</w:t>
            </w:r>
            <w:proofErr w:type="gramEnd"/>
          </w:p>
        </w:tc>
        <w:tc>
          <w:tcPr>
            <w:tcW w:w="4819" w:type="dxa"/>
          </w:tcPr>
          <w:p w:rsidR="00CD09BA" w:rsidRPr="00624F89" w:rsidRDefault="00CD09BA" w:rsidP="00CD09BA">
            <w:pPr>
              <w:kinsoku w:val="0"/>
              <w:overflowPunct w:val="0"/>
              <w:textAlignment w:val="baseline"/>
              <w:rPr>
                <w:rFonts w:ascii="Calibri" w:hAnsi="Calibri" w:cs="Tahoma"/>
                <w:sz w:val="18"/>
                <w:szCs w:val="18"/>
              </w:rPr>
            </w:pPr>
          </w:p>
        </w:tc>
      </w:tr>
    </w:tbl>
    <w:p w:rsidR="00592EC9" w:rsidRPr="00624F89" w:rsidRDefault="00592EC9" w:rsidP="00592EC9">
      <w:pPr>
        <w:kinsoku w:val="0"/>
        <w:overflowPunct w:val="0"/>
        <w:spacing w:after="0" w:line="240" w:lineRule="auto"/>
        <w:textAlignment w:val="baseline"/>
        <w:rPr>
          <w:rFonts w:ascii="Calibri" w:hAnsi="Calibri"/>
          <w:sz w:val="24"/>
          <w:szCs w:val="24"/>
        </w:rPr>
      </w:pPr>
    </w:p>
    <w:p w:rsidR="00592EC9" w:rsidRPr="00624F89" w:rsidRDefault="00592EC9" w:rsidP="00592EC9">
      <w:pPr>
        <w:kinsoku w:val="0"/>
        <w:overflowPunct w:val="0"/>
        <w:spacing w:after="0" w:line="240" w:lineRule="auto"/>
        <w:textAlignment w:val="baseline"/>
        <w:rPr>
          <w:rFonts w:ascii="Calibri" w:hAnsi="Calibri"/>
          <w:sz w:val="20"/>
          <w:szCs w:val="20"/>
        </w:rPr>
      </w:pPr>
      <w:r w:rsidRPr="00624F89">
        <w:rPr>
          <w:rFonts w:ascii="Calibri" w:hAnsi="Calibri"/>
          <w:sz w:val="20"/>
          <w:szCs w:val="20"/>
        </w:rPr>
        <w:t>TABLEAU 2. Les valeurs des 55 conteneurs  'légalisés' illégalement de rondins bois de rose exportés à partir de Vohémar (Iharana) le 31 Octobre 2009. Les chiffres ont été obtenus à partir d'un manifeste de cargaison appartenant à UAFL Maurice, le poids déclaré peut être sous-estimé car il est de pratique courante, rapporté par Stasse (2002), de donner un poids moyen de 196 kg par rondin.</w:t>
      </w:r>
    </w:p>
    <w:p w:rsidR="00592EC9" w:rsidRPr="00624F89" w:rsidRDefault="00592EC9" w:rsidP="00592EC9">
      <w:pPr>
        <w:kinsoku w:val="0"/>
        <w:overflowPunct w:val="0"/>
        <w:spacing w:after="0" w:line="240" w:lineRule="auto"/>
        <w:textAlignment w:val="baseline"/>
        <w:rPr>
          <w:rFonts w:ascii="Calibri" w:hAnsi="Calibri"/>
          <w:sz w:val="24"/>
          <w:szCs w:val="24"/>
        </w:rPr>
      </w:pPr>
    </w:p>
    <w:p w:rsidR="00592EC9" w:rsidRPr="00624F89" w:rsidRDefault="00592EC9" w:rsidP="00592EC9">
      <w:pPr>
        <w:kinsoku w:val="0"/>
        <w:overflowPunct w:val="0"/>
        <w:spacing w:after="0" w:line="240" w:lineRule="auto"/>
        <w:textAlignment w:val="baseline"/>
        <w:rPr>
          <w:rFonts w:ascii="Calibri" w:hAnsi="Calibri" w:cs="Tahoma"/>
          <w:sz w:val="20"/>
          <w:szCs w:val="20"/>
          <w:lang w:val="en-US"/>
        </w:rPr>
      </w:pPr>
      <w:r w:rsidRPr="00624F89">
        <w:rPr>
          <w:rFonts w:ascii="Calibri" w:hAnsi="Calibri" w:cs="Tahoma"/>
          <w:sz w:val="20"/>
          <w:szCs w:val="20"/>
          <w:lang w:val="en-US"/>
        </w:rPr>
        <w:t>TABLE 2. Values from the 55 containers of ‘legalized’ illegally - logged rosewood exported from Vohémar (Iharana) on 31</w:t>
      </w:r>
      <w:r w:rsidRPr="00624F89">
        <w:rPr>
          <w:rFonts w:ascii="Calibri" w:hAnsi="Calibri" w:cs="Tahoma"/>
          <w:sz w:val="20"/>
          <w:szCs w:val="20"/>
          <w:vertAlign w:val="superscript"/>
          <w:lang w:val="en-US"/>
        </w:rPr>
        <w:t>st</w:t>
      </w:r>
      <w:r w:rsidRPr="00624F89">
        <w:rPr>
          <w:rFonts w:ascii="Calibri" w:hAnsi="Calibri" w:cs="Tahoma"/>
          <w:sz w:val="20"/>
          <w:szCs w:val="20"/>
          <w:lang w:val="en-US"/>
        </w:rPr>
        <w:t xml:space="preserve"> October 2009. The numbers have been obtained from a Cargo Manifest belonging to UAFL Mauritius; the weight declared may be underestimated as it is common practice, reported by Stasse (2002) who gives a mean weight of 196 kg per log.</w:t>
      </w:r>
    </w:p>
    <w:p w:rsidR="00592EC9" w:rsidRPr="00624F89" w:rsidRDefault="00592EC9" w:rsidP="00592EC9">
      <w:pPr>
        <w:kinsoku w:val="0"/>
        <w:overflowPunct w:val="0"/>
        <w:spacing w:after="0" w:line="240" w:lineRule="auto"/>
        <w:textAlignment w:val="baseline"/>
        <w:rPr>
          <w:rFonts w:ascii="Calibri" w:hAnsi="Calibri"/>
          <w:sz w:val="24"/>
          <w:szCs w:val="24"/>
          <w:lang w:val="en-US"/>
        </w:rPr>
      </w:pPr>
    </w:p>
    <w:p w:rsidR="003848FF" w:rsidRPr="00624F89" w:rsidRDefault="00592EC9" w:rsidP="00592EC9">
      <w:pPr>
        <w:kinsoku w:val="0"/>
        <w:overflowPunct w:val="0"/>
        <w:spacing w:after="0" w:line="240" w:lineRule="auto"/>
        <w:textAlignment w:val="baseline"/>
        <w:rPr>
          <w:rFonts w:ascii="Calibri" w:hAnsi="Calibri"/>
          <w:sz w:val="24"/>
          <w:szCs w:val="24"/>
          <w:lang w:val="en-US"/>
        </w:rPr>
      </w:pPr>
      <w:proofErr w:type="gramStart"/>
      <w:r w:rsidRPr="00624F89">
        <w:rPr>
          <w:rFonts w:ascii="Calibri" w:hAnsi="Calibri"/>
          <w:sz w:val="24"/>
          <w:szCs w:val="24"/>
          <w:lang w:val="en-US"/>
        </w:rPr>
        <w:t>Source :</w:t>
      </w:r>
      <w:proofErr w:type="gramEnd"/>
      <w:r w:rsidRPr="00624F89">
        <w:rPr>
          <w:rFonts w:ascii="Calibri" w:hAnsi="Calibri"/>
          <w:sz w:val="24"/>
          <w:szCs w:val="24"/>
          <w:lang w:val="en-US"/>
        </w:rPr>
        <w:t xml:space="preserve"> </w:t>
      </w:r>
      <w:r w:rsidRPr="00624F89">
        <w:rPr>
          <w:rFonts w:ascii="Calibri" w:hAnsi="Calibri"/>
          <w:i/>
          <w:sz w:val="24"/>
          <w:szCs w:val="24"/>
          <w:lang w:val="en-US"/>
        </w:rPr>
        <w:t>The Madagascar rosewood massacre</w:t>
      </w:r>
      <w:r w:rsidRPr="00624F89">
        <w:rPr>
          <w:rFonts w:ascii="Calibri" w:hAnsi="Calibri"/>
          <w:sz w:val="24"/>
          <w:szCs w:val="24"/>
          <w:lang w:val="en-US"/>
        </w:rPr>
        <w:t>, Der</w:t>
      </w:r>
      <w:r w:rsidR="003848FF" w:rsidRPr="00624F89">
        <w:rPr>
          <w:rFonts w:ascii="Calibri" w:hAnsi="Calibri"/>
          <w:sz w:val="24"/>
          <w:szCs w:val="24"/>
          <w:lang w:val="en-US"/>
        </w:rPr>
        <w:t xml:space="preserve">ek Schuurman &amp; Porter P. Lowry, </w:t>
      </w:r>
      <w:hyperlink r:id="rId39" w:history="1">
        <w:r w:rsidR="003848FF" w:rsidRPr="00624F89">
          <w:rPr>
            <w:rStyle w:val="Lienhypertexte"/>
            <w:rFonts w:ascii="Calibri" w:hAnsi="Calibri"/>
            <w:sz w:val="24"/>
            <w:szCs w:val="24"/>
            <w:lang w:val="en-US"/>
          </w:rPr>
          <w:t>http://journalmcd.com/index.php/mcd/article/download/133/95</w:t>
        </w:r>
      </w:hyperlink>
      <w:r w:rsidR="003848FF" w:rsidRPr="00624F89">
        <w:rPr>
          <w:rFonts w:ascii="Calibri" w:hAnsi="Calibri"/>
          <w:sz w:val="24"/>
          <w:szCs w:val="24"/>
          <w:lang w:val="en-US"/>
        </w:rPr>
        <w:t xml:space="preserve"> </w:t>
      </w:r>
    </w:p>
    <w:p w:rsidR="00592EC9" w:rsidRPr="00624F89" w:rsidRDefault="003848FF" w:rsidP="00592EC9">
      <w:pPr>
        <w:kinsoku w:val="0"/>
        <w:overflowPunct w:val="0"/>
        <w:spacing w:after="0" w:line="240" w:lineRule="auto"/>
        <w:textAlignment w:val="baseline"/>
        <w:rPr>
          <w:rFonts w:ascii="Calibri" w:hAnsi="Calibri"/>
          <w:sz w:val="24"/>
          <w:szCs w:val="24"/>
        </w:rPr>
      </w:pPr>
      <w:r w:rsidRPr="00624F89">
        <w:rPr>
          <w:rFonts w:ascii="Calibri" w:hAnsi="Calibri"/>
          <w:sz w:val="24"/>
          <w:szCs w:val="24"/>
        </w:rPr>
        <w:t>(V</w:t>
      </w:r>
      <w:r w:rsidR="00592EC9" w:rsidRPr="00624F89">
        <w:rPr>
          <w:rFonts w:ascii="Calibri" w:hAnsi="Calibri"/>
          <w:sz w:val="24"/>
          <w:szCs w:val="24"/>
        </w:rPr>
        <w:t>oir</w:t>
      </w:r>
      <w:r w:rsidRPr="00624F89">
        <w:rPr>
          <w:rFonts w:ascii="Calibri" w:hAnsi="Calibri"/>
          <w:sz w:val="24"/>
          <w:szCs w:val="24"/>
        </w:rPr>
        <w:t xml:space="preserve"> ses références</w:t>
      </w:r>
      <w:r w:rsidR="00592EC9" w:rsidRPr="00624F89">
        <w:rPr>
          <w:rFonts w:ascii="Calibri" w:hAnsi="Calibri"/>
          <w:sz w:val="24"/>
          <w:szCs w:val="24"/>
        </w:rPr>
        <w:t xml:space="preserve"> la partie </w:t>
      </w:r>
      <w:r w:rsidR="00592EC9" w:rsidRPr="00624F89">
        <w:rPr>
          <w:rFonts w:ascii="Calibri" w:hAnsi="Calibri"/>
          <w:i/>
          <w:sz w:val="24"/>
          <w:szCs w:val="24"/>
        </w:rPr>
        <w:t>Bibliographie</w:t>
      </w:r>
      <w:r w:rsidRPr="00624F89">
        <w:rPr>
          <w:rFonts w:ascii="Calibri" w:hAnsi="Calibri"/>
          <w:sz w:val="24"/>
          <w:szCs w:val="24"/>
        </w:rPr>
        <w:t>, en fin de ce document).</w:t>
      </w:r>
    </w:p>
    <w:p w:rsidR="00785F4F" w:rsidRPr="00624F89" w:rsidRDefault="00785F4F">
      <w:pPr>
        <w:rPr>
          <w:rFonts w:ascii="Calibri" w:hAnsi="Calibri"/>
          <w:sz w:val="24"/>
          <w:szCs w:val="24"/>
        </w:rPr>
      </w:pPr>
      <w:r w:rsidRPr="00624F89">
        <w:rPr>
          <w:rFonts w:ascii="Calibri" w:hAnsi="Calibri"/>
          <w:sz w:val="24"/>
          <w:szCs w:val="24"/>
        </w:rPr>
        <w:br w:type="page"/>
      </w:r>
    </w:p>
    <w:p w:rsidR="0010213C" w:rsidRPr="00624F89" w:rsidRDefault="0010213C" w:rsidP="00592EC9">
      <w:pPr>
        <w:kinsoku w:val="0"/>
        <w:overflowPunct w:val="0"/>
        <w:spacing w:after="0" w:line="240" w:lineRule="auto"/>
        <w:textAlignment w:val="baseline"/>
        <w:rPr>
          <w:rFonts w:ascii="Calibri" w:hAnsi="Calibri"/>
          <w:sz w:val="24"/>
          <w:szCs w:val="24"/>
        </w:rPr>
      </w:pPr>
    </w:p>
    <w:tbl>
      <w:tblPr>
        <w:tblW w:w="0" w:type="auto"/>
        <w:tblInd w:w="15" w:type="dxa"/>
        <w:tblCellMar>
          <w:left w:w="0" w:type="dxa"/>
          <w:right w:w="0" w:type="dxa"/>
        </w:tblCellMar>
        <w:tblLook w:val="0000" w:firstRow="0" w:lastRow="0" w:firstColumn="0" w:lastColumn="0" w:noHBand="0" w:noVBand="0"/>
      </w:tblPr>
      <w:tblGrid>
        <w:gridCol w:w="2333"/>
        <w:gridCol w:w="1004"/>
        <w:gridCol w:w="961"/>
        <w:gridCol w:w="891"/>
        <w:gridCol w:w="1181"/>
        <w:gridCol w:w="1473"/>
        <w:gridCol w:w="2616"/>
      </w:tblGrid>
      <w:tr w:rsidR="006D7903" w:rsidRPr="00624F89" w:rsidTr="00796390">
        <w:trPr>
          <w:cantSplit/>
          <w:trHeight w:hRule="exact" w:val="561"/>
        </w:trPr>
        <w:tc>
          <w:tcPr>
            <w:tcW w:w="0" w:type="auto"/>
            <w:vMerge w:val="restart"/>
            <w:tcBorders>
              <w:top w:val="single" w:sz="4" w:space="0" w:color="auto"/>
              <w:left w:val="single" w:sz="4" w:space="0" w:color="auto"/>
              <w:bottom w:val="nil"/>
              <w:right w:val="single" w:sz="4" w:space="0" w:color="auto"/>
            </w:tcBorders>
            <w:shd w:val="clear" w:color="auto" w:fill="FFC000"/>
          </w:tcPr>
          <w:p w:rsidR="00785F4F" w:rsidRPr="00624F89" w:rsidRDefault="00055CA0"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Coupeurs de bois de rose illégal, dans le nord-est de Madagascar</w:t>
            </w:r>
          </w:p>
        </w:tc>
        <w:tc>
          <w:tcPr>
            <w:tcW w:w="0" w:type="auto"/>
            <w:vMerge w:val="restart"/>
            <w:tcBorders>
              <w:top w:val="single" w:sz="4" w:space="0" w:color="auto"/>
              <w:left w:val="single" w:sz="4" w:space="0" w:color="auto"/>
              <w:bottom w:val="nil"/>
              <w:right w:val="single" w:sz="4" w:space="0" w:color="auto"/>
            </w:tcBorders>
            <w:shd w:val="clear" w:color="auto"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City</w:t>
            </w:r>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tcPr>
          <w:p w:rsidR="00785F4F" w:rsidRPr="00624F89" w:rsidRDefault="00055CA0"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 xml:space="preserve">Nombre de </w:t>
            </w:r>
            <w:r w:rsidR="00785F4F" w:rsidRPr="00624F89">
              <w:rPr>
                <w:rFonts w:ascii="Calibri" w:hAnsi="Calibri" w:cs="Arial Narrow"/>
                <w:b/>
                <w:bCs/>
                <w:color w:val="000000"/>
                <w:sz w:val="20"/>
                <w:szCs w:val="20"/>
              </w:rPr>
              <w:t>containers</w:t>
            </w:r>
          </w:p>
        </w:tc>
        <w:tc>
          <w:tcPr>
            <w:tcW w:w="0" w:type="auto"/>
            <w:vMerge w:val="restart"/>
            <w:tcBorders>
              <w:top w:val="single" w:sz="4" w:space="0" w:color="auto"/>
              <w:left w:val="single" w:sz="4" w:space="0" w:color="auto"/>
              <w:bottom w:val="single" w:sz="4" w:space="0" w:color="auto"/>
              <w:right w:val="single" w:sz="4" w:space="0" w:color="auto"/>
            </w:tcBorders>
            <w:shd w:val="solid" w:color="FFC000"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Profits</w:t>
            </w:r>
          </w:p>
        </w:tc>
        <w:tc>
          <w:tcPr>
            <w:tcW w:w="0" w:type="auto"/>
            <w:vMerge w:val="restart"/>
            <w:tcBorders>
              <w:top w:val="single" w:sz="4" w:space="0" w:color="auto"/>
              <w:left w:val="single" w:sz="4" w:space="0" w:color="auto"/>
              <w:bottom w:val="single" w:sz="4" w:space="0" w:color="auto"/>
              <w:right w:val="single" w:sz="4" w:space="0" w:color="auto"/>
            </w:tcBorders>
            <w:shd w:val="solid" w:color="FFC000" w:fill="FFC000"/>
          </w:tcPr>
          <w:p w:rsidR="00785F4F" w:rsidRPr="00624F89" w:rsidRDefault="00055CA0"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 xml:space="preserve">Valeur du bois gelé à </w:t>
            </w:r>
            <w:r w:rsidR="00785F4F" w:rsidRPr="00624F89">
              <w:rPr>
                <w:rFonts w:ascii="Calibri" w:hAnsi="Calibri" w:cs="Arial Narrow"/>
                <w:b/>
                <w:bCs/>
                <w:color w:val="000000"/>
                <w:sz w:val="20"/>
                <w:szCs w:val="20"/>
              </w:rPr>
              <w:t>Vohemar</w:t>
            </w:r>
          </w:p>
        </w:tc>
        <w:tc>
          <w:tcPr>
            <w:tcW w:w="0" w:type="auto"/>
            <w:vMerge w:val="restart"/>
            <w:tcBorders>
              <w:top w:val="single" w:sz="4" w:space="0" w:color="auto"/>
              <w:left w:val="single" w:sz="4" w:space="0" w:color="auto"/>
              <w:bottom w:val="single" w:sz="4" w:space="0" w:color="auto"/>
              <w:right w:val="single" w:sz="4" w:space="0" w:color="auto"/>
            </w:tcBorders>
            <w:shd w:val="solid" w:color="FFC000"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Comment</w:t>
            </w:r>
            <w:r w:rsidR="00055CA0" w:rsidRPr="00624F89">
              <w:rPr>
                <w:rFonts w:ascii="Calibri" w:hAnsi="Calibri" w:cs="Arial Narrow"/>
                <w:b/>
                <w:bCs/>
                <w:color w:val="000000"/>
                <w:sz w:val="20"/>
                <w:szCs w:val="20"/>
              </w:rPr>
              <w:t>aire</w:t>
            </w:r>
            <w:r w:rsidRPr="00624F89">
              <w:rPr>
                <w:rFonts w:ascii="Calibri" w:hAnsi="Calibri" w:cs="Arial Narrow"/>
                <w:b/>
                <w:bCs/>
                <w:color w:val="000000"/>
                <w:sz w:val="20"/>
                <w:szCs w:val="20"/>
              </w:rPr>
              <w:t>s</w:t>
            </w:r>
          </w:p>
        </w:tc>
      </w:tr>
      <w:tr w:rsidR="006D7903" w:rsidRPr="00624F89" w:rsidTr="00796390">
        <w:trPr>
          <w:cantSplit/>
          <w:trHeight w:hRule="exact" w:val="568"/>
        </w:trPr>
        <w:tc>
          <w:tcPr>
            <w:tcW w:w="0" w:type="auto"/>
            <w:vMerge/>
            <w:tcBorders>
              <w:top w:val="nil"/>
              <w:left w:val="single" w:sz="4" w:space="0" w:color="auto"/>
              <w:bottom w:val="single" w:sz="4" w:space="0" w:color="auto"/>
              <w:right w:val="single" w:sz="4" w:space="0" w:color="auto"/>
            </w:tcBorders>
            <w:shd w:val="clear" w:color="auto"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C000"/>
          </w:tcPr>
          <w:p w:rsidR="00785F4F" w:rsidRPr="00624F89" w:rsidRDefault="00055CA0"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Janvier- Avril</w:t>
            </w:r>
            <w:r w:rsidR="00785F4F" w:rsidRPr="00624F89">
              <w:rPr>
                <w:rFonts w:ascii="Calibri" w:hAnsi="Calibri" w:cs="Arial Narrow"/>
                <w:b/>
                <w:bCs/>
                <w:color w:val="000000"/>
                <w:sz w:val="20"/>
                <w:szCs w:val="20"/>
              </w:rPr>
              <w:t xml:space="preserve"> 2009</w:t>
            </w:r>
          </w:p>
        </w:tc>
        <w:tc>
          <w:tcPr>
            <w:tcW w:w="0" w:type="auto"/>
            <w:tcBorders>
              <w:top w:val="single" w:sz="4" w:space="0" w:color="auto"/>
              <w:left w:val="single" w:sz="4" w:space="0" w:color="auto"/>
              <w:bottom w:val="single" w:sz="4" w:space="0" w:color="auto"/>
              <w:right w:val="single" w:sz="4" w:space="0" w:color="auto"/>
            </w:tcBorders>
            <w:shd w:val="clear" w:color="auto" w:fill="FFC000"/>
          </w:tcPr>
          <w:p w:rsidR="00785F4F" w:rsidRPr="00624F89" w:rsidRDefault="00055CA0"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Gardé à</w:t>
            </w:r>
            <w:r w:rsidR="00785F4F" w:rsidRPr="00624F89">
              <w:rPr>
                <w:rFonts w:ascii="Calibri" w:hAnsi="Calibri" w:cs="Arial Narrow"/>
                <w:b/>
                <w:bCs/>
                <w:color w:val="000000"/>
                <w:sz w:val="20"/>
                <w:szCs w:val="20"/>
              </w:rPr>
              <w:br/>
              <w:t>Vohemar</w:t>
            </w:r>
          </w:p>
        </w:tc>
        <w:tc>
          <w:tcPr>
            <w:tcW w:w="0" w:type="auto"/>
            <w:vMerge/>
            <w:tcBorders>
              <w:top w:val="single" w:sz="4" w:space="0" w:color="auto"/>
              <w:left w:val="single" w:sz="4" w:space="0" w:color="auto"/>
              <w:bottom w:val="single" w:sz="4" w:space="0" w:color="auto"/>
              <w:right w:val="single" w:sz="4" w:space="0" w:color="auto"/>
            </w:tcBorders>
            <w:shd w:val="solid" w:color="FFC000"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solid" w:color="FFC000"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solid" w:color="FFC000" w:fill="FFC000"/>
          </w:tcPr>
          <w:p w:rsidR="00785F4F" w:rsidRPr="00624F89" w:rsidRDefault="00785F4F" w:rsidP="006D7903">
            <w:pPr>
              <w:kinsoku w:val="0"/>
              <w:overflowPunct w:val="0"/>
              <w:spacing w:after="0" w:line="240" w:lineRule="auto"/>
              <w:ind w:left="57" w:right="57"/>
              <w:textAlignment w:val="baseline"/>
              <w:rPr>
                <w:rFonts w:ascii="Calibri" w:hAnsi="Calibri" w:cs="Arial Narrow"/>
                <w:b/>
                <w:bCs/>
                <w:color w:val="000000"/>
                <w:sz w:val="20"/>
                <w:szCs w:val="20"/>
              </w:rPr>
            </w:pPr>
          </w:p>
        </w:tc>
      </w:tr>
      <w:tr w:rsidR="006D7903" w:rsidRPr="00624F89" w:rsidTr="00796390">
        <w:trPr>
          <w:trHeight w:hRule="exact" w:val="566"/>
        </w:trPr>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pacing w:val="3"/>
                <w:sz w:val="20"/>
                <w:szCs w:val="20"/>
              </w:rPr>
            </w:pPr>
            <w:r w:rsidRPr="00624F89">
              <w:rPr>
                <w:rFonts w:ascii="Calibri" w:hAnsi="Calibri" w:cs="Arial Narrow"/>
                <w:color w:val="000000"/>
                <w:spacing w:val="3"/>
                <w:sz w:val="20"/>
                <w:szCs w:val="20"/>
              </w:rPr>
              <w:t>Jeannot RANJANORO</w:t>
            </w:r>
            <w:r w:rsidRPr="00624F89">
              <w:rPr>
                <w:rFonts w:ascii="Calibri" w:hAnsi="Calibri" w:cs="Arial Narrow"/>
                <w:color w:val="000000"/>
                <w:spacing w:val="3"/>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pacing w:val="-2"/>
                <w:sz w:val="20"/>
                <w:szCs w:val="20"/>
              </w:rPr>
            </w:pPr>
            <w:r w:rsidRPr="00624F89">
              <w:rPr>
                <w:rFonts w:ascii="Calibri" w:hAnsi="Calibri" w:cs="Arial Narrow"/>
                <w:color w:val="000000"/>
                <w:spacing w:val="-2"/>
                <w:sz w:val="20"/>
                <w:szCs w:val="20"/>
              </w:rPr>
              <w:t>152</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37</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$30</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$7</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055CA0" w:rsidP="006D7903">
            <w:pPr>
              <w:kinsoku w:val="0"/>
              <w:overflowPunct w:val="0"/>
              <w:spacing w:after="0" w:line="240" w:lineRule="auto"/>
              <w:ind w:left="57" w:right="57"/>
              <w:textAlignment w:val="baseline"/>
              <w:rPr>
                <w:rFonts w:ascii="Calibri" w:hAnsi="Calibri" w:cs="Arial Narrow"/>
                <w:color w:val="000000"/>
                <w:spacing w:val="-1"/>
                <w:sz w:val="20"/>
                <w:szCs w:val="20"/>
                <w:u w:val="single"/>
              </w:rPr>
            </w:pPr>
            <w:r w:rsidRPr="00624F89">
              <w:rPr>
                <w:rFonts w:ascii="Calibri" w:hAnsi="Calibri" w:cs="Arial Narrow"/>
                <w:color w:val="000000"/>
                <w:spacing w:val="-1"/>
                <w:sz w:val="20"/>
                <w:szCs w:val="20"/>
              </w:rPr>
              <w:t>Chef du</w:t>
            </w:r>
            <w:r w:rsidR="00785F4F" w:rsidRPr="00624F89">
              <w:rPr>
                <w:rFonts w:ascii="Calibri" w:hAnsi="Calibri" w:cs="Arial Narrow"/>
                <w:color w:val="000000"/>
                <w:spacing w:val="-1"/>
                <w:sz w:val="20"/>
                <w:szCs w:val="20"/>
              </w:rPr>
              <w:t xml:space="preserve"> </w:t>
            </w:r>
            <w:r w:rsidRPr="00624F89">
              <w:rPr>
                <w:rFonts w:ascii="Calibri" w:hAnsi="Calibri" w:cs="Arial Narrow"/>
                <w:color w:val="000000"/>
                <w:spacing w:val="-1"/>
                <w:sz w:val="20"/>
                <w:szCs w:val="20"/>
              </w:rPr>
              <w:t>tra</w:t>
            </w:r>
            <w:r w:rsidR="00785F4F" w:rsidRPr="00624F89">
              <w:rPr>
                <w:rFonts w:ascii="Calibri" w:hAnsi="Calibri" w:cs="Arial Narrow"/>
                <w:color w:val="000000"/>
                <w:spacing w:val="-1"/>
                <w:sz w:val="20"/>
                <w:szCs w:val="20"/>
              </w:rPr>
              <w:t>fic /</w:t>
            </w:r>
            <w:r w:rsidR="00785F4F" w:rsidRPr="00624F89">
              <w:rPr>
                <w:rFonts w:ascii="Calibri" w:hAnsi="Calibri" w:cs="Arial Narrow"/>
                <w:color w:val="000000"/>
                <w:spacing w:val="-1"/>
                <w:sz w:val="20"/>
                <w:szCs w:val="20"/>
                <w:u w:val="single"/>
              </w:rPr>
              <w:t xml:space="preserve"> </w:t>
            </w:r>
            <w:r w:rsidR="00785F4F" w:rsidRPr="00624F89">
              <w:rPr>
                <w:rFonts w:ascii="Calibri" w:hAnsi="Calibri" w:cs="Arial Narrow"/>
                <w:color w:val="0000CC"/>
                <w:spacing w:val="-1"/>
                <w:sz w:val="20"/>
                <w:szCs w:val="20"/>
                <w:u w:val="single"/>
              </w:rPr>
              <w:t>nono@moov.mg</w:t>
            </w:r>
          </w:p>
        </w:tc>
      </w:tr>
      <w:tr w:rsidR="006D7903" w:rsidRPr="00624F89" w:rsidTr="006D7903">
        <w:trPr>
          <w:trHeight w:hRule="exact" w:val="276"/>
        </w:trPr>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tabs>
                <w:tab w:val="left" w:leader="underscore" w:pos="1152"/>
              </w:tabs>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Roger THUNAM</w:t>
            </w:r>
            <w:r w:rsidRPr="00624F89">
              <w:rPr>
                <w:rFonts w:ascii="Calibri" w:hAnsi="Calibri" w:cs="Arial Narrow"/>
                <w:color w:val="000000"/>
                <w:sz w:val="20"/>
                <w:szCs w:val="20"/>
              </w:rPr>
              <w:tab/>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103</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45</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$20</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$9</w:t>
            </w:r>
            <w:proofErr w:type="gramStart"/>
            <w:r w:rsidRPr="00624F89">
              <w:rPr>
                <w:rFonts w:ascii="Calibri" w:hAnsi="Calibri" w:cs="Arial Narrow"/>
                <w:color w:val="000000"/>
                <w:sz w:val="20"/>
                <w:szCs w:val="20"/>
              </w:rPr>
              <w:t>,000,000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055CA0" w:rsidP="006D7903">
            <w:pPr>
              <w:tabs>
                <w:tab w:val="left" w:leader="underscore" w:pos="1080"/>
              </w:tabs>
              <w:kinsoku w:val="0"/>
              <w:overflowPunct w:val="0"/>
              <w:spacing w:after="0" w:line="240" w:lineRule="auto"/>
              <w:ind w:left="57" w:right="57"/>
              <w:textAlignment w:val="baseline"/>
              <w:rPr>
                <w:rFonts w:ascii="Calibri" w:hAnsi="Calibri" w:cs="Arial Narrow"/>
                <w:color w:val="000000"/>
                <w:spacing w:val="-14"/>
                <w:sz w:val="20"/>
                <w:szCs w:val="20"/>
                <w:u w:val="single"/>
              </w:rPr>
            </w:pPr>
            <w:r w:rsidRPr="00624F89">
              <w:rPr>
                <w:rFonts w:ascii="Calibri" w:hAnsi="Calibri" w:cs="Arial Narrow"/>
                <w:color w:val="000000"/>
                <w:spacing w:val="-14"/>
                <w:sz w:val="20"/>
                <w:szCs w:val="20"/>
              </w:rPr>
              <w:t>Adjoint au chef du trafic</w:t>
            </w:r>
          </w:p>
        </w:tc>
      </w:tr>
      <w:tr w:rsidR="006D7903" w:rsidRPr="00624F89" w:rsidTr="006D7903">
        <w:trPr>
          <w:trHeight w:hRule="exact" w:val="310"/>
        </w:trPr>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tabs>
                <w:tab w:val="left" w:leader="underscore" w:pos="1152"/>
              </w:tabs>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Jean-Pierre LAISOA</w:t>
            </w:r>
            <w:r w:rsidRPr="00624F89">
              <w:rPr>
                <w:rFonts w:ascii="Calibri" w:hAnsi="Calibri" w:cs="Arial Narrow"/>
                <w:color w:val="000000"/>
                <w:sz w:val="20"/>
                <w:szCs w:val="20"/>
              </w:rPr>
              <w:tab/>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pacing w:val="-5"/>
                <w:sz w:val="20"/>
                <w:szCs w:val="20"/>
              </w:rPr>
            </w:pPr>
            <w:r w:rsidRPr="00624F89">
              <w:rPr>
                <w:rFonts w:ascii="Calibri" w:hAnsi="Calibri" w:cs="Arial Narrow"/>
                <w:color w:val="000000"/>
                <w:spacing w:val="-5"/>
                <w:sz w:val="20"/>
                <w:szCs w:val="20"/>
              </w:rPr>
              <w:t>81</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33</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$16</w:t>
            </w:r>
            <w:proofErr w:type="gramStart"/>
            <w:r w:rsidRPr="00624F89">
              <w:rPr>
                <w:rFonts w:ascii="Calibri" w:hAnsi="Calibri" w:cs="Arial Narrow"/>
                <w:color w:val="000000"/>
                <w:sz w:val="20"/>
                <w:szCs w:val="20"/>
              </w:rPr>
              <w:t>,200,000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$6</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sz w:val="20"/>
                <w:szCs w:val="20"/>
              </w:rPr>
            </w:pPr>
          </w:p>
        </w:tc>
      </w:tr>
      <w:tr w:rsidR="006D7903" w:rsidRPr="00624F89" w:rsidTr="006D7903">
        <w:trPr>
          <w:trHeight w:hRule="exact" w:val="569"/>
        </w:trPr>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Claude BEZOKINY, Hôtel Palissandre</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49</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$9</w:t>
            </w:r>
            <w:proofErr w:type="gramStart"/>
            <w:r w:rsidRPr="00624F89">
              <w:rPr>
                <w:rFonts w:ascii="Calibri" w:hAnsi="Calibri" w:cs="Arial Narrow"/>
                <w:color w:val="000000"/>
                <w:sz w:val="20"/>
                <w:szCs w:val="20"/>
              </w:rPr>
              <w:t>,800,000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055CA0"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1"/>
                <w:sz w:val="20"/>
                <w:szCs w:val="20"/>
              </w:rPr>
              <w:t>500 tonnes de bois de rose en attente dans un dépôt</w:t>
            </w:r>
          </w:p>
        </w:tc>
      </w:tr>
      <w:tr w:rsidR="006D7903" w:rsidRPr="00624F89" w:rsidTr="006D7903">
        <w:trPr>
          <w:trHeight w:hRule="exact" w:val="281"/>
        </w:trPr>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tabs>
                <w:tab w:val="left" w:leader="underscore" w:pos="1152"/>
              </w:tabs>
              <w:kinsoku w:val="0"/>
              <w:overflowPunct w:val="0"/>
              <w:spacing w:after="0" w:line="240" w:lineRule="auto"/>
              <w:ind w:left="57" w:right="57"/>
              <w:textAlignment w:val="baseline"/>
              <w:rPr>
                <w:rFonts w:ascii="Calibri" w:hAnsi="Calibri" w:cs="Arial Narrow"/>
                <w:color w:val="34451F"/>
                <w:spacing w:val="-20"/>
                <w:sz w:val="20"/>
                <w:szCs w:val="20"/>
              </w:rPr>
            </w:pPr>
            <w:r w:rsidRPr="00624F89">
              <w:rPr>
                <w:rFonts w:ascii="Calibri" w:hAnsi="Calibri" w:cs="Arial Narrow"/>
                <w:color w:val="000000"/>
                <w:spacing w:val="-20"/>
                <w:sz w:val="20"/>
                <w:szCs w:val="20"/>
              </w:rPr>
              <w:t>Patricia SOA</w:t>
            </w:r>
            <w:r w:rsidR="00055CA0" w:rsidRPr="00624F89">
              <w:rPr>
                <w:rFonts w:ascii="Calibri" w:hAnsi="Calibri" w:cs="Arial Narrow"/>
                <w:color w:val="34451F"/>
                <w:spacing w:val="-20"/>
                <w:sz w:val="20"/>
                <w:szCs w:val="20"/>
              </w:rPr>
              <w:t xml:space="preserve">  </w:t>
            </w:r>
            <w:r w:rsidRPr="00624F89">
              <w:rPr>
                <w:rFonts w:ascii="Calibri" w:hAnsi="Calibri" w:cs="Arial Narrow"/>
                <w:color w:val="34451F"/>
                <w:spacing w:val="-20"/>
                <w:sz w:val="20"/>
                <w:szCs w:val="20"/>
              </w:rPr>
              <w:t>(LO SEING)</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42</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28</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$8</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$5</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055CA0"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Sœur de Jeannot Ranjanoro</w:t>
            </w:r>
          </w:p>
        </w:tc>
      </w:tr>
      <w:tr w:rsidR="006D7903" w:rsidRPr="00624F89" w:rsidTr="006D7903">
        <w:trPr>
          <w:trHeight w:hRule="exact" w:val="28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Thierry BODY</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38</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pacing w:val="-3"/>
                <w:sz w:val="20"/>
                <w:szCs w:val="20"/>
              </w:rPr>
            </w:pPr>
            <w:r w:rsidRPr="00624F89">
              <w:rPr>
                <w:rFonts w:ascii="Calibri" w:hAnsi="Calibri" w:cs="Arial Narrow"/>
                <w:color w:val="000000"/>
                <w:spacing w:val="-3"/>
                <w:sz w:val="20"/>
                <w:szCs w:val="20"/>
              </w:rPr>
              <w:t>12</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$7</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$2</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785F4F" w:rsidRPr="00624F89" w:rsidRDefault="00785F4F" w:rsidP="006D7903">
            <w:pPr>
              <w:kinsoku w:val="0"/>
              <w:overflowPunct w:val="0"/>
              <w:spacing w:after="0" w:line="240" w:lineRule="auto"/>
              <w:ind w:left="57" w:right="57"/>
              <w:textAlignment w:val="baseline"/>
              <w:rPr>
                <w:rFonts w:ascii="Calibri" w:hAnsi="Calibri" w:cs="Arial Narrow"/>
                <w:sz w:val="20"/>
                <w:szCs w:val="20"/>
              </w:rPr>
            </w:pPr>
          </w:p>
        </w:tc>
      </w:tr>
      <w:tr w:rsidR="00A542F5" w:rsidRPr="00624F89" w:rsidTr="006D7903">
        <w:trPr>
          <w:trHeight w:hRule="exact" w:val="28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z w:val="20"/>
                <w:szCs w:val="20"/>
              </w:rPr>
              <w:t>Ramialison ARLAND</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28</w:t>
            </w:r>
          </w:p>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3"/>
                <w:sz w:val="20"/>
                <w:szCs w:val="20"/>
              </w:rPr>
            </w:pPr>
            <w:r w:rsidRPr="00624F89">
              <w:rPr>
                <w:rFonts w:ascii="Calibri" w:hAnsi="Calibri" w:cs="Arial Narrow"/>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$5</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$4</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r>
      <w:tr w:rsidR="00A542F5" w:rsidRPr="00624F89" w:rsidTr="006D7903">
        <w:trPr>
          <w:trHeight w:hRule="exact" w:val="28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1"/>
                <w:sz w:val="20"/>
                <w:szCs w:val="20"/>
              </w:rPr>
              <w:t>Michel MALOHELY</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5"/>
                <w:sz w:val="20"/>
                <w:szCs w:val="20"/>
              </w:rPr>
              <w:t>21</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$4</w:t>
            </w:r>
            <w:proofErr w:type="gramStart"/>
            <w:r w:rsidRPr="00624F89">
              <w:rPr>
                <w:rFonts w:ascii="Calibri" w:hAnsi="Calibri" w:cs="Arial Narrow"/>
                <w:color w:val="000000"/>
                <w:sz w:val="20"/>
                <w:szCs w:val="20"/>
              </w:rPr>
              <w:t>,200,000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r>
      <w:tr w:rsidR="00A542F5" w:rsidRPr="00624F89" w:rsidTr="006D7903">
        <w:trPr>
          <w:trHeight w:hRule="exact" w:val="28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32"/>
                <w:sz w:val="20"/>
                <w:szCs w:val="20"/>
              </w:rPr>
            </w:pPr>
            <w:r w:rsidRPr="00624F89">
              <w:rPr>
                <w:rFonts w:ascii="Calibri" w:hAnsi="Calibri" w:cs="Arial Narrow"/>
                <w:color w:val="000000"/>
                <w:spacing w:val="32"/>
                <w:sz w:val="20"/>
                <w:szCs w:val="20"/>
              </w:rPr>
              <w:t>Martin BAMATANA</w:t>
            </w:r>
            <w:r w:rsidRPr="00624F89">
              <w:rPr>
                <w:rFonts w:ascii="Calibri" w:hAnsi="Calibri" w:cs="Arial Narrow"/>
                <w:color w:val="000000"/>
                <w:spacing w:val="32"/>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3"/>
                <w:sz w:val="20"/>
                <w:szCs w:val="20"/>
              </w:rPr>
            </w:pPr>
            <w:r w:rsidRPr="00624F89">
              <w:rPr>
                <w:rFonts w:ascii="Calibri" w:hAnsi="Calibri" w:cs="Arial Narrow"/>
                <w:color w:val="000000"/>
                <w:spacing w:val="-3"/>
                <w:sz w:val="20"/>
                <w:szCs w:val="20"/>
              </w:rPr>
              <w:t>17</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Ancien adjoint d’</w:t>
            </w:r>
            <w:r w:rsidR="00A542F5" w:rsidRPr="00624F89">
              <w:rPr>
                <w:rFonts w:ascii="Calibri" w:hAnsi="Calibri" w:cs="Arial Narrow"/>
                <w:color w:val="000000"/>
                <w:spacing w:val="-1"/>
                <w:sz w:val="20"/>
                <w:szCs w:val="20"/>
              </w:rPr>
              <w:t>Antalaha</w:t>
            </w:r>
          </w:p>
        </w:tc>
      </w:tr>
      <w:tr w:rsidR="00A542F5" w:rsidRPr="00624F89" w:rsidTr="006D7903">
        <w:trPr>
          <w:trHeight w:hRule="exact" w:val="28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78"/>
                <w:sz w:val="20"/>
                <w:szCs w:val="20"/>
                <w:shd w:val="clear" w:color="auto" w:fill="FBF487"/>
              </w:rPr>
            </w:pPr>
            <w:r w:rsidRPr="00624F89">
              <w:rPr>
                <w:rFonts w:ascii="Calibri" w:hAnsi="Calibri" w:cs="Arial Narrow"/>
                <w:color w:val="000000"/>
                <w:spacing w:val="78"/>
                <w:sz w:val="20"/>
                <w:szCs w:val="20"/>
              </w:rPr>
              <w:t>CHAN LANE</w:t>
            </w:r>
            <w:r w:rsidRPr="00624F89">
              <w:rPr>
                <w:rFonts w:ascii="Calibri" w:hAnsi="Calibri" w:cs="Arial Narrow"/>
                <w:color w:val="000000"/>
                <w:spacing w:val="78"/>
                <w:sz w:val="20"/>
                <w:szCs w:val="20"/>
                <w:shd w:val="clear" w:color="auto" w:fill="FBF487"/>
              </w:rPr>
              <w:t xml:space="preserve"> </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3"/>
                <w:sz w:val="20"/>
                <w:szCs w:val="20"/>
              </w:rPr>
            </w:pPr>
            <w:r w:rsidRPr="00624F89">
              <w:rPr>
                <w:rFonts w:ascii="Calibri" w:hAnsi="Calibri" w:cs="Arial Narrow"/>
                <w:color w:val="000000"/>
                <w:spacing w:val="-3"/>
                <w:sz w:val="20"/>
                <w:szCs w:val="20"/>
              </w:rPr>
              <w:t>17</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$9</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$6</w:t>
            </w:r>
            <w:proofErr w:type="gramStart"/>
            <w:r w:rsidRPr="00624F89">
              <w:rPr>
                <w:rFonts w:ascii="Calibri" w:hAnsi="Calibri" w:cs="Arial Narrow"/>
                <w:color w:val="000000"/>
                <w:sz w:val="20"/>
                <w:szCs w:val="20"/>
              </w:rPr>
              <w:t>,000,000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1"/>
                <w:sz w:val="20"/>
                <w:szCs w:val="20"/>
              </w:rPr>
            </w:pPr>
          </w:p>
        </w:tc>
      </w:tr>
      <w:tr w:rsidR="00A542F5" w:rsidRPr="00624F89" w:rsidTr="006D7903">
        <w:trPr>
          <w:trHeight w:hRule="exact" w:val="28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r w:rsidRPr="00624F89">
              <w:rPr>
                <w:rFonts w:ascii="Calibri" w:hAnsi="Calibri" w:cs="Arial Narrow"/>
                <w:color w:val="000000"/>
                <w:spacing w:val="1"/>
                <w:sz w:val="20"/>
                <w:szCs w:val="20"/>
              </w:rPr>
              <w:t>Grégoire NDAHINY</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$1,600 000</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1"/>
                <w:sz w:val="20"/>
                <w:szCs w:val="20"/>
              </w:rPr>
            </w:pPr>
          </w:p>
        </w:tc>
      </w:tr>
      <w:tr w:rsidR="00A542F5" w:rsidRPr="00624F89" w:rsidTr="006D7903">
        <w:trPr>
          <w:trHeight w:hRule="exact" w:val="80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William GUERRA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$1</w:t>
            </w:r>
            <w:proofErr w:type="gramStart"/>
            <w:r w:rsidRPr="00624F89">
              <w:rPr>
                <w:rFonts w:ascii="Calibri" w:hAnsi="Calibri" w:cs="Arial Narrow"/>
                <w:color w:val="000000"/>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A542F5" w:rsidRPr="00624F89" w:rsidRDefault="00A542F5"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 essayé d'exporter dix conteneurs de bois de rose étiqueté "clous</w:t>
            </w:r>
            <w:r w:rsidR="006D7903" w:rsidRPr="00624F89">
              <w:rPr>
                <w:rFonts w:ascii="Calibri" w:hAnsi="Calibri" w:cs="Arial Narrow"/>
                <w:color w:val="000000"/>
                <w:sz w:val="20"/>
                <w:szCs w:val="20"/>
              </w:rPr>
              <w:t xml:space="preserve"> de girofle</w:t>
            </w:r>
            <w:r w:rsidRPr="00624F89">
              <w:rPr>
                <w:rFonts w:ascii="Calibri" w:hAnsi="Calibri" w:cs="Arial Narrow"/>
                <w:color w:val="000000"/>
                <w:sz w:val="20"/>
                <w:szCs w:val="20"/>
              </w:rPr>
              <w:t>"</w:t>
            </w:r>
          </w:p>
        </w:tc>
      </w:tr>
      <w:tr w:rsidR="006D7903" w:rsidRPr="00624F89" w:rsidTr="006D7903">
        <w:trPr>
          <w:trHeight w:hRule="exact" w:val="279"/>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tabs>
                <w:tab w:val="left" w:leader="underscore" w:pos="1152"/>
              </w:tabs>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Angelin BEFOTOTO</w:t>
            </w:r>
            <w:r w:rsidRPr="00624F89">
              <w:rPr>
                <w:rFonts w:ascii="Calibri" w:hAnsi="Calibri" w:cs="Arial Narrow"/>
                <w:color w:val="000000"/>
                <w:sz w:val="20"/>
                <w:szCs w:val="20"/>
              </w:rPr>
              <w:tab/>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$1</w:t>
            </w:r>
            <w:proofErr w:type="gramStart"/>
            <w:r w:rsidRPr="00624F89">
              <w:rPr>
                <w:rFonts w:ascii="Calibri" w:hAnsi="Calibri" w:cs="Arial Narrow"/>
                <w:color w:val="000000"/>
                <w:sz w:val="20"/>
                <w:szCs w:val="20"/>
              </w:rPr>
              <w:t>,400,000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2"/>
                <w:sz w:val="20"/>
                <w:szCs w:val="20"/>
              </w:rPr>
            </w:pPr>
            <w:r w:rsidRPr="00624F89">
              <w:rPr>
                <w:rFonts w:ascii="Calibri" w:hAnsi="Calibri" w:cs="Arial Narrow"/>
                <w:color w:val="000000"/>
                <w:spacing w:val="-2"/>
                <w:sz w:val="20"/>
                <w:szCs w:val="20"/>
              </w:rPr>
              <w:t>Présumé dangereux et armé</w:t>
            </w:r>
          </w:p>
        </w:tc>
      </w:tr>
      <w:tr w:rsidR="006D7903" w:rsidRPr="00624F89" w:rsidTr="006D7903">
        <w:trPr>
          <w:trHeight w:hRule="exact" w:val="566"/>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tabs>
                <w:tab w:val="left" w:leader="underscore" w:pos="1152"/>
              </w:tabs>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Victor BE, Hôtel Victoria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Sambava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2"/>
                <w:sz w:val="20"/>
                <w:szCs w:val="20"/>
              </w:rPr>
            </w:pPr>
            <w:r w:rsidRPr="00624F89">
              <w:rPr>
                <w:rFonts w:ascii="Calibri" w:hAnsi="Calibri" w:cs="Arial Narrow"/>
                <w:color w:val="000000"/>
                <w:spacing w:val="-1"/>
                <w:sz w:val="20"/>
                <w:szCs w:val="20"/>
              </w:rPr>
              <w:t>Collecte le bois de rose pour Ranjanoro</w:t>
            </w:r>
          </w:p>
        </w:tc>
      </w:tr>
      <w:tr w:rsidR="006D7903" w:rsidRPr="00624F89" w:rsidTr="006D7903">
        <w:trPr>
          <w:trHeight w:hRule="exact" w:val="566"/>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Victor, Hôtel Bel Air</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Sambava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p>
        </w:tc>
      </w:tr>
      <w:tr w:rsidR="006D7903" w:rsidRPr="00624F89" w:rsidTr="006D7903">
        <w:trPr>
          <w:trHeight w:hRule="exact" w:val="566"/>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Maurice PAULA, Hôtel Ocean Momo</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 xml:space="preserve">Collecte le bois de rose pour </w:t>
            </w:r>
            <w:r w:rsidRPr="00624F89">
              <w:rPr>
                <w:rFonts w:ascii="Calibri" w:hAnsi="Calibri" w:cs="Arial Narrow"/>
                <w:color w:val="000000"/>
                <w:sz w:val="20"/>
                <w:szCs w:val="20"/>
              </w:rPr>
              <w:t>Thunam</w:t>
            </w:r>
          </w:p>
        </w:tc>
      </w:tr>
      <w:tr w:rsidR="006D7903" w:rsidRPr="00624F89" w:rsidTr="006D7903">
        <w:trPr>
          <w:trHeight w:hRule="exact" w:val="566"/>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1"/>
                <w:sz w:val="20"/>
                <w:szCs w:val="20"/>
              </w:rPr>
              <w:t>Jacky MANAMBOLA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p>
        </w:tc>
      </w:tr>
      <w:tr w:rsidR="006D7903" w:rsidRPr="00624F89" w:rsidTr="006D7903">
        <w:trPr>
          <w:trHeight w:hRule="exact" w:val="839"/>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z w:val="20"/>
                <w:szCs w:val="20"/>
              </w:rPr>
              <w:t>Claudia BEZOKINY</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Sambava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 xml:space="preserve">Collecte le bois de rose pour </w:t>
            </w:r>
            <w:r w:rsidRPr="00624F89">
              <w:rPr>
                <w:rFonts w:ascii="Calibri" w:hAnsi="Calibri" w:cs="Arial Narrow"/>
                <w:color w:val="000000"/>
                <w:sz w:val="20"/>
                <w:szCs w:val="20"/>
              </w:rPr>
              <w:t>Thunam; Sans rapport avec Claude Bezokiny</w:t>
            </w:r>
          </w:p>
        </w:tc>
      </w:tr>
      <w:tr w:rsidR="006D7903" w:rsidRPr="00624F89" w:rsidTr="006D7903">
        <w:trPr>
          <w:trHeight w:hRule="exact" w:val="710"/>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Germaine FENOZANANY, Hôtel Melrose</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Sambava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z w:val="20"/>
                <w:szCs w:val="20"/>
              </w:rPr>
              <w:t>Belle-soeur de Ranjanoro;</w:t>
            </w:r>
            <w:r w:rsidRPr="00624F89">
              <w:rPr>
                <w:rFonts w:ascii="Calibri" w:hAnsi="Calibri" w:cs="Arial Narrow"/>
                <w:color w:val="000000"/>
                <w:sz w:val="20"/>
                <w:szCs w:val="20"/>
              </w:rPr>
              <w:br/>
            </w:r>
            <w:r w:rsidRPr="00624F89">
              <w:rPr>
                <w:rFonts w:ascii="Calibri" w:hAnsi="Calibri" w:cs="Arial Narrow"/>
                <w:color w:val="000000"/>
                <w:spacing w:val="-1"/>
                <w:sz w:val="20"/>
                <w:szCs w:val="20"/>
              </w:rPr>
              <w:t xml:space="preserve">Collecte le bois de rose pour </w:t>
            </w:r>
            <w:r w:rsidRPr="00624F89">
              <w:rPr>
                <w:rFonts w:ascii="Calibri" w:hAnsi="Calibri" w:cs="Arial Narrow"/>
                <w:color w:val="000000"/>
                <w:sz w:val="20"/>
                <w:szCs w:val="20"/>
              </w:rPr>
              <w:t>elle-même</w:t>
            </w:r>
          </w:p>
        </w:tc>
      </w:tr>
      <w:tr w:rsidR="006D7903" w:rsidRPr="00624F89" w:rsidTr="006D7903">
        <w:trPr>
          <w:trHeight w:hRule="exact" w:val="70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1"/>
                <w:sz w:val="20"/>
                <w:szCs w:val="20"/>
              </w:rPr>
              <w:t>ABDOURAMANE</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Sambava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Collecte le bois de rose pour Thunam; Présumé dangereux, actuellement en prison</w:t>
            </w:r>
          </w:p>
        </w:tc>
      </w:tr>
      <w:tr w:rsidR="006D7903" w:rsidRPr="00624F89" w:rsidTr="006D7903">
        <w:trPr>
          <w:trHeight w:hRule="exact" w:val="283"/>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z w:val="20"/>
                <w:szCs w:val="20"/>
              </w:rPr>
              <w:t>Rachid PATEL</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r>
      <w:tr w:rsidR="006D7903" w:rsidRPr="00624F89" w:rsidTr="006D7903">
        <w:trPr>
          <w:trHeight w:hRule="exact" w:val="261"/>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1"/>
                <w:sz w:val="20"/>
                <w:szCs w:val="20"/>
              </w:rPr>
              <w:t>Eric FOENG</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r>
      <w:tr w:rsidR="006D7903" w:rsidRPr="00624F89" w:rsidTr="006D7903">
        <w:trPr>
          <w:trHeight w:hRule="exact" w:val="574"/>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1"/>
                <w:sz w:val="20"/>
                <w:szCs w:val="20"/>
              </w:rPr>
            </w:pPr>
            <w:r w:rsidRPr="00624F89">
              <w:rPr>
                <w:rFonts w:ascii="Calibri" w:hAnsi="Calibri" w:cs="Arial Narrow"/>
                <w:color w:val="000000"/>
                <w:sz w:val="20"/>
                <w:szCs w:val="20"/>
              </w:rPr>
              <w:t>Jao HASY</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Ancien agent du Dépt. des Eaux et Forêts (2004-2006)</w:t>
            </w:r>
          </w:p>
        </w:tc>
      </w:tr>
      <w:tr w:rsidR="006D7903" w:rsidRPr="00624F89" w:rsidTr="006D7903">
        <w:trPr>
          <w:trHeight w:hRule="exact" w:val="721"/>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lang w:val="en-US"/>
              </w:rPr>
            </w:pPr>
            <w:r w:rsidRPr="00624F89">
              <w:rPr>
                <w:rFonts w:ascii="Calibri" w:hAnsi="Calibri" w:cs="Arial Narrow"/>
                <w:color w:val="000000"/>
                <w:sz w:val="20"/>
                <w:szCs w:val="20"/>
                <w:lang w:val="en-US"/>
              </w:rPr>
              <w:t>Jean Galbert BETSIAROANA, Ets. Kinga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lang w:val="en-US"/>
              </w:rPr>
            </w:pPr>
            <w:r w:rsidRPr="00624F89">
              <w:rPr>
                <w:rFonts w:ascii="Calibri" w:hAnsi="Calibri" w:cs="Arial Narrow"/>
                <w:color w:val="000000"/>
                <w:sz w:val="20"/>
                <w:szCs w:val="20"/>
              </w:rPr>
              <w:t>Antalaha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pacing w:val="-2"/>
                <w:sz w:val="20"/>
                <w:szCs w:val="20"/>
              </w:rPr>
              <w:t>bois de rose extraits de la forêt de Sahamalaza, prétendus déracinés par un cyclone</w:t>
            </w:r>
          </w:p>
        </w:tc>
      </w:tr>
      <w:tr w:rsidR="006D7903" w:rsidRPr="00624F89" w:rsidTr="00CD09BA">
        <w:trPr>
          <w:trHeight w:hRule="exact" w:val="548"/>
        </w:trPr>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tabs>
                <w:tab w:val="right" w:leader="underscore" w:pos="1368"/>
              </w:tabs>
              <w:kinsoku w:val="0"/>
              <w:overflowPunct w:val="0"/>
              <w:spacing w:after="0" w:line="240" w:lineRule="auto"/>
              <w:ind w:left="57" w:right="57"/>
              <w:textAlignment w:val="baseline"/>
              <w:rPr>
                <w:rFonts w:ascii="Calibri" w:hAnsi="Calibri" w:cs="Arial Narrow"/>
                <w:color w:val="000000"/>
                <w:sz w:val="20"/>
                <w:szCs w:val="20"/>
                <w:lang w:val="en-US"/>
              </w:rPr>
            </w:pPr>
            <w:r w:rsidRPr="00624F89">
              <w:rPr>
                <w:rFonts w:ascii="Calibri" w:hAnsi="Calibri" w:cs="Arial Narrow"/>
                <w:color w:val="000000"/>
                <w:sz w:val="20"/>
                <w:szCs w:val="20"/>
                <w:lang w:val="en-US"/>
              </w:rPr>
              <w:t>Eugene</w:t>
            </w:r>
            <w:r w:rsidRPr="00624F89">
              <w:rPr>
                <w:rFonts w:ascii="Calibri" w:hAnsi="Calibri" w:cs="Arial Narrow"/>
                <w:color w:val="000000"/>
                <w:sz w:val="20"/>
                <w:szCs w:val="20"/>
                <w:lang w:val="en-US"/>
              </w:rPr>
              <w:tab/>
              <w:t>SAM SOM MIOCK,</w:t>
            </w:r>
          </w:p>
          <w:p w:rsidR="006D7903" w:rsidRPr="00624F89" w:rsidRDefault="006D7903" w:rsidP="006D7903">
            <w:pPr>
              <w:tabs>
                <w:tab w:val="right" w:leader="underscore" w:pos="1368"/>
              </w:tabs>
              <w:kinsoku w:val="0"/>
              <w:overflowPunct w:val="0"/>
              <w:spacing w:after="0" w:line="240" w:lineRule="auto"/>
              <w:ind w:left="57" w:right="57"/>
              <w:textAlignment w:val="baseline"/>
              <w:rPr>
                <w:rFonts w:ascii="Calibri" w:hAnsi="Calibri" w:cs="Arial Narrow"/>
                <w:color w:val="000000"/>
                <w:sz w:val="20"/>
                <w:szCs w:val="20"/>
                <w:lang w:val="en-US"/>
              </w:rPr>
            </w:pPr>
            <w:r w:rsidRPr="00624F89">
              <w:rPr>
                <w:rFonts w:ascii="Calibri" w:hAnsi="Calibri" w:cs="Arial Narrow"/>
                <w:color w:val="000000"/>
                <w:sz w:val="20"/>
                <w:szCs w:val="20"/>
                <w:lang w:val="en-US"/>
              </w:rPr>
              <w:t>Miaraka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Toamasina</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300</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r w:rsidRPr="00624F89">
              <w:rPr>
                <w:rFonts w:ascii="Calibri" w:hAnsi="Calibri" w:cs="Arial Narrow"/>
                <w:color w:val="000000"/>
                <w:sz w:val="20"/>
                <w:szCs w:val="20"/>
              </w:rPr>
              <w:t>$60</w:t>
            </w:r>
            <w:proofErr w:type="gramStart"/>
            <w:r w:rsidRPr="00624F89">
              <w:rPr>
                <w:rFonts w:ascii="Calibri" w:hAnsi="Calibri" w:cs="Arial Narrow"/>
                <w:color w:val="000000"/>
                <w:sz w:val="20"/>
                <w:szCs w:val="20"/>
              </w:rPr>
              <w:t>,000,000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2"/>
                <w:sz w:val="20"/>
                <w:szCs w:val="20"/>
              </w:rPr>
            </w:pPr>
          </w:p>
        </w:tc>
      </w:tr>
      <w:tr w:rsidR="006D7903" w:rsidRPr="00624F89" w:rsidTr="00CD09BA">
        <w:trPr>
          <w:trHeight w:hRule="exact" w:val="286"/>
        </w:trPr>
        <w:tc>
          <w:tcPr>
            <w:tcW w:w="0" w:type="auto"/>
            <w:tcBorders>
              <w:top w:val="single" w:sz="4" w:space="0" w:color="auto"/>
              <w:left w:val="single" w:sz="4" w:space="0" w:color="auto"/>
              <w:bottom w:val="single" w:sz="4" w:space="0" w:color="auto"/>
            </w:tcBorders>
            <w:shd w:val="solid" w:color="FBF487" w:fill="auto"/>
          </w:tcPr>
          <w:p w:rsidR="006D7903" w:rsidRPr="00624F89" w:rsidRDefault="00CD09BA" w:rsidP="00CD09BA">
            <w:pPr>
              <w:tabs>
                <w:tab w:val="right" w:leader="underscore" w:pos="1368"/>
              </w:tabs>
              <w:kinsoku w:val="0"/>
              <w:overflowPunct w:val="0"/>
              <w:spacing w:after="0" w:line="240" w:lineRule="auto"/>
              <w:ind w:left="57" w:right="57"/>
              <w:textAlignment w:val="baseline"/>
              <w:rPr>
                <w:rFonts w:ascii="Calibri" w:hAnsi="Calibri" w:cs="Arial Narrow"/>
                <w:color w:val="000000"/>
                <w:sz w:val="20"/>
                <w:szCs w:val="20"/>
                <w:lang w:val="en-US"/>
              </w:rPr>
            </w:pPr>
            <w:r w:rsidRPr="00624F89">
              <w:rPr>
                <w:rFonts w:ascii="Calibri" w:hAnsi="Calibri" w:cs="Arial Narrow"/>
                <w:b/>
                <w:bCs/>
                <w:color w:val="000000"/>
                <w:sz w:val="20"/>
                <w:szCs w:val="20"/>
              </w:rPr>
              <w:t>TOTAUX ………………</w:t>
            </w:r>
          </w:p>
        </w:tc>
        <w:tc>
          <w:tcPr>
            <w:tcW w:w="0" w:type="auto"/>
            <w:tcBorders>
              <w:top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b/>
                <w:bCs/>
                <w:color w:val="000000"/>
                <w:spacing w:val="-4"/>
                <w:sz w:val="20"/>
                <w:szCs w:val="20"/>
              </w:rPr>
            </w:pPr>
            <w:r w:rsidRPr="00624F89">
              <w:rPr>
                <w:rFonts w:ascii="Calibri" w:hAnsi="Calibri" w:cs="Arial Narrow"/>
                <w:b/>
                <w:bCs/>
                <w:color w:val="000000"/>
                <w:spacing w:val="-4"/>
                <w:sz w:val="20"/>
                <w:szCs w:val="20"/>
              </w:rPr>
              <w:t>571</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208</w:t>
            </w:r>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b/>
                <w:bCs/>
                <w:color w:val="000000"/>
                <w:spacing w:val="-5"/>
                <w:sz w:val="20"/>
                <w:szCs w:val="20"/>
              </w:rPr>
            </w:pPr>
            <w:r w:rsidRPr="00624F89">
              <w:rPr>
                <w:rFonts w:ascii="Calibri" w:hAnsi="Calibri" w:cs="Arial Narrow"/>
                <w:b/>
                <w:bCs/>
                <w:color w:val="000000"/>
                <w:spacing w:val="-5"/>
                <w:sz w:val="20"/>
                <w:szCs w:val="20"/>
              </w:rPr>
              <w:t>$120</w:t>
            </w:r>
            <w:proofErr w:type="gramStart"/>
            <w:r w:rsidRPr="00624F89">
              <w:rPr>
                <w:rFonts w:ascii="Calibri" w:hAnsi="Calibri" w:cs="Arial Narrow"/>
                <w:b/>
                <w:bCs/>
                <w:color w:val="000000"/>
                <w:spacing w:val="-5"/>
                <w:sz w:val="20"/>
                <w:szCs w:val="20"/>
              </w:rPr>
              <w:t>,000,000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b/>
                <w:bCs/>
                <w:color w:val="000000"/>
                <w:spacing w:val="1"/>
                <w:sz w:val="20"/>
                <w:szCs w:val="20"/>
              </w:rPr>
            </w:pPr>
            <w:r w:rsidRPr="00624F89">
              <w:rPr>
                <w:rFonts w:ascii="Calibri" w:hAnsi="Calibri" w:cs="Arial Narrow"/>
                <w:b/>
                <w:bCs/>
                <w:color w:val="000000"/>
                <w:spacing w:val="1"/>
                <w:sz w:val="20"/>
                <w:szCs w:val="20"/>
              </w:rPr>
              <w:t>$41</w:t>
            </w:r>
            <w:proofErr w:type="gramStart"/>
            <w:r w:rsidRPr="00624F89">
              <w:rPr>
                <w:rFonts w:ascii="Calibri" w:hAnsi="Calibri" w:cs="Arial Narrow"/>
                <w:b/>
                <w:bCs/>
                <w:color w:val="000000"/>
                <w:spacing w:val="1"/>
                <w:sz w:val="20"/>
                <w:szCs w:val="20"/>
              </w:rPr>
              <w:t>,600,000</w:t>
            </w:r>
            <w:proofErr w:type="gramEnd"/>
          </w:p>
        </w:tc>
        <w:tc>
          <w:tcPr>
            <w:tcW w:w="0" w:type="auto"/>
            <w:tcBorders>
              <w:top w:val="single" w:sz="4" w:space="0" w:color="auto"/>
              <w:left w:val="single" w:sz="4" w:space="0" w:color="auto"/>
              <w:bottom w:val="single" w:sz="4" w:space="0" w:color="auto"/>
              <w:right w:val="single" w:sz="4" w:space="0" w:color="auto"/>
            </w:tcBorders>
            <w:shd w:val="solid" w:color="FBF487" w:fill="auto"/>
          </w:tcPr>
          <w:p w:rsidR="006D7903" w:rsidRPr="00624F89" w:rsidRDefault="006D7903" w:rsidP="006D7903">
            <w:pPr>
              <w:kinsoku w:val="0"/>
              <w:overflowPunct w:val="0"/>
              <w:spacing w:after="0" w:line="240" w:lineRule="auto"/>
              <w:ind w:left="57" w:right="57"/>
              <w:textAlignment w:val="baseline"/>
              <w:rPr>
                <w:rFonts w:ascii="Calibri" w:hAnsi="Calibri" w:cs="Arial Narrow"/>
                <w:color w:val="000000"/>
                <w:spacing w:val="-2"/>
                <w:sz w:val="20"/>
                <w:szCs w:val="20"/>
              </w:rPr>
            </w:pPr>
          </w:p>
        </w:tc>
      </w:tr>
    </w:tbl>
    <w:p w:rsidR="00A542F5" w:rsidRPr="00624F89" w:rsidRDefault="00A542F5" w:rsidP="00A542F5">
      <w:pPr>
        <w:spacing w:after="0" w:line="240" w:lineRule="auto"/>
        <w:rPr>
          <w:rFonts w:ascii="Calibri" w:hAnsi="Calibri"/>
        </w:rPr>
      </w:pPr>
    </w:p>
    <w:p w:rsidR="00C31DA8" w:rsidRPr="00624F89" w:rsidRDefault="006D7903" w:rsidP="00592EC9">
      <w:pPr>
        <w:kinsoku w:val="0"/>
        <w:overflowPunct w:val="0"/>
        <w:spacing w:after="0" w:line="240" w:lineRule="auto"/>
        <w:textAlignment w:val="baseline"/>
        <w:rPr>
          <w:rFonts w:ascii="Calibri" w:hAnsi="Calibri"/>
          <w:sz w:val="24"/>
          <w:szCs w:val="24"/>
        </w:rPr>
      </w:pPr>
      <w:r w:rsidRPr="00624F89">
        <w:rPr>
          <w:rFonts w:ascii="Calibri" w:hAnsi="Calibri"/>
          <w:sz w:val="24"/>
          <w:szCs w:val="24"/>
        </w:rPr>
        <w:t>Les activités de l'abattage illégal de bois de rose dans le nord-est de Madagascar (2009) (ces chiffres sont des estimations minimales).</w:t>
      </w:r>
    </w:p>
    <w:p w:rsidR="00181E53" w:rsidRPr="00624F89" w:rsidRDefault="006D7903" w:rsidP="00087C9B">
      <w:pPr>
        <w:kinsoku w:val="0"/>
        <w:overflowPunct w:val="0"/>
        <w:spacing w:after="0" w:line="240" w:lineRule="auto"/>
        <w:textAlignment w:val="baseline"/>
        <w:rPr>
          <w:rFonts w:ascii="Calibri" w:hAnsi="Calibri"/>
          <w:sz w:val="24"/>
          <w:szCs w:val="24"/>
          <w:lang w:val="en-US"/>
        </w:rPr>
      </w:pPr>
      <w:proofErr w:type="gramStart"/>
      <w:r w:rsidRPr="00624F89">
        <w:rPr>
          <w:rFonts w:ascii="Calibri" w:hAnsi="Calibri"/>
          <w:lang w:val="en-US"/>
        </w:rPr>
        <w:t>Source :</w:t>
      </w:r>
      <w:proofErr w:type="gramEnd"/>
      <w:r w:rsidRPr="00624F89">
        <w:rPr>
          <w:rFonts w:ascii="Calibri" w:hAnsi="Calibri"/>
          <w:lang w:val="en-US"/>
        </w:rPr>
        <w:t xml:space="preserve"> </w:t>
      </w:r>
      <w:r w:rsidRPr="00624F89">
        <w:rPr>
          <w:rFonts w:ascii="Calibri" w:hAnsi="Calibri"/>
          <w:i/>
          <w:lang w:val="en-US"/>
        </w:rPr>
        <w:t>Precious trees pay off - but who pays ? An update</w:t>
      </w:r>
      <w:r w:rsidRPr="00624F89">
        <w:rPr>
          <w:rFonts w:ascii="Calibri" w:hAnsi="Calibri"/>
          <w:lang w:val="en-US"/>
        </w:rPr>
        <w:t xml:space="preserve">. Lucienne Wilmé, Derek Schuurman, Porter P. Lowry II and Peter H. Raven, 2009, </w:t>
      </w:r>
      <w:hyperlink r:id="rId40" w:history="1">
        <w:r w:rsidRPr="00624F89">
          <w:rPr>
            <w:rStyle w:val="Lienhypertexte"/>
            <w:rFonts w:ascii="Calibri" w:hAnsi="Calibri"/>
            <w:lang w:val="en-US"/>
          </w:rPr>
          <w:t>http://www.academia.edu/2888223/Precious_trees_pay_off-but_who_pays</w:t>
        </w:r>
      </w:hyperlink>
      <w:r w:rsidRPr="00624F89">
        <w:rPr>
          <w:rFonts w:ascii="Calibri" w:hAnsi="Calibri"/>
          <w:sz w:val="24"/>
          <w:szCs w:val="24"/>
          <w:lang w:val="en-US"/>
        </w:rPr>
        <w:t xml:space="preserve"> </w:t>
      </w:r>
      <w:r w:rsidR="00181E53" w:rsidRPr="00624F89">
        <w:rPr>
          <w:rFonts w:ascii="Calibri" w:hAnsi="Calibri"/>
          <w:sz w:val="24"/>
          <w:szCs w:val="24"/>
          <w:lang w:val="en-US"/>
        </w:rPr>
        <w:br w:type="page"/>
      </w:r>
    </w:p>
    <w:tbl>
      <w:tblPr>
        <w:tblW w:w="10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
        <w:gridCol w:w="1838"/>
        <w:gridCol w:w="559"/>
        <w:gridCol w:w="8"/>
        <w:gridCol w:w="1134"/>
        <w:gridCol w:w="7221"/>
        <w:gridCol w:w="8"/>
      </w:tblGrid>
      <w:tr w:rsidR="00181E53" w:rsidRPr="002410F8" w:rsidTr="00B32AF2">
        <w:trPr>
          <w:gridAfter w:val="1"/>
          <w:wAfter w:w="8" w:type="dxa"/>
          <w:trHeight w:hRule="exact" w:val="1221"/>
          <w:tblHeader/>
        </w:trPr>
        <w:tc>
          <w:tcPr>
            <w:tcW w:w="1851" w:type="dxa"/>
            <w:gridSpan w:val="2"/>
            <w:shd w:val="solid" w:color="FFC000" w:fill="FFC000"/>
            <w:vAlign w:val="center"/>
          </w:tcPr>
          <w:p w:rsidR="00181E53" w:rsidRPr="00624F89" w:rsidRDefault="00181E53" w:rsidP="00181E53">
            <w:pPr>
              <w:kinsoku w:val="0"/>
              <w:overflowPunct w:val="0"/>
              <w:spacing w:after="0" w:line="240" w:lineRule="auto"/>
              <w:textAlignment w:val="baseline"/>
              <w:rPr>
                <w:rFonts w:ascii="Calibri" w:hAnsi="Calibri"/>
                <w:b/>
                <w:bCs/>
                <w:spacing w:val="-6"/>
                <w:sz w:val="20"/>
                <w:szCs w:val="20"/>
                <w:lang w:val="en-US"/>
              </w:rPr>
            </w:pPr>
            <w:r w:rsidRPr="00624F89">
              <w:rPr>
                <w:rFonts w:ascii="Calibri" w:hAnsi="Calibri"/>
                <w:b/>
                <w:sz w:val="20"/>
                <w:szCs w:val="20"/>
                <w:lang w:val="en-US"/>
              </w:rPr>
              <w:lastRenderedPageBreak/>
              <w:t>Peoples &amp; compagnies involved in the rosewood trade in Madagascar 2009</w:t>
            </w:r>
          </w:p>
        </w:tc>
        <w:tc>
          <w:tcPr>
            <w:tcW w:w="559" w:type="dxa"/>
            <w:shd w:val="solid" w:color="FFC000" w:fill="FFC000"/>
            <w:vAlign w:val="center"/>
          </w:tcPr>
          <w:p w:rsidR="00181E53" w:rsidRPr="00624F89" w:rsidRDefault="00181E53" w:rsidP="00181E53">
            <w:pPr>
              <w:kinsoku w:val="0"/>
              <w:overflowPunct w:val="0"/>
              <w:spacing w:after="0" w:line="240" w:lineRule="auto"/>
              <w:textAlignment w:val="baseline"/>
              <w:rPr>
                <w:rFonts w:ascii="Calibri" w:hAnsi="Calibri"/>
                <w:b/>
                <w:bCs/>
                <w:spacing w:val="-4"/>
                <w:sz w:val="20"/>
                <w:szCs w:val="20"/>
                <w:lang w:val="en-US"/>
              </w:rPr>
            </w:pPr>
            <w:r w:rsidRPr="00624F89">
              <w:rPr>
                <w:rFonts w:ascii="Calibri" w:hAnsi="Calibri"/>
                <w:b/>
                <w:bCs/>
                <w:spacing w:val="-4"/>
                <w:sz w:val="20"/>
                <w:szCs w:val="20"/>
                <w:lang w:val="en-US"/>
              </w:rPr>
              <w:t>Nb of Containers</w:t>
            </w:r>
          </w:p>
        </w:tc>
        <w:tc>
          <w:tcPr>
            <w:tcW w:w="1142" w:type="dxa"/>
            <w:gridSpan w:val="2"/>
            <w:shd w:val="solid" w:color="FFC000" w:fill="FFC000"/>
            <w:vAlign w:val="center"/>
          </w:tcPr>
          <w:p w:rsidR="00181E53" w:rsidRPr="00624F89" w:rsidRDefault="00181E53" w:rsidP="00181E53">
            <w:pPr>
              <w:tabs>
                <w:tab w:val="decimal" w:pos="288"/>
              </w:tabs>
              <w:kinsoku w:val="0"/>
              <w:overflowPunct w:val="0"/>
              <w:spacing w:after="0" w:line="240" w:lineRule="auto"/>
              <w:textAlignment w:val="baseline"/>
              <w:rPr>
                <w:rFonts w:ascii="Calibri" w:hAnsi="Calibri"/>
                <w:b/>
                <w:bCs/>
                <w:spacing w:val="-6"/>
                <w:sz w:val="20"/>
                <w:szCs w:val="20"/>
                <w:lang w:val="en-US"/>
              </w:rPr>
            </w:pPr>
            <w:r w:rsidRPr="00624F89">
              <w:rPr>
                <w:rFonts w:ascii="Calibri" w:hAnsi="Calibri"/>
                <w:b/>
                <w:bCs/>
                <w:spacing w:val="-6"/>
                <w:sz w:val="20"/>
                <w:szCs w:val="20"/>
                <w:lang w:val="en-US"/>
              </w:rPr>
              <w:t>Minimum selling price *</w:t>
            </w:r>
          </w:p>
        </w:tc>
        <w:tc>
          <w:tcPr>
            <w:tcW w:w="7221" w:type="dxa"/>
            <w:shd w:val="solid" w:color="FFC000" w:fill="FFC000"/>
            <w:vAlign w:val="center"/>
          </w:tcPr>
          <w:p w:rsidR="00181E53" w:rsidRPr="00624F89" w:rsidRDefault="00181E53" w:rsidP="00181E53">
            <w:pPr>
              <w:kinsoku w:val="0"/>
              <w:overflowPunct w:val="0"/>
              <w:spacing w:after="0" w:line="240" w:lineRule="auto"/>
              <w:textAlignment w:val="baseline"/>
              <w:rPr>
                <w:rFonts w:ascii="Calibri" w:hAnsi="Calibri"/>
                <w:b/>
                <w:bCs/>
                <w:spacing w:val="-9"/>
                <w:sz w:val="20"/>
                <w:szCs w:val="20"/>
                <w:lang w:val="en-US"/>
              </w:rPr>
            </w:pPr>
            <w:r w:rsidRPr="00624F89">
              <w:rPr>
                <w:rFonts w:ascii="Calibri" w:hAnsi="Calibri"/>
                <w:b/>
                <w:bCs/>
                <w:spacing w:val="-1"/>
                <w:sz w:val="20"/>
                <w:szCs w:val="20"/>
                <w:lang w:val="en-US"/>
              </w:rPr>
              <w:t>Traders importing ebony and rosewood (All except two are in China)</w:t>
            </w:r>
          </w:p>
        </w:tc>
      </w:tr>
      <w:tr w:rsidR="00181E53" w:rsidRPr="002410F8" w:rsidTr="00796390">
        <w:trPr>
          <w:gridAfter w:val="1"/>
          <w:wAfter w:w="8" w:type="dxa"/>
          <w:trHeight w:hRule="exact" w:val="621"/>
        </w:trPr>
        <w:tc>
          <w:tcPr>
            <w:tcW w:w="1851" w:type="dxa"/>
            <w:gridSpan w:val="2"/>
            <w:shd w:val="solid" w:color="F8F4B9" w:fill="auto"/>
            <w:vAlign w:val="center"/>
          </w:tcPr>
          <w:p w:rsidR="00181E53" w:rsidRPr="00624F89" w:rsidRDefault="00350152"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Eti</w:t>
            </w:r>
            <w:r w:rsidR="00181E53" w:rsidRPr="00624F89">
              <w:rPr>
                <w:rFonts w:ascii="Calibri" w:hAnsi="Calibri"/>
                <w:bCs/>
                <w:spacing w:val="-6"/>
                <w:sz w:val="20"/>
                <w:szCs w:val="20"/>
              </w:rPr>
              <w:t>enne ANOU. Antalaha</w:t>
            </w:r>
          </w:p>
        </w:tc>
        <w:tc>
          <w:tcPr>
            <w:tcW w:w="559"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4"/>
                <w:sz w:val="20"/>
                <w:szCs w:val="20"/>
              </w:rPr>
            </w:pPr>
            <w:r w:rsidRPr="00624F89">
              <w:rPr>
                <w:rFonts w:ascii="Calibri" w:hAnsi="Calibri"/>
                <w:bCs/>
                <w:spacing w:val="-4"/>
                <w:sz w:val="20"/>
                <w:szCs w:val="20"/>
              </w:rPr>
              <w:t>25</w:t>
            </w:r>
          </w:p>
        </w:tc>
        <w:tc>
          <w:tcPr>
            <w:tcW w:w="1142" w:type="dxa"/>
            <w:gridSpan w:val="2"/>
            <w:shd w:val="solid" w:color="F8F4B9" w:fill="auto"/>
            <w:vAlign w:val="center"/>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55,000.000</w:t>
            </w:r>
          </w:p>
        </w:tc>
        <w:tc>
          <w:tcPr>
            <w:tcW w:w="7221"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9"/>
                <w:sz w:val="20"/>
                <w:szCs w:val="20"/>
                <w:lang w:val="en-US"/>
              </w:rPr>
            </w:pPr>
            <w:r w:rsidRPr="00624F89">
              <w:rPr>
                <w:rFonts w:ascii="Calibri" w:hAnsi="Calibri"/>
                <w:bCs/>
                <w:spacing w:val="-9"/>
                <w:sz w:val="20"/>
                <w:szCs w:val="20"/>
                <w:lang w:val="en-US"/>
              </w:rPr>
              <w:t>Zhang Jiagang Free Trade Zone Zone Anxing Wood International Trade Co LTD</w:t>
            </w:r>
          </w:p>
        </w:tc>
      </w:tr>
      <w:tr w:rsidR="00181E53" w:rsidRPr="002410F8" w:rsidTr="00796390">
        <w:trPr>
          <w:gridAfter w:val="1"/>
          <w:wAfter w:w="8" w:type="dxa"/>
          <w:trHeight w:hRule="exact" w:val="787"/>
        </w:trPr>
        <w:tc>
          <w:tcPr>
            <w:tcW w:w="1851" w:type="dxa"/>
            <w:gridSpan w:val="2"/>
            <w:shd w:val="solid" w:color="F8F4B9" w:fill="auto"/>
          </w:tcPr>
          <w:p w:rsidR="00181E53" w:rsidRPr="00624F89" w:rsidRDefault="00350152" w:rsidP="00181E53">
            <w:pPr>
              <w:kinsoku w:val="0"/>
              <w:overflowPunct w:val="0"/>
              <w:spacing w:after="0" w:line="240" w:lineRule="auto"/>
              <w:textAlignment w:val="baseline"/>
              <w:rPr>
                <w:rFonts w:ascii="Calibri" w:hAnsi="Calibri"/>
                <w:bCs/>
                <w:spacing w:val="-10"/>
                <w:sz w:val="20"/>
                <w:szCs w:val="20"/>
              </w:rPr>
            </w:pPr>
            <w:r w:rsidRPr="00624F89">
              <w:rPr>
                <w:rFonts w:ascii="Calibri" w:hAnsi="Calibri"/>
                <w:bCs/>
                <w:spacing w:val="-10"/>
                <w:sz w:val="20"/>
                <w:szCs w:val="20"/>
              </w:rPr>
              <w:t>Mart</w:t>
            </w:r>
            <w:r w:rsidR="00181E53" w:rsidRPr="00624F89">
              <w:rPr>
                <w:rFonts w:ascii="Calibri" w:hAnsi="Calibri"/>
                <w:bCs/>
                <w:spacing w:val="-10"/>
                <w:sz w:val="20"/>
                <w:szCs w:val="20"/>
              </w:rPr>
              <w:t>in BEMATANA.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2"/>
                <w:sz w:val="20"/>
                <w:szCs w:val="20"/>
              </w:rPr>
            </w:pPr>
            <w:r w:rsidRPr="00624F89">
              <w:rPr>
                <w:rFonts w:ascii="Calibri" w:hAnsi="Calibri"/>
                <w:bCs/>
                <w:spacing w:val="-2"/>
                <w:sz w:val="20"/>
                <w:szCs w:val="20"/>
              </w:rPr>
              <w:t>42</w:t>
            </w:r>
          </w:p>
        </w:tc>
        <w:tc>
          <w:tcPr>
            <w:tcW w:w="1142" w:type="dxa"/>
            <w:gridSpan w:val="2"/>
            <w:shd w:val="solid" w:color="F8F4B9" w:fill="auto"/>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$8,400.000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lang w:val="en-US"/>
              </w:rPr>
            </w:pPr>
            <w:r w:rsidRPr="00624F89">
              <w:rPr>
                <w:rFonts w:ascii="Calibri" w:hAnsi="Calibri"/>
                <w:bCs/>
                <w:spacing w:val="-8"/>
                <w:sz w:val="20"/>
                <w:szCs w:val="20"/>
                <w:lang w:val="en-US"/>
              </w:rPr>
              <w:t>Beiing Yintua Investment Co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Dalian Rising International Tradng Co</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Shanghai Hong Sheng Industry and Trade Co LTD / Shanghai </w:t>
            </w:r>
            <w:r w:rsidRPr="00624F89">
              <w:rPr>
                <w:rFonts w:ascii="Calibri" w:hAnsi="Calibri"/>
                <w:i/>
                <w:iCs/>
                <w:spacing w:val="-8"/>
                <w:sz w:val="20"/>
                <w:szCs w:val="20"/>
                <w:lang w:val="en-US"/>
              </w:rPr>
              <w:t xml:space="preserve">Tan </w:t>
            </w:r>
            <w:r w:rsidRPr="00624F89">
              <w:rPr>
                <w:rFonts w:ascii="Calibri" w:hAnsi="Calibri"/>
                <w:bCs/>
                <w:spacing w:val="-8"/>
                <w:sz w:val="20"/>
                <w:szCs w:val="20"/>
                <w:lang w:val="en-US"/>
              </w:rPr>
              <w:t>Tan Trade Co LTD / Ocean Trading Cy LTD, Kwai Hung</w:t>
            </w:r>
          </w:p>
        </w:tc>
      </w:tr>
      <w:tr w:rsidR="00181E53" w:rsidRPr="002410F8" w:rsidTr="00796390">
        <w:trPr>
          <w:gridAfter w:val="1"/>
          <w:wAfter w:w="8" w:type="dxa"/>
          <w:trHeight w:hRule="exact" w:val="578"/>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11"/>
                <w:sz w:val="20"/>
                <w:szCs w:val="20"/>
              </w:rPr>
            </w:pPr>
            <w:r w:rsidRPr="00624F89">
              <w:rPr>
                <w:rFonts w:ascii="Calibri" w:hAnsi="Calibri"/>
                <w:bCs/>
                <w:spacing w:val="-11"/>
                <w:sz w:val="20"/>
                <w:szCs w:val="20"/>
              </w:rPr>
              <w:t>Christian Claude BEZOKINY,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3"/>
                <w:sz w:val="20"/>
                <w:szCs w:val="20"/>
              </w:rPr>
            </w:pPr>
            <w:r w:rsidRPr="00624F89">
              <w:rPr>
                <w:rFonts w:ascii="Calibri" w:hAnsi="Calibri"/>
                <w:bCs/>
                <w:spacing w:val="-3"/>
                <w:sz w:val="20"/>
                <w:szCs w:val="20"/>
              </w:rPr>
              <w:t>49</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$9</w:t>
            </w:r>
            <w:proofErr w:type="gramStart"/>
            <w:r w:rsidRPr="00624F89">
              <w:rPr>
                <w:rFonts w:ascii="Calibri" w:hAnsi="Calibri"/>
                <w:bCs/>
                <w:spacing w:val="-6"/>
                <w:sz w:val="20"/>
                <w:szCs w:val="20"/>
              </w:rPr>
              <w:t>,800,000</w:t>
            </w:r>
            <w:proofErr w:type="gramEnd"/>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lang w:val="en-US"/>
              </w:rPr>
            </w:pPr>
            <w:r w:rsidRPr="00624F89">
              <w:rPr>
                <w:rFonts w:ascii="Calibri" w:hAnsi="Calibri"/>
                <w:bCs/>
                <w:spacing w:val="-8"/>
                <w:sz w:val="20"/>
                <w:szCs w:val="20"/>
                <w:lang w:val="en-US"/>
              </w:rPr>
              <w:t>Shanghai King Te International Trade Co LTD</w:t>
            </w:r>
          </w:p>
        </w:tc>
      </w:tr>
      <w:tr w:rsidR="00181E53" w:rsidRPr="00624F89" w:rsidTr="00796390">
        <w:trPr>
          <w:gridAfter w:val="1"/>
          <w:wAfter w:w="8" w:type="dxa"/>
          <w:trHeight w:hRule="exact" w:val="917"/>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t>Thierry BODY,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4"/>
                <w:sz w:val="20"/>
                <w:szCs w:val="20"/>
              </w:rPr>
            </w:pPr>
            <w:r w:rsidRPr="00624F89">
              <w:rPr>
                <w:rFonts w:ascii="Calibri" w:hAnsi="Calibri"/>
                <w:bCs/>
                <w:spacing w:val="-4"/>
                <w:sz w:val="20"/>
                <w:szCs w:val="20"/>
              </w:rPr>
              <w:t>56</w:t>
            </w:r>
          </w:p>
        </w:tc>
        <w:tc>
          <w:tcPr>
            <w:tcW w:w="1142" w:type="dxa"/>
            <w:gridSpan w:val="2"/>
            <w:shd w:val="solid" w:color="F8F4B9" w:fill="auto"/>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$11,200.004</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lang w:val="en-US"/>
              </w:rPr>
              <w:t xml:space="preserve">China Tushu Shanghai Pudong Import &amp; Export Co / 11H International Trade Co LTD /Tenjki WInstar International Trade Co LTD / Zhang Jiagang Free Trade Zone Arudng Wood Int. </w:t>
            </w:r>
            <w:r w:rsidRPr="00624F89">
              <w:rPr>
                <w:rFonts w:ascii="Calibri" w:hAnsi="Calibri"/>
                <w:bCs/>
                <w:spacing w:val="-9"/>
                <w:sz w:val="20"/>
                <w:szCs w:val="20"/>
              </w:rPr>
              <w:t>Trade Co LTD. Jiangsu</w:t>
            </w:r>
            <w:r w:rsidRPr="00624F89">
              <w:rPr>
                <w:rFonts w:ascii="Calibri" w:hAnsi="Calibri"/>
                <w:i/>
                <w:iCs/>
                <w:spacing w:val="-9"/>
                <w:sz w:val="20"/>
                <w:szCs w:val="20"/>
              </w:rPr>
              <w:t xml:space="preserve"> 1</w:t>
            </w:r>
            <w:r w:rsidRPr="00624F89">
              <w:rPr>
                <w:rFonts w:ascii="Calibri" w:hAnsi="Calibri"/>
                <w:bCs/>
                <w:spacing w:val="-9"/>
                <w:sz w:val="20"/>
                <w:szCs w:val="20"/>
              </w:rPr>
              <w:t xml:space="preserve"> Hongtai Wood Industry, Hong Kong</w:t>
            </w:r>
          </w:p>
        </w:tc>
      </w:tr>
      <w:tr w:rsidR="00181E53" w:rsidRPr="002410F8" w:rsidTr="00796390">
        <w:trPr>
          <w:gridAfter w:val="1"/>
          <w:wAfter w:w="8" w:type="dxa"/>
          <w:trHeight w:hRule="exact" w:val="641"/>
        </w:trPr>
        <w:tc>
          <w:tcPr>
            <w:tcW w:w="1851" w:type="dxa"/>
            <w:gridSpan w:val="2"/>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12"/>
                <w:sz w:val="20"/>
                <w:szCs w:val="20"/>
                <w:lang w:val="en-US"/>
              </w:rPr>
            </w:pPr>
            <w:r w:rsidRPr="00624F89">
              <w:rPr>
                <w:rFonts w:ascii="Calibri" w:hAnsi="Calibri"/>
                <w:bCs/>
                <w:spacing w:val="-12"/>
                <w:sz w:val="20"/>
                <w:szCs w:val="20"/>
                <w:lang w:val="en-US"/>
              </w:rPr>
              <w:t>Kara CHAN HOY</w:t>
            </w:r>
            <w:r w:rsidR="00350152" w:rsidRPr="00624F89">
              <w:rPr>
                <w:rFonts w:ascii="Calibri" w:hAnsi="Calibri"/>
                <w:bCs/>
                <w:spacing w:val="-12"/>
                <w:sz w:val="20"/>
                <w:szCs w:val="20"/>
                <w:lang w:val="en-US"/>
              </w:rPr>
              <w:t xml:space="preserve"> LANE,  </w:t>
            </w:r>
            <w:r w:rsidR="00350152" w:rsidRPr="00624F89">
              <w:rPr>
                <w:rFonts w:ascii="Calibri" w:hAnsi="Calibri"/>
                <w:bCs/>
                <w:spacing w:val="-6"/>
                <w:sz w:val="20"/>
                <w:szCs w:val="20"/>
                <w:lang w:val="en-US"/>
              </w:rPr>
              <w:t>Antalaha</w:t>
            </w:r>
          </w:p>
        </w:tc>
        <w:tc>
          <w:tcPr>
            <w:tcW w:w="559"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4"/>
                <w:sz w:val="20"/>
                <w:szCs w:val="20"/>
              </w:rPr>
            </w:pPr>
            <w:r w:rsidRPr="00624F89">
              <w:rPr>
                <w:rFonts w:ascii="Calibri" w:hAnsi="Calibri"/>
                <w:bCs/>
                <w:spacing w:val="-4"/>
                <w:sz w:val="20"/>
                <w:szCs w:val="20"/>
              </w:rPr>
              <w:t>20</w:t>
            </w:r>
          </w:p>
        </w:tc>
        <w:tc>
          <w:tcPr>
            <w:tcW w:w="1142" w:type="dxa"/>
            <w:gridSpan w:val="2"/>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$4</w:t>
            </w:r>
            <w:proofErr w:type="gramStart"/>
            <w:r w:rsidRPr="00624F89">
              <w:rPr>
                <w:rFonts w:ascii="Calibri" w:hAnsi="Calibri"/>
                <w:bCs/>
                <w:spacing w:val="-6"/>
                <w:sz w:val="20"/>
                <w:szCs w:val="20"/>
              </w:rPr>
              <w:t>,000,000</w:t>
            </w:r>
            <w:proofErr w:type="gramEnd"/>
          </w:p>
        </w:tc>
        <w:tc>
          <w:tcPr>
            <w:tcW w:w="7221"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9"/>
                <w:sz w:val="20"/>
                <w:szCs w:val="20"/>
                <w:lang w:val="en-US"/>
              </w:rPr>
            </w:pPr>
            <w:r w:rsidRPr="00624F89">
              <w:rPr>
                <w:rFonts w:ascii="Calibri" w:hAnsi="Calibri"/>
                <w:bCs/>
                <w:spacing w:val="-9"/>
                <w:sz w:val="20"/>
                <w:szCs w:val="20"/>
                <w:lang w:val="en-US"/>
              </w:rPr>
              <w:t>Herowise Ergneering LTD - Shanghai Tong Sheng Furniture Co LTD</w:t>
            </w:r>
          </w:p>
        </w:tc>
      </w:tr>
      <w:tr w:rsidR="00181E53" w:rsidRPr="002410F8" w:rsidTr="00796390">
        <w:trPr>
          <w:gridAfter w:val="1"/>
          <w:wAfter w:w="8" w:type="dxa"/>
          <w:trHeight w:hRule="exact" w:val="1417"/>
        </w:trPr>
        <w:tc>
          <w:tcPr>
            <w:tcW w:w="1851" w:type="dxa"/>
            <w:gridSpan w:val="2"/>
            <w:shd w:val="solid" w:color="F8F4B9" w:fill="auto"/>
          </w:tcPr>
          <w:p w:rsidR="00181E53" w:rsidRPr="00624F89" w:rsidRDefault="00350152"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William</w:t>
            </w:r>
            <w:r w:rsidR="00181E53" w:rsidRPr="00624F89">
              <w:rPr>
                <w:rFonts w:ascii="Calibri" w:hAnsi="Calibri"/>
                <w:bCs/>
                <w:spacing w:val="-6"/>
                <w:sz w:val="20"/>
                <w:szCs w:val="20"/>
              </w:rPr>
              <w:t xml:space="preserve"> GUERRA,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4"/>
                <w:sz w:val="20"/>
                <w:szCs w:val="20"/>
              </w:rPr>
            </w:pPr>
            <w:r w:rsidRPr="00624F89">
              <w:rPr>
                <w:rFonts w:ascii="Calibri" w:hAnsi="Calibri"/>
                <w:bCs/>
                <w:spacing w:val="-4"/>
                <w:sz w:val="20"/>
                <w:szCs w:val="20"/>
              </w:rPr>
              <w:t>33</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$6</w:t>
            </w:r>
            <w:proofErr w:type="gramStart"/>
            <w:r w:rsidRPr="00624F89">
              <w:rPr>
                <w:rFonts w:ascii="Calibri" w:hAnsi="Calibri"/>
                <w:bCs/>
                <w:spacing w:val="-6"/>
                <w:sz w:val="20"/>
                <w:szCs w:val="20"/>
              </w:rPr>
              <w:t>,000,000</w:t>
            </w:r>
            <w:proofErr w:type="gramEnd"/>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lang w:val="en-US"/>
              </w:rPr>
            </w:pPr>
            <w:r w:rsidRPr="00624F89">
              <w:rPr>
                <w:rFonts w:ascii="Calibri" w:hAnsi="Calibri"/>
                <w:bCs/>
                <w:spacing w:val="-8"/>
                <w:sz w:val="20"/>
                <w:szCs w:val="20"/>
                <w:lang w:val="en-US"/>
              </w:rPr>
              <w:t>Bekirg Yintuo Investirent Co LTD / Chim Tushu Shanghai Pudong Men &amp; Export Co / Dalian Sk International Freight for Wading Co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Foshan Nadia Gucheng Vouvray Co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HH International Trade Co LTD : Shenzhen City Uan Long Ovales the World Co LTD / Zhang Jiagang Free Trade Zone / Anxing Wood Intematcnal Trade Co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Ocean Trading Cy LTD, Kwai Sang</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Zhenjimg WilIgn Foreign Trading Co LTD, Hang Zhou</w:t>
            </w:r>
          </w:p>
        </w:tc>
      </w:tr>
      <w:tr w:rsidR="00181E53" w:rsidRPr="00624F89" w:rsidTr="00796390">
        <w:trPr>
          <w:gridAfter w:val="1"/>
          <w:wAfter w:w="8" w:type="dxa"/>
          <w:trHeight w:hRule="exact" w:val="1125"/>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Jean-Pierre LAISOA.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t>81</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rPr>
              <w:t>$16200.000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lang w:val="en-US"/>
              </w:rPr>
              <w:t>Maya</w:t>
            </w:r>
            <w:proofErr w:type="gramStart"/>
            <w:r w:rsidRPr="00624F89">
              <w:rPr>
                <w:rFonts w:ascii="Calibri" w:hAnsi="Calibri"/>
                <w:bCs/>
                <w:spacing w:val="-7"/>
                <w:sz w:val="20"/>
                <w:szCs w:val="20"/>
                <w:lang w:val="en-US"/>
              </w:rPr>
              <w:t>..</w:t>
            </w:r>
            <w:proofErr w:type="gramEnd"/>
            <w:r w:rsidRPr="00624F89">
              <w:rPr>
                <w:rFonts w:ascii="Calibri" w:hAnsi="Calibri"/>
                <w:bCs/>
                <w:spacing w:val="-7"/>
                <w:sz w:val="20"/>
                <w:szCs w:val="20"/>
                <w:lang w:val="en-US"/>
              </w:rPr>
              <w:t xml:space="preserve"> Hareing LLC</w:t>
            </w:r>
            <w:r w:rsidRPr="00624F89">
              <w:rPr>
                <w:rFonts w:ascii="Calibri" w:hAnsi="Calibri" w:cs="Arial Narrow"/>
                <w:bCs/>
                <w:i/>
                <w:iCs/>
                <w:spacing w:val="-7"/>
                <w:sz w:val="20"/>
                <w:szCs w:val="20"/>
                <w:lang w:val="en-US"/>
              </w:rPr>
              <w:t xml:space="preserve"> I</w:t>
            </w:r>
            <w:r w:rsidRPr="00624F89">
              <w:rPr>
                <w:rFonts w:ascii="Calibri" w:hAnsi="Calibri"/>
                <w:bCs/>
                <w:spacing w:val="-7"/>
                <w:sz w:val="20"/>
                <w:szCs w:val="20"/>
                <w:lang w:val="en-US"/>
              </w:rPr>
              <w:t xml:space="preserve"> Foshan Everlasting Enterprise Co LTD</w:t>
            </w:r>
            <w:r w:rsidRPr="00624F89">
              <w:rPr>
                <w:rFonts w:ascii="Calibri" w:hAnsi="Calibri" w:cs="Arial Narrow"/>
                <w:bCs/>
                <w:i/>
                <w:iCs/>
                <w:spacing w:val="-7"/>
                <w:sz w:val="20"/>
                <w:szCs w:val="20"/>
                <w:lang w:val="en-US"/>
              </w:rPr>
              <w:t xml:space="preserve"> 1</w:t>
            </w:r>
            <w:r w:rsidRPr="00624F89">
              <w:rPr>
                <w:rFonts w:ascii="Calibri" w:hAnsi="Calibri"/>
                <w:bCs/>
                <w:spacing w:val="-7"/>
                <w:sz w:val="20"/>
                <w:szCs w:val="20"/>
                <w:lang w:val="en-US"/>
              </w:rPr>
              <w:t xml:space="preserve"> Hercurise Engineering LTD</w:t>
            </w:r>
            <w:r w:rsidRPr="00624F89">
              <w:rPr>
                <w:rFonts w:ascii="Calibri" w:hAnsi="Calibri"/>
                <w:i/>
                <w:iCs/>
                <w:spacing w:val="-7"/>
                <w:sz w:val="20"/>
                <w:szCs w:val="20"/>
                <w:lang w:val="en-US"/>
              </w:rPr>
              <w:t xml:space="preserve"> I </w:t>
            </w:r>
            <w:r w:rsidRPr="00624F89">
              <w:rPr>
                <w:rFonts w:ascii="Calibri" w:hAnsi="Calibri"/>
                <w:bCs/>
                <w:spacing w:val="-7"/>
                <w:sz w:val="20"/>
                <w:szCs w:val="20"/>
                <w:lang w:val="en-US"/>
              </w:rPr>
              <w:t xml:space="preserve">High Hope International Group Jiang Knà Wear &amp; Home Textiles Import &amp; Export Co LTD / Ocean Trading Co / Shanghai Tan Tan Trade Co LTD I lung Jiangang Jiangsu Slcyrun Int. </w:t>
            </w:r>
            <w:r w:rsidRPr="00624F89">
              <w:rPr>
                <w:rFonts w:ascii="Calibri" w:hAnsi="Calibri"/>
                <w:bCs/>
                <w:spacing w:val="-7"/>
                <w:sz w:val="20"/>
                <w:szCs w:val="20"/>
              </w:rPr>
              <w:t>Group Co LTD</w:t>
            </w:r>
          </w:p>
        </w:tc>
      </w:tr>
      <w:tr w:rsidR="00181E53" w:rsidRPr="002410F8" w:rsidTr="00796390">
        <w:trPr>
          <w:gridAfter w:val="1"/>
          <w:wAfter w:w="8" w:type="dxa"/>
          <w:trHeight w:hRule="exact" w:val="857"/>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13"/>
                <w:sz w:val="20"/>
                <w:szCs w:val="20"/>
              </w:rPr>
            </w:pPr>
            <w:r w:rsidRPr="00624F89">
              <w:rPr>
                <w:rFonts w:ascii="Calibri" w:hAnsi="Calibri"/>
                <w:bCs/>
                <w:spacing w:val="-13"/>
                <w:sz w:val="20"/>
                <w:szCs w:val="20"/>
              </w:rPr>
              <w:t>Jean-Michel MALOHELY,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21</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54.200.000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lang w:val="en-US"/>
              </w:rPr>
            </w:pPr>
            <w:r w:rsidRPr="00624F89">
              <w:rPr>
                <w:rFonts w:ascii="Calibri" w:hAnsi="Calibri"/>
                <w:bCs/>
                <w:spacing w:val="-9"/>
                <w:sz w:val="20"/>
                <w:szCs w:val="20"/>
                <w:lang w:val="en-US"/>
              </w:rPr>
              <w:t>Dalian Risirg International Tradng Co</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Jiangsu Boehm? International Freigh &amp; Fonvaiding Co LTD</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High Hope International Group Jiang (rd Wear &amp; Home Textiles Import &amp; Export Co LTD</w:t>
            </w:r>
            <w:r w:rsidRPr="00624F89">
              <w:rPr>
                <w:rFonts w:ascii="Calibri" w:hAnsi="Calibri"/>
                <w:i/>
                <w:iCs/>
                <w:spacing w:val="-9"/>
                <w:sz w:val="20"/>
                <w:szCs w:val="20"/>
                <w:lang w:val="en-US"/>
              </w:rPr>
              <w:t xml:space="preserve"> 1 </w:t>
            </w:r>
            <w:r w:rsidRPr="00624F89">
              <w:rPr>
                <w:rFonts w:ascii="Calibri" w:hAnsi="Calibri"/>
                <w:bCs/>
                <w:spacing w:val="-9"/>
                <w:sz w:val="20"/>
                <w:szCs w:val="20"/>
                <w:lang w:val="en-US"/>
              </w:rPr>
              <w:t>Shanghai Tan Tan Trade Co LTD</w:t>
            </w:r>
          </w:p>
        </w:tc>
      </w:tr>
      <w:tr w:rsidR="00181E53" w:rsidRPr="002410F8" w:rsidTr="00796390">
        <w:trPr>
          <w:gridAfter w:val="1"/>
          <w:wAfter w:w="8" w:type="dxa"/>
          <w:trHeight w:hRule="exact" w:val="1446"/>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Grégoire NDAHINY,</w:t>
            </w:r>
            <w:r w:rsidR="00350152" w:rsidRPr="00624F89">
              <w:rPr>
                <w:rFonts w:ascii="Calibri" w:hAnsi="Calibri"/>
                <w:bCs/>
                <w:spacing w:val="-8"/>
                <w:sz w:val="20"/>
                <w:szCs w:val="20"/>
              </w:rPr>
              <w:t xml:space="preserve"> </w:t>
            </w:r>
            <w:r w:rsidRPr="00624F89">
              <w:rPr>
                <w:rFonts w:ascii="Calibri" w:hAnsi="Calibri"/>
                <w:bCs/>
                <w:spacing w:val="-8"/>
                <w:sz w:val="20"/>
                <w:szCs w:val="20"/>
              </w:rPr>
              <w:t>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rPr>
              <w:t>33</w:t>
            </w:r>
          </w:p>
        </w:tc>
        <w:tc>
          <w:tcPr>
            <w:tcW w:w="1142" w:type="dxa"/>
            <w:gridSpan w:val="2"/>
            <w:shd w:val="solid" w:color="F8F4B9" w:fill="auto"/>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$6,600.000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lang w:val="en-US"/>
              </w:rPr>
            </w:pPr>
            <w:r w:rsidRPr="00624F89">
              <w:rPr>
                <w:rFonts w:ascii="Calibri" w:hAnsi="Calibri"/>
                <w:bCs/>
                <w:spacing w:val="-9"/>
                <w:sz w:val="20"/>
                <w:szCs w:val="20"/>
                <w:lang w:val="en-US"/>
              </w:rPr>
              <w:t>Bepng Ymtuo Investirent Co LTD</w:t>
            </w:r>
            <w:r w:rsidRPr="00624F89">
              <w:rPr>
                <w:rFonts w:ascii="Calibri" w:hAnsi="Calibri" w:cs="Arial Narrow"/>
                <w:bCs/>
                <w:i/>
                <w:iCs/>
                <w:spacing w:val="-9"/>
                <w:sz w:val="20"/>
                <w:szCs w:val="20"/>
                <w:lang w:val="en-US"/>
              </w:rPr>
              <w:t xml:space="preserve"> 1</w:t>
            </w:r>
            <w:r w:rsidRPr="00624F89">
              <w:rPr>
                <w:rFonts w:ascii="Calibri" w:hAnsi="Calibri"/>
                <w:bCs/>
                <w:spacing w:val="-9"/>
                <w:sz w:val="20"/>
                <w:szCs w:val="20"/>
                <w:lang w:val="en-US"/>
              </w:rPr>
              <w:t xml:space="preserve"> China Tushu Shanghai Pudong Import &amp; Export Co / China Meheco Tracibonal Medecines and Heatth products Import &amp; Export Co / Foshan Hachai Gucheng Yotmay Co LTD</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HH International Trade Co LTD</w:t>
            </w:r>
          </w:p>
          <w:p w:rsidR="00181E53" w:rsidRPr="00624F89" w:rsidRDefault="00181E53" w:rsidP="00181E53">
            <w:pPr>
              <w:kinsoku w:val="0"/>
              <w:overflowPunct w:val="0"/>
              <w:spacing w:after="0" w:line="240" w:lineRule="auto"/>
              <w:textAlignment w:val="baseline"/>
              <w:rPr>
                <w:rFonts w:ascii="Calibri" w:hAnsi="Calibri"/>
                <w:bCs/>
                <w:spacing w:val="-7"/>
                <w:sz w:val="20"/>
                <w:szCs w:val="20"/>
                <w:lang w:val="en-US"/>
              </w:rPr>
            </w:pPr>
            <w:r w:rsidRPr="00624F89">
              <w:rPr>
                <w:rFonts w:ascii="Calibri" w:hAnsi="Calibri"/>
                <w:bCs/>
                <w:spacing w:val="-7"/>
                <w:sz w:val="20"/>
                <w:szCs w:val="20"/>
                <w:lang w:val="en-US"/>
              </w:rPr>
              <w:t>Zhang Jmngang Free Trade Zone</w:t>
            </w:r>
            <w:r w:rsidRPr="00624F89">
              <w:rPr>
                <w:rFonts w:ascii="Calibri" w:hAnsi="Calibri"/>
                <w:i/>
                <w:iCs/>
                <w:spacing w:val="-7"/>
                <w:sz w:val="20"/>
                <w:szCs w:val="20"/>
                <w:lang w:val="en-US"/>
              </w:rPr>
              <w:t xml:space="preserve"> 1 Pnxing </w:t>
            </w:r>
            <w:r w:rsidRPr="00624F89">
              <w:rPr>
                <w:rFonts w:ascii="Calibri" w:hAnsi="Calibri"/>
                <w:bCs/>
                <w:spacing w:val="-7"/>
                <w:sz w:val="20"/>
                <w:szCs w:val="20"/>
                <w:lang w:val="en-US"/>
              </w:rPr>
              <w:t>Wood Internaaonal Trade Co LTD</w:t>
            </w:r>
          </w:p>
          <w:p w:rsidR="00181E53" w:rsidRPr="00624F89" w:rsidRDefault="00181E53" w:rsidP="00181E53">
            <w:pPr>
              <w:kinsoku w:val="0"/>
              <w:overflowPunct w:val="0"/>
              <w:spacing w:after="0" w:line="240" w:lineRule="auto"/>
              <w:textAlignment w:val="baseline"/>
              <w:rPr>
                <w:rFonts w:ascii="Calibri" w:hAnsi="Calibri"/>
                <w:bCs/>
                <w:spacing w:val="-7"/>
                <w:sz w:val="20"/>
                <w:szCs w:val="20"/>
                <w:lang w:val="en-US"/>
              </w:rPr>
            </w:pPr>
            <w:r w:rsidRPr="00624F89">
              <w:rPr>
                <w:rFonts w:ascii="Calibri" w:hAnsi="Calibri"/>
                <w:bCs/>
                <w:spacing w:val="-7"/>
                <w:sz w:val="20"/>
                <w:szCs w:val="20"/>
                <w:lang w:val="en-US"/>
              </w:rPr>
              <w:t>Zhejiang Ming Foreign Tradng Co LTD, Hang Zhou</w:t>
            </w:r>
          </w:p>
        </w:tc>
      </w:tr>
      <w:tr w:rsidR="00181E53" w:rsidRPr="00624F89" w:rsidTr="00796390">
        <w:trPr>
          <w:gridAfter w:val="1"/>
          <w:wAfter w:w="8" w:type="dxa"/>
          <w:trHeight w:hRule="exact" w:val="561"/>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t>Soa PATRICIA,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t>61</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t>$12 200 000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proofErr w:type="gramStart"/>
            <w:r w:rsidRPr="00624F89">
              <w:rPr>
                <w:rFonts w:ascii="Calibri" w:hAnsi="Calibri"/>
                <w:bCs/>
                <w:spacing w:val="-9"/>
                <w:sz w:val="20"/>
                <w:szCs w:val="20"/>
                <w:lang w:val="en-US"/>
              </w:rPr>
              <w:t>Changshu ,</w:t>
            </w:r>
            <w:proofErr w:type="gramEnd"/>
            <w:r w:rsidRPr="00624F89">
              <w:rPr>
                <w:rFonts w:ascii="Calibri" w:hAnsi="Calibri"/>
                <w:bCs/>
                <w:spacing w:val="-9"/>
                <w:sz w:val="20"/>
                <w:szCs w:val="20"/>
                <w:lang w:val="en-US"/>
              </w:rPr>
              <w:t>Mbianf Colt Furniture Co LTD / Xiamen High Water Logslic Co LTD</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Shanghai Tan Tan Trade Co LTD / Shanghai Shenji Internatoral. Tanmu</w:t>
            </w:r>
            <w:r w:rsidRPr="00624F89">
              <w:rPr>
                <w:rFonts w:ascii="Calibri" w:hAnsi="Calibri"/>
                <w:i/>
                <w:iCs/>
                <w:spacing w:val="-9"/>
                <w:sz w:val="20"/>
                <w:szCs w:val="20"/>
                <w:lang w:val="en-US"/>
              </w:rPr>
              <w:t xml:space="preserve"> i</w:t>
            </w:r>
            <w:r w:rsidRPr="00624F89">
              <w:rPr>
                <w:rFonts w:ascii="Calibri" w:hAnsi="Calibri"/>
                <w:bCs/>
                <w:spacing w:val="-9"/>
                <w:sz w:val="20"/>
                <w:szCs w:val="20"/>
                <w:lang w:val="en-US"/>
              </w:rPr>
              <w:t xml:space="preserve"> Shangha Tong Sheng Furniture Co LTD</w:t>
            </w:r>
            <w:r w:rsidRPr="00624F89">
              <w:rPr>
                <w:rFonts w:ascii="Calibri" w:hAnsi="Calibri"/>
                <w:i/>
                <w:iCs/>
                <w:spacing w:val="-9"/>
                <w:sz w:val="20"/>
                <w:szCs w:val="20"/>
                <w:lang w:val="en-US"/>
              </w:rPr>
              <w:t xml:space="preserve"> I</w:t>
            </w:r>
            <w:r w:rsidRPr="00624F89">
              <w:rPr>
                <w:rFonts w:ascii="Calibri" w:hAnsi="Calibri"/>
                <w:bCs/>
                <w:spacing w:val="-9"/>
                <w:sz w:val="20"/>
                <w:szCs w:val="20"/>
                <w:lang w:val="en-US"/>
              </w:rPr>
              <w:t xml:space="preserve"> Wuxi Shi Zhou Ye Textdes Co LTD, Wuxi</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Society Yick PO stem. </w:t>
            </w:r>
            <w:r w:rsidRPr="00624F89">
              <w:rPr>
                <w:rFonts w:ascii="Calibri" w:hAnsi="Calibri"/>
                <w:bCs/>
                <w:spacing w:val="-9"/>
                <w:sz w:val="20"/>
                <w:szCs w:val="20"/>
              </w:rPr>
              <w:t>Investment Hong Kong</w:t>
            </w:r>
          </w:p>
        </w:tc>
      </w:tr>
      <w:tr w:rsidR="00181E53" w:rsidRPr="00624F89" w:rsidTr="00796390">
        <w:trPr>
          <w:gridAfter w:val="1"/>
          <w:wAfter w:w="8" w:type="dxa"/>
          <w:trHeight w:hRule="exact" w:val="621"/>
        </w:trPr>
        <w:tc>
          <w:tcPr>
            <w:tcW w:w="1851" w:type="dxa"/>
            <w:gridSpan w:val="2"/>
            <w:shd w:val="solid" w:color="F8F4B9" w:fill="auto"/>
          </w:tcPr>
          <w:p w:rsidR="00181E53" w:rsidRPr="00624F89" w:rsidRDefault="00350152" w:rsidP="00181E53">
            <w:pPr>
              <w:kinsoku w:val="0"/>
              <w:overflowPunct w:val="0"/>
              <w:spacing w:after="0" w:line="240" w:lineRule="auto"/>
              <w:textAlignment w:val="baseline"/>
              <w:rPr>
                <w:rFonts w:ascii="Calibri" w:hAnsi="Calibri"/>
                <w:bCs/>
                <w:sz w:val="20"/>
                <w:szCs w:val="20"/>
                <w:lang w:val="en-US"/>
              </w:rPr>
            </w:pPr>
            <w:r w:rsidRPr="00624F89">
              <w:rPr>
                <w:rFonts w:ascii="Calibri" w:hAnsi="Calibri"/>
                <w:bCs/>
                <w:sz w:val="20"/>
                <w:szCs w:val="20"/>
                <w:lang w:val="en-US"/>
              </w:rPr>
              <w:t>Eugè</w:t>
            </w:r>
            <w:r w:rsidR="00181E53" w:rsidRPr="00624F89">
              <w:rPr>
                <w:rFonts w:ascii="Calibri" w:hAnsi="Calibri"/>
                <w:bCs/>
                <w:sz w:val="20"/>
                <w:szCs w:val="20"/>
                <w:lang w:val="en-US"/>
              </w:rPr>
              <w:t>ne SAM SOM MIOCK. Toamas</w:t>
            </w:r>
            <w:r w:rsidRPr="00624F89">
              <w:rPr>
                <w:rFonts w:ascii="Calibri" w:hAnsi="Calibri"/>
                <w:bCs/>
                <w:sz w:val="20"/>
                <w:szCs w:val="20"/>
                <w:lang w:val="en-US"/>
              </w:rPr>
              <w:t>i</w:t>
            </w:r>
            <w:r w:rsidR="00181E53" w:rsidRPr="00624F89">
              <w:rPr>
                <w:rFonts w:ascii="Calibri" w:hAnsi="Calibri"/>
                <w:bCs/>
                <w:sz w:val="20"/>
                <w:szCs w:val="20"/>
                <w:lang w:val="en-US"/>
              </w:rPr>
              <w:t>na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rPr>
              <w:t>314</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t>$62 800 000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sz w:val="20"/>
                <w:szCs w:val="20"/>
              </w:rPr>
            </w:pPr>
          </w:p>
        </w:tc>
      </w:tr>
      <w:tr w:rsidR="00181E53" w:rsidRPr="00624F89" w:rsidTr="00796390">
        <w:trPr>
          <w:gridAfter w:val="1"/>
          <w:wAfter w:w="8" w:type="dxa"/>
          <w:trHeight w:hRule="exact" w:val="1423"/>
        </w:trPr>
        <w:tc>
          <w:tcPr>
            <w:tcW w:w="1851" w:type="dxa"/>
            <w:gridSpan w:val="2"/>
            <w:tcBorders>
              <w:bottom w:val="single" w:sz="6" w:space="0" w:color="auto"/>
            </w:tcBorders>
            <w:shd w:val="solid" w:color="F8F4B9" w:fill="auto"/>
          </w:tcPr>
          <w:p w:rsidR="00181E53" w:rsidRPr="00624F89" w:rsidRDefault="00350152" w:rsidP="00181E53">
            <w:pPr>
              <w:kinsoku w:val="0"/>
              <w:overflowPunct w:val="0"/>
              <w:spacing w:after="0" w:line="240" w:lineRule="auto"/>
              <w:textAlignment w:val="baseline"/>
              <w:rPr>
                <w:rFonts w:ascii="Calibri" w:hAnsi="Calibri"/>
                <w:bCs/>
                <w:spacing w:val="-11"/>
                <w:sz w:val="20"/>
                <w:szCs w:val="20"/>
              </w:rPr>
            </w:pPr>
            <w:r w:rsidRPr="00624F89">
              <w:rPr>
                <w:rFonts w:ascii="Calibri" w:hAnsi="Calibri"/>
                <w:bCs/>
                <w:spacing w:val="-11"/>
                <w:sz w:val="20"/>
                <w:szCs w:val="20"/>
              </w:rPr>
              <w:t xml:space="preserve">Arland RAMIALISON, </w:t>
            </w:r>
            <w:r w:rsidRPr="00624F89">
              <w:rPr>
                <w:rFonts w:ascii="Calibri" w:hAnsi="Calibri"/>
                <w:bCs/>
                <w:spacing w:val="-6"/>
                <w:sz w:val="20"/>
                <w:szCs w:val="20"/>
              </w:rPr>
              <w:t>Antalaha</w:t>
            </w:r>
            <w:r w:rsidRPr="00624F89">
              <w:rPr>
                <w:rFonts w:ascii="Calibri" w:hAnsi="Calibri"/>
                <w:bCs/>
                <w:spacing w:val="-11"/>
                <w:sz w:val="20"/>
                <w:szCs w:val="20"/>
              </w:rPr>
              <w:t>. Tam</w:t>
            </w:r>
            <w:r w:rsidR="00181E53" w:rsidRPr="00624F89">
              <w:rPr>
                <w:rFonts w:ascii="Calibri" w:hAnsi="Calibri"/>
                <w:bCs/>
                <w:spacing w:val="-11"/>
                <w:sz w:val="20"/>
                <w:szCs w:val="20"/>
              </w:rPr>
              <w:t>atave</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5"/>
                <w:sz w:val="20"/>
                <w:szCs w:val="20"/>
              </w:rPr>
            </w:pPr>
            <w:r w:rsidRPr="00624F89">
              <w:rPr>
                <w:rFonts w:ascii="Calibri" w:hAnsi="Calibri"/>
                <w:bCs/>
                <w:spacing w:val="-5"/>
                <w:sz w:val="20"/>
                <w:szCs w:val="20"/>
              </w:rPr>
              <w:t>33</w:t>
            </w:r>
          </w:p>
        </w:tc>
        <w:tc>
          <w:tcPr>
            <w:tcW w:w="1142" w:type="dxa"/>
            <w:gridSpan w:val="2"/>
            <w:shd w:val="solid" w:color="F8F4B9" w:fill="auto"/>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56,600.000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lang w:val="en-US"/>
              </w:rPr>
              <w:t>Changsha Weichu Seer! Industry LTD / China Tushu Shanghai Pudcrig Import &amp; Export Co I Dalian Rieng International Trade.; Co</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HO Interne:na Trade Co LTD</w:t>
            </w:r>
            <w:r w:rsidRPr="00624F89">
              <w:rPr>
                <w:rFonts w:ascii="Calibri" w:hAnsi="Calibri"/>
                <w:i/>
                <w:iCs/>
                <w:spacing w:val="-8"/>
                <w:sz w:val="20"/>
                <w:szCs w:val="20"/>
                <w:lang w:val="en-US"/>
              </w:rPr>
              <w:t xml:space="preserve"> 1</w:t>
            </w:r>
            <w:r w:rsidRPr="00624F89">
              <w:rPr>
                <w:rFonts w:ascii="Calibri" w:hAnsi="Calibri"/>
                <w:spacing w:val="-8"/>
                <w:sz w:val="20"/>
                <w:szCs w:val="20"/>
                <w:lang w:val="en-US"/>
              </w:rPr>
              <w:t xml:space="preserve"> High </w:t>
            </w:r>
            <w:r w:rsidRPr="00624F89">
              <w:rPr>
                <w:rFonts w:ascii="Calibri" w:hAnsi="Calibri"/>
                <w:bCs/>
                <w:spacing w:val="-8"/>
                <w:sz w:val="20"/>
                <w:szCs w:val="20"/>
                <w:lang w:val="en-US"/>
              </w:rPr>
              <w:t xml:space="preserve">Hope International Grotp Jiang Knà Wear &amp; Home Textes Import &amp; Export Co LTD / Jiangsu Gantai international Group Orient Import &amp; Export Co I Shanghai Tan </w:t>
            </w:r>
            <w:r w:rsidRPr="00624F89">
              <w:rPr>
                <w:rFonts w:ascii="Calibri" w:hAnsi="Calibri"/>
                <w:i/>
                <w:iCs/>
                <w:spacing w:val="-8"/>
                <w:sz w:val="20"/>
                <w:szCs w:val="20"/>
                <w:lang w:val="en-US"/>
              </w:rPr>
              <w:t xml:space="preserve">Tan </w:t>
            </w:r>
            <w:r w:rsidRPr="00624F89">
              <w:rPr>
                <w:rFonts w:ascii="Calibri" w:hAnsi="Calibri"/>
                <w:bCs/>
                <w:spacing w:val="-8"/>
                <w:sz w:val="20"/>
                <w:szCs w:val="20"/>
                <w:lang w:val="en-US"/>
              </w:rPr>
              <w:t xml:space="preserve">Trade Co LTD / Denjiang thIllign Foreign Trading Co LTD. </w:t>
            </w:r>
            <w:r w:rsidRPr="00624F89">
              <w:rPr>
                <w:rFonts w:ascii="Calibri" w:hAnsi="Calibri"/>
                <w:bCs/>
                <w:spacing w:val="-8"/>
                <w:sz w:val="20"/>
                <w:szCs w:val="20"/>
              </w:rPr>
              <w:t>Harg Zhou</w:t>
            </w:r>
          </w:p>
        </w:tc>
      </w:tr>
      <w:tr w:rsidR="00181E53" w:rsidRPr="002410F8" w:rsidTr="00796390">
        <w:trPr>
          <w:gridAfter w:val="1"/>
          <w:wAfter w:w="8" w:type="dxa"/>
          <w:cantSplit/>
          <w:trHeight w:val="1958"/>
        </w:trPr>
        <w:tc>
          <w:tcPr>
            <w:tcW w:w="1851" w:type="dxa"/>
            <w:gridSpan w:val="2"/>
            <w:shd w:val="solid" w:color="FFFFCC" w:fill="auto"/>
          </w:tcPr>
          <w:p w:rsidR="00181E53" w:rsidRPr="00624F89" w:rsidRDefault="00181E53" w:rsidP="00181E53">
            <w:pPr>
              <w:kinsoku w:val="0"/>
              <w:overflowPunct w:val="0"/>
              <w:spacing w:after="0" w:line="240" w:lineRule="auto"/>
              <w:textAlignment w:val="baseline"/>
              <w:rPr>
                <w:rFonts w:ascii="Calibri" w:hAnsi="Calibri"/>
                <w:bCs/>
                <w:spacing w:val="-11"/>
                <w:sz w:val="20"/>
                <w:szCs w:val="20"/>
              </w:rPr>
            </w:pPr>
            <w:r w:rsidRPr="00624F89">
              <w:rPr>
                <w:rFonts w:ascii="Calibri" w:hAnsi="Calibri"/>
                <w:bCs/>
                <w:spacing w:val="-11"/>
                <w:sz w:val="20"/>
                <w:szCs w:val="20"/>
              </w:rPr>
              <w:t>Jeannot RANJANORO,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rPr>
              <w:t>152</w:t>
            </w:r>
          </w:p>
        </w:tc>
        <w:tc>
          <w:tcPr>
            <w:tcW w:w="1142" w:type="dxa"/>
            <w:gridSpan w:val="2"/>
            <w:shd w:val="solid" w:color="F8F4B9" w:fill="auto"/>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$30,400.000</w:t>
            </w:r>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lang w:val="en-US"/>
              </w:rPr>
            </w:pPr>
            <w:r w:rsidRPr="00624F89">
              <w:rPr>
                <w:rFonts w:ascii="Calibri" w:hAnsi="Calibri"/>
                <w:bCs/>
                <w:spacing w:val="-8"/>
                <w:sz w:val="20"/>
                <w:szCs w:val="20"/>
                <w:lang w:val="en-US"/>
              </w:rPr>
              <w:t>CECEIEC Tianjin International Tradng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China Artex Corporabon Fukui Co LTD</w:t>
            </w:r>
            <w:r w:rsidRPr="00624F89">
              <w:rPr>
                <w:rFonts w:ascii="Calibri" w:hAnsi="Calibri"/>
                <w:i/>
                <w:iCs/>
                <w:spacing w:val="-8"/>
                <w:sz w:val="20"/>
                <w:szCs w:val="20"/>
                <w:lang w:val="en-US"/>
              </w:rPr>
              <w:t xml:space="preserve"> 1China</w:t>
            </w:r>
            <w:r w:rsidRPr="00624F89">
              <w:rPr>
                <w:rFonts w:ascii="Calibri" w:hAnsi="Calibri"/>
                <w:bCs/>
                <w:spacing w:val="-8"/>
                <w:sz w:val="20"/>
                <w:szCs w:val="20"/>
                <w:lang w:val="en-US"/>
              </w:rPr>
              <w:t xml:space="preserve"> Jilin Forest Industry Group Import &amp; Export Co LTD / China Key Win International Trading LTD</w:t>
            </w:r>
            <w:r w:rsidRPr="00624F89">
              <w:rPr>
                <w:rFonts w:ascii="Calibri" w:hAnsi="Calibri"/>
                <w:i/>
                <w:iCs/>
                <w:spacing w:val="-8"/>
                <w:sz w:val="20"/>
                <w:szCs w:val="20"/>
                <w:lang w:val="en-US"/>
              </w:rPr>
              <w:t xml:space="preserve"> I </w:t>
            </w:r>
            <w:r w:rsidRPr="00624F89">
              <w:rPr>
                <w:rFonts w:ascii="Calibri" w:hAnsi="Calibri"/>
                <w:bCs/>
                <w:spacing w:val="-8"/>
                <w:sz w:val="20"/>
                <w:szCs w:val="20"/>
                <w:lang w:val="en-US"/>
              </w:rPr>
              <w:t>China National Forest Produst Industry Co LTD / Dakar Yulin Import &amp; Exocet Co LTD</w:t>
            </w:r>
            <w:r w:rsidRPr="00624F89">
              <w:rPr>
                <w:rFonts w:ascii="Calibri" w:hAnsi="Calibri"/>
                <w:i/>
                <w:iCs/>
                <w:spacing w:val="-8"/>
                <w:sz w:val="20"/>
                <w:szCs w:val="20"/>
                <w:lang w:val="en-US"/>
              </w:rPr>
              <w:t xml:space="preserve"> 1 </w:t>
            </w:r>
            <w:r w:rsidRPr="00624F89">
              <w:rPr>
                <w:rFonts w:ascii="Calibri" w:hAnsi="Calibri"/>
                <w:bCs/>
                <w:spacing w:val="-8"/>
                <w:sz w:val="20"/>
                <w:szCs w:val="20"/>
                <w:lang w:val="en-US"/>
              </w:rPr>
              <w:t>Dcrigguan Seher Dragon Commercial Co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Flavour Hanchng LLC</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Shanghai Sdk Group Co LTD</w:t>
            </w:r>
            <w:r w:rsidRPr="00624F89">
              <w:rPr>
                <w:rFonts w:ascii="Calibri" w:hAnsi="Calibri"/>
                <w:i/>
                <w:iCs/>
                <w:spacing w:val="-8"/>
                <w:sz w:val="20"/>
                <w:szCs w:val="20"/>
                <w:lang w:val="en-US"/>
              </w:rPr>
              <w:t xml:space="preserve"> I</w:t>
            </w:r>
            <w:r w:rsidRPr="00624F89">
              <w:rPr>
                <w:rFonts w:ascii="Calibri" w:hAnsi="Calibri"/>
                <w:bCs/>
                <w:spacing w:val="-8"/>
                <w:sz w:val="20"/>
                <w:szCs w:val="20"/>
                <w:lang w:val="en-US"/>
              </w:rPr>
              <w:t xml:space="preserve"> Foshan Everlasting Enterprise Co LTD</w:t>
            </w:r>
            <w:r w:rsidRPr="00624F89">
              <w:rPr>
                <w:rFonts w:ascii="Calibri" w:hAnsi="Calibri"/>
                <w:i/>
                <w:iCs/>
                <w:spacing w:val="-8"/>
                <w:sz w:val="20"/>
                <w:szCs w:val="20"/>
                <w:lang w:val="en-US"/>
              </w:rPr>
              <w:t xml:space="preserve"> I</w:t>
            </w:r>
            <w:r w:rsidRPr="00624F89">
              <w:rPr>
                <w:rFonts w:ascii="Calibri" w:hAnsi="Calibri"/>
                <w:bCs/>
                <w:spacing w:val="-8"/>
                <w:sz w:val="20"/>
                <w:szCs w:val="20"/>
                <w:lang w:val="en-US"/>
              </w:rPr>
              <w:t xml:space="preserve"> GFTZ Chuia kitematicnal Trading Co LTD</w:t>
            </w:r>
            <w:r w:rsidRPr="00624F89">
              <w:rPr>
                <w:rFonts w:ascii="Calibri" w:hAnsi="Calibri"/>
                <w:i/>
                <w:iCs/>
                <w:spacing w:val="-8"/>
                <w:sz w:val="20"/>
                <w:szCs w:val="20"/>
                <w:lang w:val="en-US"/>
              </w:rPr>
              <w:t xml:space="preserve"> 1 </w:t>
            </w:r>
            <w:r w:rsidRPr="00624F89">
              <w:rPr>
                <w:rFonts w:ascii="Calibri" w:hAnsi="Calibri"/>
                <w:bCs/>
                <w:spacing w:val="-8"/>
                <w:sz w:val="20"/>
                <w:szCs w:val="20"/>
                <w:lang w:val="en-US"/>
              </w:rPr>
              <w:t>Guangzhou Pe</w:t>
            </w:r>
            <w:r w:rsidRPr="00624F89">
              <w:rPr>
                <w:rFonts w:ascii="Calibri" w:hAnsi="Calibri" w:cs="Verdana"/>
                <w:bCs/>
                <w:spacing w:val="-8"/>
                <w:sz w:val="20"/>
                <w:szCs w:val="20"/>
                <w:vertAlign w:val="superscript"/>
                <w:lang w:val="en-US"/>
              </w:rPr>
              <w:t>--</w:t>
            </w:r>
            <w:r w:rsidRPr="00624F89">
              <w:rPr>
                <w:rFonts w:ascii="Calibri" w:hAnsi="Calibri"/>
                <w:bCs/>
                <w:spacing w:val="-8"/>
                <w:sz w:val="20"/>
                <w:szCs w:val="20"/>
                <w:lang w:val="en-US"/>
              </w:rPr>
              <w:t>a Import &amp; Export Tracteg Co LTD I HH International Traie Co LTD</w:t>
            </w:r>
            <w:r w:rsidRPr="00624F89">
              <w:rPr>
                <w:rFonts w:ascii="Calibri" w:hAnsi="Calibri"/>
                <w:i/>
                <w:iCs/>
                <w:spacing w:val="-8"/>
                <w:sz w:val="20"/>
                <w:szCs w:val="20"/>
                <w:lang w:val="en-US"/>
              </w:rPr>
              <w:t xml:space="preserve"> 1</w:t>
            </w:r>
            <w:r w:rsidRPr="00624F89">
              <w:rPr>
                <w:rFonts w:ascii="Calibri" w:hAnsi="Calibri"/>
                <w:bCs/>
                <w:spacing w:val="-8"/>
                <w:sz w:val="20"/>
                <w:szCs w:val="20"/>
                <w:lang w:val="en-US"/>
              </w:rPr>
              <w:t xml:space="preserve"> ,filin Haitianxia Rosewood Co LTD / ShanMai Horg Sheng Industry and Traie Co LTD / Shanghai Tan Tan Trade Co LTD Wuri Guangming Group Import &amp; Export Co LTD</w:t>
            </w:r>
          </w:p>
        </w:tc>
      </w:tr>
      <w:tr w:rsidR="00181E53" w:rsidRPr="00624F89" w:rsidTr="00796390">
        <w:trPr>
          <w:gridAfter w:val="1"/>
          <w:wAfter w:w="8" w:type="dxa"/>
          <w:trHeight w:hRule="exact" w:val="578"/>
        </w:trPr>
        <w:tc>
          <w:tcPr>
            <w:tcW w:w="1851" w:type="dxa"/>
            <w:gridSpan w:val="2"/>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Elia Rolaine SOA. Antalaha</w:t>
            </w:r>
          </w:p>
        </w:tc>
        <w:tc>
          <w:tcPr>
            <w:tcW w:w="559"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z w:val="20"/>
                <w:szCs w:val="20"/>
              </w:rPr>
            </w:pPr>
            <w:r w:rsidRPr="00624F89">
              <w:rPr>
                <w:rFonts w:ascii="Calibri" w:hAnsi="Calibri"/>
                <w:bCs/>
                <w:sz w:val="20"/>
                <w:szCs w:val="20"/>
              </w:rPr>
              <w:t>7</w:t>
            </w:r>
          </w:p>
        </w:tc>
        <w:tc>
          <w:tcPr>
            <w:tcW w:w="1142" w:type="dxa"/>
            <w:gridSpan w:val="2"/>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51</w:t>
            </w:r>
            <w:proofErr w:type="gramStart"/>
            <w:r w:rsidRPr="00624F89">
              <w:rPr>
                <w:rFonts w:ascii="Calibri" w:hAnsi="Calibri"/>
                <w:bCs/>
                <w:spacing w:val="-6"/>
                <w:sz w:val="20"/>
                <w:szCs w:val="20"/>
              </w:rPr>
              <w:t>,400,000</w:t>
            </w:r>
            <w:proofErr w:type="gramEnd"/>
          </w:p>
        </w:tc>
        <w:tc>
          <w:tcPr>
            <w:tcW w:w="7221"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lang w:val="en-US"/>
              </w:rPr>
              <w:t xml:space="preserve">Shanghai Tan Tan Trade Co LTD I China Meheco Tarditchal melecines. </w:t>
            </w:r>
            <w:r w:rsidRPr="00624F89">
              <w:rPr>
                <w:rFonts w:ascii="Calibri" w:hAnsi="Calibri"/>
                <w:bCs/>
                <w:spacing w:val="-8"/>
                <w:sz w:val="20"/>
                <w:szCs w:val="20"/>
              </w:rPr>
              <w:t>Beijing</w:t>
            </w:r>
          </w:p>
        </w:tc>
      </w:tr>
      <w:tr w:rsidR="00181E53" w:rsidRPr="002410F8" w:rsidTr="00796390">
        <w:trPr>
          <w:gridAfter w:val="1"/>
          <w:wAfter w:w="8" w:type="dxa"/>
          <w:trHeight w:hRule="exact" w:val="624"/>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rPr>
            </w:pPr>
            <w:r w:rsidRPr="00624F89">
              <w:rPr>
                <w:rFonts w:ascii="Calibri" w:hAnsi="Calibri"/>
                <w:bCs/>
                <w:spacing w:val="-9"/>
                <w:sz w:val="20"/>
                <w:szCs w:val="20"/>
              </w:rPr>
              <w:lastRenderedPageBreak/>
              <w:t>Roger THUNAM. Antalaha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rPr>
              <w:t>120</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$24</w:t>
            </w:r>
            <w:proofErr w:type="gramStart"/>
            <w:r w:rsidRPr="00624F89">
              <w:rPr>
                <w:rFonts w:ascii="Calibri" w:hAnsi="Calibri"/>
                <w:bCs/>
                <w:spacing w:val="-6"/>
                <w:sz w:val="20"/>
                <w:szCs w:val="20"/>
              </w:rPr>
              <w:t>,000,000</w:t>
            </w:r>
            <w:proofErr w:type="gramEnd"/>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9"/>
                <w:sz w:val="20"/>
                <w:szCs w:val="20"/>
                <w:lang w:val="en-US"/>
              </w:rPr>
            </w:pPr>
            <w:r w:rsidRPr="00624F89">
              <w:rPr>
                <w:rFonts w:ascii="Calibri" w:hAnsi="Calibri"/>
                <w:bCs/>
                <w:spacing w:val="-9"/>
                <w:sz w:val="20"/>
                <w:szCs w:val="20"/>
                <w:lang w:val="en-US"/>
              </w:rPr>
              <w:t>Thecdor Nagel GmbH Hambmg, Germany / Wei Guangning Group Export &amp; Export Co LTD 1 Shanghai Shang Fu</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TeleAsia International, Kow Loue</w:t>
            </w:r>
            <w:r w:rsidRPr="00624F89">
              <w:rPr>
                <w:rFonts w:ascii="Calibri" w:hAnsi="Calibri"/>
                <w:i/>
                <w:iCs/>
                <w:spacing w:val="-9"/>
                <w:sz w:val="20"/>
                <w:szCs w:val="20"/>
                <w:lang w:val="en-US"/>
              </w:rPr>
              <w:t xml:space="preserve"> 1</w:t>
            </w:r>
            <w:r w:rsidRPr="00624F89">
              <w:rPr>
                <w:rFonts w:ascii="Calibri" w:hAnsi="Calibri"/>
                <w:bCs/>
                <w:spacing w:val="-9"/>
                <w:sz w:val="20"/>
                <w:szCs w:val="20"/>
                <w:lang w:val="en-US"/>
              </w:rPr>
              <w:t xml:space="preserve"> CITIC International Co LTD, Beijng</w:t>
            </w:r>
          </w:p>
        </w:tc>
      </w:tr>
      <w:tr w:rsidR="00181E53" w:rsidRPr="00624F89" w:rsidTr="00796390">
        <w:trPr>
          <w:gridAfter w:val="1"/>
          <w:wAfter w:w="8" w:type="dxa"/>
          <w:trHeight w:hRule="exact" w:val="530"/>
        </w:trPr>
        <w:tc>
          <w:tcPr>
            <w:tcW w:w="1851" w:type="dxa"/>
            <w:gridSpan w:val="2"/>
            <w:shd w:val="solid" w:color="F8F4B9" w:fill="auto"/>
            <w:vAlign w:val="center"/>
          </w:tcPr>
          <w:p w:rsidR="00181E53" w:rsidRPr="00624F89" w:rsidRDefault="00350152"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Angelin BEFOTOTO, Andapa</w:t>
            </w:r>
          </w:p>
        </w:tc>
        <w:tc>
          <w:tcPr>
            <w:tcW w:w="559"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z w:val="20"/>
                <w:szCs w:val="20"/>
              </w:rPr>
            </w:pPr>
            <w:r w:rsidRPr="00624F89">
              <w:rPr>
                <w:rFonts w:ascii="Calibri" w:hAnsi="Calibri"/>
                <w:bCs/>
                <w:sz w:val="20"/>
                <w:szCs w:val="20"/>
              </w:rPr>
              <w:t>7</w:t>
            </w:r>
          </w:p>
        </w:tc>
        <w:tc>
          <w:tcPr>
            <w:tcW w:w="1142" w:type="dxa"/>
            <w:gridSpan w:val="2"/>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$1</w:t>
            </w:r>
            <w:proofErr w:type="gramStart"/>
            <w:r w:rsidRPr="00624F89">
              <w:rPr>
                <w:rFonts w:ascii="Calibri" w:hAnsi="Calibri"/>
                <w:bCs/>
                <w:spacing w:val="-6"/>
                <w:sz w:val="20"/>
                <w:szCs w:val="20"/>
              </w:rPr>
              <w:t>,400,000</w:t>
            </w:r>
            <w:proofErr w:type="gramEnd"/>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sz w:val="20"/>
                <w:szCs w:val="20"/>
              </w:rPr>
            </w:pPr>
          </w:p>
        </w:tc>
      </w:tr>
      <w:tr w:rsidR="00181E53" w:rsidRPr="002410F8" w:rsidTr="00796390">
        <w:trPr>
          <w:gridAfter w:val="1"/>
          <w:wAfter w:w="8" w:type="dxa"/>
          <w:trHeight w:hRule="exact" w:val="575"/>
        </w:trPr>
        <w:tc>
          <w:tcPr>
            <w:tcW w:w="1851"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Johnfrince BEKASY, Anteha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21</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$4</w:t>
            </w:r>
            <w:proofErr w:type="gramStart"/>
            <w:r w:rsidRPr="00624F89">
              <w:rPr>
                <w:rFonts w:ascii="Calibri" w:hAnsi="Calibri"/>
                <w:bCs/>
                <w:spacing w:val="-6"/>
                <w:sz w:val="20"/>
                <w:szCs w:val="20"/>
              </w:rPr>
              <w:t>,200,000</w:t>
            </w:r>
            <w:proofErr w:type="gramEnd"/>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10"/>
                <w:sz w:val="20"/>
                <w:szCs w:val="20"/>
                <w:lang w:val="en-US"/>
              </w:rPr>
            </w:pPr>
            <w:r w:rsidRPr="00624F89">
              <w:rPr>
                <w:rFonts w:ascii="Calibri" w:hAnsi="Calibri"/>
                <w:bCs/>
                <w:spacing w:val="-10"/>
                <w:sz w:val="20"/>
                <w:szCs w:val="20"/>
                <w:lang w:val="en-US"/>
              </w:rPr>
              <w:t>Wuxi Shi Zhou Ye Textiles Co LTD. Wuxi / Shanghai Shenk Wein; / Shanghai Tong Sheng Furniare Co LTD / Slogan Tagal Trade Co LTD</w:t>
            </w:r>
            <w:r w:rsidRPr="00624F89">
              <w:rPr>
                <w:rFonts w:ascii="Calibri" w:hAnsi="Calibri" w:cs="Arial Narrow"/>
                <w:bCs/>
                <w:i/>
                <w:iCs/>
                <w:spacing w:val="-10"/>
                <w:sz w:val="20"/>
                <w:szCs w:val="20"/>
                <w:lang w:val="en-US"/>
              </w:rPr>
              <w:t xml:space="preserve"> I</w:t>
            </w:r>
            <w:r w:rsidRPr="00624F89">
              <w:rPr>
                <w:rFonts w:ascii="Calibri" w:hAnsi="Calibri"/>
                <w:bCs/>
                <w:spacing w:val="-10"/>
                <w:sz w:val="20"/>
                <w:szCs w:val="20"/>
                <w:lang w:val="en-US"/>
              </w:rPr>
              <w:t xml:space="preserve"> Jiagyinh Uaquan Import &amp; Export Co ltd</w:t>
            </w:r>
          </w:p>
        </w:tc>
      </w:tr>
      <w:tr w:rsidR="00181E53" w:rsidRPr="002410F8" w:rsidTr="00796390">
        <w:trPr>
          <w:gridAfter w:val="1"/>
          <w:wAfter w:w="8" w:type="dxa"/>
          <w:trHeight w:hRule="exact" w:val="482"/>
        </w:trPr>
        <w:tc>
          <w:tcPr>
            <w:tcW w:w="1851" w:type="dxa"/>
            <w:gridSpan w:val="2"/>
            <w:shd w:val="solid" w:color="F8F4B9" w:fill="auto"/>
          </w:tcPr>
          <w:p w:rsidR="00181E53" w:rsidRPr="00624F89" w:rsidRDefault="00350152" w:rsidP="00181E53">
            <w:pPr>
              <w:kinsoku w:val="0"/>
              <w:overflowPunct w:val="0"/>
              <w:spacing w:after="0" w:line="240" w:lineRule="auto"/>
              <w:textAlignment w:val="baseline"/>
              <w:rPr>
                <w:rFonts w:ascii="Calibri" w:hAnsi="Calibri"/>
                <w:bCs/>
                <w:spacing w:val="-11"/>
                <w:sz w:val="20"/>
                <w:szCs w:val="20"/>
              </w:rPr>
            </w:pPr>
            <w:r w:rsidRPr="00624F89">
              <w:rPr>
                <w:rFonts w:ascii="Calibri" w:hAnsi="Calibri"/>
                <w:bCs/>
                <w:spacing w:val="-11"/>
                <w:sz w:val="20"/>
                <w:szCs w:val="20"/>
              </w:rPr>
              <w:t>Jean Galber</w:t>
            </w:r>
            <w:r w:rsidR="00181E53" w:rsidRPr="00624F89">
              <w:rPr>
                <w:rFonts w:ascii="Calibri" w:hAnsi="Calibri"/>
                <w:bCs/>
                <w:spacing w:val="-11"/>
                <w:sz w:val="20"/>
                <w:szCs w:val="20"/>
              </w:rPr>
              <w:t>t BETSIAROANA, Antataha</w:t>
            </w:r>
          </w:p>
        </w:tc>
        <w:tc>
          <w:tcPr>
            <w:tcW w:w="559"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z w:val="20"/>
                <w:szCs w:val="20"/>
              </w:rPr>
            </w:pPr>
            <w:r w:rsidRPr="00624F89">
              <w:rPr>
                <w:rFonts w:ascii="Calibri" w:hAnsi="Calibri"/>
                <w:bCs/>
                <w:sz w:val="20"/>
                <w:szCs w:val="20"/>
              </w:rPr>
              <w:t>7</w:t>
            </w:r>
          </w:p>
        </w:tc>
        <w:tc>
          <w:tcPr>
            <w:tcW w:w="1142" w:type="dxa"/>
            <w:gridSpan w:val="2"/>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$1</w:t>
            </w:r>
            <w:proofErr w:type="gramStart"/>
            <w:r w:rsidRPr="00624F89">
              <w:rPr>
                <w:rFonts w:ascii="Calibri" w:hAnsi="Calibri"/>
                <w:bCs/>
                <w:spacing w:val="-6"/>
                <w:sz w:val="20"/>
                <w:szCs w:val="20"/>
              </w:rPr>
              <w:t>,400,000</w:t>
            </w:r>
            <w:proofErr w:type="gramEnd"/>
          </w:p>
        </w:tc>
        <w:tc>
          <w:tcPr>
            <w:tcW w:w="7221" w:type="dxa"/>
            <w:shd w:val="solid" w:color="F8F4B9" w:fill="auto"/>
          </w:tcPr>
          <w:p w:rsidR="00181E53" w:rsidRPr="00624F89" w:rsidRDefault="00181E53" w:rsidP="00181E53">
            <w:pPr>
              <w:kinsoku w:val="0"/>
              <w:overflowPunct w:val="0"/>
              <w:spacing w:after="0" w:line="240" w:lineRule="auto"/>
              <w:textAlignment w:val="baseline"/>
              <w:rPr>
                <w:rFonts w:ascii="Calibri" w:hAnsi="Calibri"/>
                <w:bCs/>
                <w:spacing w:val="-7"/>
                <w:sz w:val="20"/>
                <w:szCs w:val="20"/>
                <w:lang w:val="en-US"/>
              </w:rPr>
            </w:pPr>
            <w:r w:rsidRPr="00624F89">
              <w:rPr>
                <w:rFonts w:ascii="Calibri" w:hAnsi="Calibri"/>
                <w:bCs/>
                <w:spacing w:val="-7"/>
                <w:sz w:val="20"/>
                <w:szCs w:val="20"/>
                <w:lang w:val="en-US"/>
              </w:rPr>
              <w:t>Hong Kong King Chung Tram Co</w:t>
            </w:r>
            <w:r w:rsidRPr="00624F89">
              <w:rPr>
                <w:rFonts w:ascii="Calibri" w:hAnsi="Calibri"/>
                <w:i/>
                <w:iCs/>
                <w:spacing w:val="-7"/>
                <w:sz w:val="20"/>
                <w:szCs w:val="20"/>
                <w:lang w:val="en-US"/>
              </w:rPr>
              <w:t xml:space="preserve"> 1 Will </w:t>
            </w:r>
            <w:r w:rsidRPr="00624F89">
              <w:rPr>
                <w:rFonts w:ascii="Calibri" w:hAnsi="Calibri"/>
                <w:bCs/>
                <w:spacing w:val="-7"/>
                <w:sz w:val="20"/>
                <w:szCs w:val="20"/>
                <w:lang w:val="en-US"/>
              </w:rPr>
              <w:t>Water Logidic Co LTD, Xiamen</w:t>
            </w:r>
          </w:p>
        </w:tc>
      </w:tr>
      <w:tr w:rsidR="00181E53" w:rsidRPr="00624F89" w:rsidTr="00796390">
        <w:trPr>
          <w:gridAfter w:val="1"/>
          <w:wAfter w:w="8" w:type="dxa"/>
          <w:trHeight w:hRule="exact" w:val="417"/>
        </w:trPr>
        <w:tc>
          <w:tcPr>
            <w:tcW w:w="1851" w:type="dxa"/>
            <w:gridSpan w:val="2"/>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7"/>
                <w:sz w:val="20"/>
                <w:szCs w:val="20"/>
              </w:rPr>
            </w:pPr>
            <w:r w:rsidRPr="00624F89">
              <w:rPr>
                <w:rFonts w:ascii="Calibri" w:hAnsi="Calibri"/>
                <w:bCs/>
                <w:spacing w:val="-7"/>
                <w:sz w:val="20"/>
                <w:szCs w:val="20"/>
              </w:rPr>
              <w:t>DESIRE</w:t>
            </w:r>
            <w:proofErr w:type="gramStart"/>
            <w:r w:rsidRPr="00624F89">
              <w:rPr>
                <w:rFonts w:ascii="Calibri" w:hAnsi="Calibri"/>
                <w:bCs/>
                <w:spacing w:val="-7"/>
                <w:sz w:val="20"/>
                <w:szCs w:val="20"/>
              </w:rPr>
              <w:t>,Antalaha</w:t>
            </w:r>
            <w:proofErr w:type="gramEnd"/>
          </w:p>
        </w:tc>
        <w:tc>
          <w:tcPr>
            <w:tcW w:w="559"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5"/>
                <w:sz w:val="20"/>
                <w:szCs w:val="20"/>
              </w:rPr>
            </w:pPr>
            <w:r w:rsidRPr="00624F89">
              <w:rPr>
                <w:rFonts w:ascii="Calibri" w:hAnsi="Calibri"/>
                <w:bCs/>
                <w:spacing w:val="-5"/>
                <w:sz w:val="20"/>
                <w:szCs w:val="20"/>
              </w:rPr>
              <w:t>22</w:t>
            </w:r>
          </w:p>
        </w:tc>
        <w:tc>
          <w:tcPr>
            <w:tcW w:w="1142" w:type="dxa"/>
            <w:gridSpan w:val="2"/>
            <w:shd w:val="solid" w:color="F8F4B9" w:fill="auto"/>
            <w:vAlign w:val="center"/>
          </w:tcPr>
          <w:p w:rsidR="00181E53" w:rsidRPr="00624F89" w:rsidRDefault="00181E53" w:rsidP="00181E53">
            <w:pPr>
              <w:tabs>
                <w:tab w:val="decimal" w:pos="288"/>
              </w:tabs>
              <w:kinsoku w:val="0"/>
              <w:overflowPunct w:val="0"/>
              <w:spacing w:after="0" w:line="240" w:lineRule="auto"/>
              <w:textAlignment w:val="baseline"/>
              <w:rPr>
                <w:rFonts w:ascii="Calibri" w:hAnsi="Calibri"/>
                <w:bCs/>
                <w:spacing w:val="-6"/>
                <w:sz w:val="20"/>
                <w:szCs w:val="20"/>
              </w:rPr>
            </w:pPr>
            <w:r w:rsidRPr="00624F89">
              <w:rPr>
                <w:rFonts w:ascii="Calibri" w:hAnsi="Calibri"/>
                <w:bCs/>
                <w:spacing w:val="-6"/>
                <w:sz w:val="20"/>
                <w:szCs w:val="20"/>
              </w:rPr>
              <w:t>$4,400.000</w:t>
            </w:r>
          </w:p>
        </w:tc>
        <w:tc>
          <w:tcPr>
            <w:tcW w:w="7221" w:type="dxa"/>
            <w:shd w:val="solid" w:color="F8F4B9" w:fill="auto"/>
            <w:vAlign w:val="center"/>
          </w:tcPr>
          <w:p w:rsidR="00181E53" w:rsidRPr="00624F89" w:rsidRDefault="00181E53" w:rsidP="00181E53">
            <w:pPr>
              <w:kinsoku w:val="0"/>
              <w:overflowPunct w:val="0"/>
              <w:spacing w:after="0" w:line="240" w:lineRule="auto"/>
              <w:textAlignment w:val="baseline"/>
              <w:rPr>
                <w:rFonts w:ascii="Calibri" w:hAnsi="Calibri"/>
                <w:bCs/>
                <w:spacing w:val="-8"/>
                <w:sz w:val="20"/>
                <w:szCs w:val="20"/>
              </w:rPr>
            </w:pPr>
            <w:r w:rsidRPr="00624F89">
              <w:rPr>
                <w:rFonts w:ascii="Calibri" w:hAnsi="Calibri"/>
                <w:bCs/>
                <w:spacing w:val="-8"/>
                <w:sz w:val="20"/>
                <w:szCs w:val="20"/>
              </w:rPr>
              <w:t>Ocean trade Co LTD</w:t>
            </w:r>
          </w:p>
        </w:tc>
      </w:tr>
      <w:tr w:rsidR="00796390" w:rsidRPr="002410F8" w:rsidTr="00796390">
        <w:tblPrEx>
          <w:tblBorders>
            <w:top w:val="single" w:sz="4" w:space="0" w:color="auto"/>
            <w:left w:val="single" w:sz="4" w:space="0" w:color="auto"/>
            <w:bottom w:val="single" w:sz="4" w:space="0" w:color="auto"/>
            <w:right w:val="single" w:sz="4" w:space="0" w:color="auto"/>
          </w:tblBorders>
        </w:tblPrEx>
        <w:trPr>
          <w:gridBefore w:val="1"/>
          <w:wBefore w:w="13" w:type="dxa"/>
          <w:trHeight w:hRule="exact" w:val="797"/>
        </w:trPr>
        <w:tc>
          <w:tcPr>
            <w:tcW w:w="1838"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9"/>
                <w:sz w:val="20"/>
                <w:szCs w:val="20"/>
              </w:rPr>
            </w:pPr>
            <w:r w:rsidRPr="00624F89">
              <w:rPr>
                <w:rFonts w:ascii="Calibri" w:hAnsi="Calibri" w:cs="Tahoma"/>
                <w:spacing w:val="-9"/>
                <w:sz w:val="20"/>
                <w:szCs w:val="20"/>
              </w:rPr>
              <w:t>Nosiativony RAKOTOARIVONY, AntaLaha</w:t>
            </w:r>
          </w:p>
        </w:tc>
        <w:tc>
          <w:tcPr>
            <w:tcW w:w="567"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Verdana"/>
                <w:i/>
                <w:iCs/>
                <w:sz w:val="20"/>
                <w:szCs w:val="20"/>
              </w:rPr>
            </w:pPr>
            <w:r w:rsidRPr="00624F89">
              <w:rPr>
                <w:rFonts w:ascii="Calibri" w:hAnsi="Calibri" w:cs="Verdana"/>
                <w:i/>
                <w:iCs/>
                <w:sz w:val="20"/>
                <w:szCs w:val="20"/>
              </w:rPr>
              <w:t>4</w:t>
            </w:r>
          </w:p>
        </w:tc>
        <w:tc>
          <w:tcPr>
            <w:tcW w:w="1134"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6"/>
                <w:sz w:val="20"/>
                <w:szCs w:val="20"/>
              </w:rPr>
            </w:pPr>
            <w:r w:rsidRPr="00624F89">
              <w:rPr>
                <w:rFonts w:ascii="Calibri" w:hAnsi="Calibri" w:cs="Tahoma"/>
                <w:spacing w:val="-6"/>
                <w:sz w:val="20"/>
                <w:szCs w:val="20"/>
              </w:rPr>
              <w:t>1800.000</w:t>
            </w:r>
          </w:p>
        </w:tc>
        <w:tc>
          <w:tcPr>
            <w:tcW w:w="7229"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5"/>
                <w:sz w:val="20"/>
                <w:szCs w:val="20"/>
                <w:lang w:val="en-US"/>
              </w:rPr>
            </w:pPr>
            <w:r w:rsidRPr="00624F89">
              <w:rPr>
                <w:rFonts w:ascii="Calibri" w:hAnsi="Calibri" w:cs="Tahoma"/>
                <w:spacing w:val="-5"/>
                <w:sz w:val="20"/>
                <w:szCs w:val="20"/>
                <w:lang w:val="en-US"/>
              </w:rPr>
              <w:t>High Water Logistic Co LTD, Xiamen</w:t>
            </w:r>
          </w:p>
        </w:tc>
      </w:tr>
      <w:tr w:rsidR="00796390" w:rsidRPr="00624F89" w:rsidTr="00796390">
        <w:tblPrEx>
          <w:tblBorders>
            <w:top w:val="single" w:sz="4" w:space="0" w:color="auto"/>
            <w:left w:val="single" w:sz="4" w:space="0" w:color="auto"/>
            <w:bottom w:val="single" w:sz="4" w:space="0" w:color="auto"/>
            <w:right w:val="single" w:sz="4" w:space="0" w:color="auto"/>
          </w:tblBorders>
        </w:tblPrEx>
        <w:trPr>
          <w:gridBefore w:val="1"/>
          <w:wBefore w:w="13" w:type="dxa"/>
          <w:trHeight w:hRule="exact" w:val="577"/>
        </w:trPr>
        <w:tc>
          <w:tcPr>
            <w:tcW w:w="1838"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z w:val="20"/>
                <w:szCs w:val="20"/>
              </w:rPr>
            </w:pPr>
            <w:r w:rsidRPr="00624F89">
              <w:rPr>
                <w:rFonts w:ascii="Calibri" w:hAnsi="Calibri" w:cs="Tahoma"/>
                <w:sz w:val="20"/>
                <w:szCs w:val="20"/>
              </w:rPr>
              <w:t>Josephine RASOAN1R1NA. Sambava</w:t>
            </w:r>
          </w:p>
        </w:tc>
        <w:tc>
          <w:tcPr>
            <w:tcW w:w="567"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Tahoma"/>
                <w:sz w:val="20"/>
                <w:szCs w:val="20"/>
              </w:rPr>
            </w:pPr>
          </w:p>
        </w:tc>
        <w:tc>
          <w:tcPr>
            <w:tcW w:w="1134"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6"/>
                <w:sz w:val="20"/>
                <w:szCs w:val="20"/>
              </w:rPr>
            </w:pPr>
            <w:r w:rsidRPr="00624F89">
              <w:rPr>
                <w:rFonts w:ascii="Calibri" w:hAnsi="Calibri" w:cs="Tahoma"/>
                <w:spacing w:val="-6"/>
                <w:sz w:val="20"/>
                <w:szCs w:val="20"/>
              </w:rPr>
              <w:t>$200.000</w:t>
            </w:r>
          </w:p>
        </w:tc>
        <w:tc>
          <w:tcPr>
            <w:tcW w:w="7229"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4"/>
                <w:sz w:val="20"/>
                <w:szCs w:val="20"/>
              </w:rPr>
            </w:pPr>
            <w:r w:rsidRPr="00624F89">
              <w:rPr>
                <w:rFonts w:ascii="Calibri" w:hAnsi="Calibri" w:cs="Tahoma"/>
                <w:spacing w:val="-4"/>
                <w:sz w:val="20"/>
                <w:szCs w:val="20"/>
              </w:rPr>
              <w:t>Sunover Size LTD, Matribus</w:t>
            </w:r>
          </w:p>
        </w:tc>
      </w:tr>
      <w:tr w:rsidR="00796390" w:rsidRPr="002410F8" w:rsidTr="00796390">
        <w:tblPrEx>
          <w:tblBorders>
            <w:top w:val="single" w:sz="4" w:space="0" w:color="auto"/>
            <w:left w:val="single" w:sz="4" w:space="0" w:color="auto"/>
            <w:bottom w:val="single" w:sz="4" w:space="0" w:color="auto"/>
            <w:right w:val="single" w:sz="4" w:space="0" w:color="auto"/>
          </w:tblBorders>
        </w:tblPrEx>
        <w:trPr>
          <w:gridBefore w:val="1"/>
          <w:wBefore w:w="13" w:type="dxa"/>
          <w:trHeight w:hRule="exact" w:val="853"/>
        </w:trPr>
        <w:tc>
          <w:tcPr>
            <w:tcW w:w="1838"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5"/>
                <w:sz w:val="20"/>
                <w:szCs w:val="20"/>
              </w:rPr>
            </w:pPr>
            <w:r w:rsidRPr="00624F89">
              <w:rPr>
                <w:rFonts w:ascii="Calibri" w:hAnsi="Calibri" w:cs="Tahoma"/>
                <w:spacing w:val="-5"/>
                <w:sz w:val="20"/>
                <w:szCs w:val="20"/>
              </w:rPr>
              <w:t>Edit SAO KUNE MBOTIFENO</w:t>
            </w:r>
          </w:p>
        </w:tc>
        <w:tc>
          <w:tcPr>
            <w:tcW w:w="567"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Verdana"/>
                <w:spacing w:val="-10"/>
                <w:sz w:val="20"/>
                <w:szCs w:val="20"/>
              </w:rPr>
            </w:pPr>
            <w:r w:rsidRPr="00624F89">
              <w:rPr>
                <w:rFonts w:ascii="Calibri" w:hAnsi="Calibri" w:cs="Verdana"/>
                <w:spacing w:val="-10"/>
                <w:sz w:val="20"/>
                <w:szCs w:val="20"/>
              </w:rPr>
              <w:t>10</w:t>
            </w:r>
          </w:p>
        </w:tc>
        <w:tc>
          <w:tcPr>
            <w:tcW w:w="1134" w:type="dxa"/>
            <w:shd w:val="solid" w:color="F9F3B6" w:fill="auto"/>
          </w:tcPr>
          <w:p w:rsidR="00796390" w:rsidRPr="00624F89" w:rsidRDefault="00796390" w:rsidP="00796390">
            <w:pPr>
              <w:kinsoku w:val="0"/>
              <w:overflowPunct w:val="0"/>
              <w:spacing w:after="0" w:line="240" w:lineRule="auto"/>
              <w:textAlignment w:val="baseline"/>
              <w:rPr>
                <w:rFonts w:ascii="Calibri" w:hAnsi="Calibri" w:cs="Verdana"/>
                <w:spacing w:val="-9"/>
                <w:sz w:val="20"/>
                <w:szCs w:val="20"/>
              </w:rPr>
            </w:pPr>
            <w:r w:rsidRPr="00624F89">
              <w:rPr>
                <w:rFonts w:ascii="Calibri" w:hAnsi="Calibri" w:cs="Tahoma"/>
                <w:spacing w:val="-9"/>
                <w:sz w:val="20"/>
                <w:szCs w:val="20"/>
              </w:rPr>
              <w:t>1</w:t>
            </w:r>
            <w:r w:rsidRPr="00624F89">
              <w:rPr>
                <w:rFonts w:ascii="Calibri" w:hAnsi="Calibri" w:cs="Verdana"/>
                <w:spacing w:val="-9"/>
                <w:sz w:val="20"/>
                <w:szCs w:val="20"/>
              </w:rPr>
              <w:t>2,000.000</w:t>
            </w:r>
          </w:p>
        </w:tc>
        <w:tc>
          <w:tcPr>
            <w:tcW w:w="7229"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4"/>
                <w:sz w:val="20"/>
                <w:szCs w:val="20"/>
                <w:lang w:val="en-US"/>
              </w:rPr>
            </w:pPr>
            <w:r w:rsidRPr="00624F89">
              <w:rPr>
                <w:rFonts w:ascii="Calibri" w:hAnsi="Calibri" w:cs="Tahoma"/>
                <w:spacing w:val="-4"/>
                <w:sz w:val="20"/>
                <w:szCs w:val="20"/>
                <w:lang w:val="en-US"/>
              </w:rPr>
              <w:t>Jiang Yin Hua Oum Import &amp; Export Co LTD I Hantai Wood Industry. Hong Kong</w:t>
            </w:r>
            <w:r w:rsidRPr="00624F89">
              <w:rPr>
                <w:rFonts w:ascii="Calibri" w:hAnsi="Calibri" w:cs="Verdana"/>
                <w:i/>
                <w:iCs/>
                <w:spacing w:val="-4"/>
                <w:sz w:val="20"/>
                <w:szCs w:val="20"/>
                <w:lang w:val="en-US"/>
              </w:rPr>
              <w:t xml:space="preserve"> I</w:t>
            </w:r>
            <w:r w:rsidRPr="00624F89">
              <w:rPr>
                <w:rFonts w:ascii="Calibri" w:hAnsi="Calibri" w:cs="Tahoma"/>
                <w:spacing w:val="-4"/>
                <w:sz w:val="20"/>
                <w:szCs w:val="20"/>
                <w:lang w:val="en-US"/>
              </w:rPr>
              <w:t xml:space="preserve"> FIH International Trade Co LTD. Tianjin</w:t>
            </w:r>
            <w:r w:rsidRPr="00624F89">
              <w:rPr>
                <w:rFonts w:ascii="Calibri" w:hAnsi="Calibri" w:cs="Verdana"/>
                <w:i/>
                <w:iCs/>
                <w:spacing w:val="-4"/>
                <w:sz w:val="20"/>
                <w:szCs w:val="20"/>
                <w:lang w:val="en-US"/>
              </w:rPr>
              <w:t xml:space="preserve"> 1</w:t>
            </w:r>
            <w:r w:rsidRPr="00624F89">
              <w:rPr>
                <w:rFonts w:ascii="Calibri" w:hAnsi="Calibri" w:cs="Tahoma"/>
                <w:spacing w:val="-4"/>
                <w:sz w:val="20"/>
                <w:szCs w:val="20"/>
                <w:lang w:val="en-US"/>
              </w:rPr>
              <w:t xml:space="preserve"> China Tushu Shanghai</w:t>
            </w:r>
            <w:r w:rsidRPr="00624F89">
              <w:rPr>
                <w:rFonts w:ascii="Calibri" w:hAnsi="Calibri" w:cs="Verdana"/>
                <w:i/>
                <w:iCs/>
                <w:spacing w:val="-4"/>
                <w:sz w:val="20"/>
                <w:szCs w:val="20"/>
                <w:lang w:val="en-US"/>
              </w:rPr>
              <w:t xml:space="preserve"> Padang Impie &amp; </w:t>
            </w:r>
            <w:r w:rsidRPr="00624F89">
              <w:rPr>
                <w:rFonts w:ascii="Calibri" w:hAnsi="Calibri" w:cs="Tahoma"/>
                <w:spacing w:val="-4"/>
                <w:sz w:val="20"/>
                <w:szCs w:val="20"/>
                <w:lang w:val="en-US"/>
              </w:rPr>
              <w:t>Export I Jiangsu Light Industrial Prolicts Import &amp; Export, Nanjing</w:t>
            </w:r>
          </w:p>
        </w:tc>
      </w:tr>
      <w:tr w:rsidR="00796390" w:rsidRPr="002410F8" w:rsidTr="00796390">
        <w:tblPrEx>
          <w:tblBorders>
            <w:top w:val="single" w:sz="4" w:space="0" w:color="auto"/>
            <w:left w:val="single" w:sz="4" w:space="0" w:color="auto"/>
            <w:bottom w:val="single" w:sz="4" w:space="0" w:color="auto"/>
            <w:right w:val="single" w:sz="4" w:space="0" w:color="auto"/>
          </w:tblBorders>
        </w:tblPrEx>
        <w:trPr>
          <w:gridBefore w:val="1"/>
          <w:wBefore w:w="13" w:type="dxa"/>
          <w:trHeight w:hRule="exact" w:val="598"/>
        </w:trPr>
        <w:tc>
          <w:tcPr>
            <w:tcW w:w="1838"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4"/>
                <w:sz w:val="20"/>
                <w:szCs w:val="20"/>
              </w:rPr>
            </w:pPr>
            <w:r w:rsidRPr="00624F89">
              <w:rPr>
                <w:rFonts w:ascii="Calibri" w:hAnsi="Calibri" w:cs="Tahoma"/>
                <w:spacing w:val="-4"/>
                <w:sz w:val="20"/>
                <w:szCs w:val="20"/>
              </w:rPr>
              <w:t>Super Woodwork, Ivato</w:t>
            </w:r>
          </w:p>
        </w:tc>
        <w:tc>
          <w:tcPr>
            <w:tcW w:w="567"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10"/>
                <w:sz w:val="20"/>
                <w:szCs w:val="20"/>
              </w:rPr>
            </w:pPr>
            <w:r w:rsidRPr="00624F89">
              <w:rPr>
                <w:rFonts w:ascii="Calibri" w:hAnsi="Calibri" w:cs="Tahoma"/>
                <w:spacing w:val="-10"/>
                <w:sz w:val="20"/>
                <w:szCs w:val="20"/>
              </w:rPr>
              <w:t>14</w:t>
            </w:r>
          </w:p>
        </w:tc>
        <w:tc>
          <w:tcPr>
            <w:tcW w:w="1134" w:type="dxa"/>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6"/>
                <w:sz w:val="20"/>
                <w:szCs w:val="20"/>
              </w:rPr>
            </w:pPr>
            <w:r w:rsidRPr="00624F89">
              <w:rPr>
                <w:rFonts w:ascii="Calibri" w:hAnsi="Calibri" w:cs="Tahoma"/>
                <w:spacing w:val="-6"/>
                <w:sz w:val="20"/>
                <w:szCs w:val="20"/>
              </w:rPr>
              <w:t>12,800.000</w:t>
            </w:r>
          </w:p>
        </w:tc>
        <w:tc>
          <w:tcPr>
            <w:tcW w:w="7229" w:type="dxa"/>
            <w:gridSpan w:val="2"/>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5"/>
                <w:sz w:val="20"/>
                <w:szCs w:val="20"/>
                <w:lang w:val="en-US"/>
              </w:rPr>
            </w:pPr>
            <w:r w:rsidRPr="00624F89">
              <w:rPr>
                <w:rFonts w:ascii="Calibri" w:hAnsi="Calibri" w:cs="Tahoma"/>
                <w:spacing w:val="-5"/>
                <w:sz w:val="20"/>
                <w:szCs w:val="20"/>
                <w:lang w:val="en-US"/>
              </w:rPr>
              <w:t>Foshan Nanhai Gukhen, Wuxi Guangrring Group Import &amp; Export Co LTD</w:t>
            </w:r>
          </w:p>
        </w:tc>
      </w:tr>
      <w:tr w:rsidR="00796390" w:rsidRPr="00624F89" w:rsidTr="00796390">
        <w:tblPrEx>
          <w:tblBorders>
            <w:top w:val="single" w:sz="4" w:space="0" w:color="auto"/>
            <w:left w:val="single" w:sz="4" w:space="0" w:color="auto"/>
            <w:bottom w:val="single" w:sz="4" w:space="0" w:color="auto"/>
            <w:right w:val="single" w:sz="4" w:space="0" w:color="auto"/>
          </w:tblBorders>
        </w:tblPrEx>
        <w:trPr>
          <w:gridBefore w:val="1"/>
          <w:wBefore w:w="13" w:type="dxa"/>
          <w:trHeight w:hRule="exact" w:val="336"/>
        </w:trPr>
        <w:tc>
          <w:tcPr>
            <w:tcW w:w="1838" w:type="dxa"/>
            <w:tcBorders>
              <w:bottom w:val="single" w:sz="6" w:space="0" w:color="auto"/>
            </w:tcBorders>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4"/>
                <w:sz w:val="20"/>
                <w:szCs w:val="20"/>
              </w:rPr>
            </w:pPr>
            <w:r w:rsidRPr="00624F89">
              <w:rPr>
                <w:rFonts w:ascii="Calibri" w:hAnsi="Calibri" w:cs="Tahoma"/>
                <w:spacing w:val="-4"/>
                <w:sz w:val="20"/>
                <w:szCs w:val="20"/>
              </w:rPr>
              <w:t>Eric TOTOBE. Antalaha</w:t>
            </w:r>
          </w:p>
        </w:tc>
        <w:tc>
          <w:tcPr>
            <w:tcW w:w="567" w:type="dxa"/>
            <w:gridSpan w:val="2"/>
            <w:tcBorders>
              <w:bottom w:val="single" w:sz="6" w:space="0" w:color="auto"/>
            </w:tcBorders>
            <w:shd w:val="solid" w:color="F9F3B6" w:fill="auto"/>
          </w:tcPr>
          <w:p w:rsidR="00796390" w:rsidRPr="00624F89" w:rsidRDefault="00796390" w:rsidP="00796390">
            <w:pPr>
              <w:kinsoku w:val="0"/>
              <w:overflowPunct w:val="0"/>
              <w:spacing w:after="0" w:line="240" w:lineRule="auto"/>
              <w:textAlignment w:val="baseline"/>
              <w:rPr>
                <w:rFonts w:ascii="Calibri" w:hAnsi="Calibri" w:cs="Tahoma"/>
                <w:sz w:val="20"/>
                <w:szCs w:val="20"/>
              </w:rPr>
            </w:pPr>
          </w:p>
        </w:tc>
        <w:tc>
          <w:tcPr>
            <w:tcW w:w="1134" w:type="dxa"/>
            <w:tcBorders>
              <w:bottom w:val="single" w:sz="6" w:space="0" w:color="auto"/>
            </w:tcBorders>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5"/>
                <w:sz w:val="20"/>
                <w:szCs w:val="20"/>
              </w:rPr>
            </w:pPr>
            <w:r w:rsidRPr="00624F89">
              <w:rPr>
                <w:rFonts w:ascii="Calibri" w:hAnsi="Calibri" w:cs="Tahoma"/>
                <w:spacing w:val="-5"/>
                <w:sz w:val="20"/>
                <w:szCs w:val="20"/>
              </w:rPr>
              <w:t>1000.000</w:t>
            </w:r>
          </w:p>
        </w:tc>
        <w:tc>
          <w:tcPr>
            <w:tcW w:w="7229" w:type="dxa"/>
            <w:gridSpan w:val="2"/>
            <w:tcBorders>
              <w:bottom w:val="single" w:sz="6" w:space="0" w:color="auto"/>
            </w:tcBorders>
            <w:shd w:val="solid" w:color="F9F3B6" w:fill="auto"/>
          </w:tcPr>
          <w:p w:rsidR="00796390" w:rsidRPr="00624F89" w:rsidRDefault="00796390" w:rsidP="00796390">
            <w:pPr>
              <w:kinsoku w:val="0"/>
              <w:overflowPunct w:val="0"/>
              <w:spacing w:after="0" w:line="240" w:lineRule="auto"/>
              <w:textAlignment w:val="baseline"/>
              <w:rPr>
                <w:rFonts w:ascii="Calibri" w:hAnsi="Calibri" w:cs="Tahoma"/>
                <w:spacing w:val="-5"/>
                <w:sz w:val="20"/>
                <w:szCs w:val="20"/>
                <w:lang w:val="en-US"/>
              </w:rPr>
            </w:pPr>
            <w:r w:rsidRPr="00624F89">
              <w:rPr>
                <w:rFonts w:ascii="Calibri" w:hAnsi="Calibri" w:cs="Tahoma"/>
                <w:spacing w:val="-5"/>
                <w:sz w:val="20"/>
                <w:szCs w:val="20"/>
                <w:lang w:val="en-US"/>
              </w:rPr>
              <w:t>Shenzhen City Xuan Long Creates the World Co LTD. Shenzhen</w:t>
            </w:r>
          </w:p>
        </w:tc>
      </w:tr>
      <w:tr w:rsidR="00796390" w:rsidRPr="00624F89" w:rsidTr="00796390">
        <w:tblPrEx>
          <w:tblBorders>
            <w:top w:val="single" w:sz="4" w:space="0" w:color="auto"/>
            <w:left w:val="single" w:sz="4" w:space="0" w:color="auto"/>
            <w:bottom w:val="single" w:sz="4" w:space="0" w:color="auto"/>
            <w:right w:val="single" w:sz="4" w:space="0" w:color="auto"/>
          </w:tblBorders>
        </w:tblPrEx>
        <w:trPr>
          <w:gridBefore w:val="1"/>
          <w:wBefore w:w="13" w:type="dxa"/>
          <w:trHeight w:hRule="exact" w:val="506"/>
        </w:trPr>
        <w:tc>
          <w:tcPr>
            <w:tcW w:w="10768" w:type="dxa"/>
            <w:gridSpan w:val="6"/>
            <w:tcBorders>
              <w:top w:val="single" w:sz="6" w:space="0" w:color="auto"/>
              <w:bottom w:val="single" w:sz="4" w:space="0" w:color="auto"/>
            </w:tcBorders>
            <w:shd w:val="solid" w:color="FFC000" w:fill="auto"/>
          </w:tcPr>
          <w:p w:rsidR="00796390" w:rsidRPr="00624F89" w:rsidRDefault="00796390" w:rsidP="00796390">
            <w:pPr>
              <w:kinsoku w:val="0"/>
              <w:overflowPunct w:val="0"/>
              <w:spacing w:after="0" w:line="240" w:lineRule="auto"/>
              <w:jc w:val="center"/>
              <w:textAlignment w:val="baseline"/>
              <w:rPr>
                <w:rFonts w:ascii="Calibri" w:hAnsi="Calibri" w:cs="Tahoma"/>
                <w:b/>
                <w:spacing w:val="-5"/>
                <w:sz w:val="20"/>
                <w:szCs w:val="20"/>
                <w:lang w:val="en-US"/>
              </w:rPr>
            </w:pPr>
            <w:r w:rsidRPr="00624F89">
              <w:rPr>
                <w:rFonts w:ascii="Calibri" w:hAnsi="Calibri" w:cs="Tahoma"/>
                <w:b/>
                <w:spacing w:val="-5"/>
                <w:sz w:val="20"/>
                <w:szCs w:val="20"/>
                <w:lang w:val="en-US"/>
              </w:rPr>
              <w:t>1,137 containers - S227400000</w:t>
            </w:r>
          </w:p>
        </w:tc>
      </w:tr>
    </w:tbl>
    <w:p w:rsidR="00796390" w:rsidRPr="00624F89" w:rsidRDefault="00796390" w:rsidP="00796390">
      <w:pPr>
        <w:kinsoku w:val="0"/>
        <w:overflowPunct w:val="0"/>
        <w:spacing w:after="0" w:line="20" w:lineRule="exact"/>
        <w:ind w:left="10" w:right="10"/>
        <w:textAlignment w:val="baseline"/>
        <w:rPr>
          <w:rFonts w:ascii="Calibri" w:hAnsi="Calibri"/>
          <w:sz w:val="24"/>
          <w:szCs w:val="24"/>
        </w:rPr>
      </w:pPr>
    </w:p>
    <w:p w:rsidR="00785F4F" w:rsidRPr="00624F89" w:rsidRDefault="00785F4F" w:rsidP="00350152">
      <w:pPr>
        <w:spacing w:after="0" w:line="240" w:lineRule="auto"/>
        <w:rPr>
          <w:rFonts w:ascii="Calibri" w:hAnsi="Calibri"/>
          <w:b/>
          <w:sz w:val="20"/>
          <w:szCs w:val="20"/>
          <w:lang w:val="en-US"/>
        </w:rPr>
      </w:pPr>
    </w:p>
    <w:p w:rsidR="00796390" w:rsidRPr="00624F89" w:rsidRDefault="00796390" w:rsidP="00350152">
      <w:pPr>
        <w:spacing w:after="0" w:line="240" w:lineRule="auto"/>
        <w:rPr>
          <w:rFonts w:ascii="Calibri" w:hAnsi="Calibri"/>
          <w:sz w:val="20"/>
          <w:szCs w:val="20"/>
          <w:lang w:val="en-US"/>
        </w:rPr>
      </w:pPr>
      <w:r w:rsidRPr="00624F89">
        <w:rPr>
          <w:rFonts w:ascii="Calibri" w:hAnsi="Calibri"/>
          <w:sz w:val="20"/>
          <w:szCs w:val="20"/>
          <w:lang w:val="en-US"/>
        </w:rPr>
        <w:t>Recent activities in illegal rosewood logging in North-eastern Madagascar (numbers are minimal estimates).</w:t>
      </w:r>
    </w:p>
    <w:p w:rsidR="00350152" w:rsidRPr="00624F89" w:rsidRDefault="00350152" w:rsidP="00350152">
      <w:pPr>
        <w:spacing w:after="0" w:line="240" w:lineRule="auto"/>
        <w:rPr>
          <w:rFonts w:ascii="Calibri" w:hAnsi="Calibri"/>
          <w:sz w:val="20"/>
          <w:szCs w:val="20"/>
          <w:lang w:val="en-US"/>
        </w:rPr>
      </w:pPr>
      <w:proofErr w:type="gramStart"/>
      <w:r w:rsidRPr="00624F89">
        <w:rPr>
          <w:rFonts w:ascii="Calibri" w:hAnsi="Calibri"/>
          <w:sz w:val="20"/>
          <w:szCs w:val="20"/>
          <w:lang w:val="en-US"/>
        </w:rPr>
        <w:t>Source :</w:t>
      </w:r>
      <w:proofErr w:type="gramEnd"/>
      <w:r w:rsidRPr="00624F89">
        <w:rPr>
          <w:rFonts w:ascii="Calibri" w:hAnsi="Calibri"/>
          <w:sz w:val="20"/>
          <w:szCs w:val="20"/>
          <w:lang w:val="en-US"/>
        </w:rPr>
        <w:t xml:space="preserve"> </w:t>
      </w:r>
      <w:r w:rsidRPr="00624F89">
        <w:rPr>
          <w:rFonts w:ascii="Calibri" w:hAnsi="Calibri"/>
          <w:i/>
          <w:sz w:val="20"/>
          <w:szCs w:val="20"/>
          <w:lang w:val="en-US"/>
        </w:rPr>
        <w:t>Precious trees pay off –but who pays? An update</w:t>
      </w:r>
      <w:r w:rsidRPr="00624F89">
        <w:rPr>
          <w:rFonts w:ascii="Calibri" w:hAnsi="Calibri"/>
          <w:sz w:val="20"/>
          <w:szCs w:val="20"/>
          <w:lang w:val="en-US"/>
        </w:rPr>
        <w:t>. Lucienne Wilmé, Derek Schuurman, Porter P. Lowry II and Peter H. Raven, 2009,</w:t>
      </w:r>
    </w:p>
    <w:p w:rsidR="00796390" w:rsidRPr="00624F89" w:rsidRDefault="00DE2517" w:rsidP="00350152">
      <w:pPr>
        <w:spacing w:after="0" w:line="240" w:lineRule="auto"/>
        <w:rPr>
          <w:rFonts w:ascii="Calibri" w:hAnsi="Calibri"/>
          <w:sz w:val="20"/>
          <w:szCs w:val="20"/>
          <w:lang w:val="en-US"/>
        </w:rPr>
      </w:pPr>
      <w:hyperlink r:id="rId41" w:history="1">
        <w:r w:rsidR="00350152" w:rsidRPr="00624F89">
          <w:rPr>
            <w:rStyle w:val="Lienhypertexte"/>
            <w:rFonts w:ascii="Calibri" w:hAnsi="Calibri"/>
            <w:sz w:val="20"/>
            <w:szCs w:val="20"/>
            <w:lang w:val="en-US"/>
          </w:rPr>
          <w:t>http://www.anglo-malagasysociety.co.uk/images/Poster%20on%20rosewood%20-%20Update%209th%20Dec%2009.pdf</w:t>
        </w:r>
      </w:hyperlink>
    </w:p>
    <w:p w:rsidR="00350152" w:rsidRPr="00624F89" w:rsidRDefault="00350152" w:rsidP="00350152">
      <w:pPr>
        <w:spacing w:after="0" w:line="240" w:lineRule="auto"/>
        <w:rPr>
          <w:rFonts w:ascii="Calibri" w:hAnsi="Calibri"/>
          <w:sz w:val="20"/>
          <w:szCs w:val="20"/>
          <w:lang w:val="en-US"/>
        </w:rPr>
      </w:pPr>
    </w:p>
    <w:p w:rsidR="00350152" w:rsidRPr="00624F89" w:rsidRDefault="00350152">
      <w:pPr>
        <w:rPr>
          <w:rFonts w:ascii="Calibri" w:hAnsi="Calibri"/>
          <w:b/>
          <w:sz w:val="24"/>
          <w:szCs w:val="24"/>
          <w:lang w:val="en-US"/>
        </w:rPr>
      </w:pPr>
      <w:r w:rsidRPr="00624F89">
        <w:rPr>
          <w:rFonts w:ascii="Calibri" w:hAnsi="Calibri"/>
          <w:b/>
          <w:sz w:val="24"/>
          <w:szCs w:val="24"/>
          <w:lang w:val="en-US"/>
        </w:rPr>
        <w:br w:type="page"/>
      </w:r>
    </w:p>
    <w:p w:rsidR="0010213C" w:rsidRPr="00624F89" w:rsidRDefault="0010213C" w:rsidP="00801096">
      <w:pPr>
        <w:pStyle w:val="Titre1"/>
        <w:rPr>
          <w:rFonts w:ascii="Calibri" w:hAnsi="Calibri"/>
        </w:rPr>
      </w:pPr>
      <w:bookmarkStart w:id="8" w:name="_Toc363139854"/>
      <w:r w:rsidRPr="00624F89">
        <w:rPr>
          <w:rFonts w:ascii="Calibri" w:hAnsi="Calibri"/>
        </w:rPr>
        <w:lastRenderedPageBreak/>
        <w:t>Parcs nationaux impactés (chiffres de 2009)</w:t>
      </w:r>
      <w:bookmarkEnd w:id="8"/>
    </w:p>
    <w:p w:rsidR="0010213C" w:rsidRPr="00624F89" w:rsidRDefault="0010213C" w:rsidP="00592EC9">
      <w:pPr>
        <w:kinsoku w:val="0"/>
        <w:overflowPunct w:val="0"/>
        <w:spacing w:after="0" w:line="240" w:lineRule="auto"/>
        <w:textAlignment w:val="baseline"/>
        <w:rPr>
          <w:rFonts w:ascii="Calibri" w:hAnsi="Calibri"/>
          <w:sz w:val="24"/>
          <w:szCs w:val="24"/>
        </w:rPr>
      </w:pPr>
    </w:p>
    <w:p w:rsidR="00785F4F" w:rsidRPr="00624F89" w:rsidRDefault="00785F4F" w:rsidP="00592EC9">
      <w:pPr>
        <w:kinsoku w:val="0"/>
        <w:overflowPunct w:val="0"/>
        <w:spacing w:after="0" w:line="240" w:lineRule="auto"/>
        <w:textAlignment w:val="baseline"/>
        <w:rPr>
          <w:rFonts w:ascii="Calibri" w:hAnsi="Calibri"/>
          <w:sz w:val="24"/>
          <w:szCs w:val="24"/>
        </w:rPr>
      </w:pPr>
      <w:r w:rsidRPr="00624F89">
        <w:rPr>
          <w:rFonts w:ascii="Calibri" w:hAnsi="Calibri"/>
          <w:sz w:val="24"/>
          <w:szCs w:val="24"/>
        </w:rPr>
        <w:t xml:space="preserve">Les parcs nationaux les plus impactés sont </w:t>
      </w:r>
      <w:r w:rsidRPr="00624F89">
        <w:rPr>
          <w:rFonts w:ascii="Calibri" w:hAnsi="Calibri" w:cs="Arial Narrow"/>
          <w:b/>
          <w:bCs/>
          <w:color w:val="000000"/>
        </w:rPr>
        <w:t>Marojejy</w:t>
      </w:r>
      <w:r w:rsidRPr="00624F89">
        <w:rPr>
          <w:rFonts w:ascii="Calibri" w:hAnsi="Calibri"/>
          <w:sz w:val="24"/>
          <w:szCs w:val="24"/>
        </w:rPr>
        <w:t xml:space="preserve">, </w:t>
      </w:r>
      <w:r w:rsidRPr="00624F89">
        <w:rPr>
          <w:rFonts w:ascii="Calibri" w:hAnsi="Calibri" w:cs="Arial Narrow"/>
          <w:b/>
          <w:bCs/>
          <w:color w:val="000000"/>
        </w:rPr>
        <w:t xml:space="preserve">Masoala  </w:t>
      </w:r>
      <w:r w:rsidRPr="00624F89">
        <w:rPr>
          <w:rFonts w:ascii="Calibri" w:hAnsi="Calibri"/>
          <w:sz w:val="24"/>
          <w:szCs w:val="24"/>
        </w:rPr>
        <w:t xml:space="preserve">et </w:t>
      </w:r>
      <w:r w:rsidRPr="00624F89">
        <w:rPr>
          <w:rFonts w:ascii="Calibri" w:hAnsi="Calibri" w:cs="Arial Narrow"/>
          <w:b/>
          <w:bCs/>
          <w:color w:val="000000"/>
        </w:rPr>
        <w:t>Makira</w:t>
      </w:r>
      <w:r w:rsidR="003848FF" w:rsidRPr="00624F89">
        <w:rPr>
          <w:rFonts w:ascii="Calibri" w:hAnsi="Calibri"/>
          <w:sz w:val="24"/>
          <w:szCs w:val="24"/>
        </w:rPr>
        <w:t> :</w:t>
      </w:r>
    </w:p>
    <w:p w:rsidR="00785F4F" w:rsidRPr="00624F89" w:rsidRDefault="00785F4F" w:rsidP="00592EC9">
      <w:pPr>
        <w:kinsoku w:val="0"/>
        <w:overflowPunct w:val="0"/>
        <w:spacing w:after="0" w:line="240" w:lineRule="auto"/>
        <w:textAlignment w:val="baseline"/>
        <w:rPr>
          <w:rFonts w:ascii="Calibri" w:hAnsi="Calibri"/>
          <w:sz w:val="24"/>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4061"/>
        <w:gridCol w:w="895"/>
        <w:gridCol w:w="746"/>
        <w:gridCol w:w="816"/>
        <w:gridCol w:w="1810"/>
      </w:tblGrid>
      <w:tr w:rsidR="0010213C" w:rsidRPr="00624F89" w:rsidTr="003848FF">
        <w:trPr>
          <w:trHeight w:hRule="exact" w:val="561"/>
        </w:trPr>
        <w:tc>
          <w:tcPr>
            <w:tcW w:w="4061" w:type="dxa"/>
            <w:tcBorders>
              <w:top w:val="single" w:sz="11" w:space="0" w:color="auto"/>
              <w:left w:val="single" w:sz="4" w:space="0" w:color="auto"/>
              <w:bottom w:val="single" w:sz="4" w:space="0" w:color="auto"/>
              <w:right w:val="single" w:sz="4" w:space="0" w:color="auto"/>
            </w:tcBorders>
            <w:shd w:val="solid" w:color="FCF589" w:fill="auto"/>
          </w:tcPr>
          <w:p w:rsidR="0010213C" w:rsidRPr="00624F89" w:rsidRDefault="0010213C" w:rsidP="0010213C">
            <w:pPr>
              <w:kinsoku w:val="0"/>
              <w:overflowPunct w:val="0"/>
              <w:spacing w:after="0" w:line="240" w:lineRule="auto"/>
              <w:textAlignment w:val="baseline"/>
              <w:rPr>
                <w:rFonts w:ascii="Calibri" w:hAnsi="Calibri" w:cs="Arial Narrow"/>
                <w:sz w:val="20"/>
                <w:szCs w:val="20"/>
              </w:rPr>
            </w:pPr>
          </w:p>
        </w:tc>
        <w:tc>
          <w:tcPr>
            <w:tcW w:w="895" w:type="dxa"/>
            <w:tcBorders>
              <w:top w:val="single" w:sz="11" w:space="0" w:color="auto"/>
              <w:left w:val="single" w:sz="4" w:space="0" w:color="auto"/>
              <w:bottom w:val="single" w:sz="4" w:space="0" w:color="auto"/>
              <w:right w:val="single" w:sz="4" w:space="0" w:color="auto"/>
            </w:tcBorders>
            <w:shd w:val="solid" w:color="FCF589" w:fill="auto"/>
            <w:vAlign w:val="center"/>
          </w:tcPr>
          <w:p w:rsidR="0010213C" w:rsidRPr="00624F89" w:rsidRDefault="0010213C" w:rsidP="0010213C">
            <w:pPr>
              <w:kinsoku w:val="0"/>
              <w:overflowPunct w:val="0"/>
              <w:spacing w:after="0" w:line="240" w:lineRule="auto"/>
              <w:jc w:val="center"/>
              <w:textAlignment w:val="baseline"/>
              <w:rPr>
                <w:rFonts w:ascii="Calibri" w:hAnsi="Calibri" w:cs="Arial Narrow"/>
                <w:b/>
                <w:bCs/>
                <w:color w:val="000000"/>
                <w:spacing w:val="-1"/>
                <w:sz w:val="20"/>
                <w:szCs w:val="20"/>
              </w:rPr>
            </w:pPr>
            <w:r w:rsidRPr="00624F89">
              <w:rPr>
                <w:rFonts w:ascii="Calibri" w:hAnsi="Calibri" w:cs="Arial Narrow"/>
                <w:b/>
                <w:bCs/>
                <w:color w:val="000000"/>
                <w:spacing w:val="-1"/>
                <w:sz w:val="20"/>
                <w:szCs w:val="20"/>
              </w:rPr>
              <w:t>Nombre</w:t>
            </w:r>
          </w:p>
        </w:tc>
        <w:tc>
          <w:tcPr>
            <w:tcW w:w="746" w:type="dxa"/>
            <w:tcBorders>
              <w:top w:val="single" w:sz="11" w:space="0" w:color="auto"/>
              <w:left w:val="single" w:sz="4" w:space="0" w:color="auto"/>
              <w:bottom w:val="single" w:sz="4" w:space="0" w:color="auto"/>
              <w:right w:val="single" w:sz="4" w:space="0" w:color="auto"/>
            </w:tcBorders>
            <w:shd w:val="solid" w:color="FCF589" w:fill="auto"/>
          </w:tcPr>
          <w:p w:rsidR="0010213C" w:rsidRPr="00624F89" w:rsidRDefault="0010213C" w:rsidP="0010213C">
            <w:pPr>
              <w:kinsoku w:val="0"/>
              <w:overflowPunct w:val="0"/>
              <w:spacing w:after="0" w:line="240" w:lineRule="auto"/>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Poids (tonnes)</w:t>
            </w:r>
          </w:p>
        </w:tc>
        <w:tc>
          <w:tcPr>
            <w:tcW w:w="816" w:type="dxa"/>
            <w:tcBorders>
              <w:top w:val="single" w:sz="11" w:space="0" w:color="auto"/>
              <w:left w:val="single" w:sz="4" w:space="0" w:color="auto"/>
              <w:bottom w:val="single" w:sz="4" w:space="0" w:color="auto"/>
              <w:right w:val="single" w:sz="4" w:space="0" w:color="auto"/>
            </w:tcBorders>
            <w:shd w:val="solid" w:color="FCF589" w:fill="auto"/>
          </w:tcPr>
          <w:p w:rsidR="0010213C" w:rsidRPr="00624F89" w:rsidRDefault="0010213C" w:rsidP="0010213C">
            <w:pPr>
              <w:kinsoku w:val="0"/>
              <w:overflowPunct w:val="0"/>
              <w:spacing w:after="0" w:line="240" w:lineRule="auto"/>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Number of logs</w:t>
            </w:r>
          </w:p>
        </w:tc>
        <w:tc>
          <w:tcPr>
            <w:tcW w:w="1810" w:type="dxa"/>
            <w:tcBorders>
              <w:top w:val="single" w:sz="11" w:space="0" w:color="auto"/>
              <w:left w:val="single" w:sz="4" w:space="0" w:color="auto"/>
              <w:bottom w:val="single" w:sz="4" w:space="0" w:color="auto"/>
              <w:right w:val="single" w:sz="4" w:space="0" w:color="auto"/>
            </w:tcBorders>
            <w:shd w:val="solid" w:color="FCF589" w:fill="auto"/>
          </w:tcPr>
          <w:p w:rsidR="0010213C" w:rsidRPr="00624F89" w:rsidRDefault="0010213C" w:rsidP="0010213C">
            <w:pPr>
              <w:kinsoku w:val="0"/>
              <w:overflowPunct w:val="0"/>
              <w:spacing w:after="0" w:line="240" w:lineRule="auto"/>
              <w:jc w:val="center"/>
              <w:textAlignment w:val="baseline"/>
              <w:rPr>
                <w:rFonts w:ascii="Calibri" w:hAnsi="Calibri" w:cs="Arial Narrow"/>
                <w:b/>
                <w:bCs/>
                <w:color w:val="000000"/>
                <w:sz w:val="20"/>
                <w:szCs w:val="20"/>
                <w:lang w:val="en-US"/>
              </w:rPr>
            </w:pPr>
            <w:r w:rsidRPr="00624F89">
              <w:rPr>
                <w:rFonts w:ascii="Calibri" w:hAnsi="Calibri" w:cs="Arial Narrow"/>
                <w:b/>
                <w:bCs/>
                <w:color w:val="000000"/>
                <w:sz w:val="20"/>
                <w:szCs w:val="20"/>
                <w:lang w:val="en-US"/>
              </w:rPr>
              <w:t>Min – Max</w:t>
            </w:r>
            <w:r w:rsidRPr="00624F89">
              <w:rPr>
                <w:rFonts w:ascii="Calibri" w:hAnsi="Calibri" w:cs="Arial Narrow"/>
                <w:b/>
                <w:bCs/>
                <w:color w:val="000000"/>
                <w:sz w:val="20"/>
                <w:szCs w:val="20"/>
                <w:lang w:val="en-US"/>
              </w:rPr>
              <w:br/>
            </w:r>
            <w:r w:rsidRPr="00624F89">
              <w:rPr>
                <w:rFonts w:ascii="Calibri" w:hAnsi="Calibri" w:cs="Arial Narrow"/>
                <w:b/>
                <w:bCs/>
                <w:color w:val="000000"/>
                <w:spacing w:val="-1"/>
                <w:sz w:val="20"/>
                <w:szCs w:val="20"/>
              </w:rPr>
              <w:t>Nombre</w:t>
            </w:r>
            <w:r w:rsidRPr="00624F89">
              <w:rPr>
                <w:rFonts w:ascii="Calibri" w:hAnsi="Calibri" w:cs="Arial Narrow"/>
                <w:b/>
                <w:bCs/>
                <w:color w:val="000000"/>
                <w:sz w:val="20"/>
                <w:szCs w:val="20"/>
                <w:lang w:val="en-US"/>
              </w:rPr>
              <w:t xml:space="preserve"> d’arbres*</w:t>
            </w:r>
          </w:p>
        </w:tc>
      </w:tr>
      <w:tr w:rsidR="0010213C" w:rsidRPr="00624F89" w:rsidTr="00C31DA8">
        <w:trPr>
          <w:trHeight w:hRule="exact" w:val="331"/>
        </w:trPr>
        <w:tc>
          <w:tcPr>
            <w:tcW w:w="4061"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Containers exportés de</w:t>
            </w:r>
            <w:r w:rsidRPr="00624F89">
              <w:rPr>
                <w:rFonts w:ascii="Calibri" w:hAnsi="Calibri" w:cs="Arial Narrow"/>
                <w:color w:val="34451F"/>
                <w:spacing w:val="-1"/>
                <w:sz w:val="20"/>
                <w:szCs w:val="20"/>
              </w:rPr>
              <w:t xml:space="preserve"> Vohemar,</w:t>
            </w:r>
            <w:r w:rsidRPr="00624F89">
              <w:rPr>
                <w:rFonts w:ascii="Calibri" w:hAnsi="Calibri" w:cs="Arial Narrow"/>
                <w:color w:val="000000"/>
                <w:spacing w:val="-1"/>
                <w:sz w:val="20"/>
                <w:szCs w:val="20"/>
              </w:rPr>
              <w:t xml:space="preserve"> Avril 2009</w:t>
            </w:r>
          </w:p>
        </w:tc>
        <w:tc>
          <w:tcPr>
            <w:tcW w:w="895"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kinsoku w:val="0"/>
              <w:overflowPunct w:val="0"/>
              <w:spacing w:after="0" w:line="240" w:lineRule="auto"/>
              <w:ind w:right="143"/>
              <w:jc w:val="right"/>
              <w:textAlignment w:val="baseline"/>
              <w:rPr>
                <w:rFonts w:ascii="Calibri" w:hAnsi="Calibri" w:cs="Arial Narrow"/>
                <w:color w:val="000000"/>
                <w:spacing w:val="-4"/>
                <w:sz w:val="20"/>
                <w:szCs w:val="20"/>
              </w:rPr>
            </w:pPr>
            <w:r w:rsidRPr="00624F89">
              <w:rPr>
                <w:rFonts w:ascii="Calibri" w:hAnsi="Calibri" w:cs="Arial Narrow"/>
                <w:color w:val="000000"/>
                <w:spacing w:val="-4"/>
                <w:sz w:val="20"/>
                <w:szCs w:val="20"/>
              </w:rPr>
              <w:t>571</w:t>
            </w:r>
          </w:p>
        </w:tc>
        <w:tc>
          <w:tcPr>
            <w:tcW w:w="746"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tabs>
                <w:tab w:val="decimal" w:pos="144"/>
              </w:tabs>
              <w:kinsoku w:val="0"/>
              <w:overflowPunct w:val="0"/>
              <w:spacing w:after="0" w:line="240" w:lineRule="auto"/>
              <w:textAlignment w:val="baseline"/>
              <w:rPr>
                <w:rFonts w:ascii="Calibri" w:hAnsi="Calibri" w:cs="Arial Narrow"/>
                <w:color w:val="000000"/>
                <w:spacing w:val="-2"/>
                <w:sz w:val="20"/>
                <w:szCs w:val="20"/>
              </w:rPr>
            </w:pPr>
            <w:r w:rsidRPr="00624F89">
              <w:rPr>
                <w:rFonts w:ascii="Calibri" w:hAnsi="Calibri" w:cs="Arial Narrow"/>
                <w:color w:val="000000"/>
                <w:spacing w:val="-2"/>
                <w:sz w:val="20"/>
                <w:szCs w:val="20"/>
              </w:rPr>
              <w:t>11,420</w:t>
            </w:r>
          </w:p>
        </w:tc>
        <w:tc>
          <w:tcPr>
            <w:tcW w:w="816"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tabs>
                <w:tab w:val="decimal" w:pos="216"/>
              </w:tabs>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57,000</w:t>
            </w:r>
          </w:p>
        </w:tc>
        <w:tc>
          <w:tcPr>
            <w:tcW w:w="1810"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kinsoku w:val="0"/>
              <w:overflowPunct w:val="0"/>
              <w:spacing w:after="0" w:line="240" w:lineRule="auto"/>
              <w:jc w:val="center"/>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14,275 – 28,550</w:t>
            </w:r>
          </w:p>
        </w:tc>
      </w:tr>
      <w:tr w:rsidR="0010213C" w:rsidRPr="00624F89" w:rsidTr="00C31DA8">
        <w:trPr>
          <w:trHeight w:hRule="exact" w:val="255"/>
        </w:trPr>
        <w:tc>
          <w:tcPr>
            <w:tcW w:w="4061"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 xml:space="preserve">Containers en attente à Vohemar, </w:t>
            </w:r>
            <w:r w:rsidRPr="00624F89">
              <w:rPr>
                <w:rFonts w:ascii="Calibri" w:hAnsi="Calibri" w:cs="Arial Narrow"/>
                <w:color w:val="000000"/>
                <w:sz w:val="20"/>
                <w:szCs w:val="20"/>
              </w:rPr>
              <w:t xml:space="preserve">Octobre </w:t>
            </w:r>
            <w:r w:rsidRPr="00624F89">
              <w:rPr>
                <w:rFonts w:ascii="Calibri" w:hAnsi="Calibri" w:cs="Arial Narrow"/>
                <w:color w:val="000000"/>
                <w:spacing w:val="-1"/>
                <w:sz w:val="20"/>
                <w:szCs w:val="20"/>
              </w:rPr>
              <w:t>2009</w:t>
            </w:r>
          </w:p>
        </w:tc>
        <w:tc>
          <w:tcPr>
            <w:tcW w:w="895"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kinsoku w:val="0"/>
              <w:overflowPunct w:val="0"/>
              <w:spacing w:after="0" w:line="240" w:lineRule="auto"/>
              <w:ind w:right="143"/>
              <w:jc w:val="right"/>
              <w:textAlignment w:val="baseline"/>
              <w:rPr>
                <w:rFonts w:ascii="Calibri" w:hAnsi="Calibri" w:cs="Arial Narrow"/>
                <w:color w:val="000000"/>
                <w:spacing w:val="-4"/>
                <w:sz w:val="20"/>
                <w:szCs w:val="20"/>
              </w:rPr>
            </w:pPr>
            <w:r w:rsidRPr="00624F89">
              <w:rPr>
                <w:rFonts w:ascii="Calibri" w:hAnsi="Calibri" w:cs="Arial Narrow"/>
                <w:color w:val="000000"/>
                <w:spacing w:val="-4"/>
                <w:sz w:val="20"/>
                <w:szCs w:val="20"/>
              </w:rPr>
              <w:t>271</w:t>
            </w:r>
          </w:p>
        </w:tc>
        <w:tc>
          <w:tcPr>
            <w:tcW w:w="746"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tabs>
                <w:tab w:val="decimal" w:pos="144"/>
              </w:tabs>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5,420</w:t>
            </w:r>
          </w:p>
        </w:tc>
        <w:tc>
          <w:tcPr>
            <w:tcW w:w="816"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tabs>
                <w:tab w:val="decimal" w:pos="216"/>
              </w:tabs>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27,000</w:t>
            </w:r>
          </w:p>
        </w:tc>
        <w:tc>
          <w:tcPr>
            <w:tcW w:w="1810" w:type="dxa"/>
            <w:tcBorders>
              <w:top w:val="single" w:sz="4" w:space="0" w:color="auto"/>
              <w:left w:val="single" w:sz="4" w:space="0" w:color="auto"/>
              <w:bottom w:val="single" w:sz="4" w:space="0" w:color="auto"/>
              <w:right w:val="single" w:sz="4" w:space="0" w:color="auto"/>
            </w:tcBorders>
            <w:shd w:val="solid" w:color="F5D543" w:fill="auto"/>
            <w:vAlign w:val="center"/>
          </w:tcPr>
          <w:p w:rsidR="0010213C" w:rsidRPr="00624F89" w:rsidRDefault="0010213C" w:rsidP="0010213C">
            <w:pPr>
              <w:kinsoku w:val="0"/>
              <w:overflowPunct w:val="0"/>
              <w:spacing w:after="0" w:line="240" w:lineRule="auto"/>
              <w:jc w:val="center"/>
              <w:textAlignment w:val="baseline"/>
              <w:rPr>
                <w:rFonts w:ascii="Calibri" w:hAnsi="Calibri" w:cs="Arial Narrow"/>
                <w:color w:val="000000"/>
                <w:sz w:val="20"/>
                <w:szCs w:val="20"/>
              </w:rPr>
            </w:pPr>
            <w:r w:rsidRPr="00624F89">
              <w:rPr>
                <w:rFonts w:ascii="Calibri" w:hAnsi="Calibri" w:cs="Arial Narrow"/>
                <w:color w:val="000000"/>
                <w:sz w:val="20"/>
                <w:szCs w:val="20"/>
              </w:rPr>
              <w:t>6,775 – 13,550</w:t>
            </w:r>
          </w:p>
        </w:tc>
      </w:tr>
      <w:tr w:rsidR="003848FF" w:rsidRPr="00624F89" w:rsidTr="00C31DA8">
        <w:trPr>
          <w:trHeight w:hRule="exact" w:val="255"/>
        </w:trPr>
        <w:tc>
          <w:tcPr>
            <w:tcW w:w="4061"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10213C">
            <w:pPr>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z w:val="20"/>
                <w:szCs w:val="20"/>
              </w:rPr>
              <w:t>Conteneurs saisis le 3 Octobre 2009</w:t>
            </w:r>
          </w:p>
        </w:tc>
        <w:tc>
          <w:tcPr>
            <w:tcW w:w="895"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kinsoku w:val="0"/>
              <w:overflowPunct w:val="0"/>
              <w:spacing w:after="0" w:line="240" w:lineRule="auto"/>
              <w:ind w:right="143"/>
              <w:jc w:val="right"/>
              <w:textAlignment w:val="baseline"/>
              <w:rPr>
                <w:rFonts w:ascii="Calibri" w:hAnsi="Calibri" w:cs="Arial Narrow"/>
                <w:color w:val="000000"/>
                <w:spacing w:val="-5"/>
                <w:sz w:val="20"/>
                <w:szCs w:val="20"/>
              </w:rPr>
            </w:pPr>
            <w:r w:rsidRPr="00624F89">
              <w:rPr>
                <w:rFonts w:ascii="Calibri" w:hAnsi="Calibri" w:cs="Arial Narrow"/>
                <w:color w:val="000000"/>
                <w:spacing w:val="-5"/>
                <w:sz w:val="20"/>
                <w:szCs w:val="20"/>
              </w:rPr>
              <w:t>91</w:t>
            </w:r>
          </w:p>
        </w:tc>
        <w:tc>
          <w:tcPr>
            <w:tcW w:w="746"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decimal" w:pos="144"/>
              </w:tabs>
              <w:kinsoku w:val="0"/>
              <w:overflowPunct w:val="0"/>
              <w:spacing w:after="0" w:line="240" w:lineRule="auto"/>
              <w:textAlignment w:val="baseline"/>
              <w:rPr>
                <w:rFonts w:ascii="Calibri" w:hAnsi="Calibri" w:cs="Arial Narrow"/>
                <w:color w:val="000000"/>
                <w:spacing w:val="-3"/>
                <w:sz w:val="20"/>
                <w:szCs w:val="20"/>
              </w:rPr>
            </w:pPr>
            <w:r w:rsidRPr="00624F89">
              <w:rPr>
                <w:rFonts w:ascii="Calibri" w:hAnsi="Calibri" w:cs="Arial Narrow"/>
                <w:color w:val="000000"/>
                <w:spacing w:val="-3"/>
                <w:sz w:val="20"/>
                <w:szCs w:val="20"/>
              </w:rPr>
              <w:t>1,820</w:t>
            </w:r>
          </w:p>
        </w:tc>
        <w:tc>
          <w:tcPr>
            <w:tcW w:w="816"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decimal" w:pos="216"/>
              </w:tabs>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9,000</w:t>
            </w:r>
          </w:p>
        </w:tc>
        <w:tc>
          <w:tcPr>
            <w:tcW w:w="1810"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kinsoku w:val="0"/>
              <w:overflowPunct w:val="0"/>
              <w:spacing w:after="0" w:line="240" w:lineRule="auto"/>
              <w:jc w:val="center"/>
              <w:textAlignment w:val="baseline"/>
              <w:rPr>
                <w:rFonts w:ascii="Calibri" w:hAnsi="Calibri" w:cs="Arial Narrow"/>
                <w:color w:val="000000"/>
                <w:sz w:val="20"/>
                <w:szCs w:val="20"/>
              </w:rPr>
            </w:pPr>
            <w:r w:rsidRPr="00624F89">
              <w:rPr>
                <w:rFonts w:ascii="Calibri" w:hAnsi="Calibri" w:cs="Arial Narrow"/>
                <w:color w:val="000000"/>
                <w:sz w:val="20"/>
                <w:szCs w:val="20"/>
              </w:rPr>
              <w:t>2,275 – 4,550</w:t>
            </w:r>
          </w:p>
        </w:tc>
      </w:tr>
      <w:tr w:rsidR="003848FF" w:rsidRPr="00624F89" w:rsidTr="00C31DA8">
        <w:trPr>
          <w:trHeight w:hRule="exact" w:val="255"/>
        </w:trPr>
        <w:tc>
          <w:tcPr>
            <w:tcW w:w="4061"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left" w:leader="underscore" w:pos="2160"/>
              </w:tabs>
              <w:kinsoku w:val="0"/>
              <w:overflowPunct w:val="0"/>
              <w:spacing w:after="0" w:line="240" w:lineRule="auto"/>
              <w:textAlignment w:val="baseline"/>
              <w:rPr>
                <w:rFonts w:ascii="Calibri" w:hAnsi="Calibri" w:cs="Arial Narrow"/>
                <w:b/>
                <w:bCs/>
                <w:color w:val="000000"/>
                <w:spacing w:val="-3"/>
                <w:sz w:val="20"/>
                <w:szCs w:val="20"/>
              </w:rPr>
            </w:pPr>
            <w:r w:rsidRPr="00624F89">
              <w:rPr>
                <w:rFonts w:ascii="Calibri" w:hAnsi="Calibri" w:cs="Arial Narrow"/>
                <w:b/>
                <w:bCs/>
                <w:color w:val="000000"/>
                <w:spacing w:val="-3"/>
                <w:sz w:val="20"/>
                <w:szCs w:val="20"/>
              </w:rPr>
              <w:t xml:space="preserve">Sous totaux </w:t>
            </w:r>
            <w:r w:rsidRPr="00624F89">
              <w:rPr>
                <w:rFonts w:ascii="Calibri" w:hAnsi="Calibri" w:cs="Arial Narrow"/>
                <w:b/>
                <w:bCs/>
                <w:color w:val="000000"/>
                <w:spacing w:val="-3"/>
                <w:sz w:val="20"/>
                <w:szCs w:val="20"/>
              </w:rPr>
              <w:tab/>
            </w:r>
          </w:p>
        </w:tc>
        <w:tc>
          <w:tcPr>
            <w:tcW w:w="895"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kinsoku w:val="0"/>
              <w:overflowPunct w:val="0"/>
              <w:spacing w:after="0" w:line="240" w:lineRule="auto"/>
              <w:ind w:right="143"/>
              <w:jc w:val="right"/>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933</w:t>
            </w:r>
          </w:p>
        </w:tc>
        <w:tc>
          <w:tcPr>
            <w:tcW w:w="746"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decimal" w:pos="144"/>
              </w:tabs>
              <w:kinsoku w:val="0"/>
              <w:overflowPunct w:val="0"/>
              <w:spacing w:after="0" w:line="240" w:lineRule="auto"/>
              <w:textAlignment w:val="baseline"/>
              <w:rPr>
                <w:rFonts w:ascii="Calibri" w:hAnsi="Calibri" w:cs="Arial Narrow"/>
                <w:b/>
                <w:bCs/>
                <w:color w:val="000000"/>
                <w:spacing w:val="-2"/>
                <w:sz w:val="20"/>
                <w:szCs w:val="20"/>
              </w:rPr>
            </w:pPr>
            <w:r w:rsidRPr="00624F89">
              <w:rPr>
                <w:rFonts w:ascii="Calibri" w:hAnsi="Calibri" w:cs="Arial Narrow"/>
                <w:b/>
                <w:bCs/>
                <w:color w:val="000000"/>
                <w:spacing w:val="-2"/>
                <w:sz w:val="20"/>
                <w:szCs w:val="20"/>
              </w:rPr>
              <w:t>18,660</w:t>
            </w:r>
          </w:p>
        </w:tc>
        <w:tc>
          <w:tcPr>
            <w:tcW w:w="816"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decimal" w:pos="216"/>
              </w:tabs>
              <w:kinsoku w:val="0"/>
              <w:overflowPunct w:val="0"/>
              <w:spacing w:after="0" w:line="240" w:lineRule="auto"/>
              <w:textAlignment w:val="baseline"/>
              <w:rPr>
                <w:rFonts w:ascii="Calibri" w:hAnsi="Calibri" w:cs="Arial Narrow"/>
                <w:b/>
                <w:bCs/>
                <w:color w:val="000000"/>
                <w:spacing w:val="-1"/>
                <w:sz w:val="20"/>
                <w:szCs w:val="20"/>
              </w:rPr>
            </w:pPr>
            <w:r w:rsidRPr="00624F89">
              <w:rPr>
                <w:rFonts w:ascii="Calibri" w:hAnsi="Calibri" w:cs="Arial Narrow"/>
                <w:b/>
                <w:bCs/>
                <w:color w:val="000000"/>
                <w:spacing w:val="-1"/>
                <w:sz w:val="20"/>
                <w:szCs w:val="20"/>
              </w:rPr>
              <w:t>93,300</w:t>
            </w:r>
          </w:p>
        </w:tc>
        <w:tc>
          <w:tcPr>
            <w:tcW w:w="1810"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kinsoku w:val="0"/>
              <w:overflowPunct w:val="0"/>
              <w:spacing w:after="0" w:line="240" w:lineRule="auto"/>
              <w:jc w:val="center"/>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2,325 – 46,650</w:t>
            </w:r>
          </w:p>
        </w:tc>
      </w:tr>
      <w:tr w:rsidR="003848FF" w:rsidRPr="00624F89" w:rsidTr="00CD09BA">
        <w:trPr>
          <w:trHeight w:hRule="exact" w:val="313"/>
        </w:trPr>
        <w:tc>
          <w:tcPr>
            <w:tcW w:w="8328" w:type="dxa"/>
            <w:gridSpan w:val="5"/>
            <w:tcBorders>
              <w:top w:val="single" w:sz="4" w:space="0" w:color="auto"/>
              <w:left w:val="single" w:sz="4" w:space="0" w:color="auto"/>
              <w:bottom w:val="single" w:sz="4" w:space="0" w:color="auto"/>
              <w:right w:val="single" w:sz="4" w:space="0" w:color="auto"/>
            </w:tcBorders>
            <w:shd w:val="solid" w:color="FCF589" w:fill="auto"/>
            <w:vAlign w:val="center"/>
          </w:tcPr>
          <w:p w:rsidR="003848FF" w:rsidRPr="00624F89" w:rsidRDefault="003848FF" w:rsidP="00CD09BA">
            <w:pPr>
              <w:tabs>
                <w:tab w:val="right" w:leader="dot" w:pos="4752"/>
              </w:tabs>
              <w:kinsoku w:val="0"/>
              <w:overflowPunct w:val="0"/>
              <w:spacing w:after="0" w:line="240" w:lineRule="auto"/>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 xml:space="preserve">Aires impactées dans Marojejy &amp; dans Masoala Nord </w:t>
            </w:r>
            <w:r w:rsidRPr="00624F89">
              <w:rPr>
                <w:rFonts w:ascii="Calibri" w:hAnsi="Calibri" w:cs="Arial Narrow"/>
                <w:b/>
                <w:bCs/>
                <w:color w:val="000000"/>
                <w:sz w:val="20"/>
                <w:szCs w:val="20"/>
              </w:rPr>
              <w:tab/>
              <w:t>4,665 – 15,550 hectares</w:t>
            </w:r>
          </w:p>
        </w:tc>
      </w:tr>
      <w:tr w:rsidR="003848FF" w:rsidRPr="00624F89" w:rsidTr="00C31DA8">
        <w:trPr>
          <w:trHeight w:hRule="exact" w:val="255"/>
        </w:trPr>
        <w:tc>
          <w:tcPr>
            <w:tcW w:w="4061"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left" w:leader="underscore" w:pos="2160"/>
              </w:tabs>
              <w:kinsoku w:val="0"/>
              <w:overflowPunct w:val="0"/>
              <w:spacing w:after="0" w:line="240" w:lineRule="auto"/>
              <w:textAlignment w:val="baseline"/>
              <w:rPr>
                <w:rFonts w:ascii="Calibri" w:hAnsi="Calibri" w:cs="Arial Narrow"/>
                <w:b/>
                <w:bCs/>
                <w:color w:val="000000"/>
                <w:spacing w:val="-3"/>
                <w:sz w:val="20"/>
                <w:szCs w:val="20"/>
              </w:rPr>
            </w:pPr>
            <w:r w:rsidRPr="00624F89">
              <w:rPr>
                <w:rFonts w:ascii="Calibri" w:hAnsi="Calibri" w:cs="Arial Narrow"/>
                <w:color w:val="000000"/>
                <w:spacing w:val="-1"/>
                <w:sz w:val="20"/>
                <w:szCs w:val="20"/>
              </w:rPr>
              <w:t>Containers exportés de</w:t>
            </w:r>
            <w:r w:rsidRPr="00624F89">
              <w:rPr>
                <w:rFonts w:ascii="Calibri" w:hAnsi="Calibri" w:cs="Arial Narrow"/>
                <w:color w:val="34451F"/>
                <w:spacing w:val="-1"/>
                <w:sz w:val="20"/>
                <w:szCs w:val="20"/>
              </w:rPr>
              <w:t xml:space="preserve"> </w:t>
            </w:r>
            <w:r w:rsidRPr="00624F89">
              <w:rPr>
                <w:rFonts w:ascii="Calibri" w:hAnsi="Calibri" w:cs="Arial Narrow"/>
                <w:color w:val="000000"/>
                <w:spacing w:val="-1"/>
                <w:sz w:val="20"/>
                <w:szCs w:val="20"/>
              </w:rPr>
              <w:t>Toamasina</w:t>
            </w:r>
            <w:r w:rsidRPr="00624F89">
              <w:rPr>
                <w:rFonts w:ascii="Calibri" w:hAnsi="Calibri" w:cs="Arial Narrow"/>
                <w:color w:val="000000"/>
                <w:spacing w:val="-1"/>
                <w:sz w:val="20"/>
                <w:szCs w:val="20"/>
                <w:u w:val="single"/>
              </w:rPr>
              <w:t>,</w:t>
            </w:r>
            <w:r w:rsidRPr="00624F89">
              <w:rPr>
                <w:rFonts w:ascii="Calibri" w:hAnsi="Calibri" w:cs="Arial Narrow"/>
                <w:color w:val="000000"/>
                <w:spacing w:val="-1"/>
                <w:sz w:val="20"/>
                <w:szCs w:val="20"/>
              </w:rPr>
              <w:t xml:space="preserve"> mars 2009</w:t>
            </w:r>
          </w:p>
        </w:tc>
        <w:tc>
          <w:tcPr>
            <w:tcW w:w="895"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kinsoku w:val="0"/>
              <w:overflowPunct w:val="0"/>
              <w:spacing w:after="0" w:line="240" w:lineRule="auto"/>
              <w:ind w:right="143"/>
              <w:jc w:val="right"/>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300</w:t>
            </w:r>
          </w:p>
        </w:tc>
        <w:tc>
          <w:tcPr>
            <w:tcW w:w="746"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decimal" w:pos="144"/>
              </w:tabs>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6,000</w:t>
            </w:r>
          </w:p>
        </w:tc>
        <w:tc>
          <w:tcPr>
            <w:tcW w:w="816"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tabs>
                <w:tab w:val="decimal" w:pos="216"/>
              </w:tabs>
              <w:kinsoku w:val="0"/>
              <w:overflowPunct w:val="0"/>
              <w:spacing w:after="0" w:line="240" w:lineRule="auto"/>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30,000</w:t>
            </w:r>
          </w:p>
        </w:tc>
        <w:tc>
          <w:tcPr>
            <w:tcW w:w="1810" w:type="dxa"/>
            <w:tcBorders>
              <w:top w:val="single" w:sz="4" w:space="0" w:color="auto"/>
              <w:left w:val="single" w:sz="4" w:space="0" w:color="auto"/>
              <w:bottom w:val="single" w:sz="4" w:space="0" w:color="auto"/>
              <w:right w:val="single" w:sz="4" w:space="0" w:color="auto"/>
            </w:tcBorders>
            <w:shd w:val="solid" w:color="F5D543" w:fill="auto"/>
            <w:vAlign w:val="center"/>
          </w:tcPr>
          <w:p w:rsidR="003848FF" w:rsidRPr="00624F89" w:rsidRDefault="003848FF" w:rsidP="00CD09BA">
            <w:pPr>
              <w:kinsoku w:val="0"/>
              <w:overflowPunct w:val="0"/>
              <w:spacing w:after="0" w:line="240" w:lineRule="auto"/>
              <w:jc w:val="center"/>
              <w:textAlignment w:val="baseline"/>
              <w:rPr>
                <w:rFonts w:ascii="Calibri" w:hAnsi="Calibri" w:cs="Arial Narrow"/>
                <w:color w:val="000000"/>
                <w:spacing w:val="-1"/>
                <w:sz w:val="20"/>
                <w:szCs w:val="20"/>
              </w:rPr>
            </w:pPr>
            <w:r w:rsidRPr="00624F89">
              <w:rPr>
                <w:rFonts w:ascii="Calibri" w:hAnsi="Calibri" w:cs="Arial Narrow"/>
                <w:color w:val="000000"/>
                <w:spacing w:val="-1"/>
                <w:sz w:val="20"/>
                <w:szCs w:val="20"/>
              </w:rPr>
              <w:t>7,500 – 15,000</w:t>
            </w:r>
          </w:p>
        </w:tc>
      </w:tr>
      <w:tr w:rsidR="0010213C" w:rsidRPr="00624F89" w:rsidTr="00C31DA8">
        <w:trPr>
          <w:trHeight w:hRule="exact" w:val="332"/>
        </w:trPr>
        <w:tc>
          <w:tcPr>
            <w:tcW w:w="8328" w:type="dxa"/>
            <w:gridSpan w:val="5"/>
            <w:tcBorders>
              <w:top w:val="single" w:sz="11" w:space="0" w:color="auto"/>
              <w:left w:val="single" w:sz="4" w:space="0" w:color="auto"/>
              <w:bottom w:val="single" w:sz="4" w:space="0" w:color="auto"/>
              <w:right w:val="single" w:sz="4" w:space="0" w:color="auto"/>
            </w:tcBorders>
            <w:shd w:val="solid" w:color="E4DE7D" w:fill="auto"/>
            <w:vAlign w:val="center"/>
          </w:tcPr>
          <w:p w:rsidR="0010213C" w:rsidRPr="00624F89" w:rsidRDefault="0010213C" w:rsidP="00C31DA8">
            <w:pPr>
              <w:tabs>
                <w:tab w:val="left" w:leader="underscore" w:pos="3168"/>
                <w:tab w:val="left" w:leader="underscore" w:pos="3600"/>
              </w:tabs>
              <w:kinsoku w:val="0"/>
              <w:overflowPunct w:val="0"/>
              <w:spacing w:after="0" w:line="240" w:lineRule="auto"/>
              <w:textAlignment w:val="baseline"/>
              <w:rPr>
                <w:rFonts w:ascii="Calibri" w:hAnsi="Calibri" w:cs="Arial Narrow"/>
                <w:b/>
                <w:bCs/>
                <w:color w:val="000000"/>
                <w:sz w:val="20"/>
                <w:szCs w:val="20"/>
              </w:rPr>
            </w:pPr>
            <w:r w:rsidRPr="00624F89">
              <w:rPr>
                <w:rFonts w:ascii="Calibri" w:hAnsi="Calibri" w:cs="Arial Narrow"/>
                <w:b/>
                <w:bCs/>
                <w:color w:val="000000"/>
                <w:sz w:val="20"/>
                <w:szCs w:val="20"/>
              </w:rPr>
              <w:t>Aires impactées dans Makira &amp;</w:t>
            </w:r>
            <w:r w:rsidR="00C31DA8" w:rsidRPr="00624F89">
              <w:rPr>
                <w:rFonts w:ascii="Calibri" w:hAnsi="Calibri" w:cs="Arial Narrow"/>
                <w:b/>
                <w:bCs/>
                <w:color w:val="000000"/>
                <w:sz w:val="20"/>
                <w:szCs w:val="20"/>
              </w:rPr>
              <w:t xml:space="preserve"> </w:t>
            </w:r>
            <w:r w:rsidRPr="00624F89">
              <w:rPr>
                <w:rFonts w:ascii="Calibri" w:hAnsi="Calibri" w:cs="Arial Narrow"/>
                <w:b/>
                <w:bCs/>
                <w:color w:val="000000"/>
                <w:sz w:val="20"/>
                <w:szCs w:val="20"/>
              </w:rPr>
              <w:t xml:space="preserve">Masoala </w:t>
            </w:r>
            <w:r w:rsidR="00C31DA8" w:rsidRPr="00624F89">
              <w:rPr>
                <w:rFonts w:ascii="Calibri" w:hAnsi="Calibri" w:cs="Arial Narrow"/>
                <w:b/>
                <w:bCs/>
                <w:color w:val="000000"/>
                <w:sz w:val="20"/>
                <w:szCs w:val="20"/>
              </w:rPr>
              <w:t xml:space="preserve"> Sud</w:t>
            </w:r>
            <w:r w:rsidRPr="00624F89">
              <w:rPr>
                <w:rFonts w:ascii="Calibri" w:hAnsi="Calibri" w:cs="Arial Narrow"/>
                <w:b/>
                <w:bCs/>
                <w:color w:val="000000"/>
                <w:sz w:val="20"/>
                <w:szCs w:val="20"/>
              </w:rPr>
              <w:tab/>
              <w:t>1,500 – 5,000 hectares</w:t>
            </w:r>
          </w:p>
        </w:tc>
      </w:tr>
    </w:tbl>
    <w:p w:rsidR="0010213C" w:rsidRPr="00624F89" w:rsidRDefault="0010213C" w:rsidP="0010213C">
      <w:pPr>
        <w:kinsoku w:val="0"/>
        <w:overflowPunct w:val="0"/>
        <w:spacing w:after="0" w:line="240" w:lineRule="auto"/>
        <w:textAlignment w:val="baseline"/>
        <w:rPr>
          <w:rFonts w:ascii="Calibri" w:hAnsi="Calibri"/>
          <w:sz w:val="24"/>
          <w:szCs w:val="24"/>
        </w:rPr>
      </w:pPr>
    </w:p>
    <w:p w:rsidR="00C31DA8" w:rsidRPr="00624F89" w:rsidRDefault="0010213C" w:rsidP="0010213C">
      <w:pPr>
        <w:kinsoku w:val="0"/>
        <w:overflowPunct w:val="0"/>
        <w:spacing w:after="0" w:line="240" w:lineRule="auto"/>
        <w:textAlignment w:val="baseline"/>
        <w:rPr>
          <w:rFonts w:ascii="Calibri" w:hAnsi="Calibri"/>
        </w:rPr>
      </w:pPr>
      <w:r w:rsidRPr="00624F89">
        <w:rPr>
          <w:rFonts w:ascii="Calibri" w:hAnsi="Calibri"/>
        </w:rPr>
        <w:t xml:space="preserve">Estimation du nombre d'arbres </w:t>
      </w:r>
      <w:r w:rsidR="00C31DA8" w:rsidRPr="00624F89">
        <w:rPr>
          <w:rFonts w:ascii="Calibri" w:hAnsi="Calibri"/>
        </w:rPr>
        <w:t>(</w:t>
      </w:r>
      <w:r w:rsidRPr="00624F89">
        <w:rPr>
          <w:rFonts w:ascii="Calibri" w:hAnsi="Calibri"/>
        </w:rPr>
        <w:t>de bois de rose</w:t>
      </w:r>
      <w:r w:rsidR="00C31DA8" w:rsidRPr="00624F89">
        <w:rPr>
          <w:rFonts w:ascii="Calibri" w:hAnsi="Calibri"/>
        </w:rPr>
        <w:t>)</w:t>
      </w:r>
      <w:r w:rsidR="003848FF" w:rsidRPr="00624F89">
        <w:rPr>
          <w:rFonts w:ascii="Calibri" w:hAnsi="Calibri"/>
        </w:rPr>
        <w:t>,</w:t>
      </w:r>
      <w:r w:rsidRPr="00624F89">
        <w:rPr>
          <w:rFonts w:ascii="Calibri" w:hAnsi="Calibri"/>
        </w:rPr>
        <w:t xml:space="preserve"> ayant été enlevés illégalement des aires protégées du nord-est </w:t>
      </w:r>
    </w:p>
    <w:p w:rsidR="0010213C" w:rsidRPr="00624F89" w:rsidRDefault="0010213C" w:rsidP="0010213C">
      <w:pPr>
        <w:kinsoku w:val="0"/>
        <w:overflowPunct w:val="0"/>
        <w:spacing w:after="0" w:line="240" w:lineRule="auto"/>
        <w:textAlignment w:val="baseline"/>
        <w:rPr>
          <w:rFonts w:ascii="Calibri" w:hAnsi="Calibri"/>
        </w:rPr>
      </w:pPr>
      <w:r w:rsidRPr="00624F89">
        <w:rPr>
          <w:rFonts w:ascii="Calibri" w:hAnsi="Calibri"/>
        </w:rPr>
        <w:t>(* Densité des arbres exploitables estimé</w:t>
      </w:r>
      <w:r w:rsidR="003848FF" w:rsidRPr="00624F89">
        <w:rPr>
          <w:rFonts w:ascii="Calibri" w:hAnsi="Calibri"/>
        </w:rPr>
        <w:t>e</w:t>
      </w:r>
      <w:r w:rsidRPr="00624F89">
        <w:rPr>
          <w:rFonts w:ascii="Calibri" w:hAnsi="Calibri"/>
        </w:rPr>
        <w:t xml:space="preserve"> à 3-5 arbres par ha</w:t>
      </w:r>
      <w:r w:rsidR="003848FF" w:rsidRPr="00624F89">
        <w:rPr>
          <w:rFonts w:ascii="Calibri" w:hAnsi="Calibri"/>
        </w:rPr>
        <w:t>,</w:t>
      </w:r>
      <w:r w:rsidRPr="00624F89">
        <w:rPr>
          <w:rFonts w:ascii="Calibri" w:hAnsi="Calibri"/>
        </w:rPr>
        <w:t xml:space="preserve"> </w:t>
      </w:r>
      <w:r w:rsidR="003848FF" w:rsidRPr="00624F89">
        <w:rPr>
          <w:rFonts w:ascii="Calibri" w:hAnsi="Calibri"/>
        </w:rPr>
        <w:t xml:space="preserve">uniquement </w:t>
      </w:r>
      <w:r w:rsidRPr="00624F89">
        <w:rPr>
          <w:rFonts w:ascii="Calibri" w:hAnsi="Calibri"/>
        </w:rPr>
        <w:t>à l'intérieur des aires protégées).</w:t>
      </w:r>
    </w:p>
    <w:p w:rsidR="0010213C" w:rsidRPr="00624F89" w:rsidRDefault="0010213C" w:rsidP="0010213C">
      <w:pPr>
        <w:kinsoku w:val="0"/>
        <w:overflowPunct w:val="0"/>
        <w:spacing w:after="0" w:line="240" w:lineRule="auto"/>
        <w:textAlignment w:val="baseline"/>
        <w:rPr>
          <w:rFonts w:ascii="Calibri" w:hAnsi="Calibri"/>
        </w:rPr>
      </w:pPr>
    </w:p>
    <w:p w:rsidR="00785F4F" w:rsidRPr="00624F89" w:rsidRDefault="00785F4F" w:rsidP="00785F4F">
      <w:pPr>
        <w:kinsoku w:val="0"/>
        <w:overflowPunct w:val="0"/>
        <w:spacing w:after="0" w:line="240" w:lineRule="auto"/>
        <w:jc w:val="center"/>
        <w:textAlignment w:val="baseline"/>
        <w:rPr>
          <w:rFonts w:ascii="Calibri" w:hAnsi="Calibri"/>
        </w:rPr>
      </w:pPr>
      <w:r w:rsidRPr="00624F89">
        <w:rPr>
          <w:rFonts w:ascii="Calibri" w:hAnsi="Calibri"/>
          <w:noProof/>
        </w:rPr>
        <w:drawing>
          <wp:inline distT="0" distB="0" distL="0" distR="0">
            <wp:extent cx="2181225" cy="3028950"/>
            <wp:effectExtent l="19050" t="0" r="9525" b="0"/>
            <wp:docPr id="4" name="Image 3" descr="North-east parks heavily impacted by illegal logging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ast parks heavily impacted by illegal logging_s1.jpg"/>
                    <pic:cNvPicPr/>
                  </pic:nvPicPr>
                  <pic:blipFill>
                    <a:blip r:embed="rId42" cstate="print"/>
                    <a:stretch>
                      <a:fillRect/>
                    </a:stretch>
                  </pic:blipFill>
                  <pic:spPr>
                    <a:xfrm>
                      <a:off x="0" y="0"/>
                      <a:ext cx="2181225" cy="3028950"/>
                    </a:xfrm>
                    <a:prstGeom prst="rect">
                      <a:avLst/>
                    </a:prstGeom>
                  </pic:spPr>
                </pic:pic>
              </a:graphicData>
            </a:graphic>
          </wp:inline>
        </w:drawing>
      </w:r>
    </w:p>
    <w:p w:rsidR="00785F4F" w:rsidRPr="00624F89" w:rsidRDefault="00785F4F" w:rsidP="00785F4F">
      <w:pPr>
        <w:kinsoku w:val="0"/>
        <w:overflowPunct w:val="0"/>
        <w:spacing w:after="0" w:line="240" w:lineRule="auto"/>
        <w:jc w:val="center"/>
        <w:textAlignment w:val="baseline"/>
        <w:rPr>
          <w:rFonts w:ascii="Calibri" w:hAnsi="Calibri"/>
        </w:rPr>
      </w:pPr>
      <w:r w:rsidRPr="00624F89">
        <w:rPr>
          <w:rFonts w:ascii="Calibri" w:hAnsi="Calibri"/>
        </w:rPr>
        <w:t xml:space="preserve">Parcs fortement touchées par l'exploitation forestière illégale dans le Nord de Madagascar. </w:t>
      </w:r>
    </w:p>
    <w:p w:rsidR="00785F4F" w:rsidRPr="00624F89" w:rsidRDefault="00785F4F" w:rsidP="00785F4F">
      <w:pPr>
        <w:kinsoku w:val="0"/>
        <w:overflowPunct w:val="0"/>
        <w:spacing w:after="0" w:line="240" w:lineRule="auto"/>
        <w:jc w:val="center"/>
        <w:textAlignment w:val="baseline"/>
        <w:rPr>
          <w:rFonts w:ascii="Calibri" w:hAnsi="Calibri"/>
        </w:rPr>
      </w:pPr>
      <w:r w:rsidRPr="00624F89">
        <w:rPr>
          <w:rFonts w:ascii="Calibri" w:hAnsi="Calibri"/>
        </w:rPr>
        <w:t xml:space="preserve">Les carrés jaunes indiquent des dépôts (confluences et estuaires des rivières) et certains sites où les arbres de bois de rose sont connus pour </w:t>
      </w:r>
      <w:r w:rsidR="003848FF" w:rsidRPr="00624F89">
        <w:rPr>
          <w:rFonts w:ascii="Calibri" w:hAnsi="Calibri"/>
        </w:rPr>
        <w:t xml:space="preserve">y </w:t>
      </w:r>
      <w:r w:rsidRPr="00624F89">
        <w:rPr>
          <w:rFonts w:ascii="Calibri" w:hAnsi="Calibri"/>
        </w:rPr>
        <w:t>avoir été extraits.</w:t>
      </w:r>
    </w:p>
    <w:p w:rsidR="00785F4F" w:rsidRPr="00624F89" w:rsidRDefault="00785F4F" w:rsidP="0010213C">
      <w:pPr>
        <w:kinsoku w:val="0"/>
        <w:overflowPunct w:val="0"/>
        <w:spacing w:after="0" w:line="240" w:lineRule="auto"/>
        <w:textAlignment w:val="baseline"/>
        <w:rPr>
          <w:rFonts w:ascii="Calibri" w:hAnsi="Calibri"/>
        </w:rPr>
      </w:pPr>
    </w:p>
    <w:p w:rsidR="0010213C" w:rsidRPr="00624F89" w:rsidRDefault="0010213C" w:rsidP="0010213C">
      <w:pPr>
        <w:kinsoku w:val="0"/>
        <w:overflowPunct w:val="0"/>
        <w:spacing w:after="0" w:line="240" w:lineRule="auto"/>
        <w:textAlignment w:val="baseline"/>
        <w:rPr>
          <w:rFonts w:ascii="Calibri" w:hAnsi="Calibri"/>
          <w:sz w:val="24"/>
          <w:szCs w:val="24"/>
          <w:lang w:val="en-US"/>
        </w:rPr>
      </w:pPr>
      <w:proofErr w:type="gramStart"/>
      <w:r w:rsidRPr="00624F89">
        <w:rPr>
          <w:rFonts w:ascii="Calibri" w:hAnsi="Calibri"/>
          <w:lang w:val="en-US"/>
        </w:rPr>
        <w:t>Source :</w:t>
      </w:r>
      <w:proofErr w:type="gramEnd"/>
      <w:r w:rsidRPr="00624F89">
        <w:rPr>
          <w:rFonts w:ascii="Calibri" w:hAnsi="Calibri"/>
          <w:lang w:val="en-US"/>
        </w:rPr>
        <w:t xml:space="preserve"> </w:t>
      </w:r>
      <w:r w:rsidRPr="00624F89">
        <w:rPr>
          <w:rFonts w:ascii="Calibri" w:hAnsi="Calibri"/>
          <w:i/>
          <w:lang w:val="en-US"/>
        </w:rPr>
        <w:t>Precious trees pay off - but who pays ? An update</w:t>
      </w:r>
      <w:r w:rsidRPr="00624F89">
        <w:rPr>
          <w:rFonts w:ascii="Calibri" w:hAnsi="Calibri"/>
          <w:lang w:val="en-US"/>
        </w:rPr>
        <w:t xml:space="preserve">. Lucienne Wilmé, Derek Schuurman, Porter P. Lowry II and Peter H. Raven, 2009, </w:t>
      </w:r>
      <w:hyperlink r:id="rId43" w:history="1">
        <w:r w:rsidRPr="00624F89">
          <w:rPr>
            <w:rStyle w:val="Lienhypertexte"/>
            <w:rFonts w:ascii="Calibri" w:hAnsi="Calibri"/>
            <w:lang w:val="en-US"/>
          </w:rPr>
          <w:t>http://www.academia.edu/2888223/Precious_trees_pay_off-but_who_pays</w:t>
        </w:r>
      </w:hyperlink>
      <w:r w:rsidRPr="00624F89">
        <w:rPr>
          <w:rFonts w:ascii="Calibri" w:hAnsi="Calibri"/>
          <w:sz w:val="24"/>
          <w:szCs w:val="24"/>
          <w:lang w:val="en-US"/>
        </w:rPr>
        <w:t xml:space="preserve"> </w:t>
      </w:r>
    </w:p>
    <w:p w:rsidR="00ED1FDD" w:rsidRPr="00624F89" w:rsidRDefault="00ED1FDD">
      <w:pPr>
        <w:rPr>
          <w:rFonts w:ascii="Calibri" w:hAnsi="Calibri"/>
          <w:sz w:val="24"/>
          <w:szCs w:val="24"/>
          <w:lang w:val="en-US"/>
        </w:rPr>
      </w:pPr>
      <w:r w:rsidRPr="00624F89">
        <w:rPr>
          <w:rFonts w:ascii="Calibri" w:hAnsi="Calibri"/>
          <w:sz w:val="24"/>
          <w:szCs w:val="24"/>
          <w:lang w:val="en-US"/>
        </w:rPr>
        <w:br w:type="page"/>
      </w:r>
    </w:p>
    <w:p w:rsidR="00801096" w:rsidRPr="00624F89" w:rsidRDefault="00801096" w:rsidP="00801096">
      <w:pPr>
        <w:pStyle w:val="Titre1"/>
        <w:rPr>
          <w:rFonts w:ascii="Calibri" w:hAnsi="Calibri"/>
        </w:rPr>
      </w:pPr>
      <w:bookmarkStart w:id="9" w:name="_Toc363139855"/>
      <w:r w:rsidRPr="00624F89">
        <w:rPr>
          <w:rFonts w:ascii="Calibri" w:hAnsi="Calibri"/>
        </w:rPr>
        <w:lastRenderedPageBreak/>
        <w:t>Articles de journaux</w:t>
      </w:r>
      <w:bookmarkEnd w:id="9"/>
    </w:p>
    <w:p w:rsidR="00801096" w:rsidRPr="00624F89" w:rsidRDefault="00801096" w:rsidP="00ED1FDD">
      <w:pPr>
        <w:kinsoku w:val="0"/>
        <w:overflowPunct w:val="0"/>
        <w:spacing w:after="0" w:line="240" w:lineRule="auto"/>
        <w:textAlignment w:val="baseline"/>
        <w:rPr>
          <w:rFonts w:ascii="Calibri" w:hAnsi="Calibri"/>
          <w:b/>
        </w:rPr>
      </w:pPr>
    </w:p>
    <w:p w:rsidR="00ED1FDD" w:rsidRPr="00624F89" w:rsidRDefault="00ED1FDD" w:rsidP="00ED1FDD">
      <w:pPr>
        <w:kinsoku w:val="0"/>
        <w:overflowPunct w:val="0"/>
        <w:spacing w:after="0" w:line="240" w:lineRule="auto"/>
        <w:textAlignment w:val="baseline"/>
        <w:rPr>
          <w:rFonts w:ascii="Calibri" w:hAnsi="Calibri"/>
          <w:b/>
        </w:rPr>
      </w:pPr>
      <w:r w:rsidRPr="00624F89">
        <w:rPr>
          <w:rFonts w:ascii="Calibri" w:hAnsi="Calibri"/>
          <w:b/>
        </w:rPr>
        <w:t xml:space="preserve">Madagascar trafic de bois de rose : il est temps de sévir, voici quelques noms déjà connus ! </w:t>
      </w:r>
    </w:p>
    <w:p w:rsidR="00ED1FDD" w:rsidRPr="00624F89" w:rsidRDefault="00ED1FDD" w:rsidP="00ED1FDD">
      <w:pPr>
        <w:kinsoku w:val="0"/>
        <w:overflowPunct w:val="0"/>
        <w:spacing w:after="0" w:line="240" w:lineRule="auto"/>
        <w:textAlignment w:val="baseline"/>
        <w:rPr>
          <w:rFonts w:ascii="Calibri" w:hAnsi="Calibri"/>
        </w:rPr>
      </w:pPr>
      <w:r w:rsidRPr="00624F89">
        <w:rPr>
          <w:rFonts w:ascii="Calibri" w:hAnsi="Calibri"/>
        </w:rPr>
        <w:t>Mercredi, 20 Février 2013 18:25</w:t>
      </w:r>
    </w:p>
    <w:p w:rsidR="00ED1FDD" w:rsidRPr="00624F89" w:rsidRDefault="00ED1FDD" w:rsidP="00ED1FDD">
      <w:pPr>
        <w:kinsoku w:val="0"/>
        <w:overflowPunct w:val="0"/>
        <w:spacing w:after="0" w:line="240" w:lineRule="auto"/>
        <w:textAlignment w:val="baseline"/>
        <w:rPr>
          <w:rFonts w:ascii="Calibri" w:hAnsi="Calibri"/>
        </w:rPr>
      </w:pPr>
    </w:p>
    <w:p w:rsidR="00ED1FDD" w:rsidRPr="00624F89" w:rsidRDefault="00ED1FDD" w:rsidP="00ED1FDD">
      <w:pPr>
        <w:kinsoku w:val="0"/>
        <w:overflowPunct w:val="0"/>
        <w:spacing w:after="0" w:line="240" w:lineRule="auto"/>
        <w:textAlignment w:val="baseline"/>
        <w:rPr>
          <w:rFonts w:ascii="Calibri" w:hAnsi="Calibri"/>
        </w:rPr>
      </w:pPr>
      <w:r w:rsidRPr="00624F89">
        <w:rPr>
          <w:rFonts w:ascii="Calibri" w:hAnsi="Calibri"/>
        </w:rPr>
        <w:t>[...]</w:t>
      </w:r>
    </w:p>
    <w:p w:rsidR="00ED1FDD" w:rsidRPr="00624F89" w:rsidRDefault="00ED1FDD" w:rsidP="00ED1FDD">
      <w:pPr>
        <w:kinsoku w:val="0"/>
        <w:overflowPunct w:val="0"/>
        <w:spacing w:after="0" w:line="240" w:lineRule="auto"/>
        <w:textAlignment w:val="baseline"/>
        <w:rPr>
          <w:rFonts w:ascii="Calibri" w:hAnsi="Calibri"/>
        </w:rPr>
      </w:pPr>
    </w:p>
    <w:p w:rsidR="00ED1FDD" w:rsidRPr="00624F89" w:rsidRDefault="00ED1FDD" w:rsidP="00ED1FDD">
      <w:pPr>
        <w:kinsoku w:val="0"/>
        <w:overflowPunct w:val="0"/>
        <w:spacing w:after="0" w:line="240" w:lineRule="auto"/>
        <w:textAlignment w:val="baseline"/>
        <w:rPr>
          <w:rFonts w:ascii="Calibri" w:hAnsi="Calibri"/>
        </w:rPr>
      </w:pPr>
      <w:r w:rsidRPr="00624F89">
        <w:rPr>
          <w:rFonts w:ascii="Calibri" w:hAnsi="Calibri"/>
        </w:rPr>
        <w:t>Pour l'aider dans sa tâche, qui ne sera pas une sinécure face aux richissimes parrains aux bras longs, ci-après une liste parue dans Madagascar Tribune en ligne en date du 18 décembre 2009. Soit il y a plus de trois ans.</w:t>
      </w:r>
    </w:p>
    <w:p w:rsidR="00ED1FDD" w:rsidRPr="00624F89" w:rsidRDefault="00ED1FDD" w:rsidP="00ED1FDD">
      <w:pPr>
        <w:kinsoku w:val="0"/>
        <w:overflowPunct w:val="0"/>
        <w:spacing w:after="0" w:line="240" w:lineRule="auto"/>
        <w:textAlignment w:val="baseline"/>
        <w:rPr>
          <w:rFonts w:ascii="Calibri" w:hAnsi="Calibri"/>
        </w:rPr>
      </w:pPr>
    </w:p>
    <w:p w:rsidR="00ED1FDD" w:rsidRPr="00624F89" w:rsidRDefault="00ED1FDD" w:rsidP="00ED1FDD">
      <w:pPr>
        <w:kinsoku w:val="0"/>
        <w:overflowPunct w:val="0"/>
        <w:spacing w:after="0" w:line="240" w:lineRule="auto"/>
        <w:textAlignment w:val="baseline"/>
        <w:rPr>
          <w:rFonts w:ascii="Calibri" w:hAnsi="Calibri"/>
        </w:rPr>
      </w:pPr>
      <w:r w:rsidRPr="00624F89">
        <w:rPr>
          <w:rFonts w:ascii="Calibri" w:hAnsi="Calibri"/>
        </w:rPr>
        <w:t xml:space="preserve"> [...] Le</w:t>
      </w:r>
      <w:r w:rsidR="00572D07" w:rsidRPr="00624F89">
        <w:rPr>
          <w:rFonts w:ascii="Calibri" w:hAnsi="Calibri"/>
        </w:rPr>
        <w:t xml:space="preserve"> Directeur de la Sécurité du Territoire (</w:t>
      </w:r>
      <w:r w:rsidRPr="00624F89">
        <w:rPr>
          <w:rFonts w:ascii="Calibri" w:hAnsi="Calibri"/>
        </w:rPr>
        <w:t>DST</w:t>
      </w:r>
      <w:r w:rsidR="00572D07" w:rsidRPr="00624F89">
        <w:rPr>
          <w:rFonts w:ascii="Calibri" w:hAnsi="Calibri"/>
        </w:rPr>
        <w:t>)</w:t>
      </w:r>
      <w:r w:rsidR="00C31DA8" w:rsidRPr="00624F89">
        <w:rPr>
          <w:rFonts w:ascii="Calibri" w:hAnsi="Calibri"/>
        </w:rPr>
        <w:t>,</w:t>
      </w:r>
      <w:r w:rsidRPr="00624F89">
        <w:rPr>
          <w:rFonts w:ascii="Calibri" w:hAnsi="Calibri"/>
        </w:rPr>
        <w:t xml:space="preserve"> Samy Harison Olivier</w:t>
      </w:r>
      <w:r w:rsidR="00C31DA8" w:rsidRPr="00624F89">
        <w:rPr>
          <w:rFonts w:ascii="Calibri" w:hAnsi="Calibri"/>
        </w:rPr>
        <w:t>,</w:t>
      </w:r>
      <w:r w:rsidRPr="00624F89">
        <w:rPr>
          <w:rFonts w:ascii="Calibri" w:hAnsi="Calibri"/>
        </w:rPr>
        <w:t xml:space="preserve"> fera-t-il mieux que tous ses prédécesseurs -qui ont tous tenu le même langage puis ont classé l'affaire à chaque fois- ou bien « </w:t>
      </w:r>
      <w:r w:rsidRPr="00624F89">
        <w:rPr>
          <w:rFonts w:ascii="Calibri" w:hAnsi="Calibri"/>
          <w:i/>
        </w:rPr>
        <w:t>tsy hatohitra ny herin'ny vola ny fanadiadiana lalin-dalina kokoa fa hitsefotra indray</w:t>
      </w:r>
      <w:r w:rsidRPr="00624F89">
        <w:rPr>
          <w:rFonts w:ascii="Calibri" w:hAnsi="Calibri"/>
        </w:rPr>
        <w:t xml:space="preserve"> » ?</w:t>
      </w:r>
    </w:p>
    <w:p w:rsidR="00ED1FDD" w:rsidRPr="00624F89" w:rsidRDefault="00ED1FDD" w:rsidP="00ED1FDD">
      <w:pPr>
        <w:kinsoku w:val="0"/>
        <w:overflowPunct w:val="0"/>
        <w:spacing w:after="0" w:line="240" w:lineRule="auto"/>
        <w:textAlignment w:val="baseline"/>
        <w:rPr>
          <w:rFonts w:ascii="Calibri" w:hAnsi="Calibri"/>
        </w:rPr>
      </w:pPr>
    </w:p>
    <w:tbl>
      <w:tblPr>
        <w:tblStyle w:val="Grilledutableau"/>
        <w:tblW w:w="0" w:type="auto"/>
        <w:tblLook w:val="04A0" w:firstRow="1" w:lastRow="0" w:firstColumn="1" w:lastColumn="0" w:noHBand="0" w:noVBand="1"/>
      </w:tblPr>
      <w:tblGrid>
        <w:gridCol w:w="2093"/>
        <w:gridCol w:w="1134"/>
        <w:gridCol w:w="7377"/>
      </w:tblGrid>
      <w:tr w:rsidR="00C31DA8" w:rsidRPr="00624F89" w:rsidTr="00C31DA8">
        <w:tc>
          <w:tcPr>
            <w:tcW w:w="2093" w:type="dxa"/>
            <w:shd w:val="clear" w:color="auto" w:fill="C6D9F1" w:themeFill="text2" w:themeFillTint="33"/>
          </w:tcPr>
          <w:p w:rsidR="00C31DA8" w:rsidRPr="00624F89" w:rsidRDefault="00C31DA8" w:rsidP="00CD09BA">
            <w:pPr>
              <w:kinsoku w:val="0"/>
              <w:overflowPunct w:val="0"/>
              <w:textAlignment w:val="baseline"/>
              <w:rPr>
                <w:rFonts w:ascii="Calibri" w:hAnsi="Calibri"/>
                <w:b/>
                <w:sz w:val="20"/>
                <w:szCs w:val="20"/>
              </w:rPr>
            </w:pPr>
            <w:r w:rsidRPr="00624F89">
              <w:rPr>
                <w:rFonts w:ascii="Calibri" w:hAnsi="Calibri"/>
                <w:b/>
                <w:sz w:val="20"/>
                <w:szCs w:val="20"/>
              </w:rPr>
              <w:t>Nom</w:t>
            </w:r>
          </w:p>
        </w:tc>
        <w:tc>
          <w:tcPr>
            <w:tcW w:w="1134" w:type="dxa"/>
            <w:shd w:val="clear" w:color="auto" w:fill="C6D9F1" w:themeFill="text2" w:themeFillTint="33"/>
          </w:tcPr>
          <w:p w:rsidR="00C31DA8" w:rsidRPr="00624F89" w:rsidRDefault="00C31DA8" w:rsidP="00CD09BA">
            <w:pPr>
              <w:kinsoku w:val="0"/>
              <w:overflowPunct w:val="0"/>
              <w:textAlignment w:val="baseline"/>
              <w:rPr>
                <w:rFonts w:ascii="Calibri" w:hAnsi="Calibri"/>
                <w:b/>
                <w:sz w:val="20"/>
                <w:szCs w:val="20"/>
              </w:rPr>
            </w:pPr>
            <w:r w:rsidRPr="00624F89">
              <w:rPr>
                <w:rFonts w:ascii="Calibri" w:hAnsi="Calibri"/>
                <w:b/>
                <w:sz w:val="20"/>
                <w:szCs w:val="20"/>
              </w:rPr>
              <w:t>Habitant à</w:t>
            </w:r>
          </w:p>
        </w:tc>
        <w:tc>
          <w:tcPr>
            <w:tcW w:w="7377" w:type="dxa"/>
            <w:shd w:val="clear" w:color="auto" w:fill="C6D9F1" w:themeFill="text2" w:themeFillTint="33"/>
          </w:tcPr>
          <w:p w:rsidR="00C31DA8" w:rsidRPr="00624F89" w:rsidRDefault="00C31DA8" w:rsidP="00CD09BA">
            <w:pPr>
              <w:kinsoku w:val="0"/>
              <w:overflowPunct w:val="0"/>
              <w:textAlignment w:val="baseline"/>
              <w:rPr>
                <w:rFonts w:ascii="Calibri" w:hAnsi="Calibri"/>
                <w:b/>
                <w:sz w:val="20"/>
                <w:szCs w:val="20"/>
              </w:rPr>
            </w:pPr>
            <w:r w:rsidRPr="00624F89">
              <w:rPr>
                <w:rFonts w:ascii="Calibri" w:hAnsi="Calibri"/>
                <w:b/>
                <w:sz w:val="20"/>
                <w:szCs w:val="20"/>
              </w:rPr>
              <w:t>Informations</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Angelin Befototo</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7 conteneurs « exportés », soit 1.400.000$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Victor Be</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Sambava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Il tient l’hôtel Victoria et il collecte le bois de rose pour Jeannot Ranjanoro.</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Victor</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Sambava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où il tient l’hôtel Bel Air.</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Maurice Paula</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où il tient l’hôtel Ocean Momo et collecte le bois de rose pour le compte de Roger Thunam.</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Jacky Manambola</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 relayeur ».</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Claudia Bezokiny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Sambava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collecte le bois de rose pour Roger Thunam.</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Germaine Fenozanany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elle où tient l’hotel Melrose, belle-sœur de Ranjanoro. Elle collecte le bois de rose pour lui.</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Abdouramane</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Sambava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Il a collecté le bois de rose pour Thunam. Présumé dangereux, il a été arrêté et devrait (le conditionnel est de rigueur actuellement) se trouver en prison.</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lang w:val="en-US"/>
              </w:rPr>
            </w:pPr>
            <w:r w:rsidRPr="00624F89">
              <w:rPr>
                <w:rFonts w:ascii="Calibri" w:hAnsi="Calibri"/>
                <w:sz w:val="20"/>
                <w:szCs w:val="20"/>
                <w:lang w:val="en-US"/>
              </w:rPr>
              <w:t>Rachid Patel</w:t>
            </w:r>
          </w:p>
        </w:tc>
        <w:tc>
          <w:tcPr>
            <w:tcW w:w="1134" w:type="dxa"/>
          </w:tcPr>
          <w:p w:rsidR="00C31DA8" w:rsidRPr="00624F89" w:rsidRDefault="00C31DA8" w:rsidP="00CD09BA">
            <w:pPr>
              <w:kinsoku w:val="0"/>
              <w:overflowPunct w:val="0"/>
              <w:textAlignment w:val="baseline"/>
              <w:rPr>
                <w:rFonts w:ascii="Calibri" w:hAnsi="Calibri"/>
                <w:sz w:val="20"/>
                <w:szCs w:val="20"/>
                <w:lang w:val="en-US"/>
              </w:rPr>
            </w:pPr>
            <w:r w:rsidRPr="00624F89">
              <w:rPr>
                <w:rFonts w:ascii="Calibri" w:hAnsi="Calibri"/>
                <w:sz w:val="20"/>
                <w:szCs w:val="20"/>
                <w:lang w:val="en-US"/>
              </w:rPr>
              <w:t>Antalaha</w:t>
            </w:r>
          </w:p>
        </w:tc>
        <w:tc>
          <w:tcPr>
            <w:tcW w:w="7377" w:type="dxa"/>
          </w:tcPr>
          <w:p w:rsidR="00C31DA8" w:rsidRPr="00624F89" w:rsidRDefault="00C31DA8" w:rsidP="00CD09BA">
            <w:pPr>
              <w:kinsoku w:val="0"/>
              <w:overflowPunct w:val="0"/>
              <w:textAlignment w:val="baseline"/>
              <w:rPr>
                <w:rFonts w:ascii="Calibri" w:hAnsi="Calibri"/>
                <w:sz w:val="20"/>
                <w:szCs w:val="20"/>
                <w:lang w:val="en-US"/>
              </w:rPr>
            </w:pP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lang w:val="en-US"/>
              </w:rPr>
            </w:pPr>
            <w:r w:rsidRPr="00624F89">
              <w:rPr>
                <w:rFonts w:ascii="Calibri" w:hAnsi="Calibri"/>
                <w:sz w:val="20"/>
                <w:szCs w:val="20"/>
                <w:lang w:val="en-US"/>
              </w:rPr>
              <w:t>Eric Foeng</w:t>
            </w:r>
          </w:p>
        </w:tc>
        <w:tc>
          <w:tcPr>
            <w:tcW w:w="1134" w:type="dxa"/>
          </w:tcPr>
          <w:p w:rsidR="00C31DA8" w:rsidRPr="00624F89" w:rsidRDefault="00C31DA8" w:rsidP="00CD09BA">
            <w:pPr>
              <w:kinsoku w:val="0"/>
              <w:overflowPunct w:val="0"/>
              <w:textAlignment w:val="baseline"/>
              <w:rPr>
                <w:rFonts w:ascii="Calibri" w:hAnsi="Calibri"/>
                <w:sz w:val="20"/>
                <w:szCs w:val="20"/>
                <w:lang w:val="en-US"/>
              </w:rPr>
            </w:pPr>
            <w:r w:rsidRPr="00624F89">
              <w:rPr>
                <w:rFonts w:ascii="Calibri" w:hAnsi="Calibri"/>
                <w:sz w:val="20"/>
                <w:szCs w:val="20"/>
                <w:lang w:val="en-US"/>
              </w:rPr>
              <w:t>Antalaha</w:t>
            </w:r>
          </w:p>
        </w:tc>
        <w:tc>
          <w:tcPr>
            <w:tcW w:w="7377" w:type="dxa"/>
          </w:tcPr>
          <w:p w:rsidR="00C31DA8" w:rsidRPr="00624F89" w:rsidRDefault="00C31DA8" w:rsidP="00CD09BA">
            <w:pPr>
              <w:kinsoku w:val="0"/>
              <w:overflowPunct w:val="0"/>
              <w:textAlignment w:val="baseline"/>
              <w:rPr>
                <w:rFonts w:ascii="Calibri" w:hAnsi="Calibri"/>
                <w:sz w:val="20"/>
                <w:szCs w:val="20"/>
                <w:lang w:val="en-US"/>
              </w:rPr>
            </w:pP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Jao Hasy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ex-agent du Département des Eaux et Forêt. (Années 2004-2006).</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Jean Galbert Betsiaroana</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Il prétend qu’il a « nettoyé » la forêt de Sahamalaza, et que les arbres de bois précieux ont été arrachés par un cyclone.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Eugène Sam Som Miock</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Tamatave</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300 conteneurs « exportés », avec un bénéfice de 60.000.000 $</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Roger Thunam</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 xml:space="preserve"> 103 conteneurs « exportés », soit 20.600.000 $ de bénéfice. Considéré comme « une des têtes pensantes du réseau ».</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Jean-Pierre Laisoa</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81 conteneurs « exportés », soit 16.200.000 $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Claude Bezokiny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33 conteneurs « exportés », soit 9.800.000 $. Propriétaire gérant de l’hôtel Palissandre.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Patricia Soa (Lo Seing)</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 xml:space="preserve"> 42 conteneurs « exportés », soit 8.400.000 $ de bénéfice. Elle est la sœur de Jeannot Ranjanoro</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Thierry Body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38 conteneurs « exportés », soi</w:t>
            </w:r>
            <w:r w:rsidR="00785F4F" w:rsidRPr="00624F89">
              <w:rPr>
                <w:rFonts w:ascii="Calibri" w:hAnsi="Calibri"/>
                <w:sz w:val="20"/>
                <w:szCs w:val="20"/>
              </w:rPr>
              <w:t xml:space="preserve">t 7.600.000 $ de bénéfice. </w:t>
            </w:r>
            <w:r w:rsidRPr="00624F89">
              <w:rPr>
                <w:rFonts w:ascii="Calibri" w:hAnsi="Calibri"/>
                <w:sz w:val="20"/>
                <w:szCs w:val="20"/>
              </w:rPr>
              <w:t>C'est lui qui a été pris en flagrant délit le dimanche 17 février 2013 à Antalaha.</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Ramialison Arland</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28 conteneurs « exportés », soit 5.600.000 $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Michel Malohely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21 conteneurs « exportés », soit 4.200.000 $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Martin Bamatana</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17 conteneurs « exportés », soit 3.400.000 $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Chan Lane</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30 conteneurs « exportés », soit 9.400.000 $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Grégoire Ndahiny</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soit 1 600 000 $ de bénéfice.</w:t>
            </w:r>
          </w:p>
        </w:tc>
      </w:tr>
      <w:tr w:rsidR="00C31DA8" w:rsidRPr="00624F89" w:rsidTr="00C31DA8">
        <w:tc>
          <w:tcPr>
            <w:tcW w:w="2093"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William Guerra</w:t>
            </w:r>
          </w:p>
        </w:tc>
        <w:tc>
          <w:tcPr>
            <w:tcW w:w="1134"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Antalaha</w:t>
            </w:r>
          </w:p>
        </w:tc>
        <w:tc>
          <w:tcPr>
            <w:tcW w:w="7377" w:type="dxa"/>
          </w:tcPr>
          <w:p w:rsidR="00C31DA8" w:rsidRPr="00624F89" w:rsidRDefault="00C31DA8" w:rsidP="00CD09BA">
            <w:pPr>
              <w:kinsoku w:val="0"/>
              <w:overflowPunct w:val="0"/>
              <w:textAlignment w:val="baseline"/>
              <w:rPr>
                <w:rFonts w:ascii="Calibri" w:hAnsi="Calibri"/>
                <w:sz w:val="20"/>
                <w:szCs w:val="20"/>
              </w:rPr>
            </w:pPr>
            <w:r w:rsidRPr="00624F89">
              <w:rPr>
                <w:rFonts w:ascii="Calibri" w:hAnsi="Calibri"/>
                <w:sz w:val="20"/>
                <w:szCs w:val="20"/>
              </w:rPr>
              <w:t>8 conteneurs « exportés », soit 1.600.000$ de bénéfice. Il avait essayé de faire passer les conteneurs en prétendant qu’ils contenaient des clous de girofle.</w:t>
            </w:r>
          </w:p>
        </w:tc>
      </w:tr>
    </w:tbl>
    <w:p w:rsidR="00ED1FDD" w:rsidRPr="00624F89" w:rsidRDefault="00ED1FDD" w:rsidP="00ED1FDD">
      <w:pPr>
        <w:kinsoku w:val="0"/>
        <w:overflowPunct w:val="0"/>
        <w:spacing w:after="0" w:line="240" w:lineRule="auto"/>
        <w:textAlignment w:val="baseline"/>
        <w:rPr>
          <w:rFonts w:ascii="Calibri" w:hAnsi="Calibri"/>
        </w:rPr>
      </w:pPr>
    </w:p>
    <w:p w:rsidR="00592EC9" w:rsidRPr="00624F89" w:rsidRDefault="00ED1FDD" w:rsidP="00ED1FDD">
      <w:pPr>
        <w:kinsoku w:val="0"/>
        <w:overflowPunct w:val="0"/>
        <w:spacing w:after="0" w:line="240" w:lineRule="auto"/>
        <w:textAlignment w:val="baseline"/>
        <w:rPr>
          <w:rFonts w:ascii="Calibri" w:hAnsi="Calibri"/>
          <w:sz w:val="20"/>
          <w:szCs w:val="20"/>
        </w:rPr>
      </w:pPr>
      <w:r w:rsidRPr="00624F89">
        <w:rPr>
          <w:rFonts w:ascii="Calibri" w:hAnsi="Calibri"/>
          <w:sz w:val="20"/>
          <w:szCs w:val="20"/>
        </w:rPr>
        <w:t xml:space="preserve">Source : </w:t>
      </w:r>
      <w:hyperlink r:id="rId44" w:history="1">
        <w:r w:rsidR="00572D07" w:rsidRPr="00624F89">
          <w:rPr>
            <w:rStyle w:val="Lienhypertexte"/>
            <w:rFonts w:ascii="Calibri" w:hAnsi="Calibri"/>
            <w:sz w:val="20"/>
            <w:szCs w:val="20"/>
          </w:rPr>
          <w:t>http://www.madagate.com/conservation/3019-madagascar-trafic-de-bois-de-rosen-il-est-temps-de-sevir-voici-quelques-noms-deja-connusn.html</w:t>
        </w:r>
      </w:hyperlink>
      <w:r w:rsidR="00572D07" w:rsidRPr="00624F89">
        <w:rPr>
          <w:rFonts w:ascii="Calibri" w:hAnsi="Calibri"/>
          <w:sz w:val="20"/>
          <w:szCs w:val="20"/>
        </w:rPr>
        <w:t xml:space="preserve"> </w:t>
      </w:r>
    </w:p>
    <w:p w:rsidR="00592EC9" w:rsidRPr="00624F89" w:rsidRDefault="00592EC9" w:rsidP="00592EC9">
      <w:pPr>
        <w:kinsoku w:val="0"/>
        <w:overflowPunct w:val="0"/>
        <w:spacing w:after="0" w:line="20" w:lineRule="exact"/>
        <w:textAlignment w:val="baseline"/>
        <w:rPr>
          <w:rFonts w:ascii="Calibri" w:hAnsi="Calibri"/>
          <w:sz w:val="24"/>
          <w:szCs w:val="24"/>
        </w:rPr>
      </w:pPr>
    </w:p>
    <w:p w:rsidR="00592EC9" w:rsidRPr="00624F89" w:rsidRDefault="00592EC9" w:rsidP="00592EC9">
      <w:pPr>
        <w:kinsoku w:val="0"/>
        <w:overflowPunct w:val="0"/>
        <w:spacing w:after="374" w:line="20" w:lineRule="exact"/>
        <w:textAlignment w:val="baseline"/>
        <w:rPr>
          <w:rFonts w:ascii="Calibri" w:hAnsi="Calibri"/>
          <w:b/>
          <w:sz w:val="24"/>
          <w:szCs w:val="24"/>
        </w:rPr>
      </w:pPr>
    </w:p>
    <w:p w:rsidR="00592EC9" w:rsidRPr="00624F89" w:rsidRDefault="00592EC9" w:rsidP="005810FF">
      <w:pPr>
        <w:spacing w:after="0" w:line="240" w:lineRule="auto"/>
        <w:rPr>
          <w:rFonts w:ascii="Calibri" w:hAnsi="Calibri"/>
        </w:rPr>
      </w:pPr>
    </w:p>
    <w:p w:rsidR="00677DB1" w:rsidRPr="00624F89" w:rsidRDefault="00677DB1" w:rsidP="00A37604">
      <w:pPr>
        <w:rPr>
          <w:rFonts w:ascii="Calibri" w:hAnsi="Calibri"/>
        </w:rPr>
      </w:pPr>
      <w:r w:rsidRPr="00624F89">
        <w:rPr>
          <w:rFonts w:ascii="Calibri" w:hAnsi="Calibri"/>
        </w:rPr>
        <w:br w:type="page"/>
      </w:r>
    </w:p>
    <w:p w:rsidR="00677DB1" w:rsidRPr="00624F89" w:rsidRDefault="00677DB1" w:rsidP="00223996">
      <w:pPr>
        <w:pStyle w:val="Titre1"/>
        <w:rPr>
          <w:rFonts w:ascii="Calibri" w:hAnsi="Calibri"/>
        </w:rPr>
      </w:pPr>
      <w:bookmarkStart w:id="10" w:name="_Toc363139856"/>
      <w:r w:rsidRPr="00624F89">
        <w:rPr>
          <w:rFonts w:ascii="Calibri" w:hAnsi="Calibri"/>
        </w:rPr>
        <w:lastRenderedPageBreak/>
        <w:t>Bref rapport sur l’activité mafieuse des bois de rose d’Antalaha</w:t>
      </w:r>
      <w:bookmarkEnd w:id="10"/>
    </w:p>
    <w:p w:rsidR="00677DB1" w:rsidRPr="00624F89" w:rsidRDefault="00677DB1" w:rsidP="00677DB1">
      <w:pPr>
        <w:spacing w:after="0" w:line="240" w:lineRule="auto"/>
        <w:jc w:val="center"/>
        <w:rPr>
          <w:rFonts w:ascii="Calibri" w:hAnsi="Calibri"/>
          <w:i/>
        </w:rPr>
      </w:pPr>
      <w:r w:rsidRPr="00624F89">
        <w:rPr>
          <w:rFonts w:ascii="Calibri" w:hAnsi="Calibri"/>
          <w:i/>
        </w:rPr>
        <w:t>(Antalaha, le 30 juillet 2011)</w:t>
      </w:r>
    </w:p>
    <w:p w:rsidR="00677DB1" w:rsidRPr="00624F89" w:rsidRDefault="00677DB1" w:rsidP="00677DB1">
      <w:pPr>
        <w:spacing w:after="0" w:line="240" w:lineRule="auto"/>
        <w:rPr>
          <w:rFonts w:ascii="Calibri" w:hAnsi="Calibri"/>
        </w:rPr>
      </w:pPr>
    </w:p>
    <w:p w:rsidR="00677DB1" w:rsidRPr="00624F89" w:rsidRDefault="00677DB1" w:rsidP="00677DB1">
      <w:pPr>
        <w:spacing w:after="0" w:line="240" w:lineRule="auto"/>
        <w:rPr>
          <w:rStyle w:val="Accentuation"/>
          <w:rFonts w:ascii="Calibri" w:hAnsi="Calibri"/>
          <w:b/>
          <w:bCs/>
          <w:color w:val="FF0000"/>
        </w:rPr>
      </w:pPr>
      <w:r w:rsidRPr="00624F89">
        <w:rPr>
          <w:rFonts w:ascii="Calibri" w:hAnsi="Calibri"/>
          <w:b/>
          <w:u w:val="single"/>
        </w:rPr>
        <w:t>Remarque :</w:t>
      </w:r>
      <w:r w:rsidRPr="00624F89">
        <w:rPr>
          <w:rFonts w:ascii="Calibri" w:hAnsi="Calibri"/>
        </w:rPr>
        <w:t xml:space="preserve"> </w:t>
      </w:r>
      <w:r w:rsidRPr="00624F89">
        <w:rPr>
          <w:rFonts w:ascii="Calibri" w:hAnsi="Calibri"/>
          <w:b/>
          <w:color w:val="FF0000"/>
        </w:rPr>
        <w:t>TOUS LES NOMS CITES ci-dessous</w:t>
      </w:r>
      <w:r w:rsidRPr="00624F89">
        <w:rPr>
          <w:rFonts w:ascii="Calibri" w:hAnsi="Calibri"/>
          <w:color w:val="FF0000"/>
        </w:rPr>
        <w:t xml:space="preserve"> </w:t>
      </w:r>
      <w:r w:rsidRPr="00624F89">
        <w:rPr>
          <w:rFonts w:ascii="Calibri" w:hAnsi="Calibri"/>
          <w:color w:val="FF0000"/>
          <w:u w:val="single"/>
        </w:rPr>
        <w:t>sont déjà cités dans le document de référence</w:t>
      </w:r>
      <w:r w:rsidRPr="00624F89">
        <w:rPr>
          <w:rFonts w:ascii="Calibri" w:hAnsi="Calibri"/>
          <w:color w:val="FF0000"/>
        </w:rPr>
        <w:t xml:space="preserve"> sur le bois de rose écrit par Herizo Randriamalala et Zhou Liu de </w:t>
      </w:r>
      <w:r w:rsidRPr="00624F89">
        <w:rPr>
          <w:rStyle w:val="lev"/>
          <w:rFonts w:ascii="Calibri" w:hAnsi="Calibri"/>
          <w:color w:val="FF0000"/>
        </w:rPr>
        <w:t>Madagascar Conservation &amp; Development</w:t>
      </w:r>
      <w:r w:rsidRPr="00624F89">
        <w:rPr>
          <w:rFonts w:ascii="Calibri" w:hAnsi="Calibri"/>
          <w:color w:val="FF0000"/>
        </w:rPr>
        <w:t>. Intitulé : </w:t>
      </w:r>
      <w:r w:rsidRPr="00624F89">
        <w:rPr>
          <w:rStyle w:val="Accentuation"/>
          <w:rFonts w:ascii="Calibri" w:hAnsi="Calibri"/>
          <w:b/>
          <w:bCs/>
          <w:color w:val="FF0000"/>
        </w:rPr>
        <w:t>« Bois de rose de Madagascar : Entre démocratie et protection de la nature »</w:t>
      </w:r>
    </w:p>
    <w:p w:rsidR="00677DB1" w:rsidRPr="00624F89" w:rsidRDefault="00677DB1" w:rsidP="00677DB1">
      <w:pPr>
        <w:spacing w:after="0" w:line="240" w:lineRule="auto"/>
        <w:rPr>
          <w:rStyle w:val="Accentuation"/>
          <w:rFonts w:ascii="Calibri" w:hAnsi="Calibri"/>
          <w:b/>
          <w:bCs/>
          <w:color w:val="FF0000"/>
        </w:rPr>
      </w:pPr>
      <w:r w:rsidRPr="00624F89">
        <w:rPr>
          <w:rStyle w:val="Accentuation"/>
          <w:rFonts w:ascii="Calibri" w:hAnsi="Calibri"/>
          <w:b/>
          <w:bCs/>
          <w:color w:val="FF0000"/>
        </w:rPr>
        <w:t xml:space="preserve">Lien : </w:t>
      </w:r>
      <w:hyperlink r:id="rId45" w:history="1">
        <w:r w:rsidRPr="00624F89">
          <w:rPr>
            <w:rStyle w:val="Lienhypertexte"/>
            <w:rFonts w:ascii="Calibri" w:hAnsi="Calibri"/>
            <w:b/>
            <w:bCs/>
          </w:rPr>
          <w:t>http://www.mwc-info.net/en/services/Journal_PDF's/Issue5-1/MCD_2010_vol5_iss1_Rosewood_democracy_Supplementary_Material.pdf</w:t>
        </w:r>
      </w:hyperlink>
    </w:p>
    <w:p w:rsidR="00677DB1" w:rsidRPr="00624F89" w:rsidRDefault="00677DB1" w:rsidP="00677DB1">
      <w:pPr>
        <w:spacing w:after="0" w:line="240" w:lineRule="auto"/>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Après avoir été informé du projet des « opérateurs économiques du bois de rose » du district d’Antalaha (qui se sont réunis samedi 23 juillet dernier à la Tranompokonolona d’Antalaha)  consistant à mobiliser le peuple d’Antalaha, en ce jour de samedi 30 juillet au terrain municipal, pour dénoncer ce qu’ils considèrent comme une « </w:t>
      </w:r>
      <w:r w:rsidRPr="00624F89">
        <w:rPr>
          <w:rFonts w:ascii="Calibri" w:hAnsi="Calibri"/>
          <w:i/>
        </w:rPr>
        <w:t>injustice </w:t>
      </w:r>
      <w:r w:rsidRPr="00624F89">
        <w:rPr>
          <w:rFonts w:ascii="Calibri" w:hAnsi="Calibri"/>
        </w:rPr>
        <w:t>» du régime de la Transition dirigée par Andry Rajoelina, nous, membres d’une association protectrice de l’environnement et de la forêt à Madagascar, avons envoyé sur place une équipe pour suivre de prêt ce que projette ce groupe d’opérateurs agissant dans le « bois de rose », cela afin de mieux cerner la situation.</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Après avoir assisté au meeting de ce jour (samedi 30 juillet 2011) au stade municipal d’Antalaha, nous vous livrons, à chaud, le rapport suivant :</w:t>
      </w:r>
    </w:p>
    <w:p w:rsidR="00677DB1" w:rsidRPr="00624F89" w:rsidRDefault="00677DB1" w:rsidP="00677DB1">
      <w:pPr>
        <w:spacing w:after="0" w:line="240" w:lineRule="auto"/>
        <w:rPr>
          <w:rFonts w:ascii="Calibri" w:hAnsi="Calibri"/>
        </w:rPr>
      </w:pPr>
    </w:p>
    <w:p w:rsidR="00677DB1" w:rsidRPr="00624F89" w:rsidRDefault="00677DB1" w:rsidP="00677DB1">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Calibri" w:hAnsi="Calibri"/>
          <w:b/>
        </w:rPr>
      </w:pPr>
      <w:r w:rsidRPr="00624F89">
        <w:rPr>
          <w:rFonts w:ascii="Calibri" w:hAnsi="Calibri"/>
          <w:b/>
        </w:rPr>
        <w:t>Les meneurs et orateurs lors du meeting de samedi 30 juillet :</w:t>
      </w:r>
    </w:p>
    <w:p w:rsidR="00677DB1" w:rsidRPr="00624F89" w:rsidRDefault="00677DB1" w:rsidP="00677DB1">
      <w:pPr>
        <w:spacing w:after="0" w:line="240" w:lineRule="auto"/>
        <w:rPr>
          <w:rFonts w:ascii="Calibri" w:hAnsi="Calibri"/>
        </w:rPr>
      </w:pPr>
    </w:p>
    <w:p w:rsidR="00677DB1" w:rsidRPr="00624F89" w:rsidRDefault="00677DB1" w:rsidP="00223996">
      <w:pPr>
        <w:numPr>
          <w:ilvl w:val="0"/>
          <w:numId w:val="13"/>
        </w:numPr>
        <w:spacing w:after="0" w:line="240" w:lineRule="auto"/>
        <w:jc w:val="both"/>
        <w:rPr>
          <w:rFonts w:ascii="Calibri" w:hAnsi="Calibri"/>
        </w:rPr>
      </w:pPr>
      <w:r w:rsidRPr="00624F89">
        <w:rPr>
          <w:rFonts w:ascii="Calibri" w:hAnsi="Calibri"/>
        </w:rPr>
        <w:t>L’ancien député de Vohémar (1</w:t>
      </w:r>
      <w:r w:rsidRPr="00624F89">
        <w:rPr>
          <w:rFonts w:ascii="Calibri" w:hAnsi="Calibri"/>
          <w:vertAlign w:val="superscript"/>
        </w:rPr>
        <w:t>er</w:t>
      </w:r>
      <w:r w:rsidRPr="00624F89">
        <w:rPr>
          <w:rFonts w:ascii="Calibri" w:hAnsi="Calibri"/>
        </w:rPr>
        <w:t xml:space="preserve"> orateur)</w:t>
      </w:r>
    </w:p>
    <w:p w:rsidR="00677DB1" w:rsidRPr="00624F89" w:rsidRDefault="00677DB1" w:rsidP="00223996">
      <w:pPr>
        <w:numPr>
          <w:ilvl w:val="0"/>
          <w:numId w:val="13"/>
        </w:numPr>
        <w:spacing w:after="0" w:line="240" w:lineRule="auto"/>
        <w:jc w:val="both"/>
        <w:rPr>
          <w:rFonts w:ascii="Calibri" w:hAnsi="Calibri"/>
          <w:b/>
        </w:rPr>
      </w:pPr>
      <w:r w:rsidRPr="00624F89">
        <w:rPr>
          <w:rFonts w:ascii="Calibri" w:hAnsi="Calibri"/>
        </w:rPr>
        <w:t xml:space="preserve">L’ancien député zafiste (en 91), ravalomananiste (depuis 2002), devenu un prospère opérateur économique grâce à l’exploitation du bois de rose : </w:t>
      </w:r>
      <w:r w:rsidRPr="00624F89">
        <w:rPr>
          <w:rFonts w:ascii="Calibri" w:hAnsi="Calibri"/>
          <w:b/>
        </w:rPr>
        <w:t>Monsieur BEMATANA Martin</w:t>
      </w:r>
    </w:p>
    <w:p w:rsidR="00677DB1" w:rsidRPr="00624F89" w:rsidRDefault="00677DB1" w:rsidP="00223996">
      <w:pPr>
        <w:numPr>
          <w:ilvl w:val="0"/>
          <w:numId w:val="13"/>
        </w:numPr>
        <w:spacing w:after="0" w:line="240" w:lineRule="auto"/>
        <w:jc w:val="both"/>
        <w:rPr>
          <w:rFonts w:ascii="Calibri" w:hAnsi="Calibri"/>
        </w:rPr>
      </w:pPr>
      <w:r w:rsidRPr="00624F89">
        <w:rPr>
          <w:rFonts w:ascii="Calibri" w:hAnsi="Calibri"/>
        </w:rPr>
        <w:t xml:space="preserve">Un opérateur économique, devenu rapidement multimilliardaire grâce également à ses activités dans l’exploitation du bois de rose, </w:t>
      </w:r>
      <w:r w:rsidRPr="00624F89">
        <w:rPr>
          <w:rFonts w:ascii="Calibri" w:hAnsi="Calibri"/>
          <w:b/>
        </w:rPr>
        <w:t>Monsieur Jean Pierre LAISOA, dit JAO VATO</w:t>
      </w:r>
      <w:r w:rsidRPr="00624F89">
        <w:rPr>
          <w:rFonts w:ascii="Calibri" w:hAnsi="Calibri"/>
        </w:rPr>
        <w:t>.</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b/>
        </w:rPr>
        <w:t xml:space="preserve">L’ancien député de Vohémar </w:t>
      </w:r>
      <w:r w:rsidRPr="00624F89">
        <w:rPr>
          <w:rFonts w:ascii="Calibri" w:hAnsi="Calibri"/>
        </w:rPr>
        <w:t xml:space="preserve">n’est pas très connu à Antalaha. Beaucoup se sont d’ailleurs demandé ce qu’il faisait là. Il fut député TIM lors du premier mandat de Ravalomanana. </w:t>
      </w:r>
    </w:p>
    <w:p w:rsidR="00677DB1" w:rsidRPr="00624F89" w:rsidRDefault="00677DB1" w:rsidP="00223996">
      <w:pPr>
        <w:spacing w:after="0" w:line="240" w:lineRule="auto"/>
        <w:jc w:val="both"/>
        <w:rPr>
          <w:rFonts w:ascii="Calibri" w:hAnsi="Calibri"/>
          <w:b/>
        </w:rPr>
      </w:pPr>
    </w:p>
    <w:p w:rsidR="00677DB1" w:rsidRPr="00624F89" w:rsidRDefault="00677DB1" w:rsidP="00223996">
      <w:pPr>
        <w:spacing w:after="0" w:line="240" w:lineRule="auto"/>
        <w:jc w:val="both"/>
        <w:rPr>
          <w:rFonts w:ascii="Calibri" w:hAnsi="Calibri"/>
          <w:b/>
        </w:rPr>
      </w:pPr>
      <w:r w:rsidRPr="00624F89">
        <w:rPr>
          <w:rFonts w:ascii="Calibri" w:hAnsi="Calibri"/>
          <w:b/>
        </w:rPr>
        <w:t>BEMATANA Martin :</w:t>
      </w:r>
    </w:p>
    <w:p w:rsidR="00677DB1" w:rsidRPr="00624F89" w:rsidRDefault="00677DB1" w:rsidP="00223996">
      <w:pPr>
        <w:spacing w:after="0" w:line="240" w:lineRule="auto"/>
        <w:jc w:val="both"/>
        <w:rPr>
          <w:rFonts w:ascii="Calibri" w:hAnsi="Calibri"/>
        </w:rPr>
      </w:pPr>
      <w:r w:rsidRPr="00624F89">
        <w:rPr>
          <w:rFonts w:ascii="Calibri" w:hAnsi="Calibri"/>
        </w:rPr>
        <w:t xml:space="preserve">Cet ancien député zafiste de l’époque des Hery velona de 1991, s’est reconverti dans les affaires liées au bois de rose et est devenu </w:t>
      </w:r>
      <w:proofErr w:type="gramStart"/>
      <w:r w:rsidRPr="00624F89">
        <w:rPr>
          <w:rFonts w:ascii="Calibri" w:hAnsi="Calibri"/>
        </w:rPr>
        <w:t>conseiller</w:t>
      </w:r>
      <w:proofErr w:type="gramEnd"/>
      <w:r w:rsidRPr="00624F89">
        <w:rPr>
          <w:rFonts w:ascii="Calibri" w:hAnsi="Calibri"/>
        </w:rPr>
        <w:t xml:space="preserve"> spécial de l’ancien ministre de Ravalomanana, TSIANDOPY avant de retourner casaque en 2009. Actuellement encore, on peut constater de visu un énorme stock de bois de rose entreposé dans sa propre cours.</w:t>
      </w:r>
    </w:p>
    <w:p w:rsidR="00677DB1" w:rsidRPr="00624F89" w:rsidRDefault="00677DB1" w:rsidP="00223996">
      <w:pPr>
        <w:spacing w:after="0" w:line="240" w:lineRule="auto"/>
        <w:jc w:val="both"/>
        <w:rPr>
          <w:rFonts w:ascii="Calibri" w:hAnsi="Calibri"/>
        </w:rPr>
      </w:pPr>
      <w:r w:rsidRPr="00624F89">
        <w:rPr>
          <w:rFonts w:ascii="Calibri" w:hAnsi="Calibri"/>
        </w:rPr>
        <w:t xml:space="preserve">Le réseau de BEMATANA Martin passe par l’opérateur économique chinois bien connu à Tamatave, WishaWin, au même titre que d’autres opérateurs dans le bois de rose tel que </w:t>
      </w:r>
      <w:r w:rsidRPr="00624F89">
        <w:rPr>
          <w:rFonts w:ascii="Calibri" w:hAnsi="Calibri"/>
          <w:b/>
        </w:rPr>
        <w:t>BEZOKINY Claude</w:t>
      </w:r>
      <w:r w:rsidRPr="00624F89">
        <w:rPr>
          <w:rFonts w:ascii="Calibri" w:hAnsi="Calibri"/>
        </w:rPr>
        <w:t>, propriétaire du luxueux Hôtel luxueux « Le palissandre ».</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b/>
          <w:color w:val="FF0000"/>
        </w:rPr>
      </w:pPr>
      <w:r w:rsidRPr="00624F89">
        <w:rPr>
          <w:rFonts w:ascii="Calibri" w:hAnsi="Calibri"/>
          <w:color w:val="FF0000"/>
        </w:rPr>
        <w:t xml:space="preserve">Actuellement, BEMATANA Martin jouit pleinement de la protection des autorités préfectorales d’Antalaha, en la personne de </w:t>
      </w:r>
      <w:r w:rsidRPr="00624F89">
        <w:rPr>
          <w:rFonts w:ascii="Calibri" w:hAnsi="Calibri"/>
          <w:b/>
          <w:color w:val="FF0000"/>
        </w:rPr>
        <w:t>l’adjoint du district</w:t>
      </w:r>
      <w:r w:rsidRPr="00624F89">
        <w:rPr>
          <w:rFonts w:ascii="Calibri" w:hAnsi="Calibri"/>
          <w:color w:val="FF0000"/>
        </w:rPr>
        <w:t> </w:t>
      </w:r>
      <w:r w:rsidRPr="00624F89">
        <w:rPr>
          <w:rFonts w:ascii="Calibri" w:hAnsi="Calibri"/>
          <w:b/>
          <w:color w:val="FF0000"/>
        </w:rPr>
        <w:t>: Monsieur MAX.</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b/>
        </w:rPr>
      </w:pPr>
      <w:r w:rsidRPr="00624F89">
        <w:rPr>
          <w:rFonts w:ascii="Calibri" w:hAnsi="Calibri"/>
          <w:b/>
        </w:rPr>
        <w:t>Jean Pierre LAISOA dit JAO VATO :</w:t>
      </w:r>
    </w:p>
    <w:p w:rsidR="00677DB1" w:rsidRPr="00624F89" w:rsidRDefault="00677DB1" w:rsidP="00223996">
      <w:pPr>
        <w:spacing w:after="0" w:line="240" w:lineRule="auto"/>
        <w:jc w:val="both"/>
        <w:rPr>
          <w:rFonts w:ascii="Calibri" w:hAnsi="Calibri"/>
        </w:rPr>
      </w:pPr>
      <w:r w:rsidRPr="00624F89">
        <w:rPr>
          <w:rFonts w:ascii="Calibri" w:hAnsi="Calibri"/>
        </w:rPr>
        <w:t>Connu comme sans réel emploi mais devenu un richissime opérateur économique dans le bois de rose depuis 2009 en traitant directement avec des acheteurs chinois ; JAOVATO, un chômeur depuis de longue date, s’est distingué parmi tous les protagonistes, lorsqu’en 2009 il s’est permis d’acheter des villas appartenant à l’ancien milliardaire (depuis en faillite) connu, et ancien maire de la ville, TATIENNE. JAOVATO a également fait parler de lui dans l’affaire de détournement d’un navire transportant de la vanille appartenant à la société Henri Fraise en 2003. Il a été incarcéré, mais est vite ressorti de prison pour on ne sait quelle raison.</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2"/>
        </w:numPr>
        <w:pBdr>
          <w:top w:val="single" w:sz="4" w:space="1" w:color="auto"/>
          <w:left w:val="single" w:sz="4" w:space="4" w:color="auto"/>
          <w:bottom w:val="single" w:sz="4" w:space="1" w:color="auto"/>
          <w:right w:val="single" w:sz="4" w:space="4" w:color="auto"/>
        </w:pBdr>
        <w:spacing w:after="0" w:line="240" w:lineRule="auto"/>
        <w:jc w:val="both"/>
        <w:rPr>
          <w:rFonts w:ascii="Calibri" w:hAnsi="Calibri"/>
          <w:b/>
        </w:rPr>
      </w:pPr>
      <w:r w:rsidRPr="00624F89">
        <w:rPr>
          <w:rFonts w:ascii="Calibri" w:hAnsi="Calibri"/>
          <w:b/>
        </w:rPr>
        <w:t>Les méthodes d’approche pour donner au meeting un faux-semblant de légitimité populaire :</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rPr>
        <w:t xml:space="preserve">5 Maires des communes rurales, d’où proviennent essentiellement le bois de roses, ont été payés 1.000.000 Fmg (soit 200.000 Ariary) chacun, cela dans le but de mobiliser la population issue de leur commune </w:t>
      </w:r>
      <w:r w:rsidRPr="00624F89">
        <w:rPr>
          <w:rFonts w:ascii="Calibri" w:hAnsi="Calibri"/>
        </w:rPr>
        <w:lastRenderedPageBreak/>
        <w:t>rurale dont notamment :</w:t>
      </w:r>
      <w:r w:rsidRPr="00624F89">
        <w:rPr>
          <w:rFonts w:ascii="Calibri" w:hAnsi="Calibri"/>
        </w:rPr>
        <w:br/>
      </w: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rPr>
        <w:t>Le maire de la commune rurale d’Antombana </w:t>
      </w: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rPr>
        <w:t>Le maire de la commune rurale d’Ampohibe</w:t>
      </w: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rPr>
        <w:t>Le maire de la commune rurale d’Antsahanoro</w:t>
      </w: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rPr>
        <w:t>Le maire de la commune rurale de Lanjarivo</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La véritable mission assignée à ces maires, ayant chacun été rétribué 200.000 Ariary, consiste en réalité à instrumentaliser la population, cela dans l’unique objectif de réunir le maximum de personne, dans le but d’organiser une démonstration de force et d’influencer les autorités par le surnombre ainsi constitué.</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Chaque personne, issue des différentes localités mobilisées par les maires, a été payée 12.000 Fmg chacun (soit 2.400 Ariary). En terme clair, la présence de chaque personne au meeting a été monnayée (par ces richissimes opérateurs de bois de roses) de 2.400 Ariary chacun.</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rPr>
        <w:t xml:space="preserve">Les autres « opérateurs économiques » dans le réseau de bois de rose ont assuré, quant à eux, le paiement et le transport. Tel est par exemple le cas de </w:t>
      </w:r>
      <w:r w:rsidRPr="00624F89">
        <w:rPr>
          <w:rFonts w:ascii="Calibri" w:hAnsi="Calibri"/>
          <w:b/>
        </w:rPr>
        <w:t>ERIC dit MATRA</w:t>
      </w:r>
      <w:r w:rsidRPr="00624F89">
        <w:rPr>
          <w:rFonts w:ascii="Calibri" w:hAnsi="Calibri"/>
        </w:rPr>
        <w:t xml:space="preserve"> (le frère de l’opérateur de vanille bien connu, un certain Germain), ou encore </w:t>
      </w:r>
      <w:r w:rsidRPr="00624F89">
        <w:rPr>
          <w:rFonts w:ascii="Calibri" w:hAnsi="Calibri"/>
          <w:b/>
        </w:rPr>
        <w:t>de BEZOKINY Claude</w:t>
      </w:r>
      <w:r w:rsidRPr="00624F89">
        <w:rPr>
          <w:rFonts w:ascii="Calibri" w:hAnsi="Calibri"/>
        </w:rPr>
        <w:t xml:space="preserve"> (souvent cité dans les affaires de bois de rose, mais qui a toujours su échapper à la justice, car certains barons du régime de la HAT le protègent et que </w:t>
      </w:r>
      <w:r w:rsidRPr="00624F89">
        <w:rPr>
          <w:rFonts w:ascii="Calibri" w:hAnsi="Calibri"/>
          <w:b/>
        </w:rPr>
        <w:t>le fils du haut magistrat IMBIKY Anaclet</w:t>
      </w:r>
      <w:r w:rsidRPr="00624F89">
        <w:rPr>
          <w:rFonts w:ascii="Calibri" w:hAnsi="Calibri"/>
        </w:rPr>
        <w:t xml:space="preserve">, un proche parent, est depuis son conseiller, d’ailleurs il s’en vante ouvertement). </w:t>
      </w:r>
    </w:p>
    <w:p w:rsidR="00677DB1" w:rsidRPr="00624F89" w:rsidRDefault="00677DB1" w:rsidP="00223996">
      <w:pPr>
        <w:spacing w:after="0" w:line="240" w:lineRule="auto"/>
        <w:ind w:left="360"/>
        <w:jc w:val="both"/>
        <w:rPr>
          <w:rFonts w:ascii="Calibri" w:hAnsi="Calibri"/>
        </w:rPr>
      </w:pPr>
    </w:p>
    <w:p w:rsidR="00677DB1" w:rsidRPr="00624F89" w:rsidRDefault="00677DB1" w:rsidP="00223996">
      <w:pPr>
        <w:spacing w:after="0" w:line="240" w:lineRule="auto"/>
        <w:ind w:left="708"/>
        <w:jc w:val="both"/>
        <w:rPr>
          <w:rFonts w:ascii="Calibri" w:hAnsi="Calibri"/>
        </w:rPr>
      </w:pPr>
      <w:r w:rsidRPr="00624F89">
        <w:rPr>
          <w:rFonts w:ascii="Calibri" w:hAnsi="Calibri"/>
        </w:rPr>
        <w:t>C’est pourquoi, des véhicules 4x4 et des camions appartenant à ces opérateurs économiques ont assurés le transport (aller et retour) de cette « population » ayant accepté d’être corrompu, en touchant la somme de 2.400 Ariary.</w:t>
      </w:r>
    </w:p>
    <w:p w:rsidR="00677DB1" w:rsidRPr="00624F89" w:rsidRDefault="00677DB1" w:rsidP="00223996">
      <w:pPr>
        <w:spacing w:after="0" w:line="240" w:lineRule="auto"/>
        <w:ind w:left="708"/>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b/>
        </w:rPr>
        <w:t>Alors que 5 zébus avaient aussi été promis</w:t>
      </w:r>
      <w:r w:rsidRPr="00624F89">
        <w:rPr>
          <w:rFonts w:ascii="Calibri" w:hAnsi="Calibri"/>
        </w:rPr>
        <w:t xml:space="preserve"> à ceux qui viendraient remplir le stade, finalement cette promesse n’a pas été tenue, tout simplement parce que le meeting a dû être écourté car, à en croire l’explication des orateurs (dont </w:t>
      </w:r>
      <w:r w:rsidRPr="00624F89">
        <w:rPr>
          <w:rFonts w:ascii="Calibri" w:hAnsi="Calibri"/>
          <w:b/>
        </w:rPr>
        <w:t>BEMATANA Martin</w:t>
      </w:r>
      <w:r w:rsidRPr="00624F89">
        <w:rPr>
          <w:rFonts w:ascii="Calibri" w:hAnsi="Calibri"/>
        </w:rPr>
        <w:t xml:space="preserve">), ils auraient, paraît-il, obtenu une rencontre avec les ministres présents dans la région actuellement. </w:t>
      </w:r>
    </w:p>
    <w:p w:rsidR="00677DB1" w:rsidRPr="00624F89" w:rsidRDefault="00677DB1" w:rsidP="00223996">
      <w:pPr>
        <w:spacing w:after="0" w:line="240" w:lineRule="auto"/>
        <w:ind w:left="360"/>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rPr>
        <w:t xml:space="preserve">Ils ont annoncé </w:t>
      </w:r>
      <w:r w:rsidRPr="00624F89">
        <w:rPr>
          <w:rFonts w:ascii="Calibri" w:hAnsi="Calibri"/>
          <w:b/>
        </w:rPr>
        <w:t>qu’une réunion avec les ministres serait prévue pour Mercredi 03 août prochain,</w:t>
      </w:r>
      <w:r w:rsidRPr="00624F89">
        <w:rPr>
          <w:rFonts w:ascii="Calibri" w:hAnsi="Calibri"/>
        </w:rPr>
        <w:t xml:space="preserve"> pour régler une bonne fois pour </w:t>
      </w:r>
      <w:proofErr w:type="gramStart"/>
      <w:r w:rsidRPr="00624F89">
        <w:rPr>
          <w:rFonts w:ascii="Calibri" w:hAnsi="Calibri"/>
        </w:rPr>
        <w:t>toute</w:t>
      </w:r>
      <w:proofErr w:type="gramEnd"/>
      <w:r w:rsidRPr="00624F89">
        <w:rPr>
          <w:rFonts w:ascii="Calibri" w:hAnsi="Calibri"/>
        </w:rPr>
        <w:t xml:space="preserve"> ce problème. Et aux opérateurs économiques de menacer qu’au cas où ils n’auraient pas gain de cause, alors, ils renouvelleront leur </w:t>
      </w:r>
      <w:r w:rsidRPr="00624F89">
        <w:rPr>
          <w:rFonts w:ascii="Calibri" w:hAnsi="Calibri"/>
          <w:b/>
        </w:rPr>
        <w:t>meeting pour le samedi 06 août prochain et ce sera 10 zébus qui seront tués,</w:t>
      </w:r>
      <w:r w:rsidRPr="00624F89">
        <w:rPr>
          <w:rFonts w:ascii="Calibri" w:hAnsi="Calibri"/>
        </w:rPr>
        <w:t xml:space="preserve"> pour mieux rameuter la population, et chaque personne qui accepterait de venir renforcer le meeting, se verra octroyée la somme (non plus de 2.400 Ariary comme aujourd’hui, mais de), mais 5.000 Ariary (soit 25.000 Fmg). </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2"/>
        </w:numPr>
        <w:pBdr>
          <w:top w:val="single" w:sz="4" w:space="1" w:color="auto"/>
          <w:left w:val="single" w:sz="4" w:space="4" w:color="auto"/>
          <w:bottom w:val="single" w:sz="4" w:space="1" w:color="auto"/>
          <w:right w:val="single" w:sz="4" w:space="4" w:color="auto"/>
        </w:pBdr>
        <w:spacing w:after="0" w:line="240" w:lineRule="auto"/>
        <w:jc w:val="both"/>
        <w:rPr>
          <w:rFonts w:ascii="Calibri" w:hAnsi="Calibri"/>
          <w:b/>
        </w:rPr>
      </w:pPr>
      <w:r w:rsidRPr="00624F89">
        <w:rPr>
          <w:rFonts w:ascii="Calibri" w:hAnsi="Calibri"/>
          <w:b/>
        </w:rPr>
        <w:t>Les astuces des opérateurs de bois de roses :</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b/>
        </w:rPr>
      </w:pPr>
      <w:r w:rsidRPr="00624F89">
        <w:rPr>
          <w:rFonts w:ascii="Calibri" w:hAnsi="Calibri"/>
        </w:rPr>
        <w:t xml:space="preserve">Le gouvernement a interdit toute exploitation, sous quelle que forme que ce soit, « coupe, vente, exploitation et exportation » du bois de rose. Or, force est de constater que malgré cette interdiction, </w:t>
      </w:r>
      <w:r w:rsidRPr="00624F89">
        <w:rPr>
          <w:rFonts w:ascii="Calibri" w:hAnsi="Calibri"/>
          <w:b/>
        </w:rPr>
        <w:t>un trafic généralisé a toujours eu cours.</w:t>
      </w:r>
    </w:p>
    <w:p w:rsidR="00677DB1" w:rsidRPr="00624F89" w:rsidRDefault="00677DB1" w:rsidP="00223996">
      <w:pPr>
        <w:spacing w:after="0" w:line="240" w:lineRule="auto"/>
        <w:jc w:val="both"/>
        <w:rPr>
          <w:rFonts w:ascii="Calibri" w:hAnsi="Calibri"/>
          <w:b/>
        </w:rPr>
      </w:pPr>
    </w:p>
    <w:p w:rsidR="00677DB1" w:rsidRPr="00624F89" w:rsidRDefault="00677DB1" w:rsidP="00223996">
      <w:pPr>
        <w:spacing w:after="0" w:line="240" w:lineRule="auto"/>
        <w:jc w:val="both"/>
        <w:rPr>
          <w:rFonts w:ascii="Calibri" w:hAnsi="Calibri"/>
        </w:rPr>
      </w:pPr>
      <w:r w:rsidRPr="00624F89">
        <w:rPr>
          <w:rFonts w:ascii="Calibri" w:hAnsi="Calibri"/>
        </w:rPr>
        <w:t>La méthode des opérateurs économiques dans le bois de rose est simple (et ils semblent avoir le soutiens de hauts fonctionnaires ou de hauts responsables au sein de la Transition, ce qui fait que même le nom du président de la HAT, est constamment citée) suit le schéma et le réseau suivant :</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b/>
        </w:rPr>
      </w:pPr>
      <w:r w:rsidRPr="00624F89">
        <w:rPr>
          <w:rFonts w:ascii="Calibri" w:hAnsi="Calibri"/>
          <w:b/>
        </w:rPr>
        <w:t>d’abord les acheteurs (importateurs) – LES BAILLEURS : Ils sont de deux ordres :</w:t>
      </w:r>
    </w:p>
    <w:p w:rsidR="00677DB1" w:rsidRPr="00624F89" w:rsidRDefault="00677DB1" w:rsidP="00223996">
      <w:pPr>
        <w:spacing w:after="0" w:line="240" w:lineRule="auto"/>
        <w:ind w:left="360"/>
        <w:jc w:val="both"/>
        <w:rPr>
          <w:rFonts w:ascii="Calibri" w:hAnsi="Calibri"/>
          <w:b/>
        </w:rPr>
      </w:pP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color w:val="FF0000"/>
        </w:rPr>
        <w:t>Des importateurs « directs », généralement chinois</w:t>
      </w:r>
      <w:r w:rsidRPr="00624F89">
        <w:rPr>
          <w:rFonts w:ascii="Calibri" w:hAnsi="Calibri"/>
        </w:rPr>
        <w:t> : Ceux-ci ont comme interlocuteur (vendeur, opérateur locaux de bois de rose) dont les plus connus sont :</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BEZOKINY Claude</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JAO VATO</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NONO RANJANORO</w:t>
      </w:r>
    </w:p>
    <w:p w:rsidR="00677DB1" w:rsidRPr="00624F89" w:rsidRDefault="00677DB1" w:rsidP="00223996">
      <w:pPr>
        <w:numPr>
          <w:ilvl w:val="2"/>
          <w:numId w:val="14"/>
        </w:numPr>
        <w:spacing w:after="0" w:line="240" w:lineRule="auto"/>
        <w:jc w:val="both"/>
        <w:rPr>
          <w:rFonts w:ascii="Calibri" w:hAnsi="Calibri"/>
        </w:rPr>
      </w:pPr>
      <w:r w:rsidRPr="00624F89">
        <w:rPr>
          <w:rFonts w:ascii="Calibri" w:hAnsi="Calibri"/>
          <w:b/>
        </w:rPr>
        <w:lastRenderedPageBreak/>
        <w:t>Mme Edith</w:t>
      </w:r>
      <w:r w:rsidRPr="00624F89">
        <w:rPr>
          <w:rFonts w:ascii="Calibri" w:hAnsi="Calibri"/>
        </w:rPr>
        <w:t xml:space="preserve"> (la femme de Claude KAM HYO – proche de Ravalomanana mais ayant retourné casaque depuis 2009)</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THU-NAM Roger</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color w:val="FF0000"/>
        </w:rPr>
        <w:t>Des acheteurs locaux et en même temps exportateurs (intermédiaires)</w:t>
      </w:r>
      <w:r w:rsidRPr="00624F89">
        <w:rPr>
          <w:rFonts w:ascii="Calibri" w:hAnsi="Calibri"/>
        </w:rPr>
        <w:t xml:space="preserve"> qui résident à Tamatave et Antananarivo : Le plus connu est : </w:t>
      </w:r>
      <w:r w:rsidRPr="00624F89">
        <w:rPr>
          <w:rFonts w:ascii="Calibri" w:hAnsi="Calibri"/>
          <w:color w:val="0000FF"/>
        </w:rPr>
        <w:t>WISHA-WIN de Tamatave et une Dame métisse chinoise de Tamatave</w:t>
      </w:r>
      <w:r w:rsidRPr="00624F89">
        <w:rPr>
          <w:rFonts w:ascii="Calibri" w:hAnsi="Calibri"/>
        </w:rPr>
        <w:t>. Ceux-ci ont comme interlocuteurs (vendeur et opérateur locaux de bois de rose) dont les plus connus sont :</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BEMATANA MARTIN</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BEZOKINY Claude (Encore)</w:t>
      </w: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NDAHINY Grégoire di « Gré », actuellement membre du CT (au titre de TGV)</w:t>
      </w:r>
    </w:p>
    <w:p w:rsidR="00677DB1" w:rsidRPr="00624F89" w:rsidRDefault="00677DB1" w:rsidP="00223996">
      <w:pPr>
        <w:spacing w:after="0" w:line="240" w:lineRule="auto"/>
        <w:ind w:left="1800"/>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b/>
        </w:rPr>
      </w:pPr>
      <w:r w:rsidRPr="00624F89">
        <w:rPr>
          <w:rFonts w:ascii="Calibri" w:hAnsi="Calibri"/>
          <w:b/>
        </w:rPr>
        <w:t xml:space="preserve"> Ensuite pour opérer dans le bois de rose, ces personnes là UTILISENT :</w:t>
      </w:r>
    </w:p>
    <w:p w:rsidR="00677DB1" w:rsidRPr="00624F89" w:rsidRDefault="00677DB1" w:rsidP="00223996">
      <w:pPr>
        <w:spacing w:after="0" w:line="240" w:lineRule="auto"/>
        <w:ind w:left="360"/>
        <w:jc w:val="both"/>
        <w:rPr>
          <w:rFonts w:ascii="Calibri" w:hAnsi="Calibri"/>
        </w:rPr>
      </w:pP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rPr>
        <w:t>Des documents légaux de « </w:t>
      </w:r>
      <w:r w:rsidRPr="00624F89">
        <w:rPr>
          <w:rFonts w:ascii="Calibri" w:hAnsi="Calibri"/>
          <w:b/>
        </w:rPr>
        <w:t>ramassage</w:t>
      </w:r>
      <w:r w:rsidRPr="00624F89">
        <w:rPr>
          <w:rFonts w:ascii="Calibri" w:hAnsi="Calibri"/>
        </w:rPr>
        <w:t> » du bois (sous entendu, bois coupés par la nature, tel que cyclone ou encore des bois que l’on peut trouver déjà coupé par d’autres, même des braconniers ou qui ont simplement été abandonnés dans la forêt).</w:t>
      </w:r>
    </w:p>
    <w:p w:rsidR="00677DB1" w:rsidRPr="00624F89" w:rsidRDefault="00677DB1" w:rsidP="00223996">
      <w:pPr>
        <w:numPr>
          <w:ilvl w:val="1"/>
          <w:numId w:val="14"/>
        </w:numPr>
        <w:spacing w:after="0" w:line="240" w:lineRule="auto"/>
        <w:jc w:val="both"/>
        <w:rPr>
          <w:rFonts w:ascii="Calibri" w:hAnsi="Calibri"/>
        </w:rPr>
      </w:pPr>
      <w:r w:rsidRPr="00624F89">
        <w:rPr>
          <w:rFonts w:ascii="Calibri" w:hAnsi="Calibri"/>
        </w:rPr>
        <w:t>Ces « </w:t>
      </w:r>
      <w:r w:rsidRPr="00624F89">
        <w:rPr>
          <w:rFonts w:ascii="Calibri" w:hAnsi="Calibri"/>
          <w:b/>
          <w:i/>
        </w:rPr>
        <w:t>documents qui autorisent le ramassage de bois coupés</w:t>
      </w:r>
      <w:r w:rsidRPr="00624F89">
        <w:rPr>
          <w:rFonts w:ascii="Calibri" w:hAnsi="Calibri"/>
        </w:rPr>
        <w:t> » sont donnés à des « </w:t>
      </w:r>
      <w:r w:rsidRPr="00624F89">
        <w:rPr>
          <w:rFonts w:ascii="Calibri" w:hAnsi="Calibri"/>
          <w:b/>
        </w:rPr>
        <w:t>seconds couteaux</w:t>
      </w:r>
      <w:r w:rsidRPr="00624F89">
        <w:rPr>
          <w:rFonts w:ascii="Calibri" w:hAnsi="Calibri"/>
        </w:rPr>
        <w:t> » dont quelques uns sont des figures biens connus dans la ville à cause de leur comportement dans les lieux fréquentés, telles que les boites de nuit, bars et autres :</w:t>
      </w:r>
    </w:p>
    <w:p w:rsidR="00677DB1" w:rsidRPr="00624F89" w:rsidRDefault="00677DB1" w:rsidP="00223996">
      <w:pPr>
        <w:spacing w:after="0" w:line="240" w:lineRule="auto"/>
        <w:ind w:left="1080"/>
        <w:jc w:val="both"/>
        <w:rPr>
          <w:rFonts w:ascii="Calibri" w:hAnsi="Calibri"/>
        </w:rPr>
      </w:pPr>
    </w:p>
    <w:p w:rsidR="00677DB1" w:rsidRPr="00624F89" w:rsidRDefault="00677DB1" w:rsidP="00223996">
      <w:pPr>
        <w:numPr>
          <w:ilvl w:val="2"/>
          <w:numId w:val="14"/>
        </w:numPr>
        <w:spacing w:after="0" w:line="240" w:lineRule="auto"/>
        <w:jc w:val="both"/>
        <w:rPr>
          <w:rFonts w:ascii="Calibri" w:hAnsi="Calibri"/>
        </w:rPr>
      </w:pPr>
      <w:r w:rsidRPr="00624F89">
        <w:rPr>
          <w:rFonts w:ascii="Calibri" w:hAnsi="Calibri"/>
          <w:b/>
        </w:rPr>
        <w:t>Pour le compte de BEMATANA Martin</w:t>
      </w:r>
      <w:r w:rsidRPr="00624F89">
        <w:rPr>
          <w:rFonts w:ascii="Calibri" w:hAnsi="Calibri"/>
        </w:rPr>
        <w:t>, on trouve surtout :</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Le fils de REGIS (un propriétaire très connu des épiceries de la ville)</w:t>
      </w:r>
    </w:p>
    <w:p w:rsidR="00677DB1" w:rsidRPr="00624F89" w:rsidRDefault="00677DB1" w:rsidP="00223996">
      <w:pPr>
        <w:numPr>
          <w:ilvl w:val="2"/>
          <w:numId w:val="14"/>
        </w:numPr>
        <w:spacing w:after="0" w:line="240" w:lineRule="auto"/>
        <w:jc w:val="both"/>
        <w:rPr>
          <w:rFonts w:ascii="Calibri" w:hAnsi="Calibri"/>
        </w:rPr>
      </w:pPr>
      <w:r w:rsidRPr="00624F89">
        <w:rPr>
          <w:rFonts w:ascii="Calibri" w:hAnsi="Calibri"/>
          <w:b/>
        </w:rPr>
        <w:t>Pour le compte de JAOVATO</w:t>
      </w:r>
      <w:r w:rsidRPr="00624F89">
        <w:rPr>
          <w:rFonts w:ascii="Calibri" w:hAnsi="Calibri"/>
        </w:rPr>
        <w:t>, on trouve :</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Un certain Jacques ALEXANDRE</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Un certain (qui est aussi son associé) Coco Rasamy (</w:t>
      </w:r>
      <w:r w:rsidRPr="00624F89">
        <w:rPr>
          <w:rFonts w:ascii="Calibri" w:hAnsi="Calibri"/>
          <w:i/>
          <w:color w:val="008000"/>
        </w:rPr>
        <w:t>en prison actuellement</w:t>
      </w:r>
      <w:r w:rsidRPr="00624F89">
        <w:rPr>
          <w:rFonts w:ascii="Calibri" w:hAnsi="Calibri"/>
        </w:rPr>
        <w:t>)</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2"/>
          <w:numId w:val="14"/>
        </w:numPr>
        <w:spacing w:after="0" w:line="240" w:lineRule="auto"/>
        <w:jc w:val="both"/>
        <w:rPr>
          <w:rFonts w:ascii="Calibri" w:hAnsi="Calibri"/>
        </w:rPr>
      </w:pPr>
      <w:r w:rsidRPr="00624F89">
        <w:rPr>
          <w:rFonts w:ascii="Calibri" w:hAnsi="Calibri"/>
          <w:b/>
        </w:rPr>
        <w:t>Pour le compte de BEZOKINY Claude</w:t>
      </w:r>
      <w:r w:rsidRPr="00624F89">
        <w:rPr>
          <w:rFonts w:ascii="Calibri" w:hAnsi="Calibri"/>
        </w:rPr>
        <w:t>, on trouve :</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Un certain Patrick Maly</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Un certain Moï</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2"/>
          <w:numId w:val="14"/>
        </w:numPr>
        <w:spacing w:after="0" w:line="240" w:lineRule="auto"/>
        <w:jc w:val="both"/>
        <w:rPr>
          <w:rFonts w:ascii="Calibri" w:hAnsi="Calibri"/>
          <w:b/>
        </w:rPr>
      </w:pPr>
      <w:r w:rsidRPr="00624F89">
        <w:rPr>
          <w:rFonts w:ascii="Calibri" w:hAnsi="Calibri"/>
          <w:b/>
        </w:rPr>
        <w:t>Pour le compte de THU-NAM Roger</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Un certain Thierry (son beau frère)</w:t>
      </w:r>
    </w:p>
    <w:p w:rsidR="00677DB1" w:rsidRPr="00624F89" w:rsidRDefault="00677DB1" w:rsidP="00223996">
      <w:pPr>
        <w:numPr>
          <w:ilvl w:val="3"/>
          <w:numId w:val="14"/>
        </w:numPr>
        <w:spacing w:after="0" w:line="240" w:lineRule="auto"/>
        <w:jc w:val="both"/>
        <w:rPr>
          <w:rFonts w:ascii="Calibri" w:hAnsi="Calibri"/>
        </w:rPr>
      </w:pPr>
      <w:r w:rsidRPr="00624F89">
        <w:rPr>
          <w:rFonts w:ascii="Calibri" w:hAnsi="Calibri"/>
        </w:rPr>
        <w:t>Un certain BERA (</w:t>
      </w:r>
      <w:r w:rsidRPr="00624F89">
        <w:rPr>
          <w:rFonts w:ascii="Calibri" w:hAnsi="Calibri"/>
          <w:i/>
          <w:color w:val="008000"/>
        </w:rPr>
        <w:t>en prison actuellement</w:t>
      </w:r>
      <w:r w:rsidRPr="00624F89">
        <w:rPr>
          <w:rFonts w:ascii="Calibri" w:hAnsi="Calibri"/>
        </w:rPr>
        <w:t>)</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b/>
          <w:u w:val="single"/>
        </w:rPr>
      </w:pPr>
      <w:r w:rsidRPr="00624F89">
        <w:rPr>
          <w:rFonts w:ascii="Calibri" w:hAnsi="Calibri"/>
          <w:b/>
          <w:u w:val="single"/>
        </w:rPr>
        <w:t>Conclusion :</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Malgré le fait que ces opérateurs économiques du bois de rose se targuent d’agir en parfait respect de la loi du fait qu’ils sont en possession des « documents » leur autorisant le « </w:t>
      </w:r>
      <w:r w:rsidRPr="00624F89">
        <w:rPr>
          <w:rFonts w:ascii="Calibri" w:hAnsi="Calibri"/>
          <w:i/>
        </w:rPr>
        <w:t>ramassage des bois coupés</w:t>
      </w:r>
      <w:r w:rsidRPr="00624F89">
        <w:rPr>
          <w:rFonts w:ascii="Calibri" w:hAnsi="Calibri"/>
        </w:rPr>
        <w:t xml:space="preserve"> » pour se défendre, force est de constater que </w:t>
      </w:r>
      <w:r w:rsidRPr="00624F89">
        <w:rPr>
          <w:rFonts w:ascii="Calibri" w:hAnsi="Calibri"/>
          <w:b/>
        </w:rPr>
        <w:t>beaucoup de nouvelle coupe de bois de rose a été révélé, cela aussi bien par les autorités locales que par les « </w:t>
      </w:r>
      <w:r w:rsidRPr="00624F89">
        <w:rPr>
          <w:rFonts w:ascii="Calibri" w:hAnsi="Calibri"/>
          <w:b/>
          <w:i/>
        </w:rPr>
        <w:t>task-force</w:t>
      </w:r>
      <w:r w:rsidRPr="00624F89">
        <w:rPr>
          <w:rFonts w:ascii="Calibri" w:hAnsi="Calibri"/>
          <w:b/>
        </w:rPr>
        <w:t> »</w:t>
      </w:r>
      <w:r w:rsidRPr="00624F89">
        <w:rPr>
          <w:rFonts w:ascii="Calibri" w:hAnsi="Calibri"/>
        </w:rPr>
        <w:t>.</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 xml:space="preserve">Le plus consternant dans cette affaire, c’est que ces opérateurs de bois de rose </w:t>
      </w:r>
      <w:r w:rsidRPr="00624F89">
        <w:rPr>
          <w:rFonts w:ascii="Calibri" w:hAnsi="Calibri"/>
          <w:b/>
        </w:rPr>
        <w:t xml:space="preserve">cherchent par tous les moyens de légitimer leur « trafic » </w:t>
      </w:r>
      <w:r w:rsidRPr="00624F89">
        <w:rPr>
          <w:rFonts w:ascii="Calibri" w:hAnsi="Calibri"/>
        </w:rPr>
        <w:t xml:space="preserve">à travers les meetings qu’ils tentent d’organiser en présentant des foules monstres comme preuves du soutien qui leur est accordé. Alors que la population ne constitue en rien des partisans ni des opérateurs liés de prêts ou de loin aux bois de roses, mais de simples gens, pauvres parmi les pauvres, les ruraux notamment, </w:t>
      </w:r>
      <w:r w:rsidRPr="00624F89">
        <w:rPr>
          <w:rFonts w:ascii="Calibri" w:hAnsi="Calibri"/>
          <w:b/>
        </w:rPr>
        <w:t>qu’ils paient 2.500 Ariary par tête</w:t>
      </w:r>
      <w:r w:rsidRPr="00624F89">
        <w:rPr>
          <w:rFonts w:ascii="Calibri" w:hAnsi="Calibri"/>
        </w:rPr>
        <w:t>, et qu’ils corrompent avec des viandes de zébus (ils projettent de tuer 10 samedi prochain au cas où ils ne gagneront pas satisfaction à l’issue de leur rencontre avec les ministres pour le mercredi 03 août).</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 xml:space="preserve">Si le président de la HAT n’est pas, comme il le dit (mais ce que l’opposition conteste), lié à ce trafic, on se demande toujours (et cela depuis le rapport de référence publié l’année dernière sur le bois de rose) </w:t>
      </w:r>
      <w:r w:rsidRPr="00624F89">
        <w:rPr>
          <w:rFonts w:ascii="Calibri" w:hAnsi="Calibri"/>
          <w:b/>
          <w:color w:val="FF0000"/>
        </w:rPr>
        <w:t>pourquoi les barons des bois de roses</w:t>
      </w:r>
      <w:r w:rsidRPr="00624F89">
        <w:rPr>
          <w:rFonts w:ascii="Calibri" w:hAnsi="Calibri"/>
        </w:rPr>
        <w:t xml:space="preserve"> (qui ont fini par dévoiler leurs visages actuellement à travers leur meeting) </w:t>
      </w:r>
      <w:r w:rsidRPr="00624F89">
        <w:rPr>
          <w:rFonts w:ascii="Calibri" w:hAnsi="Calibri"/>
          <w:color w:val="FF0000"/>
        </w:rPr>
        <w:t>dont </w:t>
      </w:r>
      <w:r w:rsidRPr="00624F89">
        <w:rPr>
          <w:rFonts w:ascii="Calibri" w:hAnsi="Calibri"/>
        </w:rPr>
        <w:t>:</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b/>
        </w:rPr>
        <w:t>BEZOKINY Claude</w:t>
      </w:r>
      <w:r w:rsidRPr="00624F89">
        <w:rPr>
          <w:rFonts w:ascii="Calibri" w:hAnsi="Calibri"/>
        </w:rPr>
        <w:t xml:space="preserve"> (opérant surtout dans les zones nord </w:t>
      </w:r>
      <w:r w:rsidRPr="00624F89">
        <w:rPr>
          <w:rFonts w:ascii="Calibri" w:hAnsi="Calibri"/>
          <w:b/>
        </w:rPr>
        <w:t>d’AMBINANIFAHO et de LANJARIVO</w:t>
      </w:r>
      <w:r w:rsidRPr="00624F89">
        <w:rPr>
          <w:rFonts w:ascii="Calibri" w:hAnsi="Calibri"/>
        </w:rPr>
        <w:t>)</w:t>
      </w: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b/>
        </w:rPr>
        <w:lastRenderedPageBreak/>
        <w:t>BEMATANA Martin</w:t>
      </w:r>
      <w:r w:rsidRPr="00624F89">
        <w:rPr>
          <w:rFonts w:ascii="Calibri" w:hAnsi="Calibri"/>
        </w:rPr>
        <w:t xml:space="preserve"> (opérant un peu partout, du côté d’</w:t>
      </w:r>
      <w:r w:rsidRPr="00624F89">
        <w:rPr>
          <w:rFonts w:ascii="Calibri" w:hAnsi="Calibri"/>
          <w:b/>
        </w:rPr>
        <w:t>ANTSAHANORO</w:t>
      </w:r>
      <w:r w:rsidRPr="00624F89">
        <w:rPr>
          <w:rFonts w:ascii="Calibri" w:hAnsi="Calibri"/>
        </w:rPr>
        <w:t xml:space="preserve">, </w:t>
      </w:r>
      <w:r w:rsidRPr="00624F89">
        <w:rPr>
          <w:rFonts w:ascii="Calibri" w:hAnsi="Calibri"/>
          <w:b/>
        </w:rPr>
        <w:t>CAP EST</w:t>
      </w:r>
      <w:r w:rsidRPr="00624F89">
        <w:rPr>
          <w:rFonts w:ascii="Calibri" w:hAnsi="Calibri"/>
        </w:rPr>
        <w:t>)</w:t>
      </w: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b/>
        </w:rPr>
        <w:t xml:space="preserve">JAOVATO </w:t>
      </w:r>
      <w:r w:rsidRPr="00624F89">
        <w:rPr>
          <w:rFonts w:ascii="Calibri" w:hAnsi="Calibri"/>
        </w:rPr>
        <w:t xml:space="preserve">(opérant vers le </w:t>
      </w:r>
      <w:r w:rsidRPr="00624F89">
        <w:rPr>
          <w:rFonts w:ascii="Calibri" w:hAnsi="Calibri"/>
          <w:b/>
        </w:rPr>
        <w:t>CAP-EST</w:t>
      </w:r>
      <w:r w:rsidRPr="00624F89">
        <w:rPr>
          <w:rFonts w:ascii="Calibri" w:hAnsi="Calibri"/>
        </w:rPr>
        <w:t>)</w:t>
      </w: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b/>
        </w:rPr>
        <w:t xml:space="preserve">THU NAM Roger </w:t>
      </w:r>
      <w:r w:rsidRPr="00624F89">
        <w:rPr>
          <w:rFonts w:ascii="Calibri" w:hAnsi="Calibri"/>
        </w:rPr>
        <w:t>(opérant un peu partout)</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b/>
          <w:color w:val="FF0000"/>
        </w:rPr>
      </w:pPr>
      <w:r w:rsidRPr="00624F89">
        <w:rPr>
          <w:rFonts w:ascii="Calibri" w:hAnsi="Calibri"/>
          <w:b/>
          <w:color w:val="FF0000"/>
        </w:rPr>
        <w:t>Les vrais parrains</w:t>
      </w:r>
      <w:r w:rsidRPr="00624F89">
        <w:rPr>
          <w:rFonts w:ascii="Calibri" w:hAnsi="Calibri"/>
          <w:b/>
        </w:rPr>
        <w:t xml:space="preserve"> </w:t>
      </w:r>
      <w:r w:rsidRPr="00624F89">
        <w:rPr>
          <w:rFonts w:ascii="Calibri" w:hAnsi="Calibri"/>
          <w:b/>
          <w:i/>
        </w:rPr>
        <w:t xml:space="preserve">(tout le monde le sait, il suffit d’aller observer leur cours pour le constater de visu) </w:t>
      </w:r>
      <w:r w:rsidRPr="00624F89">
        <w:rPr>
          <w:rFonts w:ascii="Calibri" w:hAnsi="Calibri"/>
          <w:b/>
          <w:color w:val="FF0000"/>
        </w:rPr>
        <w:t xml:space="preserve">de bois de rose ne se sont-ils jamais inquiétés ?  </w:t>
      </w:r>
    </w:p>
    <w:p w:rsidR="00677DB1" w:rsidRPr="00624F89" w:rsidRDefault="00677DB1" w:rsidP="00223996">
      <w:pPr>
        <w:spacing w:after="0" w:line="240" w:lineRule="auto"/>
        <w:jc w:val="both"/>
        <w:rPr>
          <w:rFonts w:ascii="Calibri" w:hAnsi="Calibri"/>
          <w:b/>
        </w:rPr>
      </w:pPr>
    </w:p>
    <w:p w:rsidR="00677DB1" w:rsidRPr="00624F89" w:rsidRDefault="00677DB1" w:rsidP="00223996">
      <w:pPr>
        <w:spacing w:after="0" w:line="240" w:lineRule="auto"/>
        <w:jc w:val="both"/>
        <w:rPr>
          <w:rFonts w:ascii="Calibri" w:hAnsi="Calibri"/>
        </w:rPr>
      </w:pPr>
      <w:r w:rsidRPr="00624F89">
        <w:rPr>
          <w:rFonts w:ascii="Calibri" w:hAnsi="Calibri"/>
        </w:rPr>
        <w:t xml:space="preserve">Maintenant, ces parrains de bois de rose </w:t>
      </w:r>
      <w:r w:rsidRPr="00624F89">
        <w:rPr>
          <w:rFonts w:ascii="Calibri" w:hAnsi="Calibri"/>
          <w:b/>
        </w:rPr>
        <w:t>se sont permis de « défier » l’Etat</w:t>
      </w:r>
      <w:r w:rsidRPr="00624F89">
        <w:rPr>
          <w:rFonts w:ascii="Calibri" w:hAnsi="Calibri"/>
        </w:rPr>
        <w:t>. Quelle audace ! Voilà donc un bel exemple pour juger de la sincérité et de la bonne foi des autorités de la Transition dans cette affaire car :</w:t>
      </w:r>
    </w:p>
    <w:p w:rsidR="00677DB1" w:rsidRPr="00624F89" w:rsidRDefault="00677DB1" w:rsidP="00223996">
      <w:pPr>
        <w:spacing w:after="0" w:line="240" w:lineRule="auto"/>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rPr>
        <w:t>Si à l’issue de la rencontre de mercredi prochain, le gouvernement cède face aux « opérateurs de bois de rose », alors, sans hésitation on peut admettre que les autorités de la Transition sont de mèches avec eux.</w:t>
      </w:r>
    </w:p>
    <w:p w:rsidR="00677DB1" w:rsidRPr="00624F89" w:rsidRDefault="00677DB1" w:rsidP="00223996">
      <w:pPr>
        <w:spacing w:after="0" w:line="240" w:lineRule="auto"/>
        <w:ind w:left="360"/>
        <w:jc w:val="both"/>
        <w:rPr>
          <w:rFonts w:ascii="Calibri" w:hAnsi="Calibri"/>
        </w:rPr>
      </w:pPr>
    </w:p>
    <w:p w:rsidR="00677DB1" w:rsidRPr="00624F89" w:rsidRDefault="00677DB1" w:rsidP="00223996">
      <w:pPr>
        <w:numPr>
          <w:ilvl w:val="0"/>
          <w:numId w:val="14"/>
        </w:numPr>
        <w:spacing w:after="0" w:line="240" w:lineRule="auto"/>
        <w:jc w:val="both"/>
        <w:rPr>
          <w:rFonts w:ascii="Calibri" w:hAnsi="Calibri"/>
        </w:rPr>
      </w:pPr>
      <w:r w:rsidRPr="00624F89">
        <w:rPr>
          <w:rFonts w:ascii="Calibri" w:hAnsi="Calibri"/>
        </w:rPr>
        <w:t xml:space="preserve">Dans le cas contraire où le gouvernement reste ferme et décide de continuer à lutter contre le trafic de bois de rose, il sera de nouveau juger sur sa capacité à attraper les « gros poissons » (qui ont laissé </w:t>
      </w:r>
      <w:r w:rsidR="00B32AF2" w:rsidRPr="00624F89">
        <w:rPr>
          <w:rFonts w:ascii="Calibri" w:hAnsi="Calibri"/>
        </w:rPr>
        <w:t>tomber</w:t>
      </w:r>
      <w:r w:rsidRPr="00624F89">
        <w:rPr>
          <w:rFonts w:ascii="Calibri" w:hAnsi="Calibri"/>
        </w:rPr>
        <w:t xml:space="preserve"> leur masque actuellement) ou s’il ne se contentera que de poursuivre les « seconds couteaux » dont certains croupissent déjà en prison depuis quelques temps.</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rPr>
      </w:pPr>
      <w:r w:rsidRPr="00624F89">
        <w:rPr>
          <w:rFonts w:ascii="Calibri" w:hAnsi="Calibri"/>
        </w:rPr>
        <w:t xml:space="preserve">Les autorités de la Transition ne pourront plus jamais feindre d’ignorer les noms des « vrais » parrains de bois de rose. </w:t>
      </w:r>
      <w:r w:rsidRPr="00624F89">
        <w:rPr>
          <w:rFonts w:ascii="Calibri" w:hAnsi="Calibri"/>
          <w:b/>
        </w:rPr>
        <w:t>Quatre noms notoires sont livrés dans ce rapport</w:t>
      </w:r>
      <w:r w:rsidR="00B32AF2" w:rsidRPr="00624F89">
        <w:rPr>
          <w:rFonts w:ascii="Calibri" w:hAnsi="Calibri"/>
        </w:rPr>
        <w:t>, et ces gens-</w:t>
      </w:r>
      <w:r w:rsidRPr="00624F89">
        <w:rPr>
          <w:rFonts w:ascii="Calibri" w:hAnsi="Calibri"/>
        </w:rPr>
        <w:t>là usent et abusent de leur argent pour corrompre la conscience d’une population pauvre pour servir de bouclier dans cette guerre qu’ils mènent (au service de leurs propres intérêts) contre le régime de transition et Madagascar.</w:t>
      </w:r>
    </w:p>
    <w:p w:rsidR="00677DB1" w:rsidRPr="00624F89" w:rsidRDefault="00677DB1" w:rsidP="00223996">
      <w:pPr>
        <w:spacing w:after="0" w:line="240" w:lineRule="auto"/>
        <w:jc w:val="both"/>
        <w:rPr>
          <w:rFonts w:ascii="Calibri" w:hAnsi="Calibri"/>
        </w:rPr>
      </w:pPr>
    </w:p>
    <w:p w:rsidR="00677DB1" w:rsidRPr="00624F89" w:rsidRDefault="00677DB1" w:rsidP="00223996">
      <w:pPr>
        <w:spacing w:after="0" w:line="240" w:lineRule="auto"/>
        <w:jc w:val="both"/>
        <w:rPr>
          <w:rFonts w:ascii="Calibri" w:hAnsi="Calibri"/>
          <w:b/>
          <w:color w:val="0000FF"/>
        </w:rPr>
      </w:pPr>
      <w:r w:rsidRPr="00624F89">
        <w:rPr>
          <w:rFonts w:ascii="Calibri" w:hAnsi="Calibri"/>
        </w:rPr>
        <w:t xml:space="preserve">La dernière question qui mérite d’être posée est : </w:t>
      </w:r>
      <w:r w:rsidRPr="00624F89">
        <w:rPr>
          <w:rFonts w:ascii="Calibri" w:hAnsi="Calibri"/>
          <w:b/>
          <w:color w:val="0000FF"/>
        </w:rPr>
        <w:t>« </w:t>
      </w:r>
      <w:r w:rsidRPr="00624F89">
        <w:rPr>
          <w:rFonts w:ascii="Calibri" w:hAnsi="Calibri"/>
          <w:b/>
          <w:i/>
          <w:color w:val="0000FF"/>
        </w:rPr>
        <w:t>Est-ce que le président de la HAT osera-t-il mettre fin à ce trafic et, aussi, cette fois-ci, pourra-t-il empêcher à ce que la population ne servent de chair à canon dans les mains de ces mafieux pour s’acheter une légitimité dans leur trafic….OU pas ?</w:t>
      </w:r>
      <w:r w:rsidRPr="00624F89">
        <w:rPr>
          <w:rFonts w:ascii="Calibri" w:hAnsi="Calibri"/>
          <w:b/>
          <w:color w:val="0000FF"/>
        </w:rPr>
        <w:t> »</w:t>
      </w:r>
      <w:r w:rsidR="00B32AF2" w:rsidRPr="00624F89">
        <w:rPr>
          <w:rFonts w:ascii="Calibri" w:hAnsi="Calibri"/>
          <w:b/>
          <w:color w:val="0000FF"/>
        </w:rPr>
        <w:t>.</w:t>
      </w:r>
    </w:p>
    <w:p w:rsidR="00677DB1" w:rsidRPr="00624F89" w:rsidRDefault="00677DB1" w:rsidP="00223996">
      <w:pPr>
        <w:spacing w:after="0" w:line="240" w:lineRule="auto"/>
        <w:jc w:val="both"/>
        <w:rPr>
          <w:rFonts w:ascii="Calibri" w:hAnsi="Calibri"/>
          <w:b/>
          <w:color w:val="0000FF"/>
        </w:rPr>
      </w:pPr>
    </w:p>
    <w:p w:rsidR="00677DB1" w:rsidRPr="00624F89" w:rsidRDefault="00677DB1" w:rsidP="00223996">
      <w:pPr>
        <w:spacing w:after="0" w:line="240" w:lineRule="auto"/>
        <w:jc w:val="both"/>
        <w:rPr>
          <w:rFonts w:ascii="Calibri" w:hAnsi="Calibri"/>
        </w:rPr>
      </w:pPr>
      <w:r w:rsidRPr="00624F89">
        <w:rPr>
          <w:rFonts w:ascii="Calibri" w:hAnsi="Calibri"/>
        </w:rPr>
        <w:t>On le saura lors du prochain rapport à l’issue de la rencontre avec les ministres mercredi prochain ou encore à l’issue du meeting prévu pour le samedi 06 août.</w:t>
      </w:r>
    </w:p>
    <w:p w:rsidR="00677DB1" w:rsidRPr="00624F89" w:rsidRDefault="00677DB1" w:rsidP="00677DB1">
      <w:pPr>
        <w:spacing w:after="0" w:line="240" w:lineRule="auto"/>
        <w:rPr>
          <w:rFonts w:ascii="Calibri" w:hAnsi="Calibri"/>
          <w:color w:val="0000FF"/>
        </w:rPr>
      </w:pPr>
    </w:p>
    <w:p w:rsidR="00677DB1" w:rsidRPr="00624F89" w:rsidRDefault="00677DB1" w:rsidP="00677DB1">
      <w:pPr>
        <w:spacing w:after="0" w:line="240" w:lineRule="auto"/>
        <w:rPr>
          <w:rFonts w:ascii="Calibri" w:hAnsi="Calibri"/>
          <w:color w:val="0000FF"/>
        </w:rPr>
      </w:pPr>
      <w:r w:rsidRPr="00624F89">
        <w:rPr>
          <w:rFonts w:ascii="Calibri" w:hAnsi="Calibri"/>
          <w:color w:val="0000FF"/>
        </w:rPr>
        <w:t>Recueillis par RALAMBO.C et AINA.R</w:t>
      </w:r>
    </w:p>
    <w:p w:rsidR="00677DB1" w:rsidRPr="00624F89" w:rsidRDefault="00677DB1" w:rsidP="00677DB1">
      <w:pPr>
        <w:spacing w:after="0" w:line="240" w:lineRule="auto"/>
        <w:rPr>
          <w:rFonts w:ascii="Calibri" w:hAnsi="Calibri"/>
          <w:color w:val="0000FF"/>
        </w:rPr>
      </w:pPr>
      <w:r w:rsidRPr="00624F89">
        <w:rPr>
          <w:rFonts w:ascii="Calibri" w:hAnsi="Calibri"/>
          <w:color w:val="0000FF"/>
        </w:rPr>
        <w:t>Vous pouvez vous référer au dossier suivant pour vérifier la véracité des noms cités :</w:t>
      </w:r>
    </w:p>
    <w:p w:rsidR="00677DB1" w:rsidRDefault="00DE2517" w:rsidP="00677DB1">
      <w:pPr>
        <w:spacing w:after="0" w:line="240" w:lineRule="auto"/>
      </w:pPr>
      <w:hyperlink r:id="rId46" w:history="1">
        <w:r w:rsidR="00677DB1" w:rsidRPr="00624F89">
          <w:rPr>
            <w:rStyle w:val="Lienhypertexte"/>
            <w:rFonts w:ascii="Calibri" w:hAnsi="Calibri"/>
          </w:rPr>
          <w:t>http://www.mwc-info.net/en/services/Journal_PDF's/Issue5-1/MCD_2010_vol5_iss1_Rosewood_democracy_Supplementary_Material.pdf</w:t>
        </w:r>
      </w:hyperlink>
    </w:p>
    <w:p w:rsidR="002F3A9B" w:rsidRDefault="002F3A9B" w:rsidP="00677DB1">
      <w:pPr>
        <w:spacing w:after="0" w:line="240" w:lineRule="auto"/>
      </w:pPr>
    </w:p>
    <w:p w:rsidR="002F3A9B" w:rsidRPr="00624F89" w:rsidRDefault="002F3A9B" w:rsidP="00677DB1">
      <w:pPr>
        <w:spacing w:after="0" w:line="240" w:lineRule="auto"/>
        <w:rPr>
          <w:rFonts w:ascii="Calibri" w:hAnsi="Calibri"/>
          <w:color w:val="0000FF"/>
        </w:rPr>
      </w:pPr>
      <w:r>
        <w:t xml:space="preserve">Source : </w:t>
      </w:r>
      <w:r w:rsidRPr="002F3A9B">
        <w:rPr>
          <w:i/>
        </w:rPr>
        <w:t>Bref rapport sur l'activité mafieuse des bois de rose d'Antalaha</w:t>
      </w:r>
      <w:r w:rsidRPr="002F3A9B">
        <w:t xml:space="preserve">, Extrait du Madagascar-Tribune.com, </w:t>
      </w:r>
      <w:hyperlink r:id="rId47" w:history="1">
        <w:r w:rsidRPr="00CF34D0">
          <w:rPr>
            <w:rStyle w:val="Lienhypertexte"/>
          </w:rPr>
          <w:t>http://www.madagascar-tribune.com/IMG/article_PDF/Bref-rapport-sur-l-activit_a16226.pdf</w:t>
        </w:r>
      </w:hyperlink>
      <w:r>
        <w:t xml:space="preserve"> </w:t>
      </w:r>
      <w:r w:rsidRPr="002F3A9B">
        <w:t xml:space="preserve"> &amp; </w:t>
      </w:r>
      <w:hyperlink r:id="rId48" w:history="1">
        <w:r w:rsidRPr="00CF34D0">
          <w:rPr>
            <w:rStyle w:val="Lienhypertexte"/>
          </w:rPr>
          <w:t>http://www.madagascar-tribune.com/Bref-rapport-sur-l-activite,16226.html</w:t>
        </w:r>
      </w:hyperlink>
      <w:r>
        <w:t xml:space="preserve"> </w:t>
      </w:r>
    </w:p>
    <w:p w:rsidR="00677DB1" w:rsidRPr="00624F89" w:rsidRDefault="00677DB1" w:rsidP="00677DB1">
      <w:pPr>
        <w:spacing w:after="0" w:line="240" w:lineRule="auto"/>
        <w:rPr>
          <w:rFonts w:ascii="Calibri" w:hAnsi="Calibri"/>
          <w:color w:val="0000FF"/>
        </w:rPr>
      </w:pPr>
      <w:r w:rsidRPr="00624F89">
        <w:rPr>
          <w:rFonts w:ascii="Calibri" w:hAnsi="Calibri"/>
          <w:color w:val="0000FF"/>
        </w:rPr>
        <w:br w:type="page"/>
      </w:r>
    </w:p>
    <w:p w:rsidR="00677DB1" w:rsidRPr="00624F89" w:rsidRDefault="00677DB1" w:rsidP="00677DB1">
      <w:pPr>
        <w:spacing w:after="0" w:line="240" w:lineRule="auto"/>
        <w:rPr>
          <w:rFonts w:ascii="Calibri" w:hAnsi="Calibri"/>
          <w:color w:val="0000FF"/>
        </w:rPr>
      </w:pPr>
    </w:p>
    <w:p w:rsidR="00677DB1" w:rsidRPr="00624F89" w:rsidRDefault="00677DB1" w:rsidP="00801096">
      <w:pPr>
        <w:pStyle w:val="Titre1"/>
        <w:rPr>
          <w:rFonts w:ascii="Calibri" w:hAnsi="Calibri"/>
        </w:rPr>
      </w:pPr>
      <w:bookmarkStart w:id="11" w:name="_Toc363139857"/>
      <w:r w:rsidRPr="00624F89">
        <w:rPr>
          <w:rFonts w:ascii="Calibri" w:hAnsi="Calibri"/>
        </w:rPr>
        <w:t>SCHEMA DU TRAFIC DE BOIS DE ROSE ANTALAHA</w:t>
      </w:r>
      <w:bookmarkEnd w:id="11"/>
    </w:p>
    <w:p w:rsidR="00677DB1" w:rsidRPr="00624F89" w:rsidRDefault="00677DB1" w:rsidP="00677DB1">
      <w:pPr>
        <w:spacing w:after="0" w:line="240" w:lineRule="auto"/>
        <w:rPr>
          <w:rFonts w:ascii="Calibri" w:hAnsi="Calibri"/>
          <w:color w:val="0000FF"/>
        </w:rPr>
      </w:pPr>
    </w:p>
    <w:p w:rsidR="00677DB1" w:rsidRPr="00624F89" w:rsidRDefault="00DE2517" w:rsidP="00677DB1">
      <w:pPr>
        <w:spacing w:after="0" w:line="240" w:lineRule="auto"/>
        <w:rPr>
          <w:rFonts w:ascii="Calibri" w:hAnsi="Calibri"/>
          <w:color w:val="0000FF"/>
        </w:rPr>
      </w:pPr>
      <w:r>
        <w:rPr>
          <w:rFonts w:ascii="Calibri" w:hAnsi="Calibri"/>
          <w:noProof/>
          <w:color w:val="0000FF"/>
        </w:rPr>
        <w:pict>
          <v:group id="Group 28" o:spid="_x0000_s1061" style="position:absolute;margin-left:-27pt;margin-top:13.55pt;width:555.75pt;height:615.45pt;z-index:251683840" coordorigin="697,2344" coordsize="10620,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">
            <v:shapetype id="_x0000_t202" coordsize="21600,21600" o:spt="202" path="m,l,21600r21600,l21600,xe">
              <v:stroke joinstyle="miter"/>
              <v:path gradientshapeok="t" o:connecttype="rect"/>
            </v:shapetype>
            <v:shape id="Text Box 29" o:spid="_x0000_s1027" type="#_x0000_t202" style="position:absolute;left:697;top:234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E2517" w:rsidRPr="009C40CA" w:rsidRDefault="00DE2517" w:rsidP="00677DB1">
                    <w:pPr>
                      <w:rPr>
                        <w:b/>
                        <w:sz w:val="18"/>
                        <w:szCs w:val="18"/>
                      </w:rPr>
                    </w:pPr>
                    <w:r w:rsidRPr="009C40CA">
                      <w:rPr>
                        <w:b/>
                        <w:sz w:val="18"/>
                        <w:szCs w:val="18"/>
                      </w:rPr>
                      <w:t>LES BAILLEURS PRINCIPAUX</w:t>
                    </w:r>
                  </w:p>
                </w:txbxContent>
              </v:textbox>
            </v:shape>
            <v:shape id="Text Box 30" o:spid="_x0000_s1028" type="#_x0000_t202" style="position:absolute;left:697;top:5392;width:2700;height:1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E2517" w:rsidRPr="009C40CA" w:rsidRDefault="00DE2517" w:rsidP="00677DB1">
                    <w:pPr>
                      <w:rPr>
                        <w:b/>
                        <w:sz w:val="18"/>
                        <w:szCs w:val="18"/>
                      </w:rPr>
                    </w:pPr>
                    <w:r w:rsidRPr="009C40CA">
                      <w:rPr>
                        <w:b/>
                        <w:sz w:val="18"/>
                        <w:szCs w:val="18"/>
                      </w:rPr>
                      <w:t>LES PARRAINS</w:t>
                    </w:r>
                  </w:p>
                  <w:p w:rsidR="00DE2517" w:rsidRPr="009C40CA" w:rsidRDefault="00DE2517" w:rsidP="00677DB1">
                    <w:pPr>
                      <w:rPr>
                        <w:b/>
                        <w:sz w:val="18"/>
                        <w:szCs w:val="18"/>
                      </w:rPr>
                    </w:pPr>
                    <w:r w:rsidRPr="009C40CA">
                      <w:rPr>
                        <w:b/>
                        <w:sz w:val="18"/>
                        <w:szCs w:val="18"/>
                      </w:rPr>
                      <w:t>(Les clients des bailleurs principaux)</w:t>
                    </w:r>
                  </w:p>
                  <w:p w:rsidR="00DE2517" w:rsidRPr="009C40CA" w:rsidRDefault="00DE2517" w:rsidP="00677DB1">
                    <w:pPr>
                      <w:rPr>
                        <w:b/>
                        <w:color w:val="003366"/>
                        <w:sz w:val="18"/>
                        <w:szCs w:val="18"/>
                      </w:rPr>
                    </w:pPr>
                    <w:r w:rsidRPr="009C40CA">
                      <w:rPr>
                        <w:b/>
                        <w:color w:val="003366"/>
                        <w:sz w:val="18"/>
                        <w:szCs w:val="18"/>
                      </w:rPr>
                      <w:t>Protégés par une autorité locale en la personne de Monsieur MAX (adjoint du district d’Antalaha)</w:t>
                    </w:r>
                  </w:p>
                </w:txbxContent>
              </v:textbox>
            </v:shape>
            <v:shape id="Text Box 31" o:spid="_x0000_s1029" type="#_x0000_t202" style="position:absolute;left:8437;top:3064;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E2517" w:rsidRPr="009C40CA" w:rsidRDefault="00DE2517" w:rsidP="00677DB1">
                    <w:pPr>
                      <w:jc w:val="center"/>
                      <w:rPr>
                        <w:sz w:val="18"/>
                        <w:szCs w:val="18"/>
                      </w:rPr>
                    </w:pPr>
                    <w:r w:rsidRPr="009C40CA">
                      <w:rPr>
                        <w:sz w:val="18"/>
                        <w:szCs w:val="18"/>
                      </w:rPr>
                      <w:t>Des opérateurs économiques de Tamatave dont WISHA-WING et une dame métisse chinoise</w:t>
                    </w:r>
                  </w:p>
                </w:txbxContent>
              </v:textbox>
            </v:shape>
            <v:shape id="Text Box 32" o:spid="_x0000_s1030" type="#_x0000_t202" style="position:absolute;left:4297;top:3064;width:288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E2517" w:rsidRPr="009C40CA" w:rsidRDefault="00DE2517" w:rsidP="00677DB1">
                    <w:pPr>
                      <w:jc w:val="center"/>
                      <w:rPr>
                        <w:sz w:val="18"/>
                        <w:szCs w:val="18"/>
                      </w:rPr>
                    </w:pPr>
                    <w:r w:rsidRPr="009C40CA">
                      <w:rPr>
                        <w:b/>
                        <w:sz w:val="18"/>
                        <w:szCs w:val="18"/>
                      </w:rPr>
                      <w:t>DES MAFIEUX CHINOIS</w:t>
                    </w:r>
                    <w:r w:rsidRPr="009C40CA">
                      <w:rPr>
                        <w:sz w:val="18"/>
                        <w:szCs w:val="18"/>
                      </w:rPr>
                      <w:t xml:space="preserve"> (des mandarins disaient la population d’Antalaha)</w:t>
                    </w:r>
                  </w:p>
                </w:txbxContent>
              </v:textbox>
            </v:shape>
            <v:shape id="Text Box 33" o:spid="_x0000_s1031" type="#_x0000_t202" style="position:absolute;left:7717;top:5572;width:16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E2517" w:rsidRPr="009C40CA" w:rsidRDefault="00DE2517" w:rsidP="00677DB1">
                    <w:pPr>
                      <w:jc w:val="center"/>
                      <w:rPr>
                        <w:b/>
                        <w:sz w:val="18"/>
                        <w:szCs w:val="18"/>
                      </w:rPr>
                    </w:pPr>
                    <w:r w:rsidRPr="009C40CA">
                      <w:rPr>
                        <w:b/>
                        <w:sz w:val="18"/>
                        <w:szCs w:val="18"/>
                      </w:rPr>
                      <w:t>BEZOKINY CLAUDE</w:t>
                    </w:r>
                  </w:p>
                </w:txbxContent>
              </v:textbox>
            </v:shape>
            <v:shape id="Text Box 34" o:spid="_x0000_s1032" type="#_x0000_t202" style="position:absolute;left:3757;top:557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E2517" w:rsidRPr="009C40CA" w:rsidRDefault="00DE2517" w:rsidP="00677DB1">
                    <w:pPr>
                      <w:jc w:val="center"/>
                      <w:rPr>
                        <w:b/>
                        <w:sz w:val="18"/>
                        <w:szCs w:val="18"/>
                      </w:rPr>
                    </w:pPr>
                    <w:r w:rsidRPr="009C40CA">
                      <w:rPr>
                        <w:b/>
                        <w:sz w:val="18"/>
                        <w:szCs w:val="18"/>
                      </w:rPr>
                      <w:t>JAOVATO</w:t>
                    </w:r>
                  </w:p>
                </w:txbxContent>
              </v:textbox>
            </v:shape>
            <v:shape id="Text Box 35" o:spid="_x0000_s1033" type="#_x0000_t202" style="position:absolute;left:9517;top:5572;width:1800;height:1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E2517" w:rsidRPr="009C40CA" w:rsidRDefault="00DE2517" w:rsidP="00677DB1">
                    <w:pPr>
                      <w:jc w:val="center"/>
                      <w:rPr>
                        <w:b/>
                        <w:sz w:val="18"/>
                        <w:szCs w:val="18"/>
                      </w:rPr>
                    </w:pPr>
                    <w:r w:rsidRPr="009C40CA">
                      <w:rPr>
                        <w:b/>
                        <w:sz w:val="18"/>
                        <w:szCs w:val="18"/>
                      </w:rPr>
                      <w:t>BEMATANA MARTIN</w:t>
                    </w:r>
                  </w:p>
                  <w:p w:rsidR="00DE2517" w:rsidRPr="009C40CA" w:rsidRDefault="00DE2517" w:rsidP="00677DB1">
                    <w:pPr>
                      <w:jc w:val="center"/>
                      <w:rPr>
                        <w:b/>
                        <w:color w:val="0000FF"/>
                        <w:sz w:val="16"/>
                        <w:szCs w:val="16"/>
                      </w:rPr>
                    </w:pPr>
                    <w:r w:rsidRPr="009C40CA">
                      <w:rPr>
                        <w:b/>
                        <w:color w:val="0000FF"/>
                        <w:sz w:val="16"/>
                        <w:szCs w:val="16"/>
                      </w:rPr>
                      <w:t>(Proche parent de l’adjoint du district, Monsieur MAX)</w:t>
                    </w:r>
                  </w:p>
                </w:txbxContent>
              </v:textbox>
            </v:shape>
            <v:shape id="Text Box 36" o:spid="_x0000_s1034" type="#_x0000_t202" style="position:absolute;left:697;top:7912;width:270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E2517" w:rsidRPr="009C40CA" w:rsidRDefault="00DE2517" w:rsidP="00677DB1">
                    <w:pPr>
                      <w:rPr>
                        <w:b/>
                        <w:sz w:val="18"/>
                        <w:szCs w:val="18"/>
                      </w:rPr>
                    </w:pPr>
                    <w:r w:rsidRPr="009C40CA">
                      <w:rPr>
                        <w:b/>
                        <w:sz w:val="18"/>
                        <w:szCs w:val="18"/>
                      </w:rPr>
                      <w:t>LES SECONDS COUTEAUX</w:t>
                    </w:r>
                  </w:p>
                  <w:p w:rsidR="00DE2517" w:rsidRPr="009C40CA" w:rsidRDefault="00DE2517" w:rsidP="00677DB1">
                    <w:pPr>
                      <w:rPr>
                        <w:b/>
                        <w:sz w:val="18"/>
                        <w:szCs w:val="18"/>
                      </w:rPr>
                    </w:pPr>
                    <w:r w:rsidRPr="009C40CA">
                      <w:rPr>
                        <w:b/>
                        <w:sz w:val="18"/>
                        <w:szCs w:val="18"/>
                      </w:rPr>
                      <w:t>(Les coupeurs de bois)</w:t>
                    </w:r>
                  </w:p>
                  <w:p w:rsidR="00DE2517" w:rsidRPr="009C40CA" w:rsidRDefault="00DE2517" w:rsidP="00677DB1">
                    <w:pPr>
                      <w:rPr>
                        <w:b/>
                        <w:sz w:val="18"/>
                        <w:szCs w:val="18"/>
                      </w:rPr>
                    </w:pPr>
                    <w:r w:rsidRPr="009C40CA">
                      <w:rPr>
                        <w:b/>
                        <w:sz w:val="18"/>
                        <w:szCs w:val="18"/>
                      </w:rPr>
                      <w:t>Certains noms</w:t>
                    </w:r>
                  </w:p>
                </w:txbxContent>
              </v:textbox>
            </v:shape>
            <v:shape id="Text Box 37" o:spid="_x0000_s1035" type="#_x0000_t202" style="position:absolute;left:3757;top:7732;width:18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E2517" w:rsidRPr="009C40CA" w:rsidRDefault="00DE2517" w:rsidP="00677DB1">
                    <w:pPr>
                      <w:rPr>
                        <w:sz w:val="18"/>
                        <w:szCs w:val="18"/>
                      </w:rPr>
                    </w:pPr>
                    <w:r w:rsidRPr="009C40CA">
                      <w:rPr>
                        <w:sz w:val="18"/>
                        <w:szCs w:val="18"/>
                      </w:rPr>
                      <w:t>-Jacques Alexandre</w:t>
                    </w:r>
                  </w:p>
                  <w:p w:rsidR="00DE2517" w:rsidRPr="009C40CA" w:rsidRDefault="00DE2517" w:rsidP="00677DB1">
                    <w:pPr>
                      <w:rPr>
                        <w:sz w:val="18"/>
                        <w:szCs w:val="18"/>
                      </w:rPr>
                    </w:pPr>
                  </w:p>
                  <w:p w:rsidR="00DE2517" w:rsidRPr="009C40CA" w:rsidRDefault="00DE2517" w:rsidP="00677DB1">
                    <w:pPr>
                      <w:rPr>
                        <w:sz w:val="18"/>
                        <w:szCs w:val="18"/>
                      </w:rPr>
                    </w:pPr>
                    <w:r w:rsidRPr="009C40CA">
                      <w:rPr>
                        <w:sz w:val="18"/>
                        <w:szCs w:val="18"/>
                      </w:rPr>
                      <w:t>-Alain JAOHASY</w:t>
                    </w:r>
                  </w:p>
                  <w:p w:rsidR="00DE2517" w:rsidRPr="009C40CA" w:rsidRDefault="00DE2517" w:rsidP="00677DB1">
                    <w:pPr>
                      <w:rPr>
                        <w:sz w:val="18"/>
                        <w:szCs w:val="18"/>
                      </w:rPr>
                    </w:pPr>
                  </w:p>
                  <w:p w:rsidR="00DE2517" w:rsidRPr="009C40CA" w:rsidRDefault="00DE2517" w:rsidP="00677DB1">
                    <w:pPr>
                      <w:rPr>
                        <w:i/>
                        <w:sz w:val="18"/>
                        <w:szCs w:val="18"/>
                      </w:rPr>
                    </w:pPr>
                    <w:r w:rsidRPr="009C40CA">
                      <w:rPr>
                        <w:sz w:val="18"/>
                        <w:szCs w:val="18"/>
                      </w:rPr>
                      <w:t xml:space="preserve">- Coco rasamy </w:t>
                    </w:r>
                    <w:r w:rsidRPr="009C40CA">
                      <w:rPr>
                        <w:i/>
                        <w:sz w:val="18"/>
                        <w:szCs w:val="18"/>
                      </w:rPr>
                      <w:t>(en prison actuellement)</w:t>
                    </w:r>
                  </w:p>
                  <w:p w:rsidR="00DE2517" w:rsidRPr="009C40CA" w:rsidRDefault="00DE2517" w:rsidP="00677DB1">
                    <w:pPr>
                      <w:rPr>
                        <w:sz w:val="18"/>
                        <w:szCs w:val="18"/>
                      </w:rPr>
                    </w:pPr>
                  </w:p>
                  <w:p w:rsidR="00DE2517" w:rsidRPr="009C40CA" w:rsidRDefault="00DE2517" w:rsidP="00677DB1">
                    <w:pPr>
                      <w:rPr>
                        <w:sz w:val="18"/>
                        <w:szCs w:val="18"/>
                      </w:rPr>
                    </w:pPr>
                    <w:r w:rsidRPr="009C40CA">
                      <w:rPr>
                        <w:sz w:val="18"/>
                        <w:szCs w:val="18"/>
                      </w:rPr>
                      <w:t xml:space="preserve">- </w:t>
                    </w:r>
                    <w:r>
                      <w:rPr>
                        <w:sz w:val="18"/>
                        <w:szCs w:val="18"/>
                      </w:rPr>
                      <w:t xml:space="preserve">Ndahiny Grégoire dit « Gré », </w:t>
                    </w:r>
                    <w:r w:rsidRPr="009C40CA">
                      <w:rPr>
                        <w:sz w:val="18"/>
                        <w:szCs w:val="18"/>
                      </w:rPr>
                      <w:t>Un membre du CT (au titre de TGV)</w:t>
                    </w:r>
                  </w:p>
                  <w:p w:rsidR="00DE2517" w:rsidRPr="009C40CA" w:rsidRDefault="00DE2517" w:rsidP="00677DB1">
                    <w:pPr>
                      <w:rPr>
                        <w:sz w:val="18"/>
                        <w:szCs w:val="18"/>
                      </w:rPr>
                    </w:pPr>
                  </w:p>
                  <w:p w:rsidR="00DE2517" w:rsidRPr="009C40CA" w:rsidRDefault="00DE2517" w:rsidP="00677DB1">
                    <w:pPr>
                      <w:rPr>
                        <w:sz w:val="18"/>
                        <w:szCs w:val="18"/>
                      </w:rPr>
                    </w:pPr>
                    <w:r w:rsidRPr="009C40CA">
                      <w:rPr>
                        <w:sz w:val="18"/>
                        <w:szCs w:val="18"/>
                      </w:rPr>
                      <w:t>Betsaroana Jean Galbert dit Bera (en prison actuellement)</w:t>
                    </w:r>
                  </w:p>
                </w:txbxContent>
              </v:textbox>
            </v:shape>
            <v:shape id="Text Box 38" o:spid="_x0000_s1036" type="#_x0000_t202" style="position:absolute;left:7537;top:7732;width:198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E2517" w:rsidRPr="009C40CA" w:rsidRDefault="00DE2517" w:rsidP="00677DB1">
                    <w:pPr>
                      <w:rPr>
                        <w:sz w:val="18"/>
                        <w:szCs w:val="18"/>
                        <w:lang w:val="en-GB"/>
                      </w:rPr>
                    </w:pPr>
                    <w:r w:rsidRPr="009C40CA">
                      <w:rPr>
                        <w:sz w:val="18"/>
                        <w:szCs w:val="18"/>
                        <w:lang w:val="en-GB"/>
                      </w:rPr>
                      <w:t>- Patrick Maly</w:t>
                    </w:r>
                  </w:p>
                  <w:p w:rsidR="00DE2517" w:rsidRPr="009C40CA" w:rsidRDefault="00DE2517" w:rsidP="00677DB1">
                    <w:pPr>
                      <w:rPr>
                        <w:sz w:val="18"/>
                        <w:szCs w:val="18"/>
                        <w:lang w:val="en-GB"/>
                      </w:rPr>
                    </w:pPr>
                  </w:p>
                  <w:p w:rsidR="00DE2517" w:rsidRPr="009C40CA" w:rsidRDefault="00DE2517" w:rsidP="00677DB1">
                    <w:pPr>
                      <w:rPr>
                        <w:sz w:val="18"/>
                        <w:szCs w:val="18"/>
                        <w:lang w:val="en-GB"/>
                      </w:rPr>
                    </w:pPr>
                    <w:r w:rsidRPr="009C40CA">
                      <w:rPr>
                        <w:sz w:val="18"/>
                        <w:szCs w:val="18"/>
                        <w:lang w:val="en-GB"/>
                      </w:rPr>
                      <w:t>- Moï (Métis comorien)</w:t>
                    </w:r>
                  </w:p>
                </w:txbxContent>
              </v:textbox>
            </v:shape>
            <v:shape id="Text Box 39" o:spid="_x0000_s1037" type="#_x0000_t202" style="position:absolute;left:5737;top:7732;width:14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DE2517" w:rsidRPr="009C40CA" w:rsidRDefault="00DE2517" w:rsidP="00677DB1">
                    <w:pPr>
                      <w:rPr>
                        <w:sz w:val="18"/>
                        <w:szCs w:val="18"/>
                      </w:rPr>
                    </w:pPr>
                    <w:r w:rsidRPr="009C40CA">
                      <w:rPr>
                        <w:sz w:val="18"/>
                        <w:szCs w:val="18"/>
                      </w:rPr>
                      <w:t>- Thierry</w:t>
                    </w:r>
                  </w:p>
                </w:txbxContent>
              </v:textbox>
            </v:shape>
            <v:line id="Line 40" o:spid="_x0000_s1038" style="position:absolute;visibility:visible" from="3397,2704" to="9877,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41" o:spid="_x0000_s1039" style="position:absolute;visibility:visible" from="9877,2704" to="9877,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42" o:spid="_x0000_s1040" style="position:absolute;visibility:visible" from="5557,2704" to="5557,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43" o:spid="_x0000_s1041" type="#_x0000_t202" style="position:absolute;left:5737;top:5572;width:18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E2517" w:rsidRPr="009C40CA" w:rsidRDefault="00DE2517" w:rsidP="00677DB1">
                    <w:pPr>
                      <w:jc w:val="center"/>
                      <w:rPr>
                        <w:b/>
                        <w:sz w:val="18"/>
                        <w:szCs w:val="18"/>
                      </w:rPr>
                    </w:pPr>
                    <w:r w:rsidRPr="009C40CA">
                      <w:rPr>
                        <w:b/>
                        <w:sz w:val="18"/>
                        <w:szCs w:val="18"/>
                      </w:rPr>
                      <w:t>THU NAM Roger</w:t>
                    </w:r>
                  </w:p>
                </w:txbxContent>
              </v:textbox>
            </v:shape>
            <v:shape id="Text Box 44" o:spid="_x0000_s1042" type="#_x0000_t202" style="position:absolute;left:9697;top:7732;width:14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E2517" w:rsidRPr="009C40CA" w:rsidRDefault="00DE2517" w:rsidP="00677DB1">
                    <w:pPr>
                      <w:rPr>
                        <w:sz w:val="18"/>
                        <w:szCs w:val="18"/>
                      </w:rPr>
                    </w:pPr>
                    <w:r w:rsidRPr="009C40CA">
                      <w:rPr>
                        <w:sz w:val="18"/>
                        <w:szCs w:val="18"/>
                      </w:rPr>
                      <w:t>- Fils de l’épicier Régis</w:t>
                    </w:r>
                  </w:p>
                  <w:p w:rsidR="00DE2517" w:rsidRPr="009C40CA" w:rsidRDefault="00DE2517" w:rsidP="00677DB1">
                    <w:pPr>
                      <w:rPr>
                        <w:sz w:val="18"/>
                        <w:szCs w:val="18"/>
                      </w:rPr>
                    </w:pPr>
                  </w:p>
                  <w:p w:rsidR="00DE2517" w:rsidRPr="009C40CA" w:rsidRDefault="00DE2517" w:rsidP="00677DB1">
                    <w:pPr>
                      <w:rPr>
                        <w:sz w:val="18"/>
                        <w:szCs w:val="18"/>
                      </w:rPr>
                    </w:pPr>
                    <w:r w:rsidRPr="009C40CA">
                      <w:rPr>
                        <w:sz w:val="18"/>
                        <w:szCs w:val="18"/>
                      </w:rPr>
                      <w:t>- KERLIN</w:t>
                    </w:r>
                  </w:p>
                </w:txbxContent>
              </v:textbox>
            </v:shape>
            <v:line id="Line 45" o:spid="_x0000_s1043" style="position:absolute;flip:x;visibility:visible" from="4477,4492" to="5737,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46" o:spid="_x0000_s1044" style="position:absolute;visibility:visible" from="6277,4492" to="6277,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47" o:spid="_x0000_s1045" style="position:absolute;flip:x;visibility:visible" from="8617,4492" to="8617,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8" o:spid="_x0000_s1046" style="position:absolute;visibility:visible" from="6817,4492" to="8257,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9" o:spid="_x0000_s1047" style="position:absolute;visibility:visible" from="10237,4492" to="10237,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50" o:spid="_x0000_s1048" style="position:absolute;visibility:visible" from="4477,6652" to="4477,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1" o:spid="_x0000_s1049" style="position:absolute;visibility:visible" from="6457,6652" to="6457,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52" o:spid="_x0000_s1050" style="position:absolute;visibility:visible" from="8437,6652" to="8437,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53" o:spid="_x0000_s1051" style="position:absolute;visibility:visible" from="10237,6997" to="10237,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w:r>
    </w:p>
    <w:p w:rsidR="003F3D36" w:rsidRPr="00624F89" w:rsidRDefault="003F3D36" w:rsidP="00677DB1">
      <w:pPr>
        <w:spacing w:after="0" w:line="240" w:lineRule="auto"/>
        <w:rPr>
          <w:rFonts w:ascii="Calibri" w:hAnsi="Calibri"/>
        </w:rPr>
      </w:pPr>
    </w:p>
    <w:p w:rsidR="00704D4C" w:rsidRPr="00624F89" w:rsidRDefault="00704D4C" w:rsidP="00677DB1">
      <w:pPr>
        <w:spacing w:after="0" w:line="240" w:lineRule="auto"/>
        <w:rPr>
          <w:rFonts w:ascii="Calibri" w:hAnsi="Calibri"/>
        </w:rPr>
      </w:pPr>
      <w:r w:rsidRPr="00624F89">
        <w:rPr>
          <w:rFonts w:ascii="Calibri" w:hAnsi="Calibri"/>
        </w:rPr>
        <w:br w:type="page"/>
      </w:r>
    </w:p>
    <w:p w:rsidR="002F3A9B" w:rsidRDefault="002F3A9B" w:rsidP="002F3A9B">
      <w:pPr>
        <w:spacing w:after="0" w:line="240" w:lineRule="auto"/>
      </w:pPr>
    </w:p>
    <w:p w:rsidR="002F3A9B" w:rsidRPr="00624F89" w:rsidRDefault="002F3A9B" w:rsidP="002F3A9B">
      <w:pPr>
        <w:spacing w:after="0" w:line="240" w:lineRule="auto"/>
        <w:rPr>
          <w:rFonts w:ascii="Calibri" w:hAnsi="Calibri"/>
          <w:color w:val="0000FF"/>
        </w:rPr>
      </w:pPr>
      <w:r>
        <w:t xml:space="preserve">Source : </w:t>
      </w:r>
      <w:r w:rsidRPr="002F3A9B">
        <w:rPr>
          <w:i/>
        </w:rPr>
        <w:t>Bref rapport sur l'activité mafieuse des bois de rose d'Antalaha</w:t>
      </w:r>
      <w:r w:rsidRPr="002F3A9B">
        <w:t xml:space="preserve">, Extrait du Madagascar-Tribune.com, </w:t>
      </w:r>
      <w:hyperlink r:id="rId49" w:history="1">
        <w:r w:rsidRPr="00CF34D0">
          <w:rPr>
            <w:rStyle w:val="Lienhypertexte"/>
          </w:rPr>
          <w:t>http://www.madagascar-tribune.com/IMG/article_PDF/Bref-rapport-sur-l-activit_a16226.pdf</w:t>
        </w:r>
      </w:hyperlink>
      <w:r>
        <w:t xml:space="preserve"> </w:t>
      </w:r>
      <w:r w:rsidRPr="002F3A9B">
        <w:t xml:space="preserve"> &amp; </w:t>
      </w:r>
      <w:hyperlink r:id="rId50" w:history="1">
        <w:r w:rsidRPr="00CF34D0">
          <w:rPr>
            <w:rStyle w:val="Lienhypertexte"/>
          </w:rPr>
          <w:t>http://www.madagascar-tribune.com/Bref-rapport-sur-l-activite,16226.html</w:t>
        </w:r>
      </w:hyperlink>
      <w:r>
        <w:t xml:space="preserve"> </w:t>
      </w:r>
    </w:p>
    <w:p w:rsidR="00704D4C" w:rsidRPr="00624F89" w:rsidRDefault="00704D4C" w:rsidP="004138E7">
      <w:pPr>
        <w:spacing w:after="0" w:line="240" w:lineRule="auto"/>
        <w:rPr>
          <w:rFonts w:ascii="Calibri" w:hAnsi="Calibri"/>
        </w:rPr>
      </w:pPr>
    </w:p>
    <w:p w:rsidR="00704D4C" w:rsidRPr="00624F89" w:rsidRDefault="00704D4C" w:rsidP="00223996">
      <w:pPr>
        <w:pStyle w:val="Titre1"/>
        <w:rPr>
          <w:rFonts w:ascii="Calibri" w:hAnsi="Calibri"/>
        </w:rPr>
      </w:pPr>
      <w:bookmarkStart w:id="12" w:name="_Toc363139858"/>
      <w:r w:rsidRPr="00624F89">
        <w:rPr>
          <w:rFonts w:ascii="Calibri" w:hAnsi="Calibri"/>
        </w:rPr>
        <w:t>Articles sur le bois de rose, parus dans les journaux malgaches.</w:t>
      </w:r>
      <w:bookmarkEnd w:id="12"/>
    </w:p>
    <w:p w:rsidR="00704D4C" w:rsidRPr="00624F89" w:rsidRDefault="00704D4C" w:rsidP="00704D4C">
      <w:pPr>
        <w:spacing w:after="0" w:line="240" w:lineRule="auto"/>
        <w:rPr>
          <w:rFonts w:ascii="Calibri" w:hAnsi="Calibri"/>
        </w:rPr>
      </w:pPr>
    </w:p>
    <w:p w:rsidR="00704D4C" w:rsidRPr="00624F89" w:rsidRDefault="00704D4C" w:rsidP="00025219">
      <w:pPr>
        <w:pStyle w:val="Titre2"/>
        <w:rPr>
          <w:rFonts w:ascii="Calibri" w:hAnsi="Calibri"/>
          <w:color w:val="3C3384"/>
          <w:sz w:val="30"/>
          <w:szCs w:val="30"/>
        </w:rPr>
      </w:pPr>
      <w:bookmarkStart w:id="13" w:name="_Toc363139859"/>
      <w:r w:rsidRPr="00624F89">
        <w:rPr>
          <w:rFonts w:ascii="Calibri" w:hAnsi="Calibri"/>
          <w:color w:val="3C3384"/>
          <w:sz w:val="30"/>
          <w:szCs w:val="30"/>
        </w:rPr>
        <w:t>La « bolabolacratie</w:t>
      </w:r>
      <w:r w:rsidR="00CD09BA" w:rsidRPr="00624F89">
        <w:rPr>
          <w:rStyle w:val="Appelnotedebasdep"/>
          <w:rFonts w:ascii="Calibri" w:hAnsi="Calibri"/>
          <w:color w:val="3C3384"/>
          <w:sz w:val="30"/>
          <w:szCs w:val="30"/>
        </w:rPr>
        <w:footnoteReference w:id="8"/>
      </w:r>
      <w:r w:rsidRPr="00624F89">
        <w:rPr>
          <w:rFonts w:ascii="Calibri" w:hAnsi="Calibri"/>
          <w:color w:val="3C3384"/>
          <w:sz w:val="30"/>
          <w:szCs w:val="30"/>
        </w:rPr>
        <w:t xml:space="preserve"> », </w:t>
      </w:r>
      <w:r w:rsidRPr="00624F89">
        <w:rPr>
          <w:rFonts w:ascii="Calibri" w:hAnsi="Calibri"/>
          <w:color w:val="5F5F5F"/>
          <w:sz w:val="18"/>
          <w:szCs w:val="18"/>
          <w:shd w:val="clear" w:color="auto" w:fill="FFFFFF"/>
        </w:rPr>
        <w:t>jeudi 1er mars 2012, par</w:t>
      </w:r>
      <w:r w:rsidRPr="00624F89">
        <w:rPr>
          <w:rStyle w:val="apple-converted-space"/>
          <w:rFonts w:ascii="Calibri" w:hAnsi="Calibri"/>
          <w:color w:val="5F5F5F"/>
          <w:sz w:val="18"/>
          <w:szCs w:val="18"/>
          <w:shd w:val="clear" w:color="auto" w:fill="FFFFFF"/>
        </w:rPr>
        <w:t> </w:t>
      </w:r>
      <w:hyperlink r:id="rId51" w:history="1">
        <w:r w:rsidRPr="00624F89">
          <w:rPr>
            <w:rStyle w:val="Lienhypertexte"/>
            <w:rFonts w:ascii="Calibri" w:hAnsi="Calibri"/>
            <w:b w:val="0"/>
            <w:bCs w:val="0"/>
            <w:color w:val="3C3384"/>
            <w:sz w:val="18"/>
            <w:szCs w:val="18"/>
            <w:shd w:val="clear" w:color="auto" w:fill="FFFFFF"/>
          </w:rPr>
          <w:t>Hery Randriamalala</w:t>
        </w:r>
        <w:bookmarkEnd w:id="13"/>
      </w:hyperlink>
      <w:r w:rsidRPr="00624F89">
        <w:rPr>
          <w:rStyle w:val="apple-converted-space"/>
          <w:rFonts w:ascii="Calibri" w:hAnsi="Calibri"/>
          <w:color w:val="1C1C1C"/>
          <w:shd w:val="clear" w:color="auto" w:fill="FFFFFF"/>
        </w:rPr>
        <w:t> </w:t>
      </w:r>
    </w:p>
    <w:p w:rsidR="00B232F0" w:rsidRPr="00624F89" w:rsidRDefault="00B232F0" w:rsidP="00704D4C">
      <w:pPr>
        <w:shd w:val="clear" w:color="auto" w:fill="FFFFFF"/>
        <w:spacing w:after="0" w:line="240" w:lineRule="auto"/>
        <w:jc w:val="both"/>
        <w:rPr>
          <w:rFonts w:ascii="Calibri" w:eastAsia="Times New Roman" w:hAnsi="Calibri" w:cs="Times New Roman"/>
          <w:color w:val="1C1C1C"/>
          <w:sz w:val="20"/>
          <w:szCs w:val="20"/>
        </w:rPr>
      </w:pP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Le 8 août dernier, le Président Rajoelina prenait une ordonnance (n° 2011/01) extrêmement répressive à l’encontre du trafic de bois de rose. Ce texte a sans doute été promulgué suite à la recommandation F 35 COM 7A.10 du Comité pour le Patrimoine Mondial de l’UNESCO en date du 22 juillet 2011, qui demande à l’État malgache de mettre de l’ordre dans les stocks de bois de rose saisi ainsi que dans sa législation forestière. Cette ordonnance est vigoureuse : toute coupe, transport, exploitation, commercialisation et exportation de bois de rose et d’ébène sont interdits (art. 1). Tous les agréments d’exportation sont annulés (art. 3). Deux à cinq ans de prison ferme, sans sursis ni circonstances atténuantes ni possibilité de recours en appel, ainsi qu’une amende du double de la valeur commerciale des bois extraits, attendent les coupeurs, les exploitants, les transporteurs, les receleurs, les vendeurs et les acheteurs (art. 4, 9, 10 et 12). Complices et co-auteurs sont assimilés aux auteurs principaux des délits et soumis aux mêmes peines (art. 6). Les délits constatés ne peuvent plus faire l’objet de la moindre transaction légale (art. 8). Toutes les dispositions législatives antérieures contraires sont abrogées (art. 14).</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Voilà des mesures de nature à rassurer les plus sourcilleux des défenseurs de l’environnement, ainsi que les bailleurs de fonds oeuvrant dans ce domaine, même si leurs côtés liberticides peuvent inquiéter les démocrates ! Et en effet, deux semaines plus tard, le 22 août, le ministre de l’Environnement tient des propos très fermes lors d’une rencontre avec les exploitants forestiers à Sambava.</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 xml:space="preserve">Mais lorsque le Premier ministre se rend dans la SAVA le 5 janvier 2012 pour les funérailles des victimes du naufrage de l’Elizabeth au large du </w:t>
      </w:r>
      <w:r w:rsidRPr="00624F89">
        <w:rPr>
          <w:rFonts w:ascii="Calibri" w:eastAsia="Times New Roman" w:hAnsi="Calibri" w:cs="Times New Roman"/>
          <w:b/>
          <w:color w:val="1C1C1C"/>
          <w:sz w:val="20"/>
          <w:szCs w:val="20"/>
        </w:rPr>
        <w:t>Masoala</w:t>
      </w:r>
      <w:r w:rsidRPr="00624F89">
        <w:rPr>
          <w:rFonts w:ascii="Calibri" w:eastAsia="Times New Roman" w:hAnsi="Calibri" w:cs="Times New Roman"/>
          <w:color w:val="1C1C1C"/>
          <w:sz w:val="20"/>
          <w:szCs w:val="20"/>
        </w:rPr>
        <w:t>, les trafiquants reprennent l’initiative : ils fournissent véhicules de luxe et hébergement haut de gamme pour les accompagnateurs du PM et, lors de la réunion du lendemain à Antalaha, ils lui demandent de ré-ouvrir les exportations de bois de rose. L’intéressé diffère sa réponse.</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 xml:space="preserve">Alors, les trafiquants insistent et le 15 janvier, ils affrètent un avion </w:t>
      </w:r>
      <w:r w:rsidRPr="00624F89">
        <w:rPr>
          <w:rFonts w:ascii="Calibri" w:eastAsia="Times New Roman" w:hAnsi="Calibri" w:cs="Times New Roman"/>
          <w:b/>
          <w:color w:val="1C1C1C"/>
          <w:sz w:val="20"/>
          <w:szCs w:val="20"/>
        </w:rPr>
        <w:t>d’Antalaha</w:t>
      </w:r>
      <w:r w:rsidRPr="00624F89">
        <w:rPr>
          <w:rFonts w:ascii="Calibri" w:eastAsia="Times New Roman" w:hAnsi="Calibri" w:cs="Times New Roman"/>
          <w:color w:val="1C1C1C"/>
          <w:sz w:val="20"/>
          <w:szCs w:val="20"/>
        </w:rPr>
        <w:t xml:space="preserve"> vers la capitale, pour assister à une réunion sur le bois de rose avec les officiels du gouvernement. Le gouvernement leur demande de remettre leur bois pas encore saisi, pour qu’il le vende et l’exporte lui-même. Les trafiquants rétorquent qu’ils ont plus de contacts, d’expérience, de savoir-faire, et donc, qu’ils souhaitent exporter eux-mêmes leur bois, quitte à payer plus de taxes. Finalement, l’accord ne se fera pas. Les trafiquants ont la nette impression que le gouvernement voudrait prendre leur bois pour en confier l’exportation à un seul homme, centralisant ainsi tout le marché.</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C’est peut-être avec cette grille de lecture qu’il faut lire l’arrêté n° 0741/2012 pris trois jours plus tard, le 18 janvier 2012, par le ministre de l’Environnement. Il décide :</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noProof/>
          <w:color w:val="1C1C1C"/>
          <w:sz w:val="20"/>
          <w:szCs w:val="20"/>
        </w:rPr>
        <w:drawing>
          <wp:inline distT="0" distB="0" distL="0" distR="0">
            <wp:extent cx="76200" cy="104775"/>
            <wp:effectExtent l="19050" t="0" r="0" b="0"/>
            <wp:docPr id="7"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2"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624F89">
        <w:rPr>
          <w:rFonts w:ascii="Calibri" w:eastAsia="Times New Roman" w:hAnsi="Calibri" w:cs="Times New Roman"/>
          <w:color w:val="1C1C1C"/>
          <w:sz w:val="20"/>
          <w:szCs w:val="20"/>
        </w:rPr>
        <w:t> « </w:t>
      </w:r>
      <w:r w:rsidRPr="00624F89">
        <w:rPr>
          <w:rFonts w:ascii="Calibri" w:eastAsia="Times New Roman" w:hAnsi="Calibri" w:cs="Times New Roman"/>
          <w:i/>
          <w:color w:val="1C1C1C"/>
          <w:sz w:val="20"/>
          <w:szCs w:val="20"/>
        </w:rPr>
        <w:t>L’exportation des produits principaux des forêts naturelles toutes catégories confondues est autorisée sous toutes ses formes par l’Agent forestier responsable de l’Administration forestière concernée. La personne désireuse d’en exporter doit justifier l’origine légale de ses produits</w:t>
      </w:r>
      <w:r w:rsidRPr="00624F89">
        <w:rPr>
          <w:rFonts w:ascii="Calibri" w:eastAsia="Times New Roman" w:hAnsi="Calibri" w:cs="Times New Roman"/>
          <w:color w:val="1C1C1C"/>
          <w:sz w:val="20"/>
          <w:szCs w:val="20"/>
        </w:rPr>
        <w:t>. »</w:t>
      </w:r>
    </w:p>
    <w:p w:rsidR="00CD09BA"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 xml:space="preserve">Lecture de texte : « toutes catégories confondues » = bois de rose et bois d’ébène ; « sous toutes ses formes » = bois brut ou produit fini. Les articles 5, 6 et 7 sont riches de sens : pour être exportateur de bois précieux, il suffit de le demander au ministre, en fournissant simplement une liste de documents administratifs peu contraignants. L’agrément est accordé pour une durée déterminée et une quantité de bois convenue. La suite du texte est une série de mesures techniques incitant, par une taxation dégressive, les opérateurs à travailler leur bois sur place avant l’exportation. Mais l’article 15 ne manque pas de sel : « Vu l’urgence et indépendamment de sa publication au Journal Officiel de la République de Madagascar, le présent arrêté prend effet dès son signature. » Si l’orthographe sommaire est sans doute la marque de l’urgence, un principe essentiel de l’État de droit est cependant battu en brèche : nul n’étant sensé ignorer la loi, celle-ci ne peut être secrète et prendre effet avant sa publication. Mais hélas l’actualité récente fourmille de cas de violations de l’État de droit : le récent limogeage du Gouverneur de la Banque Centrale, dont l’indépendance vis-à-vis de l’exécutif devrait garantir la bonne santé de la monnaie nationale, l’intervention directe de l’exécutif pour suspendre l’exécution d’une décision judiciaire finale (vente aux enchères du matériel de manutention du port de Vohémar), le maintien en fonction d’un ministre qui a soutenu des policiers coupables de l’assassinat d’un magistrat à Tuléar, et, dans le cas présent, le non-respect de la hiérarchie des textes légaux. En effet, une ordonnance est supérieure à un arrêté, qui en conséquence de droit, ne peut la contredire. </w:t>
      </w:r>
    </w:p>
    <w:p w:rsidR="00CD09BA" w:rsidRPr="00624F89" w:rsidRDefault="00CD09BA" w:rsidP="00704D4C">
      <w:pPr>
        <w:shd w:val="clear" w:color="auto" w:fill="FFFFFF"/>
        <w:spacing w:after="0" w:line="240" w:lineRule="auto"/>
        <w:jc w:val="both"/>
        <w:rPr>
          <w:rFonts w:ascii="Calibri" w:eastAsia="Times New Roman" w:hAnsi="Calibri" w:cs="Times New Roman"/>
          <w:color w:val="1C1C1C"/>
          <w:sz w:val="20"/>
          <w:szCs w:val="20"/>
        </w:rPr>
      </w:pPr>
    </w:p>
    <w:p w:rsidR="00CD09BA" w:rsidRPr="00624F89" w:rsidRDefault="00CD09BA">
      <w:pPr>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br w:type="page"/>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lastRenderedPageBreak/>
        <w:t>Or, les contradictions sont ici multiples :</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23"/>
        <w:gridCol w:w="5033"/>
      </w:tblGrid>
      <w:tr w:rsidR="00704D4C" w:rsidRPr="00624F89" w:rsidTr="00704D4C">
        <w:tc>
          <w:tcPr>
            <w:tcW w:w="0" w:type="auto"/>
            <w:tcBorders>
              <w:top w:val="single" w:sz="6" w:space="0" w:color="auto"/>
              <w:left w:val="single" w:sz="6" w:space="0" w:color="auto"/>
              <w:bottom w:val="single" w:sz="6" w:space="0" w:color="auto"/>
              <w:right w:val="single" w:sz="6" w:space="0" w:color="auto"/>
            </w:tcBorders>
            <w:shd w:val="clear" w:color="auto" w:fill="DDDDDD"/>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Ordonnance du 8 août 2011</w:t>
            </w:r>
          </w:p>
        </w:tc>
        <w:tc>
          <w:tcPr>
            <w:tcW w:w="0" w:type="auto"/>
            <w:tcBorders>
              <w:top w:val="single" w:sz="6" w:space="0" w:color="auto"/>
              <w:left w:val="single" w:sz="6" w:space="0" w:color="auto"/>
              <w:bottom w:val="single" w:sz="6" w:space="0" w:color="auto"/>
              <w:right w:val="single" w:sz="6" w:space="0" w:color="auto"/>
            </w:tcBorders>
            <w:shd w:val="clear" w:color="auto" w:fill="DDDDDD"/>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Arrêté du 18 janvier 2012</w:t>
            </w:r>
          </w:p>
        </w:tc>
      </w:tr>
      <w:tr w:rsidR="00704D4C" w:rsidRPr="00624F89" w:rsidTr="00704D4C">
        <w:tc>
          <w:tcPr>
            <w:tcW w:w="0" w:type="auto"/>
            <w:tcBorders>
              <w:top w:val="single" w:sz="6" w:space="0" w:color="auto"/>
              <w:left w:val="single" w:sz="6" w:space="0" w:color="auto"/>
              <w:bottom w:val="single" w:sz="6" w:space="0" w:color="auto"/>
              <w:right w:val="single" w:sz="6" w:space="0" w:color="auto"/>
            </w:tcBorders>
            <w:shd w:val="clear" w:color="auto" w:fill="EEEEEE"/>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Interdit la coupe, le transport, l’exploitation, la commercialisation et l’exportation des bois de rose et d’ébène (art. 1).</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Autorise l’exportation de toutes les essences sous toutes leurs formes (art. 4).</w:t>
            </w:r>
          </w:p>
        </w:tc>
      </w:tr>
      <w:tr w:rsidR="00704D4C" w:rsidRPr="00624F89" w:rsidTr="00704D4C">
        <w:tc>
          <w:tcPr>
            <w:tcW w:w="0" w:type="auto"/>
            <w:tcBorders>
              <w:top w:val="single" w:sz="6" w:space="0" w:color="auto"/>
              <w:left w:val="single" w:sz="6" w:space="0" w:color="auto"/>
              <w:bottom w:val="single" w:sz="6" w:space="0" w:color="auto"/>
              <w:right w:val="single" w:sz="6" w:space="0" w:color="auto"/>
            </w:tcBorders>
            <w:shd w:val="clear" w:color="auto" w:fill="DDDDDD"/>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Annule tous les agréments d’exportation en vigueur (art. 3).</w:t>
            </w:r>
          </w:p>
        </w:tc>
        <w:tc>
          <w:tcPr>
            <w:tcW w:w="0" w:type="auto"/>
            <w:tcBorders>
              <w:top w:val="single" w:sz="6" w:space="0" w:color="auto"/>
              <w:left w:val="single" w:sz="6" w:space="0" w:color="auto"/>
              <w:bottom w:val="single" w:sz="6" w:space="0" w:color="auto"/>
              <w:right w:val="single" w:sz="6" w:space="0" w:color="auto"/>
            </w:tcBorders>
            <w:shd w:val="clear" w:color="auto" w:fill="DDDDDD"/>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Accorde un agrément d’exportation à toute personne qui en fait la demande dans les formes (art. 5, 6 et 7).</w:t>
            </w:r>
          </w:p>
        </w:tc>
      </w:tr>
      <w:tr w:rsidR="00704D4C" w:rsidRPr="00624F89" w:rsidTr="00704D4C">
        <w:tc>
          <w:tcPr>
            <w:tcW w:w="0" w:type="auto"/>
            <w:tcBorders>
              <w:top w:val="single" w:sz="6" w:space="0" w:color="auto"/>
              <w:left w:val="single" w:sz="6" w:space="0" w:color="auto"/>
              <w:bottom w:val="single" w:sz="6" w:space="0" w:color="auto"/>
              <w:right w:val="single" w:sz="6" w:space="0" w:color="auto"/>
            </w:tcBorders>
            <w:shd w:val="clear" w:color="auto" w:fill="EEEEEE"/>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Annule toute législation antérieure contraire à cette ordonnance (art. 14).</w:t>
            </w:r>
          </w:p>
        </w:tc>
        <w:tc>
          <w:tcPr>
            <w:tcW w:w="0" w:type="auto"/>
            <w:tcBorders>
              <w:top w:val="single" w:sz="6" w:space="0" w:color="auto"/>
              <w:left w:val="single" w:sz="6" w:space="0" w:color="auto"/>
              <w:bottom w:val="single" w:sz="6" w:space="0" w:color="auto"/>
              <w:right w:val="single" w:sz="6" w:space="0" w:color="auto"/>
            </w:tcBorders>
            <w:shd w:val="clear" w:color="auto" w:fill="EEEEEE"/>
            <w:tcMar>
              <w:top w:w="48" w:type="dxa"/>
              <w:left w:w="96" w:type="dxa"/>
              <w:bottom w:w="48" w:type="dxa"/>
              <w:right w:w="96" w:type="dxa"/>
            </w:tcMar>
            <w:hideMark/>
          </w:tcPr>
          <w:p w:rsidR="00704D4C" w:rsidRPr="00624F89" w:rsidRDefault="00704D4C" w:rsidP="00704D4C">
            <w:pPr>
              <w:spacing w:after="0" w:line="240" w:lineRule="auto"/>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Fait référence, dans son préambule, à des textes antérieurs et contraires à l’ordonnance.</w:t>
            </w:r>
          </w:p>
        </w:tc>
      </w:tr>
    </w:tbl>
    <w:p w:rsidR="00704D4C" w:rsidRPr="00624F89" w:rsidRDefault="00704D4C" w:rsidP="00704D4C">
      <w:pPr>
        <w:shd w:val="clear" w:color="auto" w:fill="FFFFFF"/>
        <w:spacing w:after="0" w:line="240" w:lineRule="auto"/>
        <w:rPr>
          <w:rFonts w:ascii="Calibri" w:eastAsia="Times New Roman" w:hAnsi="Calibri" w:cs="Times New Roman"/>
          <w:color w:val="1C1C1C"/>
          <w:sz w:val="20"/>
          <w:szCs w:val="20"/>
        </w:rPr>
      </w:pP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 xml:space="preserve">Alors, qu’en déduire ? Amateurisme ou velléités d’indépendance du Ministre par rapport à son Président ? Une autre lecture est possible : celle d’une action concertée entre le Président et son ministre, quitte à ce que les formes ne soient pas bien respectées. Par son ordonnance, le PHAT donne un gage sérieux à la communauté internationale quant à son souci de préserver l’environnement. Il tente -d’améliorer son image internationale et d’obtenir les crédits de la Banque Mondiale liés à l’environnement. En outre, il fait le nettoyage par le vide chez les trafiquants : ils sont tous révoqués. Puis il laisse à son ministre le soin d’essuyer la colère des défenseurs de l’environnement, quitte à le désavouer ou à le sacrifier plus tard si l’indignation est trop importante. En même temps, le ministre s’octroie la possibilité d’accorder </w:t>
      </w:r>
      <w:r w:rsidRPr="00624F89">
        <w:rPr>
          <w:rFonts w:ascii="Calibri" w:eastAsia="Times New Roman" w:hAnsi="Calibri" w:cs="Times New Roman"/>
          <w:color w:val="1C1C1C"/>
          <w:sz w:val="20"/>
          <w:szCs w:val="20"/>
        </w:rPr>
        <w:softHyphen/>
        <w:t xml:space="preserve"> ou de refuser </w:t>
      </w:r>
      <w:r w:rsidRPr="00624F89">
        <w:rPr>
          <w:rFonts w:ascii="Calibri" w:eastAsia="Times New Roman" w:hAnsi="Calibri" w:cs="Times New Roman"/>
          <w:color w:val="1C1C1C"/>
          <w:sz w:val="20"/>
          <w:szCs w:val="20"/>
        </w:rPr>
        <w:softHyphen/>
        <w:t xml:space="preserve"> les agréments d’exporter pour les personnes de son choix, ou de celles qui lui seront recommandées par ses supérieurs. De là à penser que ce choix ne sera pas gratuit, mais dûment « éclairé », il y a un pas qu’on ne peut encore franchir. Mais force est de constater que la prédiction faite le 15 novembre 2009 par un collaborateur proche des trafiquants est en bonne voie de réalisation : « On entend dire avec arrogance par les acheteurs chinois, que l’exportation continuera toujours d’une manière ou d’une autre, car avec leur argent, ils croient pouvoir franchir toutes les portes, même les plus haut placées. On raconte que l’un des acheteurs chinois va monopoliser le marché à l’exportation avec quelqu’un de haut placé. Et que les autres Chinois devront passer par lui pour pouvoir sortir du bois. Des menaces de mort ont été proférées si l’un d’eux dépasse le quota qu’il aura fixé. Mais le problème est que tous disent que les lots leur appartiennent. Les exportateurs ont soif et sont fous d’argent : ils acceptent toutes les avances des acheteurs qui passent. Pourtant il n’y a pas assez de bois en stock. Ainsi faudra-t-il recommencer les coupes illicites, en cachette, même dans les aires protégées. L’une des têtes de la mafia est sur notre territoire. Il parait que si la communauté chinoise est menacée ou si les Chinois ont un problème entre eux, c’est lui qui fera le nettoyage à sa façon. » Que cet objectif de monopoliser le marché du bois de rose soit bien réel ou une simple supposition, force est de constater que le gouvernement est maintenant en position de l’atteindre : il a « assaini » la filière en en prenant le contrôle total.</w:t>
      </w:r>
    </w:p>
    <w:p w:rsidR="00704D4C" w:rsidRPr="00624F89" w:rsidRDefault="00704D4C" w:rsidP="00704D4C">
      <w:pPr>
        <w:shd w:val="clear" w:color="auto" w:fill="FFFFFF"/>
        <w:spacing w:after="0" w:line="240" w:lineRule="auto"/>
        <w:jc w:val="both"/>
        <w:rPr>
          <w:rFonts w:ascii="Calibri" w:eastAsia="Times New Roman" w:hAnsi="Calibri" w:cs="Times New Roman"/>
          <w:color w:val="1C1C1C"/>
          <w:sz w:val="20"/>
          <w:szCs w:val="20"/>
        </w:rPr>
      </w:pPr>
      <w:r w:rsidRPr="00624F89">
        <w:rPr>
          <w:rFonts w:ascii="Calibri" w:eastAsia="Times New Roman" w:hAnsi="Calibri" w:cs="Times New Roman"/>
          <w:color w:val="1C1C1C"/>
          <w:sz w:val="20"/>
          <w:szCs w:val="20"/>
        </w:rPr>
        <w:t>Puisque nous ne sommes plus en État de droit, c’est que nous vivons sous une forme nouvelle de dictature (d’ailleurs, aucun des détenteurs actuels du pouvoir n’est sorti d’une élection). Après la démocratie (le pouvoir au peuple), la théocratie (le pouvoir aux religieux), la pétromonarchie (pays où seul le pétrole est roi), la narcocratie (le pouvoir aux trafiquants de drogue), Madagascar innove et invente la « bolabolacratie » : le pouvoir aux trafiquants de bois de rose, qui se confondent maintenant avec l’État. Il devient clair que la solution au problème de la protection des forêts malgaches ne se trouve plus à Madagascar, mais en Chine.</w:t>
      </w:r>
    </w:p>
    <w:p w:rsidR="00704D4C" w:rsidRPr="00624F89" w:rsidRDefault="00704D4C" w:rsidP="00704D4C">
      <w:pPr>
        <w:spacing w:after="0" w:line="240" w:lineRule="auto"/>
        <w:rPr>
          <w:rFonts w:ascii="Calibri" w:eastAsia="Times New Roman" w:hAnsi="Calibri" w:cs="Times New Roman"/>
          <w:iCs/>
          <w:color w:val="1C1C1C"/>
          <w:sz w:val="20"/>
          <w:szCs w:val="20"/>
        </w:rPr>
      </w:pPr>
    </w:p>
    <w:p w:rsidR="00704D4C" w:rsidRPr="00624F89" w:rsidRDefault="00704D4C" w:rsidP="00704D4C">
      <w:pPr>
        <w:spacing w:after="0" w:line="240" w:lineRule="auto"/>
        <w:rPr>
          <w:rFonts w:ascii="Calibri" w:hAnsi="Calibri"/>
        </w:rPr>
      </w:pPr>
      <w:r w:rsidRPr="00624F89">
        <w:rPr>
          <w:rFonts w:ascii="Calibri" w:eastAsia="Times New Roman" w:hAnsi="Calibri" w:cs="Times New Roman"/>
          <w:iCs/>
          <w:color w:val="1C1C1C"/>
          <w:sz w:val="20"/>
          <w:szCs w:val="20"/>
        </w:rPr>
        <w:t>Source :</w:t>
      </w:r>
      <w:r w:rsidRPr="00624F89">
        <w:rPr>
          <w:rFonts w:ascii="Calibri" w:eastAsia="Times New Roman" w:hAnsi="Calibri" w:cs="Times New Roman"/>
          <w:i/>
          <w:iCs/>
          <w:color w:val="1C1C1C"/>
          <w:sz w:val="20"/>
          <w:szCs w:val="20"/>
        </w:rPr>
        <w:t xml:space="preserve"> </w:t>
      </w:r>
      <w:hyperlink r:id="rId53" w:history="1">
        <w:r w:rsidRPr="00624F89">
          <w:rPr>
            <w:rStyle w:val="Lienhypertexte"/>
            <w:rFonts w:ascii="Calibri" w:hAnsi="Calibri"/>
          </w:rPr>
          <w:t>http://www.madagascar-tribune.com/La-bolabolacratie,17164.html</w:t>
        </w:r>
      </w:hyperlink>
      <w:r w:rsidRPr="00624F89">
        <w:rPr>
          <w:rFonts w:ascii="Calibri" w:hAnsi="Calibri"/>
        </w:rPr>
        <w:t xml:space="preserve"> </w:t>
      </w:r>
    </w:p>
    <w:p w:rsidR="008F6A94" w:rsidRPr="00624F89" w:rsidRDefault="008F6A94">
      <w:pPr>
        <w:rPr>
          <w:rFonts w:ascii="Calibri" w:hAnsi="Calibri"/>
        </w:rPr>
      </w:pPr>
      <w:r w:rsidRPr="00624F89">
        <w:rPr>
          <w:rFonts w:ascii="Calibri" w:hAnsi="Calibri"/>
        </w:rPr>
        <w:br w:type="page"/>
      </w:r>
    </w:p>
    <w:p w:rsidR="008F6A94" w:rsidRPr="00624F89" w:rsidRDefault="008F6A94">
      <w:pPr>
        <w:rPr>
          <w:rFonts w:ascii="Calibri" w:hAnsi="Calibri"/>
        </w:rPr>
      </w:pPr>
    </w:p>
    <w:p w:rsidR="00704D4C" w:rsidRPr="00624F89" w:rsidRDefault="00704D4C" w:rsidP="00025219">
      <w:pPr>
        <w:pStyle w:val="Titre2"/>
      </w:pPr>
      <w:bookmarkStart w:id="14" w:name="_Toc363139860"/>
      <w:r w:rsidRPr="00624F89">
        <w:t>TRAFIC - Des bois de rose saisis à Antalaha</w:t>
      </w:r>
      <w:bookmarkEnd w:id="14"/>
    </w:p>
    <w:p w:rsidR="00704D4C" w:rsidRPr="00624F89" w:rsidRDefault="00704D4C" w:rsidP="00704D4C">
      <w:pPr>
        <w:spacing w:after="0" w:line="240" w:lineRule="auto"/>
        <w:rPr>
          <w:rFonts w:ascii="Calibri" w:hAnsi="Calibri"/>
        </w:rPr>
      </w:pPr>
    </w:p>
    <w:p w:rsidR="00704D4C" w:rsidRPr="00624F89" w:rsidRDefault="00704D4C" w:rsidP="00704D4C">
      <w:pPr>
        <w:spacing w:after="0" w:line="240" w:lineRule="auto"/>
        <w:jc w:val="center"/>
        <w:rPr>
          <w:rFonts w:ascii="Calibri" w:hAnsi="Calibri"/>
        </w:rPr>
      </w:pPr>
      <w:r w:rsidRPr="00624F89">
        <w:rPr>
          <w:rFonts w:ascii="Calibri" w:hAnsi="Calibri"/>
          <w:noProof/>
        </w:rPr>
        <w:drawing>
          <wp:inline distT="0" distB="0" distL="0" distR="0">
            <wp:extent cx="2914650" cy="2181225"/>
            <wp:effectExtent l="19050" t="0" r="0" b="0"/>
            <wp:docPr id="9" name="Image 8" descr="1361246607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1246607_image.jpg"/>
                    <pic:cNvPicPr/>
                  </pic:nvPicPr>
                  <pic:blipFill>
                    <a:blip r:embed="rId54" cstate="print"/>
                    <a:stretch>
                      <a:fillRect/>
                    </a:stretch>
                  </pic:blipFill>
                  <pic:spPr>
                    <a:xfrm>
                      <a:off x="0" y="0"/>
                      <a:ext cx="2914650" cy="2181225"/>
                    </a:xfrm>
                    <a:prstGeom prst="rect">
                      <a:avLst/>
                    </a:prstGeom>
                  </pic:spPr>
                </pic:pic>
              </a:graphicData>
            </a:graphic>
          </wp:inline>
        </w:drawing>
      </w:r>
    </w:p>
    <w:p w:rsidR="00704D4C" w:rsidRPr="00624F89" w:rsidRDefault="00704D4C" w:rsidP="00704D4C">
      <w:pPr>
        <w:spacing w:after="0" w:line="240" w:lineRule="auto"/>
        <w:jc w:val="center"/>
        <w:rPr>
          <w:rFonts w:ascii="Calibri" w:hAnsi="Calibri"/>
          <w:i/>
          <w:sz w:val="20"/>
          <w:szCs w:val="20"/>
        </w:rPr>
      </w:pPr>
      <w:r w:rsidRPr="00624F89">
        <w:rPr>
          <w:rFonts w:ascii="Calibri" w:hAnsi="Calibri"/>
          <w:i/>
          <w:sz w:val="20"/>
          <w:szCs w:val="20"/>
        </w:rPr>
        <w:t>L’exportation de bois de rose de Madagascar reste interdite</w:t>
      </w:r>
    </w:p>
    <w:p w:rsidR="00704D4C" w:rsidRPr="00624F89" w:rsidRDefault="00704D4C" w:rsidP="00704D4C">
      <w:pPr>
        <w:spacing w:after="0" w:line="240" w:lineRule="auto"/>
        <w:rPr>
          <w:rFonts w:ascii="Calibri" w:hAnsi="Calibri"/>
        </w:rPr>
      </w:pPr>
    </w:p>
    <w:p w:rsidR="00704D4C" w:rsidRPr="00624F89" w:rsidRDefault="00704D4C" w:rsidP="00E62FE2">
      <w:pPr>
        <w:spacing w:after="0" w:line="240" w:lineRule="auto"/>
        <w:rPr>
          <w:rFonts w:ascii="Calibri" w:eastAsia="Times New Roman" w:hAnsi="Calibri" w:cs="Times New Roman"/>
        </w:rPr>
      </w:pPr>
      <w:r w:rsidRPr="00624F89">
        <w:rPr>
          <w:rFonts w:ascii="Calibri" w:eastAsia="Times New Roman" w:hAnsi="Calibri" w:cs="Times New Roman"/>
        </w:rPr>
        <w:t xml:space="preserve">Des éléments de la Direction de la sécurité du territoire ont mis la main sur des bois de rose prêts à embarquer. Des sources auprès de la primature soupçonnent un coup monté. </w:t>
      </w:r>
    </w:p>
    <w:p w:rsidR="00E62FE2" w:rsidRPr="00624F89" w:rsidRDefault="00704D4C" w:rsidP="00E62FE2">
      <w:pPr>
        <w:spacing w:after="0" w:line="240" w:lineRule="auto"/>
        <w:rPr>
          <w:rFonts w:ascii="Calibri" w:eastAsia="Times New Roman" w:hAnsi="Calibri" w:cs="Times New Roman"/>
        </w:rPr>
      </w:pPr>
      <w:r w:rsidRPr="00624F89">
        <w:rPr>
          <w:rFonts w:ascii="Calibri" w:eastAsia="Times New Roman" w:hAnsi="Calibri" w:cs="Times New Roman"/>
        </w:rPr>
        <w:t xml:space="preserve">Une nuit qui sort de l'ordinaire. Six éléments de la Direction de la sécurité du territoire (DST) ont atterri à Antalaha à une heure de matin, hier. Des sources sur place rapportent qu'ils avaient comme mission d'intercepter un trafic de bois de rose, prêts à embarquer. Ils auraient avisé l'opération aux autorités compétentes, une fois arrivés sur place. Quelques heures après, les forces ont pris le contrôle des bois précieux. Ils ont également mis la main sur six boutres, un tracteur, une camionnette et trois 4x4 à Ambodiampana. </w:t>
      </w:r>
      <w:r w:rsidRPr="00624F89">
        <w:rPr>
          <w:rFonts w:ascii="Calibri" w:eastAsia="Times New Roman" w:hAnsi="Calibri" w:cs="Times New Roman"/>
        </w:rPr>
        <w:br/>
        <w:t>«Rien n'a encore été décidé sur les procédure à suivre, dans la matinée. Les boutres étaient gardés par des éléments de la force mixte et de la DST. Quatre sont déjà remplis de bois de rose. Des autorités locales, accompagnées des forestiers et des hauts gradés de la force mixte sont arri</w:t>
      </w:r>
      <w:r w:rsidR="006B20C0">
        <w:rPr>
          <w:rFonts w:ascii="Calibri" w:eastAsia="Times New Roman" w:hAnsi="Calibri" w:cs="Times New Roman"/>
        </w:rPr>
        <w:t>vés à Antalaha en début d'après-</w:t>
      </w:r>
      <w:r w:rsidRPr="00624F89">
        <w:rPr>
          <w:rFonts w:ascii="Calibri" w:eastAsia="Times New Roman" w:hAnsi="Calibri" w:cs="Times New Roman"/>
        </w:rPr>
        <w:t xml:space="preserve">midi. C'est là que le comptage a commencé», rapporte une source proche du dossier. </w:t>
      </w:r>
      <w:r w:rsidRPr="00624F89">
        <w:rPr>
          <w:rFonts w:ascii="Calibri" w:eastAsia="Times New Roman" w:hAnsi="Calibri" w:cs="Times New Roman"/>
        </w:rPr>
        <w:br/>
        <w:t>À part ceux qui ont été chargés dans les boutres, 212 rondins de bois de rose ont été retrouvés sur la plage et douze autres, dans un des 4x4. « Les forces ont déjà procédé à l’arrestation de dix personnes dont le présumé auteur principal du trafic », selon le commissaire Samy Harison Olivier, premier responsable de la DST. D'après une source sur place, les bois ne seraient pas fraichement coupés. Il pourrait ainsi s'agir de stocks ou des bois qui ont été cachés. L'enquête sur cette affaire</w:t>
      </w:r>
      <w:r w:rsidR="006B20C0">
        <w:rPr>
          <w:rFonts w:ascii="Calibri" w:eastAsia="Times New Roman" w:hAnsi="Calibri" w:cs="Times New Roman"/>
        </w:rPr>
        <w:t xml:space="preserve"> aurait déjà commencé et jusque-</w:t>
      </w:r>
      <w:r w:rsidRPr="00624F89">
        <w:rPr>
          <w:rFonts w:ascii="Calibri" w:eastAsia="Times New Roman" w:hAnsi="Calibri" w:cs="Times New Roman"/>
        </w:rPr>
        <w:t xml:space="preserve">là, une femme, opérateur économique, serait indiquée comme étant la propriétaire des bois prohibés. </w:t>
      </w:r>
    </w:p>
    <w:p w:rsidR="00704D4C" w:rsidRPr="00624F89" w:rsidRDefault="00704D4C" w:rsidP="00704D4C">
      <w:pPr>
        <w:spacing w:after="0" w:line="240" w:lineRule="auto"/>
        <w:rPr>
          <w:rFonts w:ascii="Calibri" w:eastAsia="Times New Roman" w:hAnsi="Calibri" w:cs="Times New Roman"/>
        </w:rPr>
      </w:pPr>
      <w:r w:rsidRPr="00624F89">
        <w:rPr>
          <w:rFonts w:ascii="Calibri" w:eastAsia="Times New Roman" w:hAnsi="Calibri" w:cs="Times New Roman"/>
        </w:rPr>
        <w:br/>
      </w:r>
      <w:r w:rsidRPr="00624F89">
        <w:rPr>
          <w:rFonts w:ascii="Calibri" w:eastAsia="Times New Roman" w:hAnsi="Calibri" w:cs="Times New Roman"/>
          <w:b/>
          <w:bCs/>
        </w:rPr>
        <w:t>Le fossé s’élargit</w:t>
      </w:r>
      <w:r w:rsidRPr="00624F89">
        <w:rPr>
          <w:rFonts w:ascii="Calibri" w:eastAsia="Times New Roman" w:hAnsi="Calibri" w:cs="Times New Roman"/>
        </w:rPr>
        <w:br/>
        <w:t>Interrogées sur cette affaire, des sources auprès de la primature soupçonnent un coup monté. Cette institution assure l'intérim auprès du ministère de l'Environ</w:t>
      </w:r>
      <w:r w:rsidRPr="00624F89">
        <w:rPr>
          <w:rFonts w:ascii="Calibri" w:eastAsia="Times New Roman" w:hAnsi="Calibri" w:cs="Times New Roman"/>
        </w:rPr>
        <w:softHyphen/>
        <w:t>nement. « Nous n'avons pas encore reçu le rapport fi</w:t>
      </w:r>
      <w:r w:rsidR="006B20C0">
        <w:rPr>
          <w:rFonts w:ascii="Calibri" w:eastAsia="Times New Roman" w:hAnsi="Calibri" w:cs="Times New Roman"/>
        </w:rPr>
        <w:t xml:space="preserve">nal. </w:t>
      </w:r>
      <w:proofErr w:type="gramStart"/>
      <w:r w:rsidR="006B20C0">
        <w:rPr>
          <w:rFonts w:ascii="Calibri" w:eastAsia="Times New Roman" w:hAnsi="Calibri" w:cs="Times New Roman"/>
        </w:rPr>
        <w:t>Tout</w:t>
      </w:r>
      <w:proofErr w:type="gramEnd"/>
      <w:r w:rsidR="006B20C0">
        <w:rPr>
          <w:rFonts w:ascii="Calibri" w:eastAsia="Times New Roman" w:hAnsi="Calibri" w:cs="Times New Roman"/>
        </w:rPr>
        <w:t xml:space="preserve"> porte à croire jusque-</w:t>
      </w:r>
      <w:r w:rsidRPr="00624F89">
        <w:rPr>
          <w:rFonts w:ascii="Calibri" w:eastAsia="Times New Roman" w:hAnsi="Calibri" w:cs="Times New Roman"/>
        </w:rPr>
        <w:t xml:space="preserve">là, que l'opération est montée de toute pièce, pour nuire à notre réputation. C'est juste un moyen de nous </w:t>
      </w:r>
      <w:proofErr w:type="gramStart"/>
      <w:r w:rsidRPr="00624F89">
        <w:rPr>
          <w:rFonts w:ascii="Calibri" w:eastAsia="Times New Roman" w:hAnsi="Calibri" w:cs="Times New Roman"/>
        </w:rPr>
        <w:t>dénigrer</w:t>
      </w:r>
      <w:proofErr w:type="gramEnd"/>
      <w:r w:rsidRPr="00624F89">
        <w:rPr>
          <w:rFonts w:ascii="Calibri" w:eastAsia="Times New Roman" w:hAnsi="Calibri" w:cs="Times New Roman"/>
        </w:rPr>
        <w:t xml:space="preserve"> », indique un haut responsable à la primature.</w:t>
      </w:r>
      <w:r w:rsidRPr="00624F89">
        <w:rPr>
          <w:rFonts w:ascii="Calibri" w:eastAsia="Times New Roman" w:hAnsi="Calibri" w:cs="Times New Roman"/>
        </w:rPr>
        <w:br/>
        <w:t>Le fossé entre la primature et la présidence ne cesse de s'élargir. Le désaccord entre les deux parties n'est plus un secret pour le public. Le président de la Transition, Andry Rajoelina, a même déjà poussé indirectement le premier ministre Omer Beriziky à démissionner, mais en vain. Cette intervention pourrait ainsi être un moyen d'enlever toute forme de crédibilité à ce dernier, aux yeux de la com</w:t>
      </w:r>
      <w:r w:rsidRPr="00624F89">
        <w:rPr>
          <w:rFonts w:ascii="Calibri" w:eastAsia="Times New Roman" w:hAnsi="Calibri" w:cs="Times New Roman"/>
        </w:rPr>
        <w:softHyphen/>
        <w:t xml:space="preserve">munauté internationale. Par ailleurs, il est souvent reproché à la présidence de la Transition de ne pas agir assez pour mettre fin au trafic. Il est possible qu'elle ait décidé de prendre en main cette affaire, pour mettre fin à ces reproches. Ce qui pourrait expliquer l'intervention de la DST. La fin de cette histoire de saisie à Antalaha, devrait être connue prochainement. </w:t>
      </w:r>
    </w:p>
    <w:p w:rsidR="00704D4C" w:rsidRPr="00624F89" w:rsidRDefault="00704D4C" w:rsidP="00704D4C">
      <w:pPr>
        <w:spacing w:after="0" w:line="240" w:lineRule="auto"/>
        <w:jc w:val="both"/>
        <w:rPr>
          <w:rFonts w:ascii="Calibri" w:eastAsia="Times New Roman" w:hAnsi="Calibri" w:cs="Times New Roman"/>
        </w:rPr>
      </w:pPr>
    </w:p>
    <w:p w:rsidR="00704D4C" w:rsidRPr="00624F89" w:rsidRDefault="00704D4C" w:rsidP="00704D4C">
      <w:pPr>
        <w:spacing w:after="0" w:line="240" w:lineRule="auto"/>
        <w:jc w:val="both"/>
        <w:rPr>
          <w:rFonts w:ascii="Calibri" w:eastAsia="Times New Roman" w:hAnsi="Calibri" w:cs="Times New Roman"/>
        </w:rPr>
      </w:pPr>
      <w:r w:rsidRPr="00624F89">
        <w:rPr>
          <w:rFonts w:ascii="Calibri" w:eastAsia="Times New Roman" w:hAnsi="Calibri" w:cs="Times New Roman"/>
        </w:rPr>
        <w:t>Judicaëlle Saraléa</w:t>
      </w:r>
    </w:p>
    <w:p w:rsidR="00704D4C" w:rsidRPr="00624F89" w:rsidRDefault="008B24ED" w:rsidP="00704D4C">
      <w:pPr>
        <w:spacing w:after="0" w:line="240" w:lineRule="auto"/>
        <w:jc w:val="both"/>
        <w:rPr>
          <w:rFonts w:ascii="Calibri" w:eastAsia="Times New Roman" w:hAnsi="Calibri" w:cs="Times New Roman"/>
        </w:rPr>
      </w:pPr>
      <w:r w:rsidRPr="00624F89">
        <w:rPr>
          <w:rFonts w:ascii="Calibri" w:eastAsia="Times New Roman" w:hAnsi="Calibri" w:cs="Times New Roman"/>
        </w:rPr>
        <w:t xml:space="preserve">L’express de Madagascar - </w:t>
      </w:r>
      <w:r w:rsidR="00704D4C" w:rsidRPr="00624F89">
        <w:rPr>
          <w:rFonts w:ascii="Calibri" w:eastAsia="Times New Roman" w:hAnsi="Calibri" w:cs="Times New Roman"/>
        </w:rPr>
        <w:t>Mardi 19 fevrier 2013</w:t>
      </w:r>
    </w:p>
    <w:p w:rsidR="009977F1" w:rsidRPr="00624F89" w:rsidRDefault="009977F1" w:rsidP="00704D4C">
      <w:pPr>
        <w:spacing w:after="0" w:line="240" w:lineRule="auto"/>
        <w:jc w:val="both"/>
        <w:rPr>
          <w:rFonts w:ascii="Calibri" w:eastAsia="Times New Roman" w:hAnsi="Calibri" w:cs="Times New Roman"/>
        </w:rPr>
      </w:pPr>
      <w:r w:rsidRPr="00624F89">
        <w:rPr>
          <w:rFonts w:ascii="Calibri" w:hAnsi="Calibri"/>
        </w:rPr>
        <w:t xml:space="preserve">Source : </w:t>
      </w:r>
      <w:hyperlink r:id="rId55" w:history="1">
        <w:r w:rsidRPr="00624F89">
          <w:rPr>
            <w:rStyle w:val="Lienhypertexte"/>
            <w:rFonts w:ascii="Calibri" w:hAnsi="Calibri"/>
          </w:rPr>
          <w:t>http://www.lexpressmada.com/trafic-madagascar/41054-des-bois-de-rose-saisis-a-antalaha.html</w:t>
        </w:r>
      </w:hyperlink>
    </w:p>
    <w:p w:rsidR="00704D4C" w:rsidRPr="00624F89" w:rsidRDefault="00704D4C">
      <w:pPr>
        <w:rPr>
          <w:rFonts w:ascii="Calibri" w:eastAsia="Times New Roman" w:hAnsi="Calibri" w:cs="Times New Roman"/>
        </w:rPr>
      </w:pPr>
      <w:r w:rsidRPr="00624F89">
        <w:rPr>
          <w:rFonts w:ascii="Calibri" w:eastAsia="Times New Roman" w:hAnsi="Calibri" w:cs="Times New Roman"/>
        </w:rPr>
        <w:br w:type="page"/>
      </w:r>
    </w:p>
    <w:p w:rsidR="00704D4C" w:rsidRPr="00624F89" w:rsidRDefault="00704D4C" w:rsidP="00025219">
      <w:pPr>
        <w:pStyle w:val="Titre2"/>
      </w:pPr>
      <w:bookmarkStart w:id="15" w:name="_Toc363139861"/>
      <w:r w:rsidRPr="00624F89">
        <w:lastRenderedPageBreak/>
        <w:t>Bois de rose - La juridiction spéciale relève de l'aléatoire</w:t>
      </w:r>
      <w:bookmarkEnd w:id="15"/>
    </w:p>
    <w:p w:rsidR="00704D4C" w:rsidRPr="00624F89" w:rsidRDefault="00704D4C" w:rsidP="00704D4C">
      <w:pPr>
        <w:spacing w:after="0" w:line="240" w:lineRule="auto"/>
        <w:jc w:val="center"/>
        <w:rPr>
          <w:rFonts w:ascii="Calibri" w:hAnsi="Calibri"/>
          <w:b/>
        </w:rPr>
      </w:pPr>
    </w:p>
    <w:p w:rsidR="00704D4C" w:rsidRPr="00624F89" w:rsidRDefault="00704D4C" w:rsidP="00704D4C">
      <w:pPr>
        <w:spacing w:after="0" w:line="240" w:lineRule="auto"/>
        <w:jc w:val="center"/>
        <w:rPr>
          <w:rFonts w:ascii="Calibri" w:hAnsi="Calibri"/>
          <w:b/>
        </w:rPr>
      </w:pPr>
      <w:r w:rsidRPr="00624F89">
        <w:rPr>
          <w:rFonts w:ascii="Calibri" w:hAnsi="Calibri"/>
          <w:b/>
          <w:noProof/>
        </w:rPr>
        <w:drawing>
          <wp:inline distT="0" distB="0" distL="0" distR="0">
            <wp:extent cx="2914650" cy="1933575"/>
            <wp:effectExtent l="19050" t="0" r="0" b="0"/>
            <wp:docPr id="10" name="Image 7" descr="1362372100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372100_image.jpg"/>
                    <pic:cNvPicPr/>
                  </pic:nvPicPr>
                  <pic:blipFill>
                    <a:blip r:embed="rId56" cstate="print"/>
                    <a:stretch>
                      <a:fillRect/>
                    </a:stretch>
                  </pic:blipFill>
                  <pic:spPr>
                    <a:xfrm>
                      <a:off x="0" y="0"/>
                      <a:ext cx="2914650" cy="1933575"/>
                    </a:xfrm>
                    <a:prstGeom prst="rect">
                      <a:avLst/>
                    </a:prstGeom>
                  </pic:spPr>
                </pic:pic>
              </a:graphicData>
            </a:graphic>
          </wp:inline>
        </w:drawing>
      </w:r>
    </w:p>
    <w:p w:rsidR="00704D4C" w:rsidRPr="00624F89" w:rsidRDefault="00704D4C" w:rsidP="00704D4C">
      <w:pPr>
        <w:spacing w:after="0" w:line="240" w:lineRule="auto"/>
        <w:jc w:val="center"/>
        <w:rPr>
          <w:rFonts w:ascii="Calibri" w:hAnsi="Calibri"/>
          <w:i/>
          <w:sz w:val="20"/>
          <w:szCs w:val="20"/>
        </w:rPr>
      </w:pPr>
      <w:r w:rsidRPr="00624F89">
        <w:rPr>
          <w:rFonts w:ascii="Calibri" w:hAnsi="Calibri"/>
          <w:i/>
          <w:sz w:val="20"/>
          <w:szCs w:val="20"/>
        </w:rPr>
        <w:t>La ministre Christine Razanamahasoa dénonce un manque de moyens financiers pour la mise en place de la juridiction spéciale</w:t>
      </w:r>
    </w:p>
    <w:p w:rsidR="00704D4C" w:rsidRPr="00624F89" w:rsidRDefault="00704D4C" w:rsidP="00704D4C">
      <w:pPr>
        <w:spacing w:after="0" w:line="240" w:lineRule="auto"/>
        <w:rPr>
          <w:rFonts w:ascii="Calibri" w:hAnsi="Calibri"/>
          <w:b/>
        </w:rPr>
      </w:pPr>
    </w:p>
    <w:p w:rsidR="00704D4C" w:rsidRPr="00624F89" w:rsidRDefault="00704D4C" w:rsidP="00E62FE2">
      <w:pPr>
        <w:spacing w:after="0" w:line="240" w:lineRule="auto"/>
        <w:rPr>
          <w:rFonts w:ascii="Calibri" w:hAnsi="Calibri"/>
          <w:b/>
        </w:rPr>
      </w:pPr>
      <w:r w:rsidRPr="00624F89">
        <w:rPr>
          <w:rFonts w:ascii="Calibri" w:hAnsi="Calibri"/>
          <w:b/>
        </w:rPr>
        <w:t>La ministre de la Justice rapporte qu'il n'y a pas de budget pour la mise en place de l’entité chargée de la poursuite et du jugement sur les bois de rose et bois d'ébène.</w:t>
      </w:r>
    </w:p>
    <w:p w:rsidR="00E62FE2" w:rsidRPr="00624F89" w:rsidRDefault="00E62FE2" w:rsidP="00E62FE2">
      <w:pPr>
        <w:spacing w:after="0" w:line="240" w:lineRule="auto"/>
        <w:rPr>
          <w:rFonts w:ascii="Calibri" w:hAnsi="Calibri"/>
        </w:rPr>
      </w:pPr>
    </w:p>
    <w:p w:rsidR="00E62FE2" w:rsidRPr="00624F89" w:rsidRDefault="00704D4C" w:rsidP="00E62FE2">
      <w:pPr>
        <w:spacing w:after="0" w:line="240" w:lineRule="auto"/>
        <w:rPr>
          <w:rFonts w:ascii="Calibri" w:hAnsi="Calibri"/>
        </w:rPr>
      </w:pPr>
      <w:r w:rsidRPr="00624F89">
        <w:rPr>
          <w:rFonts w:ascii="Calibri" w:hAnsi="Calibri"/>
        </w:rPr>
        <w:t xml:space="preserve">En suspens. La chance pour que la juridiction spéciale sur les bois de rose voie le jour pendant la Transition est de plus en plus minime. Jointe au téléphone, Christine Razanamahasoa, ministre de la Justice, a confié, hier, que cette institution ne disposait pas de moyens financiers pour exécuter l'ordonnance n°2011-001, portant répression des infractions relatives aux bois de rose et bois d'ébène. </w:t>
      </w:r>
      <w:r w:rsidRPr="00624F89">
        <w:rPr>
          <w:rFonts w:ascii="Calibri" w:hAnsi="Calibri"/>
        </w:rPr>
        <w:br/>
        <w:t xml:space="preserve">« Tout est question de budget. La mise en place de la juridiction spéciale exige de nouvelles infrastructures, des ressources humaines. Avec la crise et la politique d'austérité qui est actuellement en vigueur, le ministère ne dispose pas de moyens pour ces dépenses », a justifié la Garde des Sceaux. D'après ses explications, l'ordonnance exige, également, que toutes les affaires juridiques concernant les bois de rose et bois d'ébène soient traitées dans la capitale. « Nous ne disposons pas de budget pour assurer ces transferts. Cependant, nous faisons du dessaisissement quand la personne concernée est considérée comme étant très influente dans sa juridiction », a-t-elle rajouté. </w:t>
      </w:r>
      <w:r w:rsidRPr="00624F89">
        <w:rPr>
          <w:rFonts w:ascii="Calibri" w:hAnsi="Calibri"/>
        </w:rPr>
        <w:br/>
        <w:t xml:space="preserve">En effet, le présumé auteur principal de la dernière « saisie » a, par exemple, été transféré dans la capitale. Des sources indiscrètes rapportent que celui-ci est toujours entre les mains de la Direction de la sécurité du territoire. </w:t>
      </w:r>
    </w:p>
    <w:p w:rsidR="00704D4C" w:rsidRPr="00624F89" w:rsidRDefault="00704D4C" w:rsidP="00E62FE2">
      <w:pPr>
        <w:spacing w:after="0" w:line="240" w:lineRule="auto"/>
        <w:rPr>
          <w:rFonts w:ascii="Calibri" w:hAnsi="Calibri"/>
        </w:rPr>
      </w:pPr>
      <w:r w:rsidRPr="00624F89">
        <w:rPr>
          <w:rFonts w:ascii="Calibri" w:hAnsi="Calibri"/>
        </w:rPr>
        <w:br/>
      </w:r>
      <w:r w:rsidRPr="00624F89">
        <w:rPr>
          <w:rStyle w:val="lev"/>
          <w:rFonts w:ascii="Calibri" w:hAnsi="Calibri"/>
        </w:rPr>
        <w:t>Stricte répression</w:t>
      </w:r>
      <w:r w:rsidRPr="00624F89">
        <w:rPr>
          <w:rFonts w:ascii="Calibri" w:hAnsi="Calibri"/>
        </w:rPr>
        <w:br/>
        <w:t>Ce principal suspect figure parmi les noms les plus entendus dans le trafic de bois de rose mais réussit toujours à s'en sortir. « Actuel</w:t>
      </w:r>
      <w:r w:rsidRPr="00624F89">
        <w:rPr>
          <w:rFonts w:ascii="Calibri" w:hAnsi="Calibri"/>
        </w:rPr>
        <w:softHyphen/>
        <w:t>lement, nous avons une affaire en cours contre cette personne. Tout a commencé en 2007, et la Justice lui a donné gain de cause en 2013. Nous avons fait appel et mais ça a été rejeté. Mainte</w:t>
      </w:r>
      <w:r w:rsidRPr="00624F89">
        <w:rPr>
          <w:rFonts w:ascii="Calibri" w:hAnsi="Calibri"/>
        </w:rPr>
        <w:softHyphen/>
        <w:t>nant, nous projetons de pourvoir en cassation », a confié Jean Claude Rabe</w:t>
      </w:r>
      <w:r w:rsidRPr="00624F89">
        <w:rPr>
          <w:rFonts w:ascii="Calibri" w:hAnsi="Calibri"/>
        </w:rPr>
        <w:softHyphen/>
        <w:t xml:space="preserve">manantsoa, directeur général de la Forêt. </w:t>
      </w:r>
      <w:r w:rsidRPr="00624F89">
        <w:rPr>
          <w:rFonts w:ascii="Calibri" w:hAnsi="Calibri"/>
        </w:rPr>
        <w:br/>
        <w:t>D'un côté, contrairement à ce que l'ordonnance n°2011-001 mentionne, les sanctions appliquées, jusque-là, à l'encontre des trafiquants ne sont pas assez dissuasives. Et de l’autre côté, ce sont les sous-fifres qui sont, en général, sacrifiés. Toutefois, « l'une des vocations du Comité de pilotage sur les bois de rose est d'effectuer des études juridiques (…) Nous souhaitons, aussi, que l'un des auteurs principaux des trafics soit puni sévèrement pour servir d'exemple », a enchaîné Jean Claude Rabe</w:t>
      </w:r>
      <w:r w:rsidRPr="00624F89">
        <w:rPr>
          <w:rFonts w:ascii="Calibri" w:hAnsi="Calibri"/>
        </w:rPr>
        <w:softHyphen/>
        <w:t xml:space="preserve">manantsoa, qui est également le porte-parole du Comité de pilotage. </w:t>
      </w:r>
    </w:p>
    <w:p w:rsidR="00ED4FAC" w:rsidRPr="00624F89" w:rsidRDefault="00ED4FAC" w:rsidP="00704D4C">
      <w:pPr>
        <w:spacing w:after="0" w:line="240" w:lineRule="auto"/>
        <w:rPr>
          <w:rFonts w:ascii="Calibri" w:hAnsi="Calibri"/>
        </w:rPr>
      </w:pPr>
    </w:p>
    <w:p w:rsidR="00704D4C" w:rsidRPr="00624F89" w:rsidRDefault="00704D4C" w:rsidP="00704D4C">
      <w:pPr>
        <w:spacing w:after="0" w:line="240" w:lineRule="auto"/>
        <w:rPr>
          <w:rFonts w:ascii="Calibri" w:hAnsi="Calibri"/>
        </w:rPr>
      </w:pPr>
      <w:r w:rsidRPr="00624F89">
        <w:rPr>
          <w:rFonts w:ascii="Calibri" w:hAnsi="Calibri"/>
        </w:rPr>
        <w:t>Judicaëlle Saraléa</w:t>
      </w:r>
    </w:p>
    <w:p w:rsidR="00704D4C" w:rsidRPr="00624F89" w:rsidRDefault="008B24ED" w:rsidP="00704D4C">
      <w:pPr>
        <w:spacing w:after="0" w:line="240" w:lineRule="auto"/>
        <w:rPr>
          <w:rFonts w:ascii="Calibri" w:hAnsi="Calibri"/>
        </w:rPr>
      </w:pPr>
      <w:r w:rsidRPr="00624F89">
        <w:rPr>
          <w:rFonts w:ascii="Calibri" w:eastAsia="Times New Roman" w:hAnsi="Calibri" w:cs="Times New Roman"/>
        </w:rPr>
        <w:t xml:space="preserve">L’express de Madagascar - </w:t>
      </w:r>
      <w:r w:rsidR="00704D4C" w:rsidRPr="00624F89">
        <w:rPr>
          <w:rFonts w:ascii="Calibri" w:hAnsi="Calibri"/>
        </w:rPr>
        <w:t>Lundi 04 mars 2013</w:t>
      </w:r>
    </w:p>
    <w:p w:rsidR="00ED4FAC" w:rsidRPr="00624F89" w:rsidRDefault="00990774">
      <w:pPr>
        <w:rPr>
          <w:rFonts w:ascii="Calibri" w:hAnsi="Calibri"/>
        </w:rPr>
      </w:pPr>
      <w:r w:rsidRPr="00624F89">
        <w:rPr>
          <w:rFonts w:ascii="Calibri" w:hAnsi="Calibri"/>
        </w:rPr>
        <w:t xml:space="preserve">Source : </w:t>
      </w:r>
      <w:hyperlink r:id="rId57" w:history="1">
        <w:r w:rsidRPr="00624F89">
          <w:rPr>
            <w:rStyle w:val="Lienhypertexte"/>
            <w:rFonts w:ascii="Calibri" w:hAnsi="Calibri"/>
          </w:rPr>
          <w:t>http://www.lexpressmada.com/bois-de-rose-madagascar/41392-la-juridiction-speciale-releve-de-l-aleatoire.html</w:t>
        </w:r>
      </w:hyperlink>
      <w:r w:rsidRPr="00624F89">
        <w:rPr>
          <w:rFonts w:ascii="Calibri" w:hAnsi="Calibri"/>
        </w:rPr>
        <w:t xml:space="preserve"> </w:t>
      </w:r>
      <w:r w:rsidR="00ED4FAC" w:rsidRPr="00624F89">
        <w:rPr>
          <w:rFonts w:ascii="Calibri" w:hAnsi="Calibri"/>
        </w:rPr>
        <w:br w:type="page"/>
      </w:r>
    </w:p>
    <w:p w:rsidR="00990774" w:rsidRPr="00624F89" w:rsidRDefault="00990774" w:rsidP="00ED4FAC">
      <w:pPr>
        <w:spacing w:after="0" w:line="240" w:lineRule="auto"/>
        <w:jc w:val="center"/>
        <w:rPr>
          <w:rFonts w:ascii="Calibri" w:hAnsi="Calibri"/>
        </w:rPr>
      </w:pPr>
    </w:p>
    <w:p w:rsidR="00ED4FAC" w:rsidRPr="00624F89" w:rsidRDefault="00ED4FAC" w:rsidP="00025219">
      <w:pPr>
        <w:pStyle w:val="Titre2"/>
      </w:pPr>
      <w:bookmarkStart w:id="16" w:name="_Toc363139862"/>
      <w:r w:rsidRPr="00624F89">
        <w:t>Bo</w:t>
      </w:r>
      <w:r w:rsidR="00990774" w:rsidRPr="00624F89">
        <w:t>is de rose - Le trafic passe au-</w:t>
      </w:r>
      <w:r w:rsidRPr="00624F89">
        <w:t>dessus de la douane</w:t>
      </w:r>
      <w:bookmarkEnd w:id="16"/>
    </w:p>
    <w:p w:rsidR="00990774" w:rsidRPr="00624F89" w:rsidRDefault="00990774" w:rsidP="00ED4FAC">
      <w:pPr>
        <w:spacing w:after="0" w:line="240" w:lineRule="auto"/>
        <w:jc w:val="center"/>
        <w:rPr>
          <w:rFonts w:ascii="Calibri" w:hAnsi="Calibri"/>
          <w:b/>
        </w:rPr>
      </w:pPr>
    </w:p>
    <w:p w:rsidR="00ED4FAC" w:rsidRPr="00624F89" w:rsidRDefault="00ED4FAC" w:rsidP="00ED4FAC">
      <w:pPr>
        <w:spacing w:after="0" w:line="240" w:lineRule="auto"/>
        <w:jc w:val="center"/>
        <w:rPr>
          <w:rFonts w:ascii="Calibri" w:hAnsi="Calibri"/>
          <w:b/>
        </w:rPr>
      </w:pPr>
      <w:r w:rsidRPr="00624F89">
        <w:rPr>
          <w:rFonts w:ascii="Calibri" w:hAnsi="Calibri"/>
          <w:b/>
          <w:noProof/>
        </w:rPr>
        <w:drawing>
          <wp:inline distT="0" distB="0" distL="0" distR="0">
            <wp:extent cx="2857500" cy="2143125"/>
            <wp:effectExtent l="19050" t="0" r="0" b="0"/>
            <wp:docPr id="2" name="Image 1" descr="1343719669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3719669_image.jpg"/>
                    <pic:cNvPicPr/>
                  </pic:nvPicPr>
                  <pic:blipFill>
                    <a:blip r:embed="rId58" cstate="print"/>
                    <a:stretch>
                      <a:fillRect/>
                    </a:stretch>
                  </pic:blipFill>
                  <pic:spPr>
                    <a:xfrm>
                      <a:off x="0" y="0"/>
                      <a:ext cx="2857500" cy="2143125"/>
                    </a:xfrm>
                    <a:prstGeom prst="rect">
                      <a:avLst/>
                    </a:prstGeom>
                  </pic:spPr>
                </pic:pic>
              </a:graphicData>
            </a:graphic>
          </wp:inline>
        </w:drawing>
      </w:r>
    </w:p>
    <w:p w:rsidR="00ED4FAC" w:rsidRPr="00624F89" w:rsidRDefault="00ED4FAC" w:rsidP="00ED4FAC">
      <w:pPr>
        <w:spacing w:after="0" w:line="240" w:lineRule="auto"/>
        <w:jc w:val="center"/>
        <w:rPr>
          <w:rFonts w:ascii="Calibri" w:hAnsi="Calibri"/>
          <w:i/>
          <w:sz w:val="20"/>
          <w:szCs w:val="20"/>
        </w:rPr>
      </w:pPr>
      <w:r w:rsidRPr="00624F89">
        <w:rPr>
          <w:rFonts w:ascii="Calibri" w:hAnsi="Calibri"/>
          <w:i/>
          <w:sz w:val="20"/>
          <w:szCs w:val="20"/>
        </w:rPr>
        <w:t>Les rondins exportés font partie de ceux déjà saisis et stockés quelque part</w:t>
      </w:r>
    </w:p>
    <w:p w:rsidR="00ED4FAC" w:rsidRPr="00624F89" w:rsidRDefault="00ED4FAC" w:rsidP="00704D4C">
      <w:pPr>
        <w:spacing w:after="0" w:line="240" w:lineRule="auto"/>
        <w:rPr>
          <w:rFonts w:ascii="Calibri" w:hAnsi="Calibri"/>
        </w:rPr>
      </w:pPr>
    </w:p>
    <w:p w:rsidR="00ED4FAC" w:rsidRPr="00624F89" w:rsidRDefault="00ED4FAC" w:rsidP="00ED4FAC">
      <w:pPr>
        <w:spacing w:after="0" w:line="240" w:lineRule="auto"/>
        <w:rPr>
          <w:rFonts w:ascii="Calibri" w:eastAsia="Times New Roman" w:hAnsi="Calibri" w:cs="Times New Roman"/>
          <w:b/>
        </w:rPr>
      </w:pPr>
      <w:r w:rsidRPr="00624F89">
        <w:rPr>
          <w:rFonts w:ascii="Calibri" w:eastAsia="Times New Roman" w:hAnsi="Calibri" w:cs="Times New Roman"/>
          <w:b/>
        </w:rPr>
        <w:t>Le mode opératoire des exportateurs illicites de bois de rose rapatriés  a été mis à jour. Les conteneurs ne passent pas par la douane.</w:t>
      </w:r>
    </w:p>
    <w:p w:rsidR="00E62FE2" w:rsidRPr="00624F89" w:rsidRDefault="00E62FE2" w:rsidP="00ED4FAC">
      <w:pPr>
        <w:spacing w:after="0" w:line="240" w:lineRule="auto"/>
        <w:rPr>
          <w:rFonts w:ascii="Calibri" w:eastAsia="Times New Roman" w:hAnsi="Calibri" w:cs="Times New Roman"/>
          <w:b/>
        </w:rPr>
      </w:pPr>
    </w:p>
    <w:p w:rsidR="00E62FE2" w:rsidRPr="00624F89" w:rsidRDefault="00ED4FAC" w:rsidP="00E62FE2">
      <w:pPr>
        <w:spacing w:after="0" w:line="240" w:lineRule="auto"/>
        <w:rPr>
          <w:rFonts w:ascii="Calibri" w:eastAsia="Times New Roman" w:hAnsi="Calibri" w:cs="Times New Roman"/>
        </w:rPr>
      </w:pPr>
      <w:r w:rsidRPr="00624F89">
        <w:rPr>
          <w:rFonts w:ascii="Calibri" w:eastAsia="Times New Roman" w:hAnsi="Calibri" w:cs="Times New Roman"/>
        </w:rPr>
        <w:t xml:space="preserve">Corruption, soudoiement, piratage informatique. Les exportateurs illicites de bois de rose ne manquent pas d'imagination pour arriver à leurs fins. Le service des douanes a révelé hier le mode opératoire qui a permis l'exportation de douze conteneurs de ce bois précieux vers Singapour et la Malaisie en juin. D'après les explications des responsables de la direction des affaires juridiques et de la lutte contre la fraude de cette institution, les trafiquants ont utilisé un nom fictif, un faux mail et ont usurpé le nom d'une société exportatrice de pierre à Faravohitra pour obtenir douze conteneurs vides. Ils ont déclaré, dans le connaissement destiné à la société de navigation, qu'ils vont exporter des pierres industrielles. Or, dans le certificat phytosanitaire et le certificat d'origine, ils ont mentionné des bois de rose (ndlr: les photocopies de ces documents ont été obtenus grâce à une fouille d'un Chinois à Ivato, il y a quelques mois. Voir notre édition d'hier). </w:t>
      </w:r>
      <w:r w:rsidRPr="00624F89">
        <w:rPr>
          <w:rFonts w:ascii="Calibri" w:eastAsia="Times New Roman" w:hAnsi="Calibri" w:cs="Times New Roman"/>
        </w:rPr>
        <w:br/>
      </w:r>
    </w:p>
    <w:p w:rsidR="00ED4FAC" w:rsidRPr="00624F89" w:rsidRDefault="00ED4FAC" w:rsidP="00E62FE2">
      <w:pPr>
        <w:spacing w:after="0" w:line="240" w:lineRule="auto"/>
        <w:rPr>
          <w:rFonts w:ascii="Calibri" w:eastAsia="Times New Roman" w:hAnsi="Calibri" w:cs="Times New Roman"/>
        </w:rPr>
      </w:pPr>
      <w:r w:rsidRPr="00624F89">
        <w:rPr>
          <w:rFonts w:ascii="Calibri" w:eastAsia="Times New Roman" w:hAnsi="Calibri" w:cs="Times New Roman"/>
        </w:rPr>
        <w:t>« Aucune déclaration n'a été faite auprès de la douane. Ils savent que tous les produits destinés à l'exportation doivent passer sous scanner. Cette décision a été prise après la mise en garde d'Andry Rajoelina. Ils ont tout de suite soudoyé des employés du Terminal à conteneurs. Ils ont par la suite intercepté le mail envoyé à la société de navigation, et ont rajouté les douze conteneurs dans la liste à embarquer », raconte un responsable auprès de ce service de la douane, qui pour des raisons de sécurité a demandé à garder l'anonymat. « Nous avons tout de suite compris que c'était des bois de rose (ndlr: le certificat phytosanitaire ne mentionne que sept conteneurs). Une pression a été effectuée auprès de la compagnie de transport. Malheu</w:t>
      </w:r>
      <w:r w:rsidRPr="00624F89">
        <w:rPr>
          <w:rFonts w:ascii="Calibri" w:eastAsia="Times New Roman" w:hAnsi="Calibri" w:cs="Times New Roman"/>
        </w:rPr>
        <w:softHyphen/>
        <w:t xml:space="preserve">reusement, quatre conteneurs sont déjà arrivés à Hong Kong, et n'ont pas pu être récupérés », rajoute-t-il. </w:t>
      </w:r>
      <w:r w:rsidRPr="00624F89">
        <w:rPr>
          <w:rFonts w:ascii="Calibri" w:eastAsia="Times New Roman" w:hAnsi="Calibri" w:cs="Times New Roman"/>
        </w:rPr>
        <w:br/>
      </w:r>
      <w:r w:rsidRPr="00624F89">
        <w:rPr>
          <w:rFonts w:ascii="Calibri" w:eastAsia="Times New Roman" w:hAnsi="Calibri" w:cs="Times New Roman"/>
        </w:rPr>
        <w:br/>
      </w:r>
      <w:r w:rsidRPr="00624F89">
        <w:rPr>
          <w:rFonts w:ascii="Calibri" w:eastAsia="Times New Roman" w:hAnsi="Calibri" w:cs="Times New Roman"/>
          <w:b/>
          <w:bCs/>
        </w:rPr>
        <w:t>Identification</w:t>
      </w:r>
      <w:r w:rsidRPr="00624F89">
        <w:rPr>
          <w:rFonts w:ascii="Calibri" w:eastAsia="Times New Roman" w:hAnsi="Calibri" w:cs="Times New Roman"/>
        </w:rPr>
        <w:br/>
        <w:t>Six conteneurs ont déjà été rapatriés à Toamasina au mois de juin, et les deux au</w:t>
      </w:r>
      <w:r w:rsidRPr="00624F89">
        <w:rPr>
          <w:rFonts w:ascii="Calibri" w:eastAsia="Times New Roman" w:hAnsi="Calibri" w:cs="Times New Roman"/>
        </w:rPr>
        <w:softHyphen/>
        <w:t xml:space="preserve">tres ce samedi. L'ouverture des six conteneurs s'est déroulée en présence des autorités compétentes qui se sont convenues de garder le secret avant que l'affaire ne soit éclairée. La vue des marquages sur les bois a suscité de l'étonnement des assistants. « À première vue, les bois exportés ont déjà été </w:t>
      </w:r>
      <w:r w:rsidRPr="00624F89">
        <w:rPr>
          <w:rFonts w:ascii="Calibri" w:eastAsia="Times New Roman" w:hAnsi="Calibri" w:cs="Times New Roman"/>
        </w:rPr>
        <w:br/>
        <w:t>saisis », souligne toujours le responsable. Manga</w:t>
      </w:r>
      <w:r w:rsidRPr="00624F89">
        <w:rPr>
          <w:rFonts w:ascii="Calibri" w:eastAsia="Times New Roman" w:hAnsi="Calibri" w:cs="Times New Roman"/>
        </w:rPr>
        <w:softHyphen/>
        <w:t>nirina Randrianarisoa, le secrétaire général de l'Envi</w:t>
      </w:r>
      <w:r w:rsidRPr="00624F89">
        <w:rPr>
          <w:rFonts w:ascii="Calibri" w:eastAsia="Times New Roman" w:hAnsi="Calibri" w:cs="Times New Roman"/>
        </w:rPr>
        <w:softHyphen/>
        <w:t xml:space="preserve">ronnement a pour sa part expliqué que </w:t>
      </w:r>
      <w:r w:rsidRPr="00624F89">
        <w:rPr>
          <w:rFonts w:ascii="Calibri" w:eastAsia="Times New Roman" w:hAnsi="Calibri" w:cs="Times New Roman"/>
        </w:rPr>
        <w:br/>
        <w:t xml:space="preserve">« ce fait prouve que des détenteurs procèdent à la vente. Tous les bois saisis ne sont pas stockés auprès de la gendarmerie ou les services forestiers, il y a ceux qu'on appelle détenteurs légaux. Il s'agit entre autres de ceux qui ont obtenu l'autorisation d'exportation en 2009 ». Des bois saisis ne sont donc pas en sécurité. </w:t>
      </w:r>
      <w:r w:rsidRPr="00624F89">
        <w:rPr>
          <w:rFonts w:ascii="Calibri" w:eastAsia="Times New Roman" w:hAnsi="Calibri" w:cs="Times New Roman"/>
        </w:rPr>
        <w:br/>
        <w:t xml:space="preserve">L'enquête de la douane a permis de mettre sous mandat de dépôt deux employés du Terminal à conteneurs, un de la société de navigation et trois transitaires. « Nous avons également déterminé le propriétaire. Il s'agit de celui qui est déjà recherché dans l'affaire de bois de rose de Maurice. On a pu l'identifier grâce à une plainte qu'il a porté à l'encontre de la société de navigation auprès de la justice de Hong Kong », rapporte toujours l'agent de la douane. Mais une fois de plus, le présumé titulaire des marchandises a disparu de la circulation. </w:t>
      </w:r>
      <w:r w:rsidRPr="00624F89">
        <w:rPr>
          <w:rFonts w:ascii="Calibri" w:eastAsia="Times New Roman" w:hAnsi="Calibri" w:cs="Times New Roman"/>
        </w:rPr>
        <w:br/>
      </w:r>
      <w:r w:rsidRPr="00624F89">
        <w:rPr>
          <w:rFonts w:ascii="Calibri" w:eastAsia="Times New Roman" w:hAnsi="Calibri" w:cs="Times New Roman"/>
        </w:rPr>
        <w:lastRenderedPageBreak/>
        <w:br/>
      </w:r>
      <w:r w:rsidRPr="00624F89">
        <w:rPr>
          <w:rFonts w:ascii="Calibri" w:eastAsia="Times New Roman" w:hAnsi="Calibri" w:cs="Times New Roman"/>
        </w:rPr>
        <w:br/>
      </w:r>
      <w:r w:rsidRPr="00624F89">
        <w:rPr>
          <w:rFonts w:ascii="Calibri" w:eastAsia="Times New Roman" w:hAnsi="Calibri" w:cs="Times New Roman"/>
          <w:b/>
          <w:bCs/>
        </w:rPr>
        <w:t>Marchandise prohibée</w:t>
      </w:r>
      <w:r w:rsidRPr="00624F89">
        <w:rPr>
          <w:rFonts w:ascii="Calibri" w:eastAsia="Times New Roman" w:hAnsi="Calibri" w:cs="Times New Roman"/>
        </w:rPr>
        <w:br/>
        <w:t>Selon les explications de la direction des affaires juridiques et de la lutte contre la fraude de la douane, toute exportation ou importation sans passer par la douane est considérée comme une infraction douanière. Le code des douanes autorise l'institution à effectuer les enquêtes préliminaires, qu'importe la nature des produits. Les bois de rose sont qualifiés comme étant des produits prohibés, mais ils doivent faire l'objet d'une action légale et non d'amende ou de confiscation. Comme le constat a été effectué par le service central, l'affaire est confiée au tribunal d'Antananarivo.</w:t>
      </w:r>
    </w:p>
    <w:p w:rsidR="00ED4FAC" w:rsidRPr="00624F89" w:rsidRDefault="00ED4FAC" w:rsidP="00ED4FAC">
      <w:pPr>
        <w:spacing w:after="0" w:line="240" w:lineRule="auto"/>
        <w:rPr>
          <w:rFonts w:ascii="Calibri" w:eastAsia="Times New Roman" w:hAnsi="Calibri" w:cs="Times New Roman"/>
        </w:rPr>
      </w:pPr>
    </w:p>
    <w:p w:rsidR="00ED4FAC" w:rsidRPr="00624F89" w:rsidRDefault="00ED4FAC" w:rsidP="00ED4FAC">
      <w:pPr>
        <w:spacing w:after="0" w:line="240" w:lineRule="auto"/>
        <w:rPr>
          <w:rFonts w:ascii="Calibri" w:eastAsia="Times New Roman" w:hAnsi="Calibri" w:cs="Times New Roman"/>
        </w:rPr>
      </w:pPr>
      <w:r w:rsidRPr="00624F89">
        <w:rPr>
          <w:rFonts w:ascii="Calibri" w:eastAsia="Times New Roman" w:hAnsi="Calibri" w:cs="Times New Roman"/>
        </w:rPr>
        <w:t>Judicaëlle Saraléa</w:t>
      </w:r>
    </w:p>
    <w:p w:rsidR="00ED4FAC" w:rsidRPr="00624F89" w:rsidRDefault="008B24ED" w:rsidP="00ED4FAC">
      <w:pPr>
        <w:spacing w:after="0" w:line="240" w:lineRule="auto"/>
        <w:rPr>
          <w:rFonts w:ascii="Calibri" w:eastAsia="Times New Roman" w:hAnsi="Calibri" w:cs="Times New Roman"/>
        </w:rPr>
      </w:pPr>
      <w:r w:rsidRPr="00624F89">
        <w:rPr>
          <w:rFonts w:ascii="Calibri" w:eastAsia="Times New Roman" w:hAnsi="Calibri" w:cs="Times New Roman"/>
        </w:rPr>
        <w:t xml:space="preserve">L’express de Madagascar - </w:t>
      </w:r>
      <w:r w:rsidR="00ED4FAC" w:rsidRPr="00624F89">
        <w:rPr>
          <w:rFonts w:ascii="Calibri" w:eastAsia="Times New Roman" w:hAnsi="Calibri" w:cs="Times New Roman"/>
        </w:rPr>
        <w:t>Mardi 31 juillet 2012</w:t>
      </w:r>
    </w:p>
    <w:p w:rsidR="00990774" w:rsidRPr="00624F89" w:rsidRDefault="00990774" w:rsidP="00ED4FAC">
      <w:pPr>
        <w:spacing w:after="0" w:line="240" w:lineRule="auto"/>
        <w:rPr>
          <w:rFonts w:ascii="Calibri" w:eastAsia="Times New Roman" w:hAnsi="Calibri" w:cs="Times New Roman"/>
        </w:rPr>
      </w:pPr>
      <w:r w:rsidRPr="00624F89">
        <w:rPr>
          <w:rFonts w:ascii="Calibri" w:eastAsia="Times New Roman" w:hAnsi="Calibri" w:cs="Times New Roman"/>
        </w:rPr>
        <w:t xml:space="preserve">Source : </w:t>
      </w:r>
      <w:hyperlink r:id="rId59" w:history="1">
        <w:r w:rsidRPr="00624F89">
          <w:rPr>
            <w:rStyle w:val="Lienhypertexte"/>
            <w:rFonts w:ascii="Calibri" w:eastAsia="Times New Roman" w:hAnsi="Calibri" w:cs="Times New Roman"/>
          </w:rPr>
          <w:t>http://www.lexpressmada.com/bois-de-rose-madagascar/36411-le-trafic-passe-au-dessus-de-la-douane.html</w:t>
        </w:r>
      </w:hyperlink>
      <w:r w:rsidRPr="00624F89">
        <w:rPr>
          <w:rFonts w:ascii="Calibri" w:eastAsia="Times New Roman" w:hAnsi="Calibri" w:cs="Times New Roman"/>
        </w:rPr>
        <w:t xml:space="preserve"> </w:t>
      </w:r>
    </w:p>
    <w:p w:rsidR="00704D4C" w:rsidRPr="00624F89" w:rsidRDefault="00704D4C" w:rsidP="00704D4C">
      <w:pPr>
        <w:spacing w:after="0" w:line="240" w:lineRule="auto"/>
        <w:rPr>
          <w:rFonts w:ascii="Calibri" w:hAnsi="Calibri"/>
        </w:rPr>
      </w:pPr>
    </w:p>
    <w:p w:rsidR="008B24ED" w:rsidRPr="00624F89" w:rsidRDefault="008B24ED" w:rsidP="00025219">
      <w:pPr>
        <w:pStyle w:val="Titre2"/>
      </w:pPr>
      <w:bookmarkStart w:id="17" w:name="_Toc363139863"/>
      <w:r w:rsidRPr="00624F89">
        <w:t xml:space="preserve">Bois de rose - Aucune déclaration </w:t>
      </w:r>
      <w:proofErr w:type="gramStart"/>
      <w:r w:rsidRPr="00624F89">
        <w:t>d'opération suspecte</w:t>
      </w:r>
      <w:proofErr w:type="gramEnd"/>
      <w:r w:rsidRPr="00624F89">
        <w:t xml:space="preserve"> émise</w:t>
      </w:r>
      <w:r w:rsidR="0096646C" w:rsidRPr="00624F89">
        <w:t>.</w:t>
      </w:r>
      <w:bookmarkEnd w:id="17"/>
    </w:p>
    <w:p w:rsidR="008B24ED" w:rsidRPr="00624F89" w:rsidRDefault="008B24ED" w:rsidP="008B24ED">
      <w:pPr>
        <w:spacing w:after="0" w:line="240" w:lineRule="auto"/>
        <w:rPr>
          <w:rFonts w:ascii="Calibri" w:hAnsi="Calibri"/>
        </w:rPr>
      </w:pPr>
      <w:r w:rsidRPr="00624F89">
        <w:rPr>
          <w:rFonts w:ascii="Calibri" w:hAnsi="Calibri"/>
        </w:rPr>
        <w:t xml:space="preserve"> </w:t>
      </w:r>
    </w:p>
    <w:p w:rsidR="008B24ED" w:rsidRPr="00624F89" w:rsidRDefault="008B24ED" w:rsidP="00E62FE2">
      <w:pPr>
        <w:spacing w:after="0" w:line="240" w:lineRule="auto"/>
        <w:jc w:val="both"/>
        <w:rPr>
          <w:rFonts w:ascii="Calibri" w:hAnsi="Calibri"/>
        </w:rPr>
      </w:pPr>
      <w:r w:rsidRPr="00624F89">
        <w:rPr>
          <w:rFonts w:ascii="Calibri" w:hAnsi="Calibri"/>
        </w:rPr>
        <w:t xml:space="preserve">En régression. En 2010, le service de renseignements financiers ou Samifin a reçu 26 déclarations d'opérations suspectes (DOS) qui semblent avoir une relation avec la filière bois de rose. Depuis 2011, aucune déclaration n'a plus été émise concernant ce domaine. </w:t>
      </w:r>
    </w:p>
    <w:p w:rsidR="008B24ED" w:rsidRPr="00624F89" w:rsidRDefault="008B24ED" w:rsidP="00E62FE2">
      <w:pPr>
        <w:spacing w:after="0" w:line="240" w:lineRule="auto"/>
        <w:jc w:val="both"/>
        <w:rPr>
          <w:rFonts w:ascii="Calibri" w:hAnsi="Calibri"/>
        </w:rPr>
      </w:pPr>
      <w:r w:rsidRPr="00624F89">
        <w:rPr>
          <w:rFonts w:ascii="Calibri" w:hAnsi="Calibri"/>
        </w:rPr>
        <w:t xml:space="preserve">Selon les explications du directeur général du Samifin, le professeur Jean Claude Razaranaina, cette baisse, voire cette absence, serait une conséquence de l'initiative du Samifin qui est de bloquer les comptes bancaires des personnes suspectes. « Les institutions bancaires n'ont plus travaillé avec ces opérateurs », a-t-il souligné lors d'une conférence de presse tenue jeudi au siège du Samifin à Faravohitra. </w:t>
      </w:r>
    </w:p>
    <w:p w:rsidR="008B24ED" w:rsidRPr="00624F89" w:rsidRDefault="008B24ED" w:rsidP="00E62FE2">
      <w:pPr>
        <w:spacing w:after="0" w:line="240" w:lineRule="auto"/>
        <w:jc w:val="both"/>
        <w:rPr>
          <w:rFonts w:ascii="Calibri" w:hAnsi="Calibri"/>
        </w:rPr>
      </w:pPr>
      <w:r w:rsidRPr="00624F89">
        <w:rPr>
          <w:rFonts w:ascii="Calibri" w:hAnsi="Calibri"/>
        </w:rPr>
        <w:t xml:space="preserve">Malgré cette absence de DOS, les enquêtes du Samifin sur les dossiers reçus se poursuivent. Ils seront remis incessamment auprès du tribunal. « Après avoir consulté les dossiers, nous avons constaté qu'il existe une typologie similaire, donc nous avons combiné les enquêtes. Pour le moment, les dossiers sont encore entre nos mains, mais nous allons les transférer au Tribunal », a poursuivi le DG. </w:t>
      </w:r>
    </w:p>
    <w:p w:rsidR="008B24ED" w:rsidRPr="00624F89" w:rsidRDefault="008B24ED" w:rsidP="008B24ED">
      <w:pPr>
        <w:spacing w:after="0" w:line="240" w:lineRule="auto"/>
        <w:rPr>
          <w:rFonts w:ascii="Calibri" w:hAnsi="Calibri"/>
        </w:rPr>
      </w:pPr>
    </w:p>
    <w:p w:rsidR="008B24ED" w:rsidRPr="00624F89" w:rsidRDefault="008B24ED" w:rsidP="008B24ED">
      <w:pPr>
        <w:spacing w:after="0" w:line="240" w:lineRule="auto"/>
        <w:rPr>
          <w:rFonts w:ascii="Calibri" w:hAnsi="Calibri"/>
        </w:rPr>
      </w:pPr>
      <w:r w:rsidRPr="00624F89">
        <w:rPr>
          <w:rFonts w:ascii="Calibri" w:hAnsi="Calibri"/>
        </w:rPr>
        <w:t>Lantoniaina Razafindramiadana</w:t>
      </w:r>
    </w:p>
    <w:p w:rsidR="008B24ED" w:rsidRPr="00624F89" w:rsidRDefault="008B24ED" w:rsidP="008B24ED">
      <w:pPr>
        <w:spacing w:after="0" w:line="240" w:lineRule="auto"/>
        <w:rPr>
          <w:rFonts w:ascii="Calibri" w:hAnsi="Calibri"/>
        </w:rPr>
      </w:pPr>
      <w:r w:rsidRPr="00624F89">
        <w:rPr>
          <w:rFonts w:ascii="Calibri" w:eastAsia="Times New Roman" w:hAnsi="Calibri" w:cs="Times New Roman"/>
        </w:rPr>
        <w:t xml:space="preserve">L’express de Madagascar - </w:t>
      </w:r>
      <w:r w:rsidRPr="00624F89">
        <w:rPr>
          <w:rFonts w:ascii="Calibri" w:hAnsi="Calibri"/>
        </w:rPr>
        <w:t xml:space="preserve"> Samedi 02 mars 2013</w:t>
      </w:r>
    </w:p>
    <w:p w:rsidR="001A3E9C" w:rsidRPr="00624F89" w:rsidRDefault="001A3E9C" w:rsidP="008B24ED">
      <w:pPr>
        <w:spacing w:after="0" w:line="240" w:lineRule="auto"/>
        <w:rPr>
          <w:rFonts w:ascii="Calibri" w:hAnsi="Calibri"/>
        </w:rPr>
      </w:pPr>
      <w:r w:rsidRPr="00624F89">
        <w:rPr>
          <w:rFonts w:ascii="Calibri" w:hAnsi="Calibri"/>
        </w:rPr>
        <w:t xml:space="preserve">Source : </w:t>
      </w:r>
      <w:hyperlink r:id="rId60" w:history="1">
        <w:r w:rsidRPr="00624F89">
          <w:rPr>
            <w:rStyle w:val="Lienhypertexte"/>
            <w:rFonts w:ascii="Calibri" w:hAnsi="Calibri"/>
          </w:rPr>
          <w:t>http://www.lexpressmada.com/bois-de-rose-madagascar/41369-aucune-declaration-d-operation-suspecte-emise.html</w:t>
        </w:r>
      </w:hyperlink>
      <w:r w:rsidRPr="00624F89">
        <w:rPr>
          <w:rFonts w:ascii="Calibri" w:hAnsi="Calibri"/>
        </w:rPr>
        <w:t xml:space="preserve"> </w:t>
      </w:r>
    </w:p>
    <w:p w:rsidR="00CA0DA9" w:rsidRPr="00624F89" w:rsidRDefault="00CA0DA9">
      <w:pPr>
        <w:rPr>
          <w:rFonts w:ascii="Calibri" w:eastAsia="Times New Roman" w:hAnsi="Calibri" w:cs="Times New Roman"/>
        </w:rPr>
      </w:pPr>
      <w:r w:rsidRPr="00624F89">
        <w:rPr>
          <w:rFonts w:ascii="Calibri" w:eastAsia="Times New Roman" w:hAnsi="Calibri" w:cs="Times New Roman"/>
        </w:rPr>
        <w:br w:type="page"/>
      </w:r>
    </w:p>
    <w:p w:rsidR="00CA0DA9" w:rsidRPr="00624F89" w:rsidRDefault="00CA0DA9" w:rsidP="00025219">
      <w:pPr>
        <w:pStyle w:val="Titre2"/>
      </w:pPr>
      <w:bookmarkStart w:id="18" w:name="_Toc363139864"/>
      <w:r w:rsidRPr="00624F89">
        <w:lastRenderedPageBreak/>
        <w:t>BOIS DE ROSE- Des prévenus relâchés en masse</w:t>
      </w:r>
      <w:bookmarkEnd w:id="18"/>
    </w:p>
    <w:p w:rsidR="00CA0DA9" w:rsidRPr="00624F89" w:rsidRDefault="00CA0DA9" w:rsidP="00CA0DA9">
      <w:pPr>
        <w:spacing w:after="0" w:line="240" w:lineRule="auto"/>
        <w:rPr>
          <w:rFonts w:ascii="Calibri" w:hAnsi="Calibri"/>
        </w:rPr>
      </w:pPr>
    </w:p>
    <w:p w:rsidR="00CA0DA9" w:rsidRPr="00624F89" w:rsidRDefault="00CA0DA9" w:rsidP="00CA0DA9">
      <w:pPr>
        <w:spacing w:after="0" w:line="240" w:lineRule="auto"/>
        <w:jc w:val="center"/>
        <w:rPr>
          <w:rFonts w:ascii="Calibri" w:hAnsi="Calibri"/>
        </w:rPr>
      </w:pPr>
      <w:r w:rsidRPr="00624F89">
        <w:rPr>
          <w:rFonts w:ascii="Calibri" w:hAnsi="Calibri"/>
          <w:noProof/>
        </w:rPr>
        <w:drawing>
          <wp:inline distT="0" distB="0" distL="0" distR="0">
            <wp:extent cx="2914650" cy="2190750"/>
            <wp:effectExtent l="19050" t="0" r="0" b="0"/>
            <wp:docPr id="3" name="Image 2" descr="1357278990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7278990_image.jpg"/>
                    <pic:cNvPicPr/>
                  </pic:nvPicPr>
                  <pic:blipFill>
                    <a:blip r:embed="rId61" cstate="print"/>
                    <a:stretch>
                      <a:fillRect/>
                    </a:stretch>
                  </pic:blipFill>
                  <pic:spPr>
                    <a:xfrm>
                      <a:off x="0" y="0"/>
                      <a:ext cx="2914650" cy="2190750"/>
                    </a:xfrm>
                    <a:prstGeom prst="rect">
                      <a:avLst/>
                    </a:prstGeom>
                  </pic:spPr>
                </pic:pic>
              </a:graphicData>
            </a:graphic>
          </wp:inline>
        </w:drawing>
      </w:r>
    </w:p>
    <w:p w:rsidR="00CA0DA9" w:rsidRPr="00624F89" w:rsidRDefault="00CA0DA9" w:rsidP="00CA0DA9">
      <w:pPr>
        <w:spacing w:after="0" w:line="240" w:lineRule="auto"/>
        <w:jc w:val="center"/>
        <w:rPr>
          <w:rFonts w:ascii="Calibri" w:hAnsi="Calibri"/>
          <w:i/>
          <w:sz w:val="20"/>
          <w:szCs w:val="20"/>
        </w:rPr>
      </w:pPr>
      <w:r w:rsidRPr="00624F89">
        <w:rPr>
          <w:rFonts w:ascii="Calibri" w:hAnsi="Calibri"/>
          <w:i/>
          <w:sz w:val="20"/>
          <w:szCs w:val="20"/>
        </w:rPr>
        <w:t>Des embarcations sont utilisées par les trafiquants pour charger les rondins à bord de bateaux étrangers qui jettent l'ancre au large, selon la gendarmerie</w:t>
      </w:r>
    </w:p>
    <w:p w:rsidR="00CA0DA9" w:rsidRPr="00624F89" w:rsidRDefault="00CA0DA9" w:rsidP="00CA0DA9">
      <w:pPr>
        <w:spacing w:after="0" w:line="240" w:lineRule="auto"/>
        <w:rPr>
          <w:rFonts w:ascii="Calibri" w:hAnsi="Calibri"/>
        </w:rPr>
      </w:pPr>
      <w:r w:rsidRPr="00624F89">
        <w:rPr>
          <w:rFonts w:ascii="Calibri" w:hAnsi="Calibri"/>
        </w:rPr>
        <w:t xml:space="preserve"> </w:t>
      </w:r>
    </w:p>
    <w:p w:rsidR="00CA0DA9" w:rsidRPr="00624F89" w:rsidRDefault="00CA0DA9" w:rsidP="00CA0DA9">
      <w:pPr>
        <w:spacing w:after="0" w:line="240" w:lineRule="auto"/>
        <w:rPr>
          <w:rFonts w:ascii="Calibri" w:hAnsi="Calibri"/>
          <w:b/>
        </w:rPr>
      </w:pPr>
      <w:r w:rsidRPr="00624F89">
        <w:rPr>
          <w:rFonts w:ascii="Calibri" w:hAnsi="Calibri"/>
          <w:b/>
        </w:rPr>
        <w:t>Livrés à la justice pour avoir tenté d'exporter 346 rondins de bois de rose, à Antalaha, vingt trafiquants présumés ont été entendus au Parquet, hier. Tous ont recouvré la liberté.</w:t>
      </w:r>
    </w:p>
    <w:p w:rsidR="00CA0DA9" w:rsidRPr="00624F89" w:rsidRDefault="00CA0DA9" w:rsidP="00CA0DA9">
      <w:pPr>
        <w:spacing w:after="0" w:line="240" w:lineRule="auto"/>
        <w:rPr>
          <w:rFonts w:ascii="Calibri" w:hAnsi="Calibri"/>
        </w:rPr>
      </w:pPr>
      <w:r w:rsidRPr="00624F89">
        <w:rPr>
          <w:rFonts w:ascii="Calibri" w:hAnsi="Calibri"/>
        </w:rPr>
        <w:t xml:space="preserve"> </w:t>
      </w:r>
    </w:p>
    <w:p w:rsidR="00CA0DA9" w:rsidRPr="00624F89" w:rsidRDefault="00CA0DA9" w:rsidP="00E62FE2">
      <w:pPr>
        <w:spacing w:after="0" w:line="240" w:lineRule="auto"/>
        <w:jc w:val="both"/>
        <w:rPr>
          <w:rFonts w:ascii="Calibri" w:hAnsi="Calibri"/>
        </w:rPr>
      </w:pPr>
      <w:r w:rsidRPr="00624F89">
        <w:rPr>
          <w:rFonts w:ascii="Calibri" w:hAnsi="Calibri"/>
        </w:rPr>
        <w:t>Une décision judiciaire qui ne fait ni chaud ni froid aux trafiquants de bois de rose. Déférées au parquet du tribunal à Antalaha, vingt personnes arrêtées pour trafic de bois de rose ont toutes été relâchées. De source émanant de la gendarmerie, seuls treize des vingt individus pris dans le filet figurent sur la liste des prévenus. Les sept autres ont été mis dans le même sac qu'eux lors d'une arrestation massive, la semaine dernière. Lors des premières auditions, il se serait avéré qu'ils n'avaient aucune implication dans l'affaire et ont été au final classés en tant que témoins.</w:t>
      </w:r>
    </w:p>
    <w:p w:rsidR="00CA0DA9" w:rsidRPr="00624F89" w:rsidRDefault="00CA0DA9" w:rsidP="00E62FE2">
      <w:pPr>
        <w:spacing w:after="0" w:line="240" w:lineRule="auto"/>
        <w:jc w:val="both"/>
        <w:rPr>
          <w:rFonts w:ascii="Calibri" w:hAnsi="Calibri"/>
        </w:rPr>
      </w:pPr>
      <w:r w:rsidRPr="00624F89">
        <w:rPr>
          <w:rFonts w:ascii="Calibri" w:hAnsi="Calibri"/>
        </w:rPr>
        <w:t xml:space="preserve">Certains d’entre eux ont été livrés à la justice, mercredi. Au terme de longues auditions, le juge d'instruction a rendu son verdict, hier en fin d'après-midi. Inculpés pour tentative de déplacement de rondins de bois de rose, les treize prévenus ont bénéficié d'une mise en liberté provisoire. </w:t>
      </w:r>
    </w:p>
    <w:p w:rsidR="00CA0DA9" w:rsidRPr="00624F89" w:rsidRDefault="00CA0DA9" w:rsidP="00E62FE2">
      <w:pPr>
        <w:spacing w:after="0" w:line="240" w:lineRule="auto"/>
        <w:jc w:val="both"/>
        <w:rPr>
          <w:rFonts w:ascii="Calibri" w:hAnsi="Calibri"/>
        </w:rPr>
      </w:pPr>
      <w:r w:rsidRPr="00624F89">
        <w:rPr>
          <w:rFonts w:ascii="Calibri" w:hAnsi="Calibri"/>
        </w:rPr>
        <w:t>Un opérateur de produits forestiers de la région Sava est soupçonné d'avoir tiré les ficelles. Il aurait mandaté l'un de ses collaborateurs pour recruter des dockers afin de déplacer les rondins. Le 27 décembre, ils se sont tous faits prendre lorsque des éléments de la compagnie territoriale de gendarmerie à Antalaha et ceux de la compagnie militaire de Sambava ont lancé une opération coup de poing.</w:t>
      </w:r>
    </w:p>
    <w:p w:rsidR="00CA0DA9" w:rsidRPr="00624F89" w:rsidRDefault="00CA0DA9" w:rsidP="00E62FE2">
      <w:pPr>
        <w:spacing w:after="0" w:line="240" w:lineRule="auto"/>
        <w:jc w:val="both"/>
        <w:rPr>
          <w:rFonts w:ascii="Calibri" w:hAnsi="Calibri"/>
        </w:rPr>
      </w:pPr>
    </w:p>
    <w:p w:rsidR="00CA0DA9" w:rsidRPr="00624F89" w:rsidRDefault="00CA0DA9" w:rsidP="00E62FE2">
      <w:pPr>
        <w:spacing w:after="0" w:line="240" w:lineRule="auto"/>
        <w:jc w:val="both"/>
        <w:rPr>
          <w:rFonts w:ascii="Calibri" w:hAnsi="Calibri"/>
          <w:b/>
        </w:rPr>
      </w:pPr>
      <w:r w:rsidRPr="00624F89">
        <w:rPr>
          <w:rFonts w:ascii="Calibri" w:hAnsi="Calibri"/>
          <w:b/>
        </w:rPr>
        <w:t>Au peigne fin</w:t>
      </w:r>
    </w:p>
    <w:p w:rsidR="00CA0DA9" w:rsidRPr="00624F89" w:rsidRDefault="00CA0DA9" w:rsidP="00E62FE2">
      <w:pPr>
        <w:spacing w:after="0" w:line="240" w:lineRule="auto"/>
        <w:jc w:val="both"/>
        <w:rPr>
          <w:rFonts w:ascii="Calibri" w:hAnsi="Calibri"/>
        </w:rPr>
      </w:pPr>
      <w:r w:rsidRPr="00624F89">
        <w:rPr>
          <w:rFonts w:ascii="Calibri" w:hAnsi="Calibri"/>
        </w:rPr>
        <w:t>Sur la base de renseignements, les forces de l'ordre ont pris dans les mailles des filets qu'ils ont tendus dans la commune rurale d'Ampanavoana, Antalaha, un tout-terrain transportant 63 rondins. Elles ont passé toute la localité au peigne fin. Elles ont alors mis la main sur 283 rondins, dissimulés au village d'Ambodi­madiro. Dans la foulée, elles ont procédé à l'arrestation d'une vingtaine d'individus. Au total, 346 rondins de bois de rose ont été saisis.</w:t>
      </w:r>
    </w:p>
    <w:p w:rsidR="00CA0DA9" w:rsidRPr="00624F89" w:rsidRDefault="00CA0DA9" w:rsidP="00E62FE2">
      <w:pPr>
        <w:spacing w:after="0" w:line="240" w:lineRule="auto"/>
        <w:jc w:val="both"/>
        <w:rPr>
          <w:rFonts w:ascii="Calibri" w:hAnsi="Calibri"/>
        </w:rPr>
      </w:pPr>
      <w:r w:rsidRPr="00624F89">
        <w:rPr>
          <w:rFonts w:ascii="Calibri" w:hAnsi="Calibri"/>
        </w:rPr>
        <w:t>Placé sous haute surveillance, les bois précieux découverts sont gardés en pleine brousse, à une centaine de kilomètres de la ville d'Antalaha.</w:t>
      </w:r>
    </w:p>
    <w:p w:rsidR="00CA0DA9" w:rsidRPr="00624F89" w:rsidRDefault="00CA0DA9" w:rsidP="00E62FE2">
      <w:pPr>
        <w:spacing w:after="0" w:line="240" w:lineRule="auto"/>
        <w:jc w:val="both"/>
        <w:rPr>
          <w:rFonts w:ascii="Calibri" w:hAnsi="Calibri"/>
        </w:rPr>
      </w:pPr>
      <w:r w:rsidRPr="00624F89">
        <w:rPr>
          <w:rFonts w:ascii="Calibri" w:hAnsi="Calibri"/>
        </w:rPr>
        <w:t>Pour les besoins de l'enquête, les vingt personnes incriminées ont rejoint le chef-lieu du district. Au terme des interrogatoires, elles ont été sommées de ne pas quitter la ville en attendant leur défèrement, entamé mercredi. Avant que ce trafic de soit débusqué, les forces de l'ordre ont inspecté deux voiliers, mais en vain.</w:t>
      </w:r>
    </w:p>
    <w:p w:rsidR="00CA0DA9" w:rsidRPr="00624F89" w:rsidRDefault="00CA0DA9" w:rsidP="00CA0DA9">
      <w:pPr>
        <w:spacing w:after="0" w:line="240" w:lineRule="auto"/>
        <w:rPr>
          <w:rFonts w:ascii="Calibri" w:hAnsi="Calibri"/>
        </w:rPr>
      </w:pPr>
      <w:r w:rsidRPr="00624F89">
        <w:rPr>
          <w:rFonts w:ascii="Calibri" w:hAnsi="Calibri"/>
        </w:rPr>
        <w:t xml:space="preserve"> </w:t>
      </w:r>
    </w:p>
    <w:p w:rsidR="00CA0DA9" w:rsidRPr="00624F89" w:rsidRDefault="00CA0DA9" w:rsidP="00CA0DA9">
      <w:pPr>
        <w:spacing w:after="0" w:line="240" w:lineRule="auto"/>
        <w:rPr>
          <w:rFonts w:ascii="Calibri" w:hAnsi="Calibri"/>
        </w:rPr>
      </w:pPr>
      <w:r w:rsidRPr="00624F89">
        <w:rPr>
          <w:rFonts w:ascii="Calibri" w:hAnsi="Calibri"/>
        </w:rPr>
        <w:t>Seth Andriamarohasina</w:t>
      </w:r>
    </w:p>
    <w:p w:rsidR="00704D4C" w:rsidRPr="00624F89" w:rsidRDefault="00CA0DA9" w:rsidP="00CA0DA9">
      <w:pPr>
        <w:spacing w:after="0" w:line="240" w:lineRule="auto"/>
        <w:rPr>
          <w:rFonts w:ascii="Calibri" w:hAnsi="Calibri"/>
        </w:rPr>
      </w:pPr>
      <w:r w:rsidRPr="00624F89">
        <w:rPr>
          <w:rFonts w:ascii="Calibri" w:hAnsi="Calibri"/>
        </w:rPr>
        <w:t>Vendredi 04 janvier 2013</w:t>
      </w:r>
    </w:p>
    <w:p w:rsidR="001A3E9C" w:rsidRPr="00624F89" w:rsidRDefault="001A3E9C" w:rsidP="00CA0DA9">
      <w:pPr>
        <w:spacing w:after="0" w:line="240" w:lineRule="auto"/>
        <w:rPr>
          <w:rFonts w:ascii="Calibri" w:hAnsi="Calibri"/>
        </w:rPr>
      </w:pPr>
      <w:r w:rsidRPr="00624F89">
        <w:rPr>
          <w:rFonts w:ascii="Calibri" w:hAnsi="Calibri"/>
        </w:rPr>
        <w:t xml:space="preserve">Source : </w:t>
      </w:r>
      <w:hyperlink r:id="rId62" w:history="1">
        <w:r w:rsidRPr="00624F89">
          <w:rPr>
            <w:rStyle w:val="Lienhypertexte"/>
            <w:rFonts w:ascii="Calibri" w:hAnsi="Calibri"/>
          </w:rPr>
          <w:t>http://www.lexpressmada.com/bois-de-rose-madagascar/39809-des-prevenus-relaches-en-masse.html</w:t>
        </w:r>
      </w:hyperlink>
      <w:r w:rsidRPr="00624F89">
        <w:rPr>
          <w:rFonts w:ascii="Calibri" w:hAnsi="Calibri"/>
        </w:rPr>
        <w:t xml:space="preserve"> </w:t>
      </w:r>
    </w:p>
    <w:p w:rsidR="005923EA" w:rsidRPr="00624F89" w:rsidRDefault="005923EA">
      <w:pPr>
        <w:rPr>
          <w:rFonts w:ascii="Calibri" w:hAnsi="Calibri"/>
        </w:rPr>
      </w:pPr>
      <w:r w:rsidRPr="00624F89">
        <w:rPr>
          <w:rFonts w:ascii="Calibri" w:hAnsi="Calibri"/>
        </w:rPr>
        <w:br w:type="page"/>
      </w:r>
    </w:p>
    <w:p w:rsidR="005923EA" w:rsidRPr="00624F89" w:rsidRDefault="005923EA" w:rsidP="00CA0DA9">
      <w:pPr>
        <w:spacing w:after="0" w:line="240" w:lineRule="auto"/>
        <w:rPr>
          <w:rFonts w:ascii="Calibri" w:hAnsi="Calibri"/>
        </w:rPr>
      </w:pPr>
    </w:p>
    <w:p w:rsidR="005923EA" w:rsidRPr="00624F89" w:rsidRDefault="005923EA" w:rsidP="005923EA">
      <w:pPr>
        <w:spacing w:after="0" w:line="240" w:lineRule="auto"/>
        <w:rPr>
          <w:rFonts w:ascii="Calibri" w:hAnsi="Calibri"/>
        </w:rPr>
      </w:pPr>
    </w:p>
    <w:p w:rsidR="005923EA" w:rsidRPr="00624F89" w:rsidRDefault="005923EA" w:rsidP="005923EA">
      <w:pPr>
        <w:spacing w:after="0" w:line="240" w:lineRule="auto"/>
        <w:rPr>
          <w:rFonts w:ascii="Calibri" w:hAnsi="Calibri"/>
        </w:rPr>
      </w:pPr>
    </w:p>
    <w:p w:rsidR="005923EA" w:rsidRPr="00624F89" w:rsidRDefault="005923EA" w:rsidP="00025219">
      <w:pPr>
        <w:pStyle w:val="Titre2"/>
      </w:pPr>
      <w:bookmarkStart w:id="19" w:name="_Toc363139865"/>
      <w:r w:rsidRPr="00624F89">
        <w:t>Bois de rose : un enregistrement implique un politicien mauricien</w:t>
      </w:r>
      <w:bookmarkEnd w:id="19"/>
    </w:p>
    <w:p w:rsidR="005923EA" w:rsidRPr="00624F89" w:rsidRDefault="005923EA" w:rsidP="005923EA">
      <w:pPr>
        <w:spacing w:after="0" w:line="240" w:lineRule="auto"/>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Un enregistrement d’une conversation téléphonique entre un politicien mauricien, commanditaire des six conteneurs de bois de rose saisis par les douaniers à Port-Louis, et son contact malgache pourrait faire prendre une nouvelle tournure à l’enquête menée par le Bureau indépendant anticorruption (BIANCO) de Madagascar</w:t>
      </w:r>
      <w:r w:rsidR="000C2A37" w:rsidRPr="00624F89">
        <w:rPr>
          <w:rFonts w:ascii="Calibri" w:hAnsi="Calibri"/>
        </w:rPr>
        <w:t>.</w:t>
      </w:r>
    </w:p>
    <w:p w:rsidR="000C2A37" w:rsidRPr="00624F89" w:rsidRDefault="000C2A37"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Cette enquête pourrait connaître un nouveau développement dans les jours à venir après que le Bureau indépendant anticorruption a informé les autorités mauriciennes que ses enquêteurs sont en possession de cet enregistrement compromettant.</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Dans cette conversation téléphonique qui a été transcrite par les autorités malgaches, le politicien mauricien donne des instructions à l’individu en question pour aller superviser l’abattage des arbres de bois de rose jusqu’à leur embarquement à bord du cargo selon nos renseignements.</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L’Independent Commission Against Corruption (Icac) attend la réception d’une copie de cet enregistrement avant de passer à l’étape supérieure, soit la convocation du principal concerné.</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Le Markella, navire transportant ces six conteneurs de bois de rose, avait accosté Port-Louis le 19 juin.</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La supercherie a été découverte alors que le navire se trouvait dans le port. Grâce à une opération conjointe de l’Anti Drug &amp; Smuggling Unit et des officiers de la douane, ce trafic de bois de rose a été mis au jour.</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 xml:space="preserve">Cette cargaison avait quitté Toamasina le 15 juin, à bord du navire Markella. Selon l’exportateur, les conteneurs devaient contenir des haricots secs et des cornes de zébu. Ce sont les contradictions de la déclaration de l’exportateur qui ont mis la puce à l’oreille des douaniers mauriciens. Ces derniers ont alors passé les conteneurs au scanner et ont découvert des rondins de bois de rose au lieu de haricots ou de cornes de zébu. </w:t>
      </w:r>
    </w:p>
    <w:p w:rsidR="005923EA" w:rsidRPr="00624F89" w:rsidRDefault="005923EA" w:rsidP="00E62FE2">
      <w:pPr>
        <w:spacing w:after="0" w:line="240" w:lineRule="auto"/>
        <w:jc w:val="both"/>
        <w:rPr>
          <w:rFonts w:ascii="Calibri" w:hAnsi="Calibri"/>
        </w:rPr>
      </w:pPr>
      <w:r w:rsidRPr="00624F89">
        <w:rPr>
          <w:rFonts w:ascii="Calibri" w:hAnsi="Calibri"/>
        </w:rPr>
        <w:t xml:space="preserve"> </w:t>
      </w:r>
    </w:p>
    <w:p w:rsidR="005923EA" w:rsidRPr="00624F89" w:rsidRDefault="005923EA" w:rsidP="00E62FE2">
      <w:pPr>
        <w:spacing w:after="0" w:line="240" w:lineRule="auto"/>
        <w:jc w:val="both"/>
        <w:rPr>
          <w:rFonts w:ascii="Calibri" w:hAnsi="Calibri"/>
        </w:rPr>
      </w:pPr>
      <w:r w:rsidRPr="00624F89">
        <w:rPr>
          <w:rFonts w:ascii="Calibri" w:hAnsi="Calibri"/>
        </w:rPr>
        <w:t>La majorité et le MSM accusent un des leurs dans le trafic de bois de rose</w:t>
      </w:r>
    </w:p>
    <w:p w:rsidR="005923EA" w:rsidRPr="00624F89" w:rsidRDefault="005923EA" w:rsidP="00E62FE2">
      <w:pPr>
        <w:spacing w:after="0" w:line="240" w:lineRule="auto"/>
        <w:jc w:val="both"/>
        <w:rPr>
          <w:rFonts w:ascii="Calibri" w:hAnsi="Calibri"/>
        </w:rPr>
      </w:pPr>
      <w:r w:rsidRPr="00624F89">
        <w:rPr>
          <w:rFonts w:ascii="Calibri" w:hAnsi="Calibri"/>
        </w:rPr>
        <w:t xml:space="preserve">Un élu mauricien serait trempé jusqu’aux coudes dans le trafic de bois de rose à Madagascar. La majorité et le MSM se jettent la boue, en attendant que les organismes anti-corruption malgache et mauricien fassent la lumière sur cette affaire. </w:t>
      </w:r>
    </w:p>
    <w:p w:rsidR="005923EA" w:rsidRPr="00624F89" w:rsidRDefault="005923EA" w:rsidP="00E62FE2">
      <w:pPr>
        <w:spacing w:after="0" w:line="240" w:lineRule="auto"/>
        <w:jc w:val="both"/>
        <w:rPr>
          <w:rFonts w:ascii="Calibri" w:hAnsi="Calibri"/>
        </w:rPr>
      </w:pPr>
      <w:r w:rsidRPr="00624F89">
        <w:rPr>
          <w:rFonts w:ascii="Calibri" w:hAnsi="Calibri"/>
        </w:rPr>
        <w:t>Il flotte un parfum de bois de rose sur la scène politique mauricienne. Depuis la saisie de six conteneurs de cette essence rare en provenance de Madagascar en rade de Port-Louis, en juin dernier, le nom d’un élu de la majorité a été cité avec persistance comme étant trempé jusqu’aux coudes dans cette affaire.</w:t>
      </w:r>
    </w:p>
    <w:p w:rsidR="005923EA" w:rsidRPr="00624F89" w:rsidRDefault="005923EA" w:rsidP="00E62FE2">
      <w:pPr>
        <w:spacing w:after="0" w:line="240" w:lineRule="auto"/>
        <w:jc w:val="both"/>
        <w:rPr>
          <w:rFonts w:ascii="Calibri" w:hAnsi="Calibri"/>
        </w:rPr>
      </w:pPr>
      <w:r w:rsidRPr="00624F89">
        <w:rPr>
          <w:rFonts w:ascii="Calibri" w:hAnsi="Calibri"/>
        </w:rPr>
        <w:t>Au sein du gouvernement, tout le monde a gardé un silence gêné, le commerce de bois de rose étant illégal dans la Grande-île. Sauf que les langues ont commencé à se délier avec la cassure de ce dimanche 7 août, lorsque le Mouvement socialiste militant (MSM) a décidé de passer dans l’opposition.</w:t>
      </w:r>
    </w:p>
    <w:p w:rsidR="005923EA" w:rsidRPr="00624F89" w:rsidRDefault="005923EA" w:rsidP="00E62FE2">
      <w:pPr>
        <w:spacing w:after="0" w:line="240" w:lineRule="auto"/>
        <w:jc w:val="both"/>
        <w:rPr>
          <w:rFonts w:ascii="Calibri" w:hAnsi="Calibri"/>
        </w:rPr>
      </w:pPr>
      <w:r w:rsidRPr="00624F89">
        <w:rPr>
          <w:rFonts w:ascii="Calibri" w:hAnsi="Calibri"/>
        </w:rPr>
        <w:t xml:space="preserve">Au sein du Parti Travailliste (PTr), le nom d’un ex-ministre du parti Soleil est donné à qui veut l’entendre. Sur la page Facebook des rouges, il y a beaucoup de références  à cette affaire et c’est le MSM qui est ciblé. Or, au Sun Trust, celui visé par les rouges s’en défend et cible à son tour nul autre qu’un Senior Minister. </w:t>
      </w:r>
    </w:p>
    <w:p w:rsidR="005923EA" w:rsidRPr="00624F89" w:rsidRDefault="005923EA" w:rsidP="00E62FE2">
      <w:pPr>
        <w:spacing w:after="0" w:line="240" w:lineRule="auto"/>
        <w:jc w:val="both"/>
        <w:rPr>
          <w:rFonts w:ascii="Calibri" w:hAnsi="Calibri"/>
        </w:rPr>
      </w:pPr>
      <w:r w:rsidRPr="00624F89">
        <w:rPr>
          <w:rFonts w:ascii="Calibri" w:hAnsi="Calibri"/>
        </w:rPr>
        <w:t xml:space="preserve">Des deux côtés, l’on hésite cependant à s’aventurer ouvertement par crainte de faire fausse route. Sauf que les deux camps souhaitent que la lumière soit faite le plus rapidement possible sur cette affaire tant par la Commission anti-corruption que par la brigade anti-drogue. </w:t>
      </w:r>
    </w:p>
    <w:p w:rsidR="005923EA" w:rsidRPr="00624F89" w:rsidRDefault="005923EA" w:rsidP="00E62FE2">
      <w:pPr>
        <w:spacing w:after="0" w:line="240" w:lineRule="auto"/>
        <w:jc w:val="both"/>
        <w:rPr>
          <w:rFonts w:ascii="Calibri" w:hAnsi="Calibri"/>
        </w:rPr>
      </w:pPr>
      <w:r w:rsidRPr="00624F89">
        <w:rPr>
          <w:rFonts w:ascii="Calibri" w:hAnsi="Calibri"/>
        </w:rPr>
        <w:t>A l’issue de l’arrestation d’un parlementaire  malgache dans le cadre de cette affaire dans la Grande-île, l''organisme malgache de lutte contre la corruption -  le Bureau indépendant anti-corruption (Bianco) -  a sollicité l’aide de son homologue mauricien, l’Independent Commission Against Corruption (ICAC). La partie malgache compte sur le soutien de l’ICAC pour  voir plus clair sur quelque connivence entre  fraudeurs malgaches et mauriciens.</w:t>
      </w:r>
    </w:p>
    <w:p w:rsidR="005923EA" w:rsidRPr="00624F89" w:rsidRDefault="005923EA" w:rsidP="00E62FE2">
      <w:pPr>
        <w:spacing w:after="0" w:line="240" w:lineRule="auto"/>
        <w:jc w:val="both"/>
        <w:rPr>
          <w:rFonts w:ascii="Calibri" w:hAnsi="Calibri"/>
        </w:rPr>
      </w:pPr>
      <w:r w:rsidRPr="00624F89">
        <w:rPr>
          <w:rFonts w:ascii="Calibri" w:hAnsi="Calibri"/>
        </w:rPr>
        <w:t xml:space="preserve">D’autre part, la brigade anti-drogue mène également une enquête par rapport à la présence de cette précieuse cargaison de bois dans la rade de Port-Louis. D’autant que le MSC Markella, le navire qui avait les 6 conteneurs de 29 tonnes chacun à son bord, a souvent été soupçonné de transporter de la drogue. Le bateau a déjà été perquisitionné par la police qui soupçonnait  que le bois qu’il acheminait recelait de la drogue. </w:t>
      </w:r>
    </w:p>
    <w:p w:rsidR="005923EA" w:rsidRPr="00624F89" w:rsidRDefault="005923EA" w:rsidP="00E62FE2">
      <w:pPr>
        <w:spacing w:after="0" w:line="240" w:lineRule="auto"/>
        <w:jc w:val="both"/>
        <w:rPr>
          <w:rFonts w:ascii="Calibri" w:hAnsi="Calibri"/>
        </w:rPr>
      </w:pPr>
      <w:r w:rsidRPr="00624F89">
        <w:rPr>
          <w:rFonts w:ascii="Calibri" w:hAnsi="Calibri"/>
        </w:rPr>
        <w:lastRenderedPageBreak/>
        <w:t xml:space="preserve">Dans l’intervalle, la Haute autorité de transition (HAT) de Madagascar a décidé, la semaine dernière, de durcir la loi quant au commerce de bois d’ébène et de bois de rose. Toute personne trouvée coupable de commerce illicite de ces deux essences est désormais passible d’une peine de deux à cinq ans de prison  et d’une amende  équivalente à deux fois le prix de la cargaison saisie. Une cellule spéciale a aussi été créée pour traquer les coupables. </w:t>
      </w:r>
    </w:p>
    <w:p w:rsidR="005923EA" w:rsidRPr="00624F89" w:rsidRDefault="005923EA" w:rsidP="00E62FE2">
      <w:pPr>
        <w:spacing w:after="0" w:line="240" w:lineRule="auto"/>
        <w:jc w:val="both"/>
        <w:rPr>
          <w:rFonts w:ascii="Calibri" w:hAnsi="Calibri"/>
        </w:rPr>
      </w:pPr>
      <w:r w:rsidRPr="00624F89">
        <w:rPr>
          <w:rFonts w:ascii="Calibri" w:hAnsi="Calibri"/>
        </w:rPr>
        <w:t xml:space="preserve">Le commerce de bois de rose, bien qu’illégal, a toujours existé dans la Grande-île. Il a cependant explosé en 2009 peu après la crise politique qui a vu le remplacement du  président  Marc Ravalomanana par Andry Rajoelina. Dans le cas de la cargaison saisie à Maurice, elle vaut plusieurs millions de roupies et était destinée aux marchés chinois et hongkongais. </w:t>
      </w:r>
    </w:p>
    <w:p w:rsidR="005923EA" w:rsidRPr="00624F89" w:rsidRDefault="005923EA" w:rsidP="00E62FE2">
      <w:pPr>
        <w:spacing w:after="0" w:line="240" w:lineRule="auto"/>
        <w:jc w:val="both"/>
        <w:rPr>
          <w:rFonts w:ascii="Calibri" w:hAnsi="Calibri"/>
        </w:rPr>
      </w:pPr>
      <w:r w:rsidRPr="00624F89">
        <w:rPr>
          <w:rFonts w:ascii="Calibri" w:hAnsi="Calibri"/>
        </w:rPr>
        <w:t xml:space="preserve">Sur le manifeste du navire, le bois était présenté comme des haricots séchés. La saisie a alors poussé les Malgaches à monter une opération à Tamatave. Opération qui a débouché sur la mise sous scellés d’un peu moins de cinquante conteneurs de bois de rose. Depuis, les autorités judiciaires d’Antananarivo ont logé une demande auprès de la Cour suprême mauricienne pour que la cargaison de bois saisie à Maurice soit rapatriée dans la Grande île comme pièces à conviction. </w:t>
      </w:r>
    </w:p>
    <w:p w:rsidR="005923EA" w:rsidRPr="00624F89" w:rsidRDefault="005923EA" w:rsidP="00E62FE2">
      <w:pPr>
        <w:spacing w:after="0" w:line="240" w:lineRule="auto"/>
        <w:jc w:val="both"/>
        <w:rPr>
          <w:rFonts w:ascii="Calibri" w:hAnsi="Calibri"/>
        </w:rPr>
      </w:pPr>
      <w:r w:rsidRPr="00624F89">
        <w:rPr>
          <w:rFonts w:ascii="Calibri" w:hAnsi="Calibri"/>
        </w:rPr>
        <w:t>Dans le cadre de cette affaire, la HAT avait dépêché, au mois de juin, le ministre malgache de l’Environnement à Port-Louis pour appuyer la requête auprès des autorités mauriciennes. Port-Louis a promis de tout mettre en œuvre pour que le bois soit restitué au gouvernement malgache.</w:t>
      </w:r>
    </w:p>
    <w:p w:rsidR="005923EA" w:rsidRPr="00624F89" w:rsidRDefault="005923EA" w:rsidP="005923EA">
      <w:pPr>
        <w:spacing w:after="0" w:line="240" w:lineRule="auto"/>
        <w:rPr>
          <w:rFonts w:ascii="Calibri" w:hAnsi="Calibri"/>
        </w:rPr>
      </w:pPr>
      <w:r w:rsidRPr="00624F89">
        <w:rPr>
          <w:rFonts w:ascii="Calibri" w:hAnsi="Calibri"/>
        </w:rPr>
        <w:t xml:space="preserve"> </w:t>
      </w:r>
    </w:p>
    <w:p w:rsidR="000C2A37" w:rsidRPr="00624F89" w:rsidRDefault="000C2A37" w:rsidP="005923EA">
      <w:pPr>
        <w:spacing w:after="0" w:line="240" w:lineRule="auto"/>
        <w:rPr>
          <w:rFonts w:ascii="Calibri" w:hAnsi="Calibri"/>
        </w:rPr>
      </w:pPr>
      <w:r w:rsidRPr="00624F89">
        <w:rPr>
          <w:rFonts w:ascii="Calibri" w:hAnsi="Calibri"/>
        </w:rPr>
        <w:t xml:space="preserve">Source : Le matinal, </w:t>
      </w:r>
      <w:hyperlink r:id="rId63" w:history="1">
        <w:r w:rsidRPr="00624F89">
          <w:rPr>
            <w:rStyle w:val="Lienhypertexte"/>
            <w:rFonts w:ascii="Calibri" w:hAnsi="Calibri" w:cs="Arial"/>
            <w:color w:val="397099"/>
            <w:sz w:val="18"/>
            <w:szCs w:val="18"/>
            <w:shd w:val="clear" w:color="auto" w:fill="FFFFFF"/>
          </w:rPr>
          <w:t>Yassine Carrim</w:t>
        </w:r>
      </w:hyperlink>
      <w:r w:rsidRPr="00624F89">
        <w:rPr>
          <w:rFonts w:ascii="Calibri" w:hAnsi="Calibri"/>
        </w:rPr>
        <w:t xml:space="preserve">, 21 août 2011, </w:t>
      </w:r>
      <w:hyperlink r:id="rId64" w:history="1">
        <w:r w:rsidRPr="00624F89">
          <w:rPr>
            <w:rStyle w:val="Lienhypertexte"/>
            <w:rFonts w:ascii="Calibri" w:hAnsi="Calibri"/>
          </w:rPr>
          <w:t>http://www.lematinal.com/faits-divers/13298-Bois-de-rose-un-enregistrement-implique-un-politicien-mauricien.html</w:t>
        </w:r>
      </w:hyperlink>
      <w:r w:rsidRPr="00624F89">
        <w:rPr>
          <w:rFonts w:ascii="Calibri" w:hAnsi="Calibri"/>
        </w:rPr>
        <w:t xml:space="preserve"> </w:t>
      </w:r>
    </w:p>
    <w:p w:rsidR="000C2A37" w:rsidRPr="00624F89" w:rsidRDefault="000C2A37" w:rsidP="005923EA">
      <w:pPr>
        <w:spacing w:after="0" w:line="240" w:lineRule="auto"/>
        <w:rPr>
          <w:rFonts w:ascii="Calibri" w:hAnsi="Calibri"/>
        </w:rPr>
      </w:pPr>
    </w:p>
    <w:p w:rsidR="00E62FE2" w:rsidRPr="00624F89" w:rsidRDefault="00E62FE2" w:rsidP="005923EA">
      <w:pPr>
        <w:spacing w:after="0" w:line="240" w:lineRule="auto"/>
        <w:rPr>
          <w:rFonts w:ascii="Calibri" w:hAnsi="Calibri"/>
        </w:rPr>
      </w:pPr>
    </w:p>
    <w:p w:rsidR="005923EA" w:rsidRPr="00624F89" w:rsidRDefault="005923EA" w:rsidP="00025219">
      <w:pPr>
        <w:pStyle w:val="Titre2"/>
      </w:pPr>
      <w:bookmarkStart w:id="20" w:name="_Toc363139866"/>
      <w:r w:rsidRPr="00624F89">
        <w:t>AFFAIRE BOIS DE ROSE : L’ILE MAURICE DANS LE TOURBILLON</w:t>
      </w:r>
      <w:bookmarkEnd w:id="20"/>
      <w:r w:rsidRPr="00624F89">
        <w:t xml:space="preserve"> </w:t>
      </w:r>
    </w:p>
    <w:p w:rsidR="005923EA" w:rsidRPr="00624F89" w:rsidRDefault="005923EA" w:rsidP="00E62FE2">
      <w:pPr>
        <w:spacing w:after="0" w:line="240" w:lineRule="auto"/>
        <w:jc w:val="both"/>
        <w:rPr>
          <w:rFonts w:ascii="Calibri" w:hAnsi="Calibri"/>
        </w:rPr>
      </w:pPr>
      <w:r w:rsidRPr="00624F89">
        <w:rPr>
          <w:rFonts w:ascii="Calibri" w:hAnsi="Calibri"/>
          <w:b/>
        </w:rPr>
        <w:t xml:space="preserve">L’Ile Maurice est bien trempée par le scandale du bois de rose de Madagascar, par un ex-ministre du parti du MSM. </w:t>
      </w:r>
      <w:r w:rsidR="000C2A37" w:rsidRPr="00624F89">
        <w:rPr>
          <w:rFonts w:ascii="Calibri" w:hAnsi="Calibri"/>
          <w:b/>
        </w:rPr>
        <w:t xml:space="preserve"> </w:t>
      </w:r>
      <w:r w:rsidRPr="00624F89">
        <w:rPr>
          <w:rFonts w:ascii="Calibri" w:hAnsi="Calibri"/>
          <w:b/>
        </w:rPr>
        <w:t>Après l’arrestation du membre du Congrès de la Transition, l’enquête menée par le BIANCO et relayée par l’ICAC (Independant Commission against Corruption) de l’ile Maurice débouche sur celle imminente de cet ancien ministre.</w:t>
      </w:r>
      <w:r w:rsidRPr="00624F89">
        <w:rPr>
          <w:rFonts w:ascii="Calibri" w:hAnsi="Calibri"/>
        </w:rPr>
        <w:t xml:space="preserve"> </w:t>
      </w:r>
    </w:p>
    <w:p w:rsidR="000C2A37" w:rsidRPr="00624F89" w:rsidRDefault="000C2A37" w:rsidP="00E62FE2">
      <w:pPr>
        <w:spacing w:after="0" w:line="240" w:lineRule="auto"/>
        <w:jc w:val="both"/>
        <w:rPr>
          <w:rFonts w:ascii="Calibri" w:hAnsi="Calibri"/>
          <w:b/>
        </w:rPr>
      </w:pPr>
    </w:p>
    <w:p w:rsidR="005923EA" w:rsidRPr="00624F89" w:rsidRDefault="005923EA" w:rsidP="00E62FE2">
      <w:pPr>
        <w:spacing w:after="0" w:line="240" w:lineRule="auto"/>
        <w:jc w:val="both"/>
        <w:rPr>
          <w:rFonts w:ascii="Calibri" w:hAnsi="Calibri"/>
        </w:rPr>
      </w:pPr>
      <w:r w:rsidRPr="00624F89">
        <w:rPr>
          <w:rFonts w:ascii="Calibri" w:hAnsi="Calibri"/>
        </w:rPr>
        <w:t xml:space="preserve">36.000 tonnes de bois de rose contenu dans 1187 conteneurs destinés presque exclusivement pour la Chine ont quitté Madagascar en 2009. </w:t>
      </w:r>
    </w:p>
    <w:p w:rsidR="005923EA" w:rsidRPr="00624F89" w:rsidRDefault="005923EA" w:rsidP="00E62FE2">
      <w:pPr>
        <w:spacing w:after="0" w:line="240" w:lineRule="auto"/>
        <w:jc w:val="both"/>
        <w:rPr>
          <w:rFonts w:ascii="Calibri" w:hAnsi="Calibri"/>
        </w:rPr>
      </w:pPr>
      <w:r w:rsidRPr="00624F89">
        <w:rPr>
          <w:rFonts w:ascii="Calibri" w:hAnsi="Calibri"/>
        </w:rPr>
        <w:t xml:space="preserve">L’affaire en tout cas devient nationale chez nos frères mauriciens et devient l’objet d’un règlement de compte entre les partis politiques rivaux. </w:t>
      </w:r>
    </w:p>
    <w:p w:rsidR="000C2A37" w:rsidRPr="00624F89" w:rsidRDefault="005923EA" w:rsidP="00E62FE2">
      <w:pPr>
        <w:spacing w:after="0" w:line="240" w:lineRule="auto"/>
        <w:jc w:val="both"/>
        <w:rPr>
          <w:rFonts w:ascii="Calibri" w:hAnsi="Calibri"/>
        </w:rPr>
      </w:pPr>
      <w:r w:rsidRPr="00624F89">
        <w:rPr>
          <w:rFonts w:ascii="Calibri" w:hAnsi="Calibri"/>
        </w:rPr>
        <w:t xml:space="preserve">Du membre du Congrès de la Transition jusqu’à l’ex-ministre de l’ile Maurice, il y aurait certainement encore quelques révélations d’ici peu. </w:t>
      </w:r>
    </w:p>
    <w:p w:rsidR="00E62FE2" w:rsidRPr="00624F89" w:rsidRDefault="00E62FE2"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b/>
        </w:rPr>
      </w:pPr>
      <w:r w:rsidRPr="00624F89">
        <w:rPr>
          <w:rFonts w:ascii="Calibri" w:hAnsi="Calibri"/>
          <w:b/>
        </w:rPr>
        <w:t>Trafic de bois de rose – Interpellation imminente d’un ex-ministre</w:t>
      </w:r>
      <w:r w:rsidR="000C2A37" w:rsidRPr="00624F89">
        <w:rPr>
          <w:rFonts w:ascii="Calibri" w:hAnsi="Calibri"/>
          <w:b/>
        </w:rPr>
        <w:t xml:space="preserve"> mauricien</w:t>
      </w:r>
      <w:r w:rsidRPr="00624F89">
        <w:rPr>
          <w:rFonts w:ascii="Calibri" w:hAnsi="Calibri"/>
          <w:b/>
        </w:rPr>
        <w:t xml:space="preserve"> MSM</w:t>
      </w:r>
    </w:p>
    <w:p w:rsidR="00E62FE2" w:rsidRPr="00624F89" w:rsidRDefault="00E62FE2"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Une affaire peut en cacher une autre. Selon nos recoupements, l’enquête de l’Icac sur le trafic de bois de rose débouchera, dans les jours à venir, sur l’interpellation d’un ex-ministre du MSM.</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Le MSM risque d’avoir une seconde affaire sur les bras. Tout indique qu’un ancien ministre de ce parti sera dans le collimateur de l’</w:t>
      </w:r>
      <w:r w:rsidRPr="00624F89">
        <w:rPr>
          <w:rFonts w:ascii="Calibri" w:hAnsi="Calibri"/>
          <w:b/>
        </w:rPr>
        <w:t>Independent Commission against Corruption (Icac</w:t>
      </w:r>
      <w:r w:rsidRPr="00624F89">
        <w:rPr>
          <w:rFonts w:ascii="Calibri" w:hAnsi="Calibri"/>
        </w:rPr>
        <w:t>) dans le cadre de son enquête sur l’importation illégale de bois de rose.</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La collecte d’informations sur ce trafic illégal oriente les enquêteurs de l’Icac vers un ancien ministre du MSM. Celui-ci est soupçonné d’être l’un des contacts locaux d’un groupe d’exportateurs malgaches. Il aurait été en contact régulier avec un commerçant de la capitale qui gravite dans le giron du MSM et qui fait le va-et-vient entre Maurice et Madagascar.</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 xml:space="preserve">D’après certaines indications, celui-ci aurait supervisé l’embarquement de la cargaison de bois de rose à Madagascar. Il sera </w:t>
      </w:r>
      <w:r w:rsidR="000C2A37" w:rsidRPr="00624F89">
        <w:rPr>
          <w:rFonts w:ascii="Calibri" w:hAnsi="Calibri"/>
        </w:rPr>
        <w:t>parmi les premiers à être convo</w:t>
      </w:r>
      <w:r w:rsidRPr="00624F89">
        <w:rPr>
          <w:rFonts w:ascii="Calibri" w:hAnsi="Calibri"/>
        </w:rPr>
        <w:t>qués par l’Icac. Par ailleurs, des soupçons plan</w:t>
      </w:r>
      <w:r w:rsidR="000C2A37" w:rsidRPr="00624F89">
        <w:rPr>
          <w:rFonts w:ascii="Calibri" w:hAnsi="Calibri"/>
        </w:rPr>
        <w:t>ent sur des compagnies dans les</w:t>
      </w:r>
      <w:r w:rsidRPr="00624F89">
        <w:rPr>
          <w:rFonts w:ascii="Calibri" w:hAnsi="Calibri"/>
        </w:rPr>
        <w:t>quelles des proches de cet ancien ministre et le commerçant ont des intérêts.</w:t>
      </w:r>
    </w:p>
    <w:p w:rsidR="005923EA" w:rsidRPr="00624F89" w:rsidRDefault="005923EA" w:rsidP="00E62FE2">
      <w:pPr>
        <w:spacing w:after="0" w:line="240" w:lineRule="auto"/>
        <w:jc w:val="both"/>
        <w:rPr>
          <w:rFonts w:ascii="Calibri" w:hAnsi="Calibri"/>
        </w:rPr>
      </w:pPr>
      <w:r w:rsidRPr="00624F89">
        <w:rPr>
          <w:rFonts w:ascii="Calibri" w:hAnsi="Calibri"/>
        </w:rPr>
        <w:t>Au</w:t>
      </w:r>
      <w:r w:rsidR="000C2A37" w:rsidRPr="00624F89">
        <w:rPr>
          <w:rFonts w:ascii="Calibri" w:hAnsi="Calibri"/>
        </w:rPr>
        <w:t xml:space="preserve"> Sun Trust, on dément l’informa</w:t>
      </w:r>
      <w:r w:rsidRPr="00624F89">
        <w:rPr>
          <w:rFonts w:ascii="Calibri" w:hAnsi="Calibri"/>
        </w:rPr>
        <w:t>tion qu’un des leurs serait impliqué dans ce trafic. « C’est de la propagande pour souil</w:t>
      </w:r>
      <w:r w:rsidR="000C2A37" w:rsidRPr="00624F89">
        <w:rPr>
          <w:rFonts w:ascii="Calibri" w:hAnsi="Calibri"/>
        </w:rPr>
        <w:t xml:space="preserve">ler davantage l’image du parti. </w:t>
      </w:r>
      <w:r w:rsidRPr="00624F89">
        <w:rPr>
          <w:rFonts w:ascii="Calibri" w:hAnsi="Calibri"/>
        </w:rPr>
        <w:t xml:space="preserve">Cela fait partie de la démarche machiavélique de certains au pouvoir », lance un membre du parti. Cependant, le principal intéressé ne veut faire aucune déclaration sur cette affaire. Il attend le </w:t>
      </w:r>
      <w:r w:rsidRPr="00624F89">
        <w:rPr>
          <w:rFonts w:ascii="Calibri" w:hAnsi="Calibri"/>
        </w:rPr>
        <w:lastRenderedPageBreak/>
        <w:t>déroulement de l’enquête avant de desserrer les dents. Par contre, la direction du MSM dit savoir que c’est un nominé politique du PTr qui est impliqué dans ce trafic. « Il est connu pour ses frasques. Il fait du business régulièrement avec Madagascar », précise notre interlocuteur.</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Cette enquête de l’Icac sur le trafic de bois de rose est menée à la demande du Bureau Indépendant Anticorruption de Madagascar. Six containers de ce bois précieux ont été importés depuis la Grande Île pour les réexporter vers La Réunion pour finalement aboutir en Chine. Ces containeurs ont été saisis le 19 juin par les autorités douanières mauriciennes lors d’un passage au scanner de la cargaison.</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La marchandise de 180 tonnes, interceptée à Port-Louis, elle, avait été embarquée à Toamasina à Madagascar et avait été déclarée comme étant des haricots secs, des cornes de zébu et des produits marins. La valeur de la cargaison est évaluée à plusieurs dizaines de millions de roupies. Les procédures sont en cours pour la rapatrier vers Madagascar.</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Cette affaire fait grand bruit à Madagascar. Un membre du congrès malgache a même été incarcéré en juillet dans le sillage de cette affaire.</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Depuis peu, la Haute Autorité de Transition (HAT) de Madagascar attaque le problème de front. La loi a été durcie pas plus tard que la semaine dernière, et une cellule spéciale mise sur pied pour essayer de mettre un frein au trafic. Et pour cause, l’exportation de bois de rose est devenue un réel problème.</w:t>
      </w:r>
    </w:p>
    <w:p w:rsidR="005923EA" w:rsidRPr="00624F89" w:rsidRDefault="005923EA" w:rsidP="00E62FE2">
      <w:pPr>
        <w:spacing w:after="0" w:line="240" w:lineRule="auto"/>
        <w:jc w:val="both"/>
        <w:rPr>
          <w:rFonts w:ascii="Calibri" w:hAnsi="Calibri"/>
        </w:rPr>
      </w:pPr>
      <w:r w:rsidRPr="00624F89">
        <w:rPr>
          <w:rFonts w:ascii="Calibri" w:hAnsi="Calibri"/>
        </w:rPr>
        <w:t>Si ce trafic ne date pas d’hier, aujourd’hui il fait tâche d’huile. Sur pression de ses bailleurs de fonds, les États-Unis en tête, la HAT a été sommée d’agir.</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Ce bois, de couleur rose qui dégage un parfum agréable, est utilisé en parfumerie et en ébénisterie. Surexploité, il a été décrété espèce protégée par l’Union Internationale pour la conservation de la nature. Son exploitation est formellement interdite sur la Grande Île.</w:t>
      </w:r>
    </w:p>
    <w:p w:rsidR="005923EA" w:rsidRPr="00624F89" w:rsidRDefault="005923EA" w:rsidP="00E62FE2">
      <w:pPr>
        <w:spacing w:after="0" w:line="240" w:lineRule="auto"/>
        <w:jc w:val="both"/>
        <w:rPr>
          <w:rFonts w:ascii="Calibri" w:hAnsi="Calibri"/>
        </w:rPr>
      </w:pPr>
    </w:p>
    <w:p w:rsidR="005923EA" w:rsidRPr="00624F89" w:rsidRDefault="005923EA" w:rsidP="00E62FE2">
      <w:pPr>
        <w:spacing w:after="0" w:line="240" w:lineRule="auto"/>
        <w:jc w:val="both"/>
        <w:rPr>
          <w:rFonts w:ascii="Calibri" w:hAnsi="Calibri"/>
        </w:rPr>
      </w:pPr>
      <w:r w:rsidRPr="00624F89">
        <w:rPr>
          <w:rFonts w:ascii="Calibri" w:hAnsi="Calibri"/>
        </w:rPr>
        <w:t>D'une grande valeur marchande, ce bois fait cependant l’objet d’un énorme trafic. En 2009, Madagascar en a exporté environ 36 700 tonnes dans 1187 conteneurs à destination quasi</w:t>
      </w:r>
      <w:r w:rsidR="000C2A37" w:rsidRPr="00624F89">
        <w:rPr>
          <w:rFonts w:ascii="Calibri" w:hAnsi="Calibri"/>
        </w:rPr>
        <w:t xml:space="preserve">-exclusive de la Chine, </w:t>
      </w:r>
      <w:proofErr w:type="gramStart"/>
      <w:r w:rsidR="000C2A37" w:rsidRPr="00624F89">
        <w:rPr>
          <w:rFonts w:ascii="Calibri" w:hAnsi="Calibri"/>
        </w:rPr>
        <w:t>exceptée</w:t>
      </w:r>
      <w:proofErr w:type="gramEnd"/>
      <w:r w:rsidRPr="00624F89">
        <w:rPr>
          <w:rFonts w:ascii="Calibri" w:hAnsi="Calibri"/>
        </w:rPr>
        <w:t xml:space="preserve"> 20 tonnes vers Maurice et 50 tonnes d’ébène vers l’Allemagne, pour un prix de vente dépassant les Rs 7Mds.</w:t>
      </w:r>
    </w:p>
    <w:p w:rsidR="000C2A37" w:rsidRPr="00624F89" w:rsidRDefault="000C2A37" w:rsidP="005923EA">
      <w:pPr>
        <w:spacing w:after="0" w:line="240" w:lineRule="auto"/>
        <w:rPr>
          <w:rFonts w:ascii="Calibri" w:hAnsi="Calibri"/>
        </w:rPr>
      </w:pPr>
    </w:p>
    <w:p w:rsidR="000C2A37" w:rsidRPr="00624F89" w:rsidRDefault="000C2A37" w:rsidP="005923EA">
      <w:pPr>
        <w:spacing w:after="0" w:line="240" w:lineRule="auto"/>
        <w:rPr>
          <w:rFonts w:ascii="Calibri" w:hAnsi="Calibri"/>
        </w:rPr>
      </w:pPr>
      <w:r w:rsidRPr="00624F89">
        <w:rPr>
          <w:rFonts w:ascii="Calibri" w:hAnsi="Calibri"/>
        </w:rPr>
        <w:t xml:space="preserve">Source : La Gazette de la Grande île, Mardi 23 Août 2011, </w:t>
      </w:r>
      <w:hyperlink r:id="rId65" w:history="1">
        <w:r w:rsidRPr="00624F89">
          <w:rPr>
            <w:rStyle w:val="Lienhypertexte"/>
            <w:rFonts w:ascii="Calibri" w:hAnsi="Calibri"/>
          </w:rPr>
          <w:t>http://www.lagazette-dgi.com/index.php?option=com_content&amp;task=view&amp;id=14953&amp;Itemid=55</w:t>
        </w:r>
      </w:hyperlink>
      <w:r w:rsidRPr="00624F89">
        <w:rPr>
          <w:rFonts w:ascii="Calibri" w:hAnsi="Calibri"/>
        </w:rPr>
        <w:t xml:space="preserve"> </w:t>
      </w:r>
    </w:p>
    <w:p w:rsidR="0096646C" w:rsidRPr="00624F89" w:rsidRDefault="0096646C">
      <w:pPr>
        <w:rPr>
          <w:rFonts w:ascii="Calibri" w:hAnsi="Calibri"/>
        </w:rPr>
      </w:pPr>
    </w:p>
    <w:p w:rsidR="0096646C" w:rsidRPr="00025219" w:rsidRDefault="0096646C" w:rsidP="00025219">
      <w:pPr>
        <w:pStyle w:val="Titre2"/>
        <w:rPr>
          <w:sz w:val="30"/>
          <w:szCs w:val="30"/>
        </w:rPr>
      </w:pPr>
      <w:bookmarkStart w:id="21" w:name="_Toc363139867"/>
      <w:r w:rsidRPr="00624F89">
        <w:rPr>
          <w:sz w:val="30"/>
          <w:szCs w:val="30"/>
        </w:rPr>
        <w:t>Trafic de bois de rose</w:t>
      </w:r>
      <w:r w:rsidR="00025219">
        <w:rPr>
          <w:sz w:val="30"/>
          <w:szCs w:val="30"/>
        </w:rPr>
        <w:t xml:space="preserve"> - </w:t>
      </w:r>
      <w:r w:rsidRPr="00624F89">
        <w:t>Un ex-ministre mauricien impliqué</w:t>
      </w:r>
      <w:bookmarkEnd w:id="21"/>
    </w:p>
    <w:p w:rsidR="0096646C" w:rsidRPr="00624F89" w:rsidRDefault="0096646C" w:rsidP="0096646C">
      <w:pPr>
        <w:spacing w:after="150" w:line="240" w:lineRule="auto"/>
        <w:rPr>
          <w:rFonts w:ascii="Calibri" w:eastAsia="Times New Roman" w:hAnsi="Calibri" w:cs="Arial"/>
          <w:color w:val="333333"/>
        </w:rPr>
      </w:pPr>
      <w:r w:rsidRPr="00624F89">
        <w:rPr>
          <w:rFonts w:ascii="Calibri" w:eastAsia="Times New Roman" w:hAnsi="Calibri" w:cs="Arial"/>
          <w:color w:val="333333"/>
        </w:rPr>
        <w:t>Les investigations menées par des experts étrangers engagés par les autorités mauriciennes (Custom Forensic Investigators) ont confirmé l'implication d'un ex-ministre de l'île Maurice, dans le vaste réseau de trafic de bois de rose dans la Grande île, selon le journal de l'île de La Réunion, hier. </w:t>
      </w:r>
      <w:r w:rsidRPr="00624F89">
        <w:rPr>
          <w:rFonts w:ascii="Calibri" w:eastAsia="Times New Roman" w:hAnsi="Calibri" w:cs="Arial"/>
          <w:color w:val="333333"/>
        </w:rPr>
        <w:br/>
        <w:t>C'est depuis la saisie d'une importante cargaison de bois de rose à Port-Louis que les experts étrangers se sont ainsi penchés sur cette affaire. Ils ont élargi leur terrain d'enquête sur Mada</w:t>
      </w:r>
      <w:r w:rsidRPr="00624F89">
        <w:rPr>
          <w:rFonts w:ascii="Calibri" w:eastAsia="Times New Roman" w:hAnsi="Calibri" w:cs="Arial"/>
          <w:color w:val="333333"/>
        </w:rPr>
        <w:softHyphen/>
        <w:t>gascar, la Chine et Hong Kong et ont ainsi collecté de nombreuses informations, comme l'existence de faux permis d'exportation pour faciliter l'opération.</w:t>
      </w:r>
      <w:r w:rsidRPr="00624F89">
        <w:rPr>
          <w:rFonts w:ascii="Calibri" w:eastAsia="Times New Roman" w:hAnsi="Calibri" w:cs="Arial"/>
          <w:color w:val="333333"/>
        </w:rPr>
        <w:br/>
        <w:t>Devant ce trafic, le conseil du gouvernement a ap</w:t>
      </w:r>
      <w:r w:rsidRPr="00624F89">
        <w:rPr>
          <w:rFonts w:ascii="Calibri" w:eastAsia="Times New Roman" w:hAnsi="Calibri" w:cs="Arial"/>
          <w:color w:val="333333"/>
        </w:rPr>
        <w:softHyphen/>
        <w:t>prouvé mardi « la communication relative à l'éradication du trafic de bois de rose, suite à la saisie de six containers à Antsiranana. Aussi, tout membre des forces de l'ordre, fonctionnaire indélicat ou toute personne impliquée dans des trafics de bois de rose, soit placé systématiquement sous mandat de dépôt, en cas de charges suffisantes», selon le communiqué du conseil de gouvernement.</w:t>
      </w:r>
    </w:p>
    <w:p w:rsidR="0096646C" w:rsidRPr="00624F89" w:rsidRDefault="0096646C" w:rsidP="0096646C">
      <w:pPr>
        <w:spacing w:after="0" w:line="240" w:lineRule="auto"/>
        <w:rPr>
          <w:rFonts w:ascii="Calibri" w:eastAsia="Times New Roman" w:hAnsi="Calibri" w:cs="Arial"/>
          <w:b/>
          <w:bCs/>
          <w:color w:val="333333"/>
        </w:rPr>
      </w:pPr>
      <w:r w:rsidRPr="00624F89">
        <w:rPr>
          <w:rFonts w:ascii="Calibri" w:eastAsia="Times New Roman" w:hAnsi="Calibri" w:cs="Arial"/>
          <w:b/>
          <w:bCs/>
          <w:color w:val="333333"/>
        </w:rPr>
        <w:t>Vonjy Radasimalala</w:t>
      </w:r>
    </w:p>
    <w:p w:rsidR="0096646C" w:rsidRPr="00624F89" w:rsidRDefault="0096646C" w:rsidP="0096646C">
      <w:pPr>
        <w:spacing w:after="0" w:line="240" w:lineRule="auto"/>
        <w:rPr>
          <w:rFonts w:ascii="Calibri" w:eastAsia="Times New Roman" w:hAnsi="Calibri" w:cs="Arial"/>
          <w:b/>
          <w:bCs/>
          <w:color w:val="97000E"/>
        </w:rPr>
      </w:pPr>
      <w:r w:rsidRPr="00624F89">
        <w:rPr>
          <w:rFonts w:ascii="Calibri" w:eastAsia="Times New Roman" w:hAnsi="Calibri" w:cs="Arial"/>
          <w:b/>
          <w:bCs/>
          <w:color w:val="97000E"/>
        </w:rPr>
        <w:t>Samedi 20 avril 2013</w:t>
      </w:r>
    </w:p>
    <w:p w:rsidR="0096646C" w:rsidRPr="00624F89" w:rsidRDefault="0096646C" w:rsidP="0096646C">
      <w:pPr>
        <w:spacing w:after="0" w:line="240" w:lineRule="auto"/>
        <w:rPr>
          <w:rFonts w:ascii="Calibri" w:hAnsi="Calibri"/>
        </w:rPr>
      </w:pPr>
    </w:p>
    <w:p w:rsidR="000A6E5B" w:rsidRPr="00624F89" w:rsidRDefault="0096646C" w:rsidP="003C1CA1">
      <w:pPr>
        <w:spacing w:after="0" w:line="240" w:lineRule="auto"/>
        <w:rPr>
          <w:rFonts w:ascii="Calibri" w:hAnsi="Calibri"/>
        </w:rPr>
      </w:pPr>
      <w:r w:rsidRPr="00624F89">
        <w:rPr>
          <w:rFonts w:ascii="Calibri" w:hAnsi="Calibri"/>
        </w:rPr>
        <w:t xml:space="preserve">Source : </w:t>
      </w:r>
      <w:hyperlink r:id="rId66" w:history="1">
        <w:r w:rsidRPr="00624F89">
          <w:rPr>
            <w:rStyle w:val="Lienhypertexte"/>
            <w:rFonts w:ascii="Calibri" w:hAnsi="Calibri"/>
          </w:rPr>
          <w:t>http://www.lexpressmada.com/trafic-de-bois-de-rose-madagascar/42716-un-ex-ministre-mauricien-implique.html</w:t>
        </w:r>
      </w:hyperlink>
      <w:r w:rsidRPr="00624F89">
        <w:rPr>
          <w:rFonts w:ascii="Calibri" w:hAnsi="Calibri"/>
        </w:rPr>
        <w:t xml:space="preserve"> </w:t>
      </w:r>
      <w:r w:rsidR="000A6E5B" w:rsidRPr="00624F89">
        <w:rPr>
          <w:rFonts w:ascii="Calibri" w:hAnsi="Calibri"/>
        </w:rPr>
        <w:br w:type="page"/>
      </w:r>
    </w:p>
    <w:p w:rsidR="004D4873" w:rsidRPr="00624F89" w:rsidRDefault="004D4873" w:rsidP="004D4873">
      <w:pPr>
        <w:spacing w:after="0" w:line="240" w:lineRule="auto"/>
        <w:rPr>
          <w:rFonts w:ascii="Calibri" w:hAnsi="Calibri"/>
          <w:color w:val="000000"/>
        </w:rPr>
      </w:pPr>
    </w:p>
    <w:p w:rsidR="005568E1" w:rsidRPr="00624F89" w:rsidRDefault="005568E1" w:rsidP="00A868C0">
      <w:pPr>
        <w:pStyle w:val="Titre2"/>
        <w:rPr>
          <w:rFonts w:cs="Times New Roman"/>
        </w:rPr>
      </w:pPr>
      <w:bookmarkStart w:id="22" w:name="_Toc363139868"/>
      <w:r w:rsidRPr="00624F89">
        <w:t>Madagascar : la CITES va réglementer le bois de rose pour freiner le trafic</w:t>
      </w:r>
      <w:bookmarkEnd w:id="22"/>
      <w:r w:rsidRPr="00624F89">
        <w:t xml:space="preserve"> </w:t>
      </w:r>
    </w:p>
    <w:p w:rsidR="005568E1" w:rsidRPr="00624F89" w:rsidRDefault="005568E1" w:rsidP="005568E1">
      <w:pPr>
        <w:spacing w:after="0" w:line="240" w:lineRule="auto"/>
        <w:rPr>
          <w:rFonts w:ascii="Calibri" w:hAnsi="Calibri"/>
          <w:sz w:val="18"/>
          <w:szCs w:val="18"/>
        </w:rPr>
      </w:pPr>
    </w:p>
    <w:p w:rsidR="005568E1" w:rsidRPr="00624F89" w:rsidRDefault="005568E1" w:rsidP="005568E1">
      <w:pPr>
        <w:spacing w:after="0" w:line="240" w:lineRule="auto"/>
        <w:rPr>
          <w:rFonts w:ascii="Calibri" w:hAnsi="Calibri" w:cs="Arial"/>
          <w:color w:val="808080"/>
          <w:sz w:val="18"/>
          <w:szCs w:val="18"/>
        </w:rPr>
      </w:pPr>
      <w:r w:rsidRPr="00624F89">
        <w:rPr>
          <w:rFonts w:ascii="Calibri" w:hAnsi="Calibri"/>
          <w:sz w:val="18"/>
          <w:szCs w:val="18"/>
        </w:rPr>
        <w:t xml:space="preserve">Par </w:t>
      </w:r>
      <w:hyperlink r:id="rId67" w:history="1">
        <w:r w:rsidRPr="00624F89">
          <w:rPr>
            <w:rStyle w:val="Lienhypertexte"/>
            <w:rFonts w:ascii="Calibri" w:hAnsi="Calibri"/>
            <w:b/>
            <w:bCs/>
            <w:color w:val="333366"/>
            <w:sz w:val="18"/>
            <w:szCs w:val="18"/>
          </w:rPr>
          <w:t>RFI</w:t>
        </w:r>
      </w:hyperlink>
      <w:proofErr w:type="gramStart"/>
      <w:r w:rsidRPr="00624F89">
        <w:rPr>
          <w:rFonts w:ascii="Calibri" w:hAnsi="Calibri"/>
          <w:sz w:val="18"/>
          <w:szCs w:val="18"/>
        </w:rPr>
        <w:t xml:space="preserve"> </w:t>
      </w:r>
      <w:proofErr w:type="gramEnd"/>
      <w:r w:rsidRPr="00624F89">
        <w:rPr>
          <w:rFonts w:ascii="Calibri" w:hAnsi="Calibri"/>
          <w:sz w:val="18"/>
          <w:szCs w:val="18"/>
        </w:rPr>
        <w:t xml:space="preserve"> , </w:t>
      </w:r>
      <w:r w:rsidRPr="00624F89">
        <w:rPr>
          <w:rFonts w:ascii="Calibri" w:hAnsi="Calibri" w:cs="Arial"/>
          <w:color w:val="808080"/>
          <w:sz w:val="18"/>
          <w:szCs w:val="18"/>
        </w:rPr>
        <w:t>Wikimedia</w:t>
      </w:r>
      <w:r w:rsidRPr="00624F89">
        <w:rPr>
          <w:rFonts w:ascii="Calibri" w:hAnsi="Calibri"/>
          <w:sz w:val="18"/>
          <w:szCs w:val="18"/>
        </w:rPr>
        <w:t xml:space="preserve">  (</w:t>
      </w:r>
      <w:r w:rsidRPr="00624F89">
        <w:rPr>
          <w:rFonts w:ascii="Calibri" w:hAnsi="Calibri" w:cs="Arial"/>
          <w:color w:val="000000"/>
          <w:sz w:val="18"/>
          <w:szCs w:val="18"/>
        </w:rPr>
        <w:t>Article publié le : vendredi 15 mars 2013 à 01:48 - Dernière modification le : vendredi 15 mars 2013 à 07:59).</w:t>
      </w:r>
    </w:p>
    <w:p w:rsidR="005568E1" w:rsidRPr="00624F89" w:rsidRDefault="005568E1" w:rsidP="005568E1">
      <w:pPr>
        <w:spacing w:after="0" w:line="240" w:lineRule="auto"/>
        <w:rPr>
          <w:rFonts w:ascii="Calibri" w:hAnsi="Calibri"/>
        </w:rPr>
      </w:pPr>
    </w:p>
    <w:p w:rsidR="005568E1" w:rsidRPr="00624F89" w:rsidRDefault="005568E1" w:rsidP="009D67BE">
      <w:pPr>
        <w:spacing w:after="0" w:line="240" w:lineRule="auto"/>
        <w:jc w:val="both"/>
        <w:rPr>
          <w:rFonts w:ascii="Calibri" w:hAnsi="Calibri"/>
        </w:rPr>
      </w:pPr>
      <w:r w:rsidRPr="00624F89">
        <w:rPr>
          <w:rFonts w:ascii="Calibri" w:hAnsi="Calibri"/>
        </w:rPr>
        <w:t xml:space="preserve">Menacé, le bois précieux malgache va-t-il désormais être mieux protégé ? C’est en tout cas ce qu’espèrent les associations de conservation de la nature après la décision de la CITES. La Conférence de la convention sur le commerce international des espèces de faune et flore menacées d’extinction s’est refermée le 13 mars, à Bangkok. </w:t>
      </w:r>
      <w:r w:rsidRPr="002E2CF9">
        <w:rPr>
          <w:rFonts w:ascii="Calibri" w:hAnsi="Calibri"/>
          <w:i/>
        </w:rPr>
        <w:t>Elle a décidé de mieux réglementer l’utilisation du palissandre, de l’ébène mais aussi et surtout du bois de rose malgache</w:t>
      </w:r>
      <w:r w:rsidRPr="00624F89">
        <w:rPr>
          <w:rFonts w:ascii="Calibri" w:hAnsi="Calibri"/>
        </w:rPr>
        <w:t>. Ce bois qui depuis le début de la transition en 2009 est l’objet d’un intense trafic.</w:t>
      </w:r>
    </w:p>
    <w:p w:rsidR="009D67BE" w:rsidRPr="00624F89" w:rsidRDefault="009D67BE" w:rsidP="009D67BE">
      <w:pPr>
        <w:spacing w:after="0" w:line="240" w:lineRule="auto"/>
        <w:jc w:val="both"/>
        <w:rPr>
          <w:rFonts w:ascii="Calibri" w:hAnsi="Calibri"/>
        </w:rPr>
      </w:pPr>
    </w:p>
    <w:p w:rsidR="005568E1" w:rsidRPr="00624F89" w:rsidRDefault="005568E1" w:rsidP="009D67BE">
      <w:pPr>
        <w:spacing w:after="0" w:line="240" w:lineRule="auto"/>
        <w:jc w:val="both"/>
        <w:rPr>
          <w:rFonts w:ascii="Calibri" w:hAnsi="Calibri"/>
        </w:rPr>
      </w:pPr>
      <w:r w:rsidRPr="00624F89">
        <w:rPr>
          <w:rFonts w:ascii="Calibri" w:hAnsi="Calibri"/>
        </w:rPr>
        <w:t>Ce doit être une étape importante pour l’avenir du bois de rose. Car si à Madagascar ce bois précieux, très dur, au cœur rosé et légèrement parfumé est déjà réglementé, -sa coupe, son transport et son exportation sont interdits depuis 2010-, il reste surexploité.</w:t>
      </w:r>
    </w:p>
    <w:p w:rsidR="005568E1" w:rsidRPr="00624F89" w:rsidRDefault="005568E1" w:rsidP="009D67BE">
      <w:pPr>
        <w:spacing w:after="0" w:line="240" w:lineRule="auto"/>
        <w:jc w:val="both"/>
        <w:rPr>
          <w:rFonts w:ascii="Calibri" w:hAnsi="Calibri"/>
        </w:rPr>
      </w:pPr>
    </w:p>
    <w:p w:rsidR="005568E1" w:rsidRPr="00624F89" w:rsidRDefault="005568E1" w:rsidP="009D67BE">
      <w:pPr>
        <w:spacing w:after="0" w:line="240" w:lineRule="auto"/>
        <w:jc w:val="both"/>
        <w:rPr>
          <w:rFonts w:ascii="Calibri" w:hAnsi="Calibri"/>
        </w:rPr>
      </w:pPr>
      <w:r w:rsidRPr="00624F89">
        <w:rPr>
          <w:rFonts w:ascii="Calibri" w:hAnsi="Calibri"/>
        </w:rPr>
        <w:t xml:space="preserve">Mais avec son </w:t>
      </w:r>
      <w:r w:rsidRPr="002E2CF9">
        <w:rPr>
          <w:rFonts w:ascii="Calibri" w:hAnsi="Calibri"/>
          <w:i/>
        </w:rPr>
        <w:t>inscription à l’annexe II de la CITES</w:t>
      </w:r>
      <w:r w:rsidRPr="00624F89">
        <w:rPr>
          <w:rFonts w:ascii="Calibri" w:hAnsi="Calibri"/>
        </w:rPr>
        <w:t>, il sera mieux surveillé, mieux protégé, assure Nanie Ratsifandrihamanana, directrice de la conservation au sein du WWF (World Wide Fund for Nature) :</w:t>
      </w:r>
    </w:p>
    <w:p w:rsidR="005568E1" w:rsidRPr="00624F89" w:rsidRDefault="005568E1" w:rsidP="009D67BE">
      <w:pPr>
        <w:spacing w:after="0" w:line="240" w:lineRule="auto"/>
        <w:jc w:val="both"/>
        <w:rPr>
          <w:rFonts w:ascii="Calibri" w:hAnsi="Calibri"/>
        </w:rPr>
      </w:pPr>
    </w:p>
    <w:p w:rsidR="005568E1" w:rsidRPr="00624F89" w:rsidRDefault="005568E1" w:rsidP="009D67BE">
      <w:pPr>
        <w:spacing w:after="0" w:line="240" w:lineRule="auto"/>
        <w:jc w:val="both"/>
        <w:rPr>
          <w:rFonts w:ascii="Calibri" w:hAnsi="Calibri"/>
        </w:rPr>
      </w:pPr>
      <w:r w:rsidRPr="00624F89">
        <w:rPr>
          <w:rFonts w:ascii="Calibri" w:hAnsi="Calibri"/>
        </w:rPr>
        <w:t xml:space="preserve">« </w:t>
      </w:r>
      <w:r w:rsidRPr="00624F89">
        <w:rPr>
          <w:rFonts w:ascii="Calibri" w:hAnsi="Calibri"/>
          <w:i/>
          <w:iCs/>
        </w:rPr>
        <w:t xml:space="preserve">Ce qui va changer c’est que les pays importateurs sont maintenant censés appliquer un contrôle. Ce qui veut dire qu’un pays comme la Chine, ses autorités savent maintenant que ce sont des produits interdits à l’exportation et elles devraient participer donc au contrôle, à la saisie, au rapatriement des espèces. C’est un message très fort aux trafiquants </w:t>
      </w:r>
      <w:r w:rsidRPr="00624F89">
        <w:rPr>
          <w:rFonts w:ascii="Calibri" w:hAnsi="Calibri"/>
        </w:rPr>
        <w:t>».</w:t>
      </w:r>
    </w:p>
    <w:p w:rsidR="005568E1" w:rsidRPr="00624F89" w:rsidRDefault="005568E1" w:rsidP="009D67BE">
      <w:pPr>
        <w:spacing w:after="0" w:line="240" w:lineRule="auto"/>
        <w:jc w:val="both"/>
        <w:rPr>
          <w:rFonts w:ascii="Calibri" w:hAnsi="Calibri"/>
        </w:rPr>
      </w:pPr>
    </w:p>
    <w:p w:rsidR="005568E1" w:rsidRPr="00624F89" w:rsidRDefault="005568E1" w:rsidP="009D67BE">
      <w:pPr>
        <w:spacing w:after="0" w:line="240" w:lineRule="auto"/>
        <w:jc w:val="both"/>
        <w:rPr>
          <w:rFonts w:ascii="Calibri" w:hAnsi="Calibri"/>
        </w:rPr>
      </w:pPr>
      <w:r w:rsidRPr="00624F89">
        <w:rPr>
          <w:rFonts w:ascii="Calibri" w:hAnsi="Calibri"/>
        </w:rPr>
        <w:t xml:space="preserve">Car le bois de rose fait, en effet, l’objet d’un juteux trafic. Depuis le nord-est de la Grande Ile, des rondins sont régulièrement exportés illégalement en direction de la Chine, avide de ce bois qu’elle considère comme l’un des plus précieux au monde. Il est aussi l’un des plus chers. </w:t>
      </w:r>
    </w:p>
    <w:p w:rsidR="005568E1" w:rsidRPr="00624F89" w:rsidRDefault="005568E1" w:rsidP="009D67BE">
      <w:pPr>
        <w:spacing w:after="0" w:line="240" w:lineRule="auto"/>
        <w:jc w:val="both"/>
        <w:rPr>
          <w:rFonts w:ascii="Calibri" w:hAnsi="Calibri"/>
        </w:rPr>
      </w:pPr>
    </w:p>
    <w:p w:rsidR="005568E1" w:rsidRPr="00624F89" w:rsidRDefault="005568E1" w:rsidP="009D67BE">
      <w:pPr>
        <w:spacing w:after="0" w:line="240" w:lineRule="auto"/>
        <w:jc w:val="both"/>
        <w:rPr>
          <w:rFonts w:ascii="Calibri" w:hAnsi="Calibri"/>
        </w:rPr>
      </w:pPr>
      <w:r w:rsidRPr="00624F89">
        <w:rPr>
          <w:rFonts w:ascii="Calibri" w:hAnsi="Calibri"/>
        </w:rPr>
        <w:t>La stricte réglementation prise il y a trois ans n’a pas découragé les trafiquants. Au contraire, selon les autorités malgaches, depuis, l’exportation du bois de rose s’est intensifiée.</w:t>
      </w:r>
    </w:p>
    <w:p w:rsidR="005568E1" w:rsidRPr="00624F89" w:rsidRDefault="005568E1" w:rsidP="005568E1">
      <w:pPr>
        <w:spacing w:after="0" w:line="240" w:lineRule="auto"/>
        <w:rPr>
          <w:rFonts w:ascii="Calibri" w:hAnsi="Calibri" w:cs="Arial"/>
          <w:caps/>
        </w:rPr>
      </w:pPr>
    </w:p>
    <w:p w:rsidR="005568E1" w:rsidRPr="00624F89" w:rsidRDefault="005568E1" w:rsidP="005568E1">
      <w:pPr>
        <w:spacing w:after="0" w:line="240" w:lineRule="auto"/>
        <w:rPr>
          <w:rFonts w:ascii="Calibri" w:hAnsi="Calibri" w:cs="Arial"/>
          <w:caps/>
        </w:rPr>
      </w:pPr>
      <w:r w:rsidRPr="00624F89">
        <w:rPr>
          <w:rFonts w:ascii="Calibri" w:hAnsi="Calibri" w:cs="Arial"/>
          <w:caps/>
        </w:rPr>
        <w:t xml:space="preserve">tags: </w:t>
      </w:r>
      <w:hyperlink r:id="rId68" w:history="1">
        <w:r w:rsidRPr="00624F89">
          <w:rPr>
            <w:rStyle w:val="Lienhypertexte"/>
            <w:rFonts w:ascii="Calibri" w:hAnsi="Calibri" w:cs="Arial"/>
            <w:caps/>
            <w:color w:val="333366"/>
          </w:rPr>
          <w:t>Chine</w:t>
        </w:r>
      </w:hyperlink>
      <w:r w:rsidRPr="00624F89">
        <w:rPr>
          <w:rFonts w:ascii="Calibri" w:hAnsi="Calibri" w:cs="Arial"/>
          <w:caps/>
        </w:rPr>
        <w:t xml:space="preserve"> - </w:t>
      </w:r>
      <w:hyperlink r:id="rId69" w:history="1">
        <w:r w:rsidRPr="00624F89">
          <w:rPr>
            <w:rStyle w:val="Lienhypertexte"/>
            <w:rFonts w:ascii="Calibri" w:hAnsi="Calibri" w:cs="Arial"/>
            <w:caps/>
            <w:color w:val="333366"/>
          </w:rPr>
          <w:t>Commerce et Echanges</w:t>
        </w:r>
      </w:hyperlink>
      <w:r w:rsidRPr="00624F89">
        <w:rPr>
          <w:rFonts w:ascii="Calibri" w:hAnsi="Calibri" w:cs="Arial"/>
          <w:caps/>
        </w:rPr>
        <w:t xml:space="preserve"> - </w:t>
      </w:r>
      <w:hyperlink r:id="rId70" w:history="1">
        <w:r w:rsidRPr="00624F89">
          <w:rPr>
            <w:rStyle w:val="Lienhypertexte"/>
            <w:rFonts w:ascii="Calibri" w:hAnsi="Calibri" w:cs="Arial"/>
            <w:caps/>
            <w:color w:val="333366"/>
          </w:rPr>
          <w:t>Coopération et Développement</w:t>
        </w:r>
      </w:hyperlink>
      <w:r w:rsidRPr="00624F89">
        <w:rPr>
          <w:rFonts w:ascii="Calibri" w:hAnsi="Calibri" w:cs="Arial"/>
          <w:caps/>
        </w:rPr>
        <w:t xml:space="preserve"> - </w:t>
      </w:r>
      <w:hyperlink r:id="rId71" w:history="1">
        <w:r w:rsidRPr="00624F89">
          <w:rPr>
            <w:rStyle w:val="Lienhypertexte"/>
            <w:rFonts w:ascii="Calibri" w:hAnsi="Calibri" w:cs="Arial"/>
            <w:caps/>
            <w:color w:val="333366"/>
          </w:rPr>
          <w:t>Environnement</w:t>
        </w:r>
      </w:hyperlink>
      <w:r w:rsidRPr="00624F89">
        <w:rPr>
          <w:rFonts w:ascii="Calibri" w:hAnsi="Calibri" w:cs="Arial"/>
          <w:caps/>
        </w:rPr>
        <w:t xml:space="preserve"> - </w:t>
      </w:r>
      <w:hyperlink r:id="rId72" w:history="1">
        <w:r w:rsidRPr="00624F89">
          <w:rPr>
            <w:rStyle w:val="Lienhypertexte"/>
            <w:rFonts w:ascii="Calibri" w:hAnsi="Calibri" w:cs="Arial"/>
            <w:caps/>
            <w:color w:val="333366"/>
          </w:rPr>
          <w:t>Flore</w:t>
        </w:r>
      </w:hyperlink>
      <w:r w:rsidRPr="00624F89">
        <w:rPr>
          <w:rFonts w:ascii="Calibri" w:hAnsi="Calibri" w:cs="Arial"/>
          <w:caps/>
        </w:rPr>
        <w:t xml:space="preserve"> - </w:t>
      </w:r>
      <w:hyperlink r:id="rId73" w:history="1">
        <w:r w:rsidRPr="00624F89">
          <w:rPr>
            <w:rStyle w:val="Lienhypertexte"/>
            <w:rFonts w:ascii="Calibri" w:hAnsi="Calibri" w:cs="Arial"/>
            <w:caps/>
            <w:color w:val="333366"/>
          </w:rPr>
          <w:t>Madagascar</w:t>
        </w:r>
      </w:hyperlink>
      <w:r w:rsidRPr="00624F89">
        <w:rPr>
          <w:rFonts w:ascii="Calibri" w:hAnsi="Calibri" w:cs="Arial"/>
          <w:caps/>
        </w:rPr>
        <w:t xml:space="preserve"> </w:t>
      </w:r>
    </w:p>
    <w:p w:rsidR="005568E1" w:rsidRPr="00624F89" w:rsidRDefault="005568E1" w:rsidP="005568E1">
      <w:pPr>
        <w:spacing w:after="0" w:line="240" w:lineRule="auto"/>
        <w:rPr>
          <w:rFonts w:ascii="Calibri" w:hAnsi="Calibri" w:cs="Times New Roman"/>
        </w:rPr>
      </w:pPr>
    </w:p>
    <w:p w:rsidR="005568E1" w:rsidRPr="00624F89" w:rsidRDefault="005568E1" w:rsidP="005568E1">
      <w:pPr>
        <w:spacing w:after="0" w:line="240" w:lineRule="auto"/>
        <w:rPr>
          <w:rFonts w:ascii="Calibri" w:hAnsi="Calibri"/>
        </w:rPr>
      </w:pPr>
      <w:r w:rsidRPr="00624F89">
        <w:rPr>
          <w:rFonts w:ascii="Calibri" w:hAnsi="Calibri"/>
        </w:rPr>
        <w:t xml:space="preserve">Source : </w:t>
      </w:r>
      <w:hyperlink r:id="rId74" w:history="1">
        <w:r w:rsidRPr="00624F89">
          <w:rPr>
            <w:rStyle w:val="Lienhypertexte"/>
            <w:rFonts w:ascii="Calibri" w:hAnsi="Calibri"/>
          </w:rPr>
          <w:t>http://www.rfi.fr/afrique/20130315-madagascar-cites-va-reglementer-le-bois-rose-freiner-le-trafic</w:t>
        </w:r>
      </w:hyperlink>
      <w:r w:rsidRPr="00624F89">
        <w:rPr>
          <w:rFonts w:ascii="Calibri" w:hAnsi="Calibri"/>
        </w:rPr>
        <w:t xml:space="preserve"> </w:t>
      </w:r>
    </w:p>
    <w:p w:rsidR="000E004E" w:rsidRDefault="000E004E" w:rsidP="003C1CA1">
      <w:pPr>
        <w:rPr>
          <w:rFonts w:ascii="Calibri" w:hAnsi="Calibri"/>
        </w:rPr>
      </w:pPr>
    </w:p>
    <w:p w:rsidR="000E004E" w:rsidRPr="000E004E" w:rsidRDefault="000E004E" w:rsidP="00A868C0">
      <w:pPr>
        <w:pStyle w:val="Titre2"/>
      </w:pPr>
      <w:bookmarkStart w:id="23" w:name="_Toc363139869"/>
      <w:r w:rsidRPr="000E004E">
        <w:t>Bois de rose : pas d’exportation sans l’autorisation de la Cites</w:t>
      </w:r>
      <w:bookmarkEnd w:id="23"/>
      <w:r w:rsidRPr="000E004E">
        <w:cr/>
      </w:r>
    </w:p>
    <w:p w:rsidR="000E004E" w:rsidRPr="000E004E" w:rsidRDefault="000E004E" w:rsidP="000E004E">
      <w:pPr>
        <w:spacing w:after="0" w:line="240" w:lineRule="auto"/>
        <w:rPr>
          <w:rFonts w:ascii="Calibri" w:hAnsi="Calibri"/>
        </w:rPr>
      </w:pPr>
      <w:r>
        <w:rPr>
          <w:rFonts w:ascii="Calibri" w:hAnsi="Calibri"/>
        </w:rPr>
        <w:t xml:space="preserve">Écrit par Les « nouvelles de Madagascar », </w:t>
      </w:r>
      <w:r w:rsidRPr="000E004E">
        <w:rPr>
          <w:rFonts w:ascii="Calibri" w:hAnsi="Calibri"/>
        </w:rPr>
        <w:t>Jeudi, 03 Janvier 2013 13:58</w:t>
      </w:r>
    </w:p>
    <w:p w:rsidR="000E004E" w:rsidRDefault="000E004E" w:rsidP="000E004E">
      <w:pPr>
        <w:spacing w:after="0" w:line="240" w:lineRule="auto"/>
        <w:rPr>
          <w:rFonts w:ascii="Calibri" w:hAnsi="Calibri"/>
        </w:rPr>
      </w:pPr>
    </w:p>
    <w:p w:rsidR="000E004E" w:rsidRPr="000E004E" w:rsidRDefault="000E004E" w:rsidP="000E004E">
      <w:pPr>
        <w:spacing w:after="0" w:line="240" w:lineRule="auto"/>
        <w:rPr>
          <w:rFonts w:ascii="Calibri" w:hAnsi="Calibri"/>
        </w:rPr>
      </w:pPr>
      <w:r w:rsidRPr="000E004E">
        <w:rPr>
          <w:rFonts w:ascii="Calibri" w:hAnsi="Calibri"/>
        </w:rPr>
        <w:t>L’exportation illicite de bois de rose, prévue le 30 décembre dernier, par certains individus, a été vouée à l’échec grâce aux interventions des forces de l’ordre, dans la région de Sava, la semaine dernière.</w:t>
      </w:r>
    </w:p>
    <w:p w:rsidR="000E004E" w:rsidRPr="000E004E" w:rsidRDefault="000E004E" w:rsidP="000E004E">
      <w:pPr>
        <w:spacing w:after="0" w:line="240" w:lineRule="auto"/>
        <w:rPr>
          <w:rFonts w:ascii="Calibri" w:hAnsi="Calibri"/>
        </w:rPr>
      </w:pPr>
      <w:r w:rsidRPr="000E004E">
        <w:rPr>
          <w:rFonts w:ascii="Calibri" w:hAnsi="Calibri"/>
        </w:rPr>
        <w:t>Actuellement, les trafiquants devront renoncer à la poursuite de leurs activités car toutes les entités concernées semblent déjà averties pour arrêter le trafic des bois de rose. Pour dire qu’aucune exportation ne sera plus autorisée sur le territoire jusqu’à la prise de décisions émanant des participants à la réunion d’envergure internationale. Cette dernière, qui aura lieu du 8 au 10 janvier prochain à Bali, portera sur les dispositifs à prendre, concernant la vente de bois précieux dont les bois de rose, de palissandre et d’ébène.</w:t>
      </w:r>
    </w:p>
    <w:p w:rsidR="000E004E" w:rsidRPr="000E004E" w:rsidRDefault="000E004E" w:rsidP="000E004E">
      <w:pPr>
        <w:spacing w:after="0" w:line="240" w:lineRule="auto"/>
        <w:rPr>
          <w:rFonts w:ascii="Calibri" w:hAnsi="Calibri"/>
        </w:rPr>
      </w:pPr>
      <w:r w:rsidRPr="000E004E">
        <w:rPr>
          <w:rFonts w:ascii="Calibri" w:hAnsi="Calibri"/>
        </w:rPr>
        <w:t xml:space="preserve"> </w:t>
      </w:r>
    </w:p>
    <w:p w:rsidR="000E004E" w:rsidRPr="000E004E" w:rsidRDefault="000E004E" w:rsidP="000E004E">
      <w:pPr>
        <w:spacing w:after="0" w:line="240" w:lineRule="auto"/>
        <w:rPr>
          <w:rFonts w:ascii="Calibri" w:hAnsi="Calibri"/>
        </w:rPr>
      </w:pPr>
      <w:r w:rsidRPr="000E004E">
        <w:rPr>
          <w:rFonts w:ascii="Calibri" w:hAnsi="Calibri"/>
        </w:rPr>
        <w:t xml:space="preserve">Selon les explications du directeur général des Forêts, Jean Claude Rabemanantsoa, en marge de la conférence de presse de l’alliance Voahary Gasy, le vendredi 28 décembre dernier, cette réunion, qui verra la participation d’une délégation malgache, sera suivie de la 16e conférence des parties, toujours organisée par la Convention internationale sur le commerce des espèces (Cites), le 23 mars prochain. Des recommandations seront adoptées sur la réglementation de l’exportation des bois de rose à Madagascar et qui seront concrétisées par la signature d’une convention régissant l’interdiction de l’exportation des bois de rose de Madagascar sans l’autorisation de la Cites. La </w:t>
      </w:r>
      <w:r w:rsidRPr="000E004E">
        <w:rPr>
          <w:rFonts w:ascii="Calibri" w:hAnsi="Calibri"/>
        </w:rPr>
        <w:lastRenderedPageBreak/>
        <w:t>convention fixe également le quota de bois de rose que le pays puisse exporter, étant donné que Madagascar fait partie des membres de la Cites.</w:t>
      </w:r>
    </w:p>
    <w:p w:rsidR="000E004E" w:rsidRDefault="000E004E" w:rsidP="000E004E">
      <w:pPr>
        <w:spacing w:after="0" w:line="240" w:lineRule="auto"/>
        <w:rPr>
          <w:rFonts w:ascii="Calibri" w:hAnsi="Calibri"/>
        </w:rPr>
      </w:pPr>
      <w:r w:rsidRPr="000E004E">
        <w:rPr>
          <w:rFonts w:ascii="Calibri" w:hAnsi="Calibri"/>
        </w:rPr>
        <w:t>Noro Niaina</w:t>
      </w:r>
    </w:p>
    <w:p w:rsidR="000E004E" w:rsidRDefault="000E004E" w:rsidP="000E004E">
      <w:pPr>
        <w:spacing w:after="0" w:line="240" w:lineRule="auto"/>
        <w:rPr>
          <w:rFonts w:ascii="Calibri" w:hAnsi="Calibri"/>
        </w:rPr>
      </w:pPr>
    </w:p>
    <w:p w:rsidR="000E004E" w:rsidRDefault="000E004E" w:rsidP="000E004E">
      <w:pPr>
        <w:spacing w:after="0" w:line="240" w:lineRule="auto"/>
      </w:pPr>
      <w:r>
        <w:rPr>
          <w:rFonts w:ascii="Calibri" w:hAnsi="Calibri"/>
        </w:rPr>
        <w:t xml:space="preserve">Source : </w:t>
      </w:r>
      <w:hyperlink r:id="rId75" w:history="1">
        <w:r>
          <w:rPr>
            <w:rStyle w:val="Lienhypertexte"/>
          </w:rPr>
          <w:t>http://www.newsmada.com/index.php/societe/5806-bois-de-rose-pas-dexportation-sans-lautorisation-de-la-cites</w:t>
        </w:r>
      </w:hyperlink>
      <w:r>
        <w:t xml:space="preserve"> </w:t>
      </w:r>
    </w:p>
    <w:p w:rsidR="001C00E8" w:rsidRDefault="001C00E8" w:rsidP="000E004E">
      <w:pPr>
        <w:spacing w:after="0" w:line="240" w:lineRule="auto"/>
      </w:pPr>
    </w:p>
    <w:p w:rsidR="001C00E8" w:rsidRPr="001C00E8" w:rsidRDefault="001C00E8" w:rsidP="00A868C0">
      <w:pPr>
        <w:pStyle w:val="Titre2"/>
      </w:pPr>
      <w:bookmarkStart w:id="24" w:name="_Toc363139870"/>
      <w:r w:rsidRPr="001C00E8">
        <w:t>Madagascar - Pourquoi le trafic de bois de rose prospère</w:t>
      </w:r>
      <w:bookmarkEnd w:id="24"/>
    </w:p>
    <w:p w:rsid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Une vaste opération de gendarmerie est en cours depuis le 26 décembre dans le Nord-Est de Madagascar,</w:t>
      </w:r>
      <w:r w:rsidRPr="001C00E8">
        <w:rPr>
          <w:rStyle w:val="apple-converted-space"/>
          <w:rFonts w:ascii="Calibri" w:hAnsi="Calibri" w:cs="Arial"/>
          <w:color w:val="000000"/>
          <w:sz w:val="22"/>
          <w:szCs w:val="22"/>
        </w:rPr>
        <w:t> </w:t>
      </w:r>
      <w:hyperlink r:id="rId76" w:tgtFrame="_blank" w:history="1">
        <w:r w:rsidRPr="001C00E8">
          <w:rPr>
            <w:rStyle w:val="Lienhypertexte"/>
            <w:rFonts w:ascii="Calibri" w:hAnsi="Calibri" w:cs="Arial"/>
            <w:color w:val="F1921E"/>
            <w:sz w:val="22"/>
            <w:szCs w:val="22"/>
          </w:rPr>
          <w:t>révèle le site réunionnais Zinfos974</w:t>
        </w:r>
      </w:hyperlink>
      <w:r w:rsidRPr="001C00E8">
        <w:rPr>
          <w:rFonts w:ascii="Calibri" w:hAnsi="Calibri" w:cs="Arial"/>
          <w:color w:val="000000"/>
          <w:sz w:val="22"/>
          <w:szCs w:val="22"/>
        </w:rPr>
        <w:t>. Une quarantaine de gendarmes et de militaires tentent d’arrêter une tentative d’exportation illicite de bois de rose.</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Style w:val="Accentuation"/>
          <w:rFonts w:ascii="Calibri" w:hAnsi="Calibri" w:cs="Arial"/>
          <w:color w:val="000000"/>
          <w:sz w:val="22"/>
          <w:szCs w:val="22"/>
        </w:rPr>
        <w:t>«Exportation illicite car depuis 2010, la coupe, le transport et l’exportation de ce bois précieux sont interdits sur la Grande Île. Une mesure qui n’a pas empêché le trafic de prendre une grande ampleur</w:t>
      </w:r>
      <w:r w:rsidRPr="001C00E8">
        <w:rPr>
          <w:rFonts w:ascii="Calibri" w:hAnsi="Calibri" w:cs="Arial"/>
          <w:color w:val="000000"/>
          <w:sz w:val="22"/>
          <w:szCs w:val="22"/>
        </w:rPr>
        <w:t>», rappelle RFI.</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En effet, le bois de rose, espèce protégée et menacée d'extinction, est au cœur d'un trafic prohibé à destination de l'Asie, explique Zinfos974.</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Le syndicat des agents forestiers malgaches parle d’un trafic avorté, arrêté grâce à une mobilisation générale de toutes les différentes entités et des habitants de la région, a indiqué</w:t>
      </w:r>
      <w:r w:rsidRPr="001C00E8">
        <w:rPr>
          <w:rStyle w:val="apple-converted-space"/>
          <w:rFonts w:ascii="Calibri" w:hAnsi="Calibri" w:cs="Arial"/>
          <w:color w:val="000000"/>
          <w:sz w:val="22"/>
          <w:szCs w:val="22"/>
        </w:rPr>
        <w:t> </w:t>
      </w:r>
      <w:r w:rsidRPr="001C00E8">
        <w:rPr>
          <w:rFonts w:ascii="Calibri" w:hAnsi="Calibri" w:cs="Arial"/>
          <w:color w:val="000000"/>
          <w:sz w:val="22"/>
          <w:szCs w:val="22"/>
        </w:rPr>
        <w:t>Aimé Joseph Rakotonirina, président du syndicat des agents forestiers.</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Le ministère malgache de l’Environnement a affirmé ne pas être au courant de ce trafic.</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w:t>
      </w:r>
      <w:r w:rsidRPr="001C00E8">
        <w:rPr>
          <w:rStyle w:val="Accentuation"/>
          <w:rFonts w:ascii="Calibri" w:hAnsi="Calibri" w:cs="Arial"/>
          <w:color w:val="000000"/>
          <w:sz w:val="22"/>
          <w:szCs w:val="22"/>
        </w:rPr>
        <w:t>Si ce trafic existe vraiment la direction régionale de l’environnement m’aurait déjà averti</w:t>
      </w:r>
      <w:r w:rsidRPr="001C00E8">
        <w:rPr>
          <w:rFonts w:ascii="Calibri" w:hAnsi="Calibri" w:cs="Arial"/>
          <w:color w:val="000000"/>
          <w:sz w:val="22"/>
          <w:szCs w:val="22"/>
        </w:rPr>
        <w:t>», a affirmé le représentant du ministère de l’Environnement, Emmanuel Rakotovahiny, </w:t>
      </w:r>
      <w:hyperlink r:id="rId77" w:tgtFrame="_blank" w:history="1">
        <w:r w:rsidRPr="001C00E8">
          <w:rPr>
            <w:rStyle w:val="Lienhypertexte"/>
            <w:rFonts w:ascii="Calibri" w:hAnsi="Calibri" w:cs="Arial"/>
            <w:color w:val="F1921E"/>
            <w:sz w:val="22"/>
            <w:szCs w:val="22"/>
          </w:rPr>
          <w:t>rapporte le quotidien français Le Figaro</w:t>
        </w:r>
      </w:hyperlink>
      <w:r w:rsidRPr="001C00E8">
        <w:rPr>
          <w:rFonts w:ascii="Calibri" w:hAnsi="Calibri" w:cs="Arial"/>
          <w:color w:val="000000"/>
          <w:sz w:val="22"/>
          <w:szCs w:val="22"/>
        </w:rPr>
        <w:t>.</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Un quotidien malgache révélait que depuis le 25 décembre, des pirogues et autres embarcations faisaient la navette entre la terre ferme et la haute mer pour remplir de plusieurs tonnes de bois de rose un navire situé au large des côtes de la région Sava.</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Depuis le renversement de Marc Ravalomanana, en 2009, par le maire d'Antananarivo de l’époque, Andry Rajoelina, devenu aujourd’hui président non élu d’une transition à Madagascar, l’exportation de bois de rose a explosé.</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Ce bois très dur, rose en son centre et légèrement parfumé, est très recherché par le marché chinois qui le considère depuis l'époque impériale comme le bois le plus précieux au monde.</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w:t>
      </w:r>
      <w:r w:rsidRPr="001C00E8">
        <w:rPr>
          <w:rStyle w:val="Accentuation"/>
          <w:rFonts w:ascii="Calibri" w:hAnsi="Calibri" w:cs="Arial"/>
          <w:color w:val="000000"/>
          <w:sz w:val="22"/>
          <w:szCs w:val="22"/>
        </w:rPr>
        <w:t>Or c'est un bois qui se négocie sur le marché parallèle à plus de 11 dollars le kilo (environ 8 euros et des poussières). Une manne qui a fait la fortune d'une dizaine d'opérateurs locaux de la Sava (région localisée dans le nord-est de Madagascar), qui disposeraient encore de près de 6.900 tonnes de bois déjà coupé et prêt à être exporté sur des bateaux chinois qui, régulièrement, viennent attendre au large</w:t>
      </w:r>
      <w:r w:rsidRPr="001C00E8">
        <w:rPr>
          <w:rFonts w:ascii="Calibri" w:hAnsi="Calibri" w:cs="Arial"/>
          <w:color w:val="000000"/>
          <w:sz w:val="22"/>
          <w:szCs w:val="22"/>
        </w:rPr>
        <w:t>», ajoute RFI.</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Fonts w:ascii="Calibri" w:hAnsi="Calibri" w:cs="Arial"/>
          <w:color w:val="000000"/>
          <w:sz w:val="22"/>
          <w:szCs w:val="22"/>
        </w:rPr>
        <w:t>Des organismes tels que Global Witness, EIA (Environmental Investigation Agency) et le gouvernement américain ont à plusieurs reprises tiré la sonnette d’alarme, souligne Le Figaro.</w:t>
      </w:r>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Style w:val="lev"/>
          <w:rFonts w:ascii="Calibri" w:hAnsi="Calibri" w:cs="Arial"/>
          <w:b w:val="0"/>
          <w:i/>
          <w:iCs/>
          <w:color w:val="000000"/>
          <w:sz w:val="22"/>
          <w:szCs w:val="22"/>
        </w:rPr>
        <w:t>Lu sur</w:t>
      </w:r>
      <w:hyperlink r:id="rId78" w:tgtFrame="_blank" w:history="1">
        <w:r w:rsidRPr="001C00E8">
          <w:rPr>
            <w:rStyle w:val="apple-converted-space"/>
            <w:rFonts w:ascii="Calibri" w:hAnsi="Calibri" w:cs="Arial"/>
            <w:bCs/>
            <w:i/>
            <w:iCs/>
            <w:color w:val="F1921E"/>
            <w:sz w:val="22"/>
            <w:szCs w:val="22"/>
          </w:rPr>
          <w:t> </w:t>
        </w:r>
        <w:r w:rsidRPr="001C00E8">
          <w:rPr>
            <w:rStyle w:val="Lienhypertexte"/>
            <w:rFonts w:ascii="Calibri" w:hAnsi="Calibri" w:cs="Arial"/>
            <w:bCs/>
            <w:i/>
            <w:iCs/>
            <w:color w:val="F1921E"/>
            <w:sz w:val="22"/>
            <w:szCs w:val="22"/>
          </w:rPr>
          <w:t>Zinfos974</w:t>
        </w:r>
      </w:hyperlink>
      <w:r w:rsidRPr="001C00E8">
        <w:rPr>
          <w:rStyle w:val="lev"/>
          <w:rFonts w:ascii="Calibri" w:hAnsi="Calibri" w:cs="Arial"/>
          <w:b w:val="0"/>
          <w:i/>
          <w:iCs/>
          <w:color w:val="000000"/>
          <w:sz w:val="22"/>
          <w:szCs w:val="22"/>
        </w:rPr>
        <w:t>,</w:t>
      </w:r>
      <w:r w:rsidRPr="001C00E8">
        <w:rPr>
          <w:rStyle w:val="apple-converted-space"/>
          <w:rFonts w:ascii="Calibri" w:hAnsi="Calibri" w:cs="Arial"/>
          <w:bCs/>
          <w:i/>
          <w:iCs/>
          <w:color w:val="000000"/>
          <w:sz w:val="22"/>
          <w:szCs w:val="22"/>
        </w:rPr>
        <w:t> </w:t>
      </w:r>
      <w:hyperlink r:id="rId79" w:tgtFrame="_blank" w:history="1">
        <w:r w:rsidRPr="001C00E8">
          <w:rPr>
            <w:rStyle w:val="Lienhypertexte"/>
            <w:rFonts w:ascii="Calibri" w:hAnsi="Calibri" w:cs="Arial"/>
            <w:bCs/>
            <w:i/>
            <w:iCs/>
            <w:color w:val="F1921E"/>
            <w:sz w:val="22"/>
            <w:szCs w:val="22"/>
          </w:rPr>
          <w:t>RFI</w:t>
        </w:r>
      </w:hyperlink>
      <w:r w:rsidRPr="001C00E8">
        <w:rPr>
          <w:rStyle w:val="apple-converted-space"/>
          <w:rFonts w:ascii="Calibri" w:hAnsi="Calibri" w:cs="Arial"/>
          <w:bCs/>
          <w:i/>
          <w:iCs/>
          <w:color w:val="000000"/>
          <w:sz w:val="22"/>
          <w:szCs w:val="22"/>
        </w:rPr>
        <w:t> </w:t>
      </w:r>
      <w:r w:rsidRPr="001C00E8">
        <w:rPr>
          <w:rStyle w:val="lev"/>
          <w:rFonts w:ascii="Calibri" w:hAnsi="Calibri" w:cs="Arial"/>
          <w:b w:val="0"/>
          <w:i/>
          <w:iCs/>
          <w:color w:val="000000"/>
          <w:sz w:val="22"/>
          <w:szCs w:val="22"/>
        </w:rPr>
        <w:t>et</w:t>
      </w:r>
      <w:r w:rsidRPr="001C00E8">
        <w:rPr>
          <w:rStyle w:val="apple-converted-space"/>
          <w:rFonts w:ascii="Calibri" w:hAnsi="Calibri" w:cs="Arial"/>
          <w:bCs/>
          <w:i/>
          <w:iCs/>
          <w:color w:val="000000"/>
          <w:sz w:val="22"/>
          <w:szCs w:val="22"/>
        </w:rPr>
        <w:t> </w:t>
      </w:r>
      <w:hyperlink r:id="rId80" w:tgtFrame="_blank" w:history="1">
        <w:r w:rsidRPr="001C00E8">
          <w:rPr>
            <w:rStyle w:val="Lienhypertexte"/>
            <w:rFonts w:ascii="Calibri" w:hAnsi="Calibri" w:cs="Arial"/>
            <w:bCs/>
            <w:i/>
            <w:iCs/>
            <w:color w:val="F1921E"/>
            <w:sz w:val="22"/>
            <w:szCs w:val="22"/>
          </w:rPr>
          <w:t>Le Figaro</w:t>
        </w:r>
      </w:hyperlink>
      <w:r w:rsidRPr="001C00E8">
        <w:rPr>
          <w:rStyle w:val="lev"/>
          <w:rFonts w:ascii="Calibri" w:hAnsi="Calibri" w:cs="Arial"/>
          <w:b w:val="0"/>
          <w:i/>
          <w:iCs/>
          <w:color w:val="000000"/>
          <w:sz w:val="22"/>
          <w:szCs w:val="22"/>
        </w:rPr>
        <w:t xml:space="preserve">. Source : </w:t>
      </w:r>
      <w:hyperlink r:id="rId81" w:history="1">
        <w:r w:rsidRPr="001C00E8">
          <w:rPr>
            <w:rStyle w:val="Lienhypertexte"/>
            <w:rFonts w:ascii="Calibri" w:hAnsi="Calibri"/>
            <w:sz w:val="22"/>
            <w:szCs w:val="22"/>
          </w:rPr>
          <w:t>http://www.slateafrique.com/100763/trafic-de-bois-de-rose-madagascar</w:t>
        </w:r>
      </w:hyperlink>
    </w:p>
    <w:p w:rsidR="001C00E8" w:rsidRPr="001C00E8" w:rsidRDefault="001C00E8" w:rsidP="001C00E8">
      <w:pPr>
        <w:pStyle w:val="NormalWeb"/>
        <w:shd w:val="clear" w:color="auto" w:fill="FFFFFF"/>
        <w:spacing w:before="0" w:beforeAutospacing="0" w:after="0" w:afterAutospacing="0"/>
        <w:jc w:val="both"/>
        <w:rPr>
          <w:rFonts w:ascii="Calibri" w:hAnsi="Calibri" w:cs="Arial"/>
          <w:color w:val="000000"/>
          <w:sz w:val="22"/>
          <w:szCs w:val="22"/>
        </w:rPr>
      </w:pPr>
      <w:r w:rsidRPr="001C00E8">
        <w:rPr>
          <w:rStyle w:val="lev"/>
          <w:rFonts w:ascii="Calibri" w:hAnsi="Calibri" w:cs="Arial"/>
          <w:b w:val="0"/>
          <w:i/>
          <w:iCs/>
          <w:color w:val="000000"/>
          <w:sz w:val="22"/>
          <w:szCs w:val="22"/>
        </w:rPr>
        <w:t xml:space="preserve">A lire aussi : </w:t>
      </w:r>
      <w:hyperlink r:id="rId82" w:tgtFrame="_blank" w:history="1">
        <w:r w:rsidRPr="001C00E8">
          <w:rPr>
            <w:rStyle w:val="Accentuation"/>
            <w:rFonts w:ascii="Calibri" w:hAnsi="Calibri" w:cs="Arial"/>
            <w:bCs/>
            <w:color w:val="F1921E"/>
            <w:sz w:val="22"/>
            <w:szCs w:val="22"/>
          </w:rPr>
          <w:t>L'aide au développement, ça ne s'improvise pas</w:t>
        </w:r>
      </w:hyperlink>
    </w:p>
    <w:p w:rsidR="001C00E8" w:rsidRDefault="00DE2517" w:rsidP="001C00E8">
      <w:pPr>
        <w:pStyle w:val="NormalWeb"/>
        <w:shd w:val="clear" w:color="auto" w:fill="FFFFFF"/>
        <w:spacing w:before="0" w:beforeAutospacing="0" w:after="0" w:afterAutospacing="0"/>
        <w:jc w:val="both"/>
        <w:rPr>
          <w:rStyle w:val="Lienhypertexte"/>
          <w:rFonts w:ascii="Calibri" w:hAnsi="Calibri" w:cs="Arial"/>
          <w:bCs/>
          <w:i/>
          <w:iCs/>
          <w:color w:val="F1921E"/>
          <w:sz w:val="22"/>
          <w:szCs w:val="22"/>
        </w:rPr>
      </w:pPr>
      <w:hyperlink r:id="rId83" w:tgtFrame="_blank" w:history="1">
        <w:r w:rsidR="001C00E8" w:rsidRPr="001C00E8">
          <w:rPr>
            <w:rStyle w:val="Lienhypertexte"/>
            <w:rFonts w:ascii="Calibri" w:hAnsi="Calibri" w:cs="Arial"/>
            <w:bCs/>
            <w:i/>
            <w:iCs/>
            <w:color w:val="F1921E"/>
            <w:sz w:val="22"/>
            <w:szCs w:val="22"/>
          </w:rPr>
          <w:t>Madagascar, cette île qui n'existe pas</w:t>
        </w:r>
      </w:hyperlink>
      <w:r w:rsidR="001C00E8" w:rsidRPr="001C00E8">
        <w:rPr>
          <w:rStyle w:val="Accentuation"/>
          <w:rFonts w:ascii="Calibri" w:hAnsi="Calibri" w:cs="Arial"/>
          <w:bCs/>
          <w:color w:val="000000"/>
          <w:sz w:val="22"/>
          <w:szCs w:val="22"/>
        </w:rPr>
        <w:t xml:space="preserve"> et </w:t>
      </w:r>
      <w:hyperlink r:id="rId84" w:tgtFrame="_blank" w:history="1">
        <w:r w:rsidR="001C00E8" w:rsidRPr="001C00E8">
          <w:rPr>
            <w:rStyle w:val="Lienhypertexte"/>
            <w:rFonts w:ascii="Calibri" w:hAnsi="Calibri" w:cs="Arial"/>
            <w:bCs/>
            <w:i/>
            <w:iCs/>
            <w:color w:val="F1921E"/>
            <w:sz w:val="22"/>
            <w:szCs w:val="22"/>
          </w:rPr>
          <w:t>La crise malgache vue par l'Oncle Sam</w:t>
        </w:r>
      </w:hyperlink>
    </w:p>
    <w:p w:rsidR="00A868C0" w:rsidRDefault="00A868C0" w:rsidP="00824965">
      <w:pPr>
        <w:spacing w:after="0" w:line="240" w:lineRule="auto"/>
        <w:rPr>
          <w:rStyle w:val="Lienhypertexte"/>
          <w:rFonts w:ascii="Calibri" w:hAnsi="Calibri" w:cs="Arial"/>
          <w:bCs/>
          <w:iCs/>
          <w:color w:val="auto"/>
          <w:u w:val="none"/>
        </w:rPr>
      </w:pPr>
    </w:p>
    <w:p w:rsidR="00824965" w:rsidRPr="00824965" w:rsidRDefault="00824965" w:rsidP="00824965">
      <w:pPr>
        <w:pStyle w:val="Titre2"/>
        <w:rPr>
          <w:rStyle w:val="Lienhypertexte"/>
          <w:rFonts w:ascii="Calibri" w:hAnsi="Calibri"/>
          <w:iCs/>
          <w:color w:val="auto"/>
          <w:u w:val="none"/>
        </w:rPr>
      </w:pPr>
      <w:bookmarkStart w:id="25" w:name="_Toc363139871"/>
      <w:r w:rsidRPr="00824965">
        <w:rPr>
          <w:rStyle w:val="Lienhypertexte"/>
          <w:rFonts w:ascii="Calibri" w:hAnsi="Calibri"/>
          <w:iCs/>
          <w:color w:val="auto"/>
          <w:u w:val="none"/>
        </w:rPr>
        <w:t>BOIS DE ROSE - Nouvelle tentative d'exportation</w:t>
      </w:r>
      <w:bookmarkEnd w:id="25"/>
    </w:p>
    <w:p w:rsidR="00824965" w:rsidRPr="00824965" w:rsidRDefault="00824965" w:rsidP="00824965">
      <w:pPr>
        <w:spacing w:after="0" w:line="240" w:lineRule="auto"/>
        <w:rPr>
          <w:rStyle w:val="Lienhypertexte"/>
          <w:rFonts w:ascii="Calibri" w:hAnsi="Calibri" w:cs="Arial"/>
          <w:bCs/>
          <w:iCs/>
          <w:color w:val="auto"/>
          <w:u w:val="none"/>
        </w:rPr>
      </w:pP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La douane admet l'existence d'un grand réseau de trafic de bois de rose.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Une nouvelle tentative d'exportation a été anticipée au port de Toamasina. </w:t>
      </w:r>
    </w:p>
    <w:p w:rsidR="00824965" w:rsidRPr="00824965" w:rsidRDefault="00824965" w:rsidP="00824965">
      <w:pPr>
        <w:spacing w:after="0" w:line="240" w:lineRule="auto"/>
        <w:rPr>
          <w:rStyle w:val="Lienhypertexte"/>
          <w:rFonts w:ascii="Calibri" w:hAnsi="Calibri" w:cs="Arial"/>
          <w:bCs/>
          <w:iCs/>
          <w:color w:val="auto"/>
          <w:u w:val="none"/>
        </w:rPr>
      </w:pP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Aucune surprise. Comme le comité de pilotage chargé de la gestion du trafic de bois de rose le prévoyait, une autre tentative d'exportation de ce bois précieux a été découverte au port de Toamasina vendredi. Cette fois, les trafiquants ont tenté de recourir à la ruse, mais la technologie a remporté la bataille. Les enquêtes sont actuellement en cours, mais la douane a admis l'existence d'un réseau très important derrière le trafic.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 L'existence du réseau est indéniable. La complicité se trouve à l'extérieur et à l'intérieur du port. Nous essayons de pousser notre enquête plus loin pour le démanteler », indique une source proche du dossier.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D'après une source auprès du port de Toama­sina, les deux conteneurs ont été déclarés à la douane d'Antani­mena. « Tous les mouvements dans le port sont enregistrés au portail. Dans la matinée de vendredi, un camion transportant deux conteneurs qui contiennent des pierres industrielles a été enregistré. L'après-midi, un autre </w:t>
      </w:r>
      <w:r w:rsidRPr="00824965">
        <w:rPr>
          <w:rStyle w:val="Lienhypertexte"/>
          <w:rFonts w:ascii="Calibri" w:hAnsi="Calibri" w:cs="Arial"/>
          <w:bCs/>
          <w:iCs/>
          <w:color w:val="auto"/>
          <w:u w:val="none"/>
        </w:rPr>
        <w:lastRenderedPageBreak/>
        <w:t xml:space="preserve">camion avec la même immatriculation est venu avec deux conteneurs du même numéro que ceux de la matinée. Les responsables ont tout de suite aperçu le doublon grâce à l'ordinateur, mais ont laissé le camion entrer à l'intérieur pour le suivre discrètement après », raconte un haut responsable du premier port de Madagas­car. Une fois à l'intérieur, le conducteur n'a apparemment pas conduit le conteneur pour passer sous le scanner. C’est là que les responsables ont procédé à la fouille et ont découvert que les conteneurs renfermaient du bois de rose.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 Ils ont sûrement voulu échanger les conteneurs renfermant des pierres industrielles et qui sont déjà passés sous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scanner contre ceux qu'ils ont transporté l'après-midi, contenant des bois de rose », expli­que une source auprès de la douane.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Réseau puissant</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La douane n'est pas la première entité à avoir indiqué l'existence d'un réseau derrière les trafics de bois de rose. Jusqu'à maintenant, </w:t>
      </w:r>
    </w:p>
    <w:p w:rsidR="00824965" w:rsidRPr="00824965" w:rsidRDefault="00824965" w:rsidP="00824965">
      <w:pPr>
        <w:spacing w:after="0" w:line="240" w:lineRule="auto"/>
        <w:rPr>
          <w:rStyle w:val="Lienhypertexte"/>
          <w:rFonts w:ascii="Calibri" w:hAnsi="Calibri" w:cs="Arial"/>
          <w:bCs/>
          <w:iCs/>
          <w:color w:val="auto"/>
          <w:u w:val="none"/>
        </w:rPr>
      </w:pPr>
      <w:proofErr w:type="gramStart"/>
      <w:r w:rsidRPr="00824965">
        <w:rPr>
          <w:rStyle w:val="Lienhypertexte"/>
          <w:rFonts w:ascii="Calibri" w:hAnsi="Calibri" w:cs="Arial"/>
          <w:bCs/>
          <w:iCs/>
          <w:color w:val="auto"/>
          <w:u w:val="none"/>
        </w:rPr>
        <w:t>personne</w:t>
      </w:r>
      <w:proofErr w:type="gramEnd"/>
      <w:r w:rsidRPr="00824965">
        <w:rPr>
          <w:rStyle w:val="Lienhypertexte"/>
          <w:rFonts w:ascii="Calibri" w:hAnsi="Calibri" w:cs="Arial"/>
          <w:bCs/>
          <w:iCs/>
          <w:color w:val="auto"/>
          <w:u w:val="none"/>
        </w:rPr>
        <w:t xml:space="preserve"> ne semble cependant réussir à le démante­ler.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Même le Bureau indépendant anti-corruption (Bianco) a échoué dans cette tâche. La primature, pour sa part, soutient dans un communiqué envoyé à la presse vendredi que « le Premier ministre s'engage à fond pour lutter contre le trafic des bois précieux ». Un engagement qui se traduit par la multiplication des réunions, mais aussi un appel SOS à l'adresse des partenaires techniques et financiers dans la mesure où « les trafiquants utilisent des gros moyens ». </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Les détours que prennent la lutte contre le trafic ces derniers temps démontrent cependant que « l'engagement à fonds de la Primature » n'est pas suffisant (Cf. L'Express de Madagascar paru hier : Rajoelina interpellé sur les bois de rose). D'ailleurs, les partenaires semblent penser que le problème n'est pas forcément d'ordre financier ou technique, mais surtout au niveau interne. La Banque mondiale qui se dit « un peu déçue » de la gestion environnementale à Madagascar dénonce surtout une absence de volonté politique. Elle ne se prive pas de souligner que le pays laisse ses richesses lui filer entre les doigts. </w:t>
      </w:r>
    </w:p>
    <w:p w:rsidR="00824965" w:rsidRPr="00824965" w:rsidRDefault="00824965" w:rsidP="00824965">
      <w:pPr>
        <w:spacing w:after="0" w:line="240" w:lineRule="auto"/>
        <w:rPr>
          <w:rStyle w:val="Lienhypertexte"/>
          <w:rFonts w:ascii="Calibri" w:hAnsi="Calibri" w:cs="Arial"/>
          <w:bCs/>
          <w:iCs/>
          <w:color w:val="auto"/>
          <w:u w:val="none"/>
        </w:rPr>
      </w:pP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Judicaëlle Saraléa</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Mardi 09 avril 2013</w:t>
      </w:r>
    </w:p>
    <w:p w:rsidR="00824965" w:rsidRPr="00824965" w:rsidRDefault="00824965" w:rsidP="00824965">
      <w:pPr>
        <w:spacing w:after="0" w:line="240" w:lineRule="auto"/>
        <w:rPr>
          <w:rStyle w:val="Lienhypertexte"/>
          <w:rFonts w:ascii="Calibri" w:hAnsi="Calibri" w:cs="Arial"/>
          <w:bCs/>
          <w:iCs/>
          <w:color w:val="auto"/>
          <w:u w:val="none"/>
        </w:rPr>
      </w:pPr>
      <w:r w:rsidRPr="00824965">
        <w:rPr>
          <w:rStyle w:val="Lienhypertexte"/>
          <w:rFonts w:ascii="Calibri" w:hAnsi="Calibri" w:cs="Arial"/>
          <w:bCs/>
          <w:iCs/>
          <w:color w:val="auto"/>
          <w:u w:val="none"/>
        </w:rPr>
        <w:t xml:space="preserve">Source : </w:t>
      </w:r>
      <w:hyperlink r:id="rId85" w:history="1">
        <w:r w:rsidRPr="00AA06EA">
          <w:rPr>
            <w:rStyle w:val="Lienhypertexte"/>
            <w:rFonts w:ascii="Calibri" w:hAnsi="Calibri" w:cs="Arial"/>
            <w:bCs/>
            <w:iCs/>
          </w:rPr>
          <w:t>http://www.lexpressmada.com/bois-de-rose-madagascar/42396-nouvelle-tentative-d-exportation.html</w:t>
        </w:r>
      </w:hyperlink>
      <w:r>
        <w:rPr>
          <w:rStyle w:val="Lienhypertexte"/>
          <w:rFonts w:ascii="Calibri" w:hAnsi="Calibri" w:cs="Arial"/>
          <w:bCs/>
          <w:iCs/>
          <w:color w:val="auto"/>
          <w:u w:val="none"/>
        </w:rPr>
        <w:t xml:space="preserve"> </w:t>
      </w:r>
    </w:p>
    <w:p w:rsidR="00824965" w:rsidRPr="00824965" w:rsidRDefault="00824965" w:rsidP="00824965">
      <w:pPr>
        <w:spacing w:after="0" w:line="240" w:lineRule="auto"/>
        <w:rPr>
          <w:rStyle w:val="Lienhypertexte"/>
          <w:rFonts w:ascii="Calibri" w:hAnsi="Calibri" w:cs="Arial"/>
          <w:bCs/>
          <w:iCs/>
          <w:color w:val="auto"/>
          <w:u w:val="none"/>
        </w:rPr>
      </w:pPr>
    </w:p>
    <w:p w:rsidR="00122496" w:rsidRPr="00122496" w:rsidRDefault="00122496" w:rsidP="00EE122B">
      <w:pPr>
        <w:pStyle w:val="Titre2"/>
      </w:pPr>
      <w:bookmarkStart w:id="26" w:name="_Toc363139872"/>
      <w:r w:rsidRPr="00122496">
        <w:t>Alexander von Bismarck nouveau directeur exécutif de l'EIA</w:t>
      </w:r>
      <w:bookmarkEnd w:id="26"/>
    </w:p>
    <w:p w:rsidR="00122496" w:rsidRPr="00122496" w:rsidRDefault="00122496" w:rsidP="00EE122B">
      <w:pPr>
        <w:kinsoku w:val="0"/>
        <w:overflowPunct w:val="0"/>
        <w:spacing w:after="0" w:line="240" w:lineRule="auto"/>
        <w:ind w:right="144"/>
        <w:jc w:val="both"/>
        <w:textAlignment w:val="baseline"/>
        <w:rPr>
          <w:rFonts w:ascii="Calibri" w:hAnsi="Calibri"/>
          <w:color w:val="000000"/>
          <w:sz w:val="18"/>
          <w:szCs w:val="18"/>
          <w:shd w:val="clear" w:color="auto" w:fill="FFFFFF"/>
        </w:rPr>
      </w:pPr>
      <w:r w:rsidRPr="00624F89">
        <w:rPr>
          <w:rFonts w:ascii="Calibri" w:hAnsi="Calibri"/>
          <w:noProof/>
        </w:rPr>
        <w:drawing>
          <wp:inline distT="0" distB="0" distL="0" distR="0">
            <wp:extent cx="1143000" cy="447675"/>
            <wp:effectExtent l="19050" t="0" r="0" b="0"/>
            <wp:docPr id="5" name="Image 1" descr="EIE éc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E écologie"/>
                    <pic:cNvPicPr>
                      <a:picLocks noChangeAspect="1" noChangeArrowheads="1"/>
                    </pic:cNvPicPr>
                  </pic:nvPicPr>
                  <pic:blipFill>
                    <a:blip r:embed="rId86" cstate="print"/>
                    <a:srcRect/>
                    <a:stretch>
                      <a:fillRect/>
                    </a:stretch>
                  </pic:blipFill>
                  <pic:spPr bwMode="auto">
                    <a:xfrm>
                      <a:off x="0" y="0"/>
                      <a:ext cx="1143000" cy="447675"/>
                    </a:xfrm>
                    <a:prstGeom prst="rect">
                      <a:avLst/>
                    </a:prstGeom>
                    <a:noFill/>
                    <a:ln w="9525">
                      <a:noFill/>
                      <a:miter lim="800000"/>
                      <a:headEnd/>
                      <a:tailEnd/>
                    </a:ln>
                  </pic:spPr>
                </pic:pic>
              </a:graphicData>
            </a:graphic>
          </wp:inline>
        </w:drawing>
      </w:r>
      <w:r>
        <w:rPr>
          <w:rFonts w:ascii="Calibri" w:hAnsi="Calibri"/>
          <w:color w:val="000000"/>
          <w:sz w:val="18"/>
          <w:szCs w:val="18"/>
          <w:shd w:val="clear" w:color="auto" w:fill="FFFFFF"/>
        </w:rPr>
        <w:t xml:space="preserve"> </w:t>
      </w:r>
      <w:r w:rsidRPr="00623812">
        <w:rPr>
          <w:rFonts w:ascii="Calibri" w:hAnsi="Calibri"/>
          <w:color w:val="000000"/>
          <w:sz w:val="20"/>
          <w:szCs w:val="20"/>
          <w:shd w:val="clear" w:color="auto" w:fill="FFFFFF"/>
        </w:rPr>
        <w:t>23 novembre 2007, Washington, DC – « </w:t>
      </w:r>
      <w:r w:rsidRPr="00623812">
        <w:rPr>
          <w:rFonts w:ascii="Calibri" w:hAnsi="Calibri"/>
          <w:b/>
          <w:color w:val="000000"/>
          <w:sz w:val="20"/>
          <w:szCs w:val="20"/>
          <w:shd w:val="clear" w:color="auto" w:fill="FFFFFF"/>
        </w:rPr>
        <w:t>The Environmental Investigation Agency</w:t>
      </w:r>
      <w:r w:rsidRPr="00623812">
        <w:rPr>
          <w:rFonts w:ascii="Calibri" w:hAnsi="Calibri"/>
          <w:color w:val="000000"/>
          <w:sz w:val="20"/>
          <w:szCs w:val="20"/>
          <w:shd w:val="clear" w:color="auto" w:fill="FFFFFF"/>
        </w:rPr>
        <w:t> », une organisation militante internationale qui s'est engagée à enquêter et exposer la criminalité environnementale, a annoncé la nomination d'Alexander von Bismarck comme son nouveau directeur général.</w:t>
      </w:r>
      <w:r w:rsidRPr="00623812">
        <w:rPr>
          <w:rStyle w:val="apple-converted-space"/>
          <w:rFonts w:ascii="Calibri" w:hAnsi="Calibri"/>
          <w:color w:val="000000"/>
          <w:sz w:val="20"/>
          <w:szCs w:val="20"/>
          <w:shd w:val="clear" w:color="auto" w:fill="FFFFFF"/>
        </w:rPr>
        <w:t> </w:t>
      </w:r>
      <w:r w:rsidRPr="00623812">
        <w:rPr>
          <w:rFonts w:ascii="Calibri" w:hAnsi="Calibri"/>
          <w:color w:val="000000"/>
          <w:sz w:val="20"/>
          <w:szCs w:val="20"/>
          <w:shd w:val="clear" w:color="auto" w:fill="FFFFFF"/>
        </w:rPr>
        <w:t>Von Bismarck a plus de dix ans d'expérience internationale en sciences de l'environnement, dans le domaine des enquêtes et de la politique.</w:t>
      </w:r>
      <w:r w:rsidRPr="00623812">
        <w:rPr>
          <w:rStyle w:val="apple-converted-space"/>
          <w:rFonts w:ascii="Calibri" w:hAnsi="Calibri"/>
          <w:color w:val="000000"/>
          <w:sz w:val="20"/>
          <w:szCs w:val="20"/>
          <w:shd w:val="clear" w:color="auto" w:fill="FFFFFF"/>
        </w:rPr>
        <w:t> </w:t>
      </w:r>
      <w:r w:rsidRPr="00623812">
        <w:rPr>
          <w:rFonts w:ascii="Calibri" w:hAnsi="Calibri"/>
          <w:color w:val="000000"/>
          <w:sz w:val="20"/>
          <w:szCs w:val="20"/>
          <w:shd w:val="clear" w:color="auto" w:fill="FFFFFF"/>
        </w:rPr>
        <w:t>Von Bismarck a mené des recherches en écologie et sur les impacts du changement climatique à l'Université de Harvard et à l'Aquarium de Nouvelle-Angleterre.</w:t>
      </w:r>
      <w:r w:rsidRPr="00623812">
        <w:rPr>
          <w:rStyle w:val="apple-converted-space"/>
          <w:rFonts w:ascii="Calibri" w:hAnsi="Calibri"/>
          <w:color w:val="000000"/>
          <w:sz w:val="20"/>
          <w:szCs w:val="20"/>
          <w:shd w:val="clear" w:color="auto" w:fill="FFFFFF"/>
        </w:rPr>
        <w:t> </w:t>
      </w:r>
      <w:r w:rsidRPr="00623812">
        <w:rPr>
          <w:rFonts w:ascii="Calibri" w:hAnsi="Calibri"/>
          <w:color w:val="000000"/>
          <w:sz w:val="20"/>
          <w:szCs w:val="20"/>
          <w:shd w:val="clear" w:color="auto" w:fill="FFFFFF"/>
        </w:rPr>
        <w:t>Il a également occupé des fonctions aux Nations Unies et à la Banque mondiale, et mènent, depuis 2006, le Programme des Nations Unies pour l'étude (PNUE) afin d'identifier des options pour contrôler le commerce illicite de substances appauvrissant l'ozone.</w:t>
      </w:r>
      <w:r w:rsidRPr="00623812">
        <w:rPr>
          <w:rStyle w:val="apple-converted-space"/>
          <w:rFonts w:ascii="Calibri" w:hAnsi="Calibri"/>
          <w:color w:val="000000"/>
          <w:sz w:val="20"/>
          <w:szCs w:val="20"/>
          <w:shd w:val="clear" w:color="auto" w:fill="FFFFFF"/>
        </w:rPr>
        <w:t> </w:t>
      </w:r>
      <w:r w:rsidRPr="00623812">
        <w:rPr>
          <w:rFonts w:ascii="Calibri" w:hAnsi="Calibri"/>
          <w:color w:val="000000"/>
          <w:sz w:val="20"/>
          <w:szCs w:val="20"/>
          <w:shd w:val="clear" w:color="auto" w:fill="FFFFFF"/>
        </w:rPr>
        <w:t>Von Bismarck a mené une enquête sur l'exploitation illégale des forêts au Honduras, il a témoigné lors d'une audience du Congrès sur la législation américaine proposée pour criminaliser le commerce illégal du bois et des produits du bois. Von Bismarck a rejoint EIE en 1995 en tant que chercheur et militant, il a fait partie de l'équipe d'enquête internationale de l'EIA pour exposer les groupes criminels impliqués dans le trafic de bois illégal dans toute l'Asie et l'Amérique latine.</w:t>
      </w:r>
      <w:r w:rsidRPr="00623812">
        <w:rPr>
          <w:rStyle w:val="apple-converted-space"/>
          <w:rFonts w:ascii="Calibri" w:hAnsi="Calibri"/>
          <w:color w:val="000000"/>
          <w:sz w:val="20"/>
          <w:szCs w:val="20"/>
          <w:shd w:val="clear" w:color="auto" w:fill="FFFFFF"/>
        </w:rPr>
        <w:t> </w:t>
      </w:r>
      <w:r w:rsidRPr="00623812">
        <w:rPr>
          <w:rFonts w:ascii="Calibri" w:hAnsi="Calibri"/>
          <w:color w:val="000000"/>
          <w:sz w:val="20"/>
          <w:szCs w:val="20"/>
          <w:shd w:val="clear" w:color="auto" w:fill="FFFFFF"/>
        </w:rPr>
        <w:t xml:space="preserve">En 2004, il </w:t>
      </w:r>
      <w:proofErr w:type="gramStart"/>
      <w:r w:rsidRPr="00623812">
        <w:rPr>
          <w:rFonts w:ascii="Calibri" w:hAnsi="Calibri"/>
          <w:color w:val="000000"/>
          <w:sz w:val="20"/>
          <w:szCs w:val="20"/>
          <w:shd w:val="clear" w:color="auto" w:fill="FFFFFF"/>
        </w:rPr>
        <w:t>a</w:t>
      </w:r>
      <w:proofErr w:type="gramEnd"/>
      <w:r w:rsidRPr="00623812">
        <w:rPr>
          <w:rFonts w:ascii="Calibri" w:hAnsi="Calibri"/>
          <w:color w:val="000000"/>
          <w:sz w:val="20"/>
          <w:szCs w:val="20"/>
          <w:shd w:val="clear" w:color="auto" w:fill="FFFFFF"/>
        </w:rPr>
        <w:t xml:space="preserve"> découvert les envois de berceaux en bois d'origine illégale entrent aux États-Unis.</w:t>
      </w:r>
    </w:p>
    <w:p w:rsidR="00122496" w:rsidRPr="00122496" w:rsidRDefault="00122496" w:rsidP="00EE122B">
      <w:pPr>
        <w:pStyle w:val="NormalWeb"/>
        <w:shd w:val="clear" w:color="auto" w:fill="FFFFFF"/>
        <w:spacing w:before="0" w:beforeAutospacing="0" w:after="0" w:afterAutospacing="0"/>
        <w:jc w:val="both"/>
        <w:rPr>
          <w:rFonts w:ascii="Calibri" w:hAnsi="Calibri" w:cs="Arial"/>
          <w:color w:val="000000"/>
          <w:sz w:val="22"/>
          <w:szCs w:val="22"/>
          <w:lang w:val="en-US"/>
        </w:rPr>
      </w:pPr>
      <w:proofErr w:type="gramStart"/>
      <w:r w:rsidRPr="00623812">
        <w:rPr>
          <w:rFonts w:ascii="Calibri" w:hAnsi="Calibri"/>
          <w:color w:val="000000"/>
          <w:sz w:val="20"/>
          <w:szCs w:val="20"/>
          <w:shd w:val="clear" w:color="auto" w:fill="FFFFFF"/>
          <w:lang w:val="en-US"/>
        </w:rPr>
        <w:t>Source :</w:t>
      </w:r>
      <w:proofErr w:type="gramEnd"/>
      <w:r w:rsidRPr="00623812">
        <w:rPr>
          <w:rFonts w:ascii="Calibri" w:hAnsi="Calibri"/>
          <w:color w:val="000000"/>
          <w:sz w:val="20"/>
          <w:szCs w:val="20"/>
          <w:shd w:val="clear" w:color="auto" w:fill="FFFFFF"/>
          <w:lang w:val="en-US"/>
        </w:rPr>
        <w:t xml:space="preserve"> </w:t>
      </w:r>
      <w:r w:rsidRPr="00623812">
        <w:rPr>
          <w:rFonts w:ascii="Calibri" w:hAnsi="Calibri"/>
          <w:i/>
          <w:color w:val="000000"/>
          <w:sz w:val="20"/>
          <w:szCs w:val="20"/>
          <w:shd w:val="clear" w:color="auto" w:fill="FFFFFF"/>
          <w:lang w:val="en-US"/>
        </w:rPr>
        <w:t>Alexander von Bismarck new Executive Director of EIA</w:t>
      </w:r>
      <w:r w:rsidRPr="00623812">
        <w:rPr>
          <w:rFonts w:ascii="Calibri" w:hAnsi="Calibri"/>
          <w:color w:val="000000"/>
          <w:sz w:val="20"/>
          <w:szCs w:val="20"/>
          <w:shd w:val="clear" w:color="auto" w:fill="FFFFFF"/>
          <w:lang w:val="en-US"/>
        </w:rPr>
        <w:t xml:space="preserve">, </w:t>
      </w:r>
      <w:hyperlink r:id="rId87" w:history="1">
        <w:r w:rsidRPr="00623812">
          <w:rPr>
            <w:rStyle w:val="Lienhypertexte"/>
            <w:rFonts w:ascii="Calibri" w:hAnsi="Calibri"/>
            <w:sz w:val="20"/>
            <w:szCs w:val="20"/>
            <w:lang w:val="en-US"/>
          </w:rPr>
          <w:t>http://www.poandpo.com/who-is-promoted/alexander-von-bismarck-new-executive-director-of-eia/</w:t>
        </w:r>
      </w:hyperlink>
      <w:r w:rsidRPr="00623812">
        <w:rPr>
          <w:rFonts w:ascii="Calibri" w:hAnsi="Calibri"/>
          <w:sz w:val="20"/>
          <w:szCs w:val="20"/>
          <w:lang w:val="en-US"/>
        </w:rPr>
        <w:t xml:space="preserve"> &amp; </w:t>
      </w:r>
      <w:hyperlink r:id="rId88" w:history="1">
        <w:r w:rsidRPr="00623812">
          <w:rPr>
            <w:rStyle w:val="Lienhypertexte"/>
            <w:sz w:val="20"/>
            <w:szCs w:val="20"/>
            <w:lang w:val="en-US"/>
          </w:rPr>
          <w:t>http://forest-trends.org/documents/files/doc_2783.pdf</w:t>
        </w:r>
      </w:hyperlink>
      <w:r w:rsidRPr="00623812">
        <w:rPr>
          <w:sz w:val="20"/>
          <w:szCs w:val="20"/>
          <w:lang w:val="en-US"/>
        </w:rPr>
        <w:t xml:space="preserve"> </w:t>
      </w:r>
    </w:p>
    <w:p w:rsidR="00EE122B" w:rsidRDefault="00EE122B" w:rsidP="00EE122B">
      <w:pPr>
        <w:spacing w:after="0" w:line="240" w:lineRule="auto"/>
        <w:rPr>
          <w:rFonts w:ascii="Calibri" w:hAnsi="Calibri"/>
          <w:lang w:val="en-US"/>
        </w:rPr>
      </w:pPr>
    </w:p>
    <w:p w:rsidR="00824965" w:rsidRDefault="00824965" w:rsidP="00824965">
      <w:pPr>
        <w:pStyle w:val="Titre2"/>
      </w:pPr>
      <w:bookmarkStart w:id="27" w:name="_Toc363139873"/>
      <w:r>
        <w:t xml:space="preserve">COMMUNIQUE DE PRESSE DU SYNDICAT DES CORPS FORESTIERS DE L'ADMINISTRATION </w:t>
      </w:r>
      <w:r w:rsidRPr="00274362">
        <w:t>FORESTIERE</w:t>
      </w:r>
      <w:r>
        <w:t xml:space="preserve"> - SOS BOIS OE ROSE</w:t>
      </w:r>
      <w:bookmarkEnd w:id="27"/>
    </w:p>
    <w:p w:rsidR="00824965" w:rsidRDefault="00824965" w:rsidP="00824965">
      <w:pPr>
        <w:kinsoku w:val="0"/>
        <w:overflowPunct w:val="0"/>
        <w:spacing w:after="0" w:line="240" w:lineRule="auto"/>
        <w:jc w:val="both"/>
        <w:textAlignment w:val="baseline"/>
        <w:rPr>
          <w:rFonts w:ascii="Verdana" w:hAnsi="Verdana" w:cs="Verdana"/>
          <w:bCs/>
          <w:color w:val="1D0D14"/>
          <w:spacing w:val="-12"/>
          <w:sz w:val="15"/>
          <w:szCs w:val="15"/>
        </w:rPr>
      </w:pPr>
    </w:p>
    <w:p w:rsidR="00824965" w:rsidRDefault="00824965" w:rsidP="00824965">
      <w:pPr>
        <w:tabs>
          <w:tab w:val="left" w:pos="2736"/>
        </w:tabs>
        <w:kinsoku w:val="0"/>
        <w:overflowPunct w:val="0"/>
        <w:spacing w:after="14" w:line="313" w:lineRule="exact"/>
        <w:textAlignment w:val="baseline"/>
        <w:rPr>
          <w:rFonts w:ascii="Verdana" w:hAnsi="Verdana" w:cs="Verdana"/>
          <w:b/>
          <w:bCs/>
          <w:color w:val="FFFFFF"/>
          <w:spacing w:val="-4"/>
          <w:sz w:val="18"/>
          <w:szCs w:val="18"/>
          <w:shd w:val="clear" w:color="auto" w:fill="000000"/>
        </w:rPr>
      </w:pPr>
      <w:r>
        <w:rPr>
          <w:rFonts w:ascii="Verdana" w:hAnsi="Verdana" w:cs="Verdana"/>
          <w:b/>
          <w:bCs/>
          <w:color w:val="FFFFFF"/>
          <w:spacing w:val="-4"/>
          <w:sz w:val="18"/>
          <w:szCs w:val="18"/>
          <w:shd w:val="clear" w:color="auto" w:fill="000000"/>
        </w:rPr>
        <w:t>MADAGASCAR</w:t>
      </w:r>
      <w:r>
        <w:rPr>
          <w:rFonts w:ascii="Verdana" w:hAnsi="Verdana" w:cs="Verdana"/>
          <w:b/>
          <w:bCs/>
          <w:color w:val="FFFFFF"/>
          <w:spacing w:val="-4"/>
          <w:sz w:val="18"/>
          <w:szCs w:val="18"/>
          <w:shd w:val="clear" w:color="auto" w:fill="000000"/>
        </w:rPr>
        <w:tab/>
        <w:t>MERCREDI 31 JUILLET 2013</w:t>
      </w:r>
    </w:p>
    <w:p w:rsidR="00824965" w:rsidRDefault="00824965" w:rsidP="00824965">
      <w:pPr>
        <w:kinsoku w:val="0"/>
        <w:overflowPunct w:val="0"/>
        <w:spacing w:after="0" w:line="240" w:lineRule="auto"/>
        <w:jc w:val="both"/>
        <w:textAlignment w:val="baseline"/>
        <w:rPr>
          <w:rFonts w:ascii="Verdana" w:hAnsi="Verdana" w:cs="Verdana"/>
          <w:bCs/>
          <w:color w:val="1D0D14"/>
          <w:spacing w:val="-12"/>
          <w:sz w:val="15"/>
          <w:szCs w:val="15"/>
        </w:rPr>
      </w:pPr>
    </w:p>
    <w:p w:rsidR="00824965" w:rsidRPr="00311ADF" w:rsidRDefault="00824965" w:rsidP="00824965">
      <w:pPr>
        <w:kinsoku w:val="0"/>
        <w:overflowPunct w:val="0"/>
        <w:spacing w:after="0" w:line="240" w:lineRule="auto"/>
        <w:jc w:val="both"/>
        <w:textAlignment w:val="baseline"/>
        <w:rPr>
          <w:rFonts w:ascii="Verdana" w:hAnsi="Verdana" w:cs="Verdana"/>
          <w:bCs/>
          <w:color w:val="1D0D14"/>
          <w:spacing w:val="-12"/>
          <w:sz w:val="15"/>
          <w:szCs w:val="15"/>
        </w:rPr>
      </w:pPr>
      <w:r w:rsidRPr="00311ADF">
        <w:rPr>
          <w:rFonts w:ascii="Verdana" w:hAnsi="Verdana" w:cs="Verdana"/>
          <w:bCs/>
          <w:color w:val="1D0D14"/>
          <w:spacing w:val="-12"/>
          <w:sz w:val="15"/>
          <w:szCs w:val="15"/>
        </w:rPr>
        <w:t>Depuis une semaine, nous vivons une campagne médiatique menée par le comité de pilotage de bois de rose créé au sein du Ministère de l’</w:t>
      </w:r>
      <w:r w:rsidRPr="00311ADF">
        <w:rPr>
          <w:rFonts w:ascii="Tahoma" w:hAnsi="Tahoma" w:cs="Tahoma"/>
          <w:bCs/>
          <w:color w:val="1D0D14"/>
          <w:spacing w:val="-12"/>
          <w:sz w:val="15"/>
          <w:szCs w:val="15"/>
        </w:rPr>
        <w:t xml:space="preserve">Environnement </w:t>
      </w:r>
      <w:r w:rsidRPr="00311ADF">
        <w:rPr>
          <w:rFonts w:ascii="Tahoma" w:hAnsi="Tahoma" w:cs="Tahoma"/>
          <w:bCs/>
          <w:i/>
          <w:iCs/>
          <w:color w:val="1D0D14"/>
          <w:spacing w:val="-12"/>
          <w:sz w:val="15"/>
          <w:szCs w:val="15"/>
        </w:rPr>
        <w:t xml:space="preserve">et </w:t>
      </w:r>
      <w:r w:rsidRPr="00311ADF">
        <w:rPr>
          <w:rFonts w:ascii="Verdana" w:hAnsi="Verdana" w:cs="Verdana"/>
          <w:bCs/>
          <w:color w:val="1D0D14"/>
          <w:spacing w:val="-12"/>
          <w:sz w:val="15"/>
          <w:szCs w:val="15"/>
        </w:rPr>
        <w:t xml:space="preserve">des Forêts, dans le </w:t>
      </w:r>
      <w:r w:rsidRPr="00311ADF">
        <w:rPr>
          <w:rFonts w:ascii="Tahoma" w:hAnsi="Tahoma" w:cs="Tahoma"/>
          <w:bCs/>
          <w:i/>
          <w:iCs/>
          <w:color w:val="1D0D14"/>
          <w:spacing w:val="-12"/>
          <w:sz w:val="15"/>
          <w:szCs w:val="15"/>
        </w:rPr>
        <w:t xml:space="preserve">but </w:t>
      </w:r>
      <w:r w:rsidRPr="00311ADF">
        <w:rPr>
          <w:rFonts w:ascii="Verdana" w:hAnsi="Verdana" w:cs="Verdana"/>
          <w:bCs/>
          <w:color w:val="1D0D14"/>
          <w:spacing w:val="-12"/>
          <w:sz w:val="15"/>
          <w:szCs w:val="15"/>
        </w:rPr>
        <w:t>de diaboliser un projet d'Ordonnance relatif à la résolution du problème de bois de rose qui sévit le pays.</w:t>
      </w:r>
    </w:p>
    <w:p w:rsidR="00824965" w:rsidRPr="00311ADF" w:rsidRDefault="00824965" w:rsidP="00824965">
      <w:pPr>
        <w:kinsoku w:val="0"/>
        <w:overflowPunct w:val="0"/>
        <w:spacing w:after="0" w:line="240" w:lineRule="auto"/>
        <w:jc w:val="both"/>
        <w:textAlignment w:val="baseline"/>
        <w:rPr>
          <w:rFonts w:ascii="Verdana" w:hAnsi="Verdana" w:cs="Verdana"/>
          <w:bCs/>
          <w:color w:val="1D0D14"/>
          <w:spacing w:val="-12"/>
          <w:sz w:val="15"/>
          <w:szCs w:val="15"/>
        </w:rPr>
      </w:pPr>
      <w:r w:rsidRPr="00311ADF">
        <w:rPr>
          <w:rFonts w:ascii="Verdana" w:hAnsi="Verdana" w:cs="Verdana"/>
          <w:bCs/>
          <w:color w:val="1D0D14"/>
          <w:spacing w:val="-12"/>
          <w:sz w:val="15"/>
          <w:szCs w:val="15"/>
        </w:rPr>
        <w:t xml:space="preserve">Quelques mois après la création de ce comité de pilotage, le syndicat du secteur Forêt avait déjà </w:t>
      </w:r>
      <w:r w:rsidRPr="00311ADF">
        <w:rPr>
          <w:rFonts w:ascii="Tahoma" w:hAnsi="Tahoma" w:cs="Tahoma"/>
          <w:color w:val="1D0D14"/>
          <w:spacing w:val="-12"/>
          <w:sz w:val="15"/>
          <w:szCs w:val="15"/>
        </w:rPr>
        <w:t xml:space="preserve">sollicité </w:t>
      </w:r>
      <w:r w:rsidRPr="00311ADF">
        <w:rPr>
          <w:rFonts w:ascii="Verdana" w:hAnsi="Verdana" w:cs="Verdana"/>
          <w:bCs/>
          <w:color w:val="1D0D14"/>
          <w:spacing w:val="-12"/>
          <w:sz w:val="15"/>
          <w:szCs w:val="15"/>
        </w:rPr>
        <w:t xml:space="preserve">la dissolution de ce comité pour diverses raisons. Les décideurs ne nous avaient pas écoutés_ Voilà qu'aujourd'hui l'histoire nous donne raison. En effet, </w:t>
      </w:r>
      <w:r w:rsidRPr="00311ADF">
        <w:rPr>
          <w:rFonts w:ascii="Tahoma" w:hAnsi="Tahoma" w:cs="Tahoma"/>
          <w:bCs/>
          <w:i/>
          <w:iCs/>
          <w:color w:val="1D0D14"/>
          <w:spacing w:val="-12"/>
          <w:sz w:val="15"/>
          <w:szCs w:val="15"/>
        </w:rPr>
        <w:t xml:space="preserve">aptes </w:t>
      </w:r>
      <w:r w:rsidRPr="00311ADF">
        <w:rPr>
          <w:rFonts w:ascii="Verdana" w:hAnsi="Verdana" w:cs="Verdana"/>
          <w:bCs/>
          <w:color w:val="1D0D14"/>
          <w:spacing w:val="-12"/>
          <w:sz w:val="15"/>
          <w:szCs w:val="15"/>
        </w:rPr>
        <w:t>un an d'existence, ce comité n'a pas résolu le problème bois de rose, L'exportation illicite s’effectue du Nord au Sud de l’île, les coupes de bois continuent de faire des ravages, le corps spécialisé des forestiers n'est pas écouté, la force mixte créée et envoyée sur terrain n'a pas donnée les résultats escomptés etc. Bref, ii a échoué dans sa mission.</w:t>
      </w:r>
    </w:p>
    <w:p w:rsidR="00824965" w:rsidRPr="00311ADF" w:rsidRDefault="00824965" w:rsidP="00824965">
      <w:pPr>
        <w:kinsoku w:val="0"/>
        <w:overflowPunct w:val="0"/>
        <w:spacing w:after="0" w:line="240" w:lineRule="auto"/>
        <w:jc w:val="both"/>
        <w:textAlignment w:val="baseline"/>
        <w:rPr>
          <w:rFonts w:ascii="Tahoma" w:hAnsi="Tahoma" w:cs="Tahoma"/>
          <w:bCs/>
          <w:color w:val="1D0D14"/>
          <w:spacing w:val="-10"/>
          <w:sz w:val="15"/>
          <w:szCs w:val="15"/>
        </w:rPr>
      </w:pPr>
      <w:r w:rsidRPr="00311ADF">
        <w:rPr>
          <w:rFonts w:ascii="Verdana" w:hAnsi="Verdana" w:cs="Verdana"/>
          <w:bCs/>
          <w:color w:val="1D0D14"/>
          <w:spacing w:val="-10"/>
          <w:sz w:val="15"/>
          <w:szCs w:val="15"/>
        </w:rPr>
        <w:lastRenderedPageBreak/>
        <w:t xml:space="preserve">Durant son année d'existence, ce comité n'a fait que rêver_ Il discutait des puces électroniques à poser sur les rondins de bois; parlait des textes réglementaires à </w:t>
      </w:r>
      <w:r w:rsidRPr="00311ADF">
        <w:rPr>
          <w:rFonts w:ascii="Tahoma" w:hAnsi="Tahoma" w:cs="Tahoma"/>
          <w:bCs/>
          <w:color w:val="1D0D14"/>
          <w:spacing w:val="-10"/>
          <w:sz w:val="15"/>
          <w:szCs w:val="15"/>
        </w:rPr>
        <w:t xml:space="preserve">changer </w:t>
      </w:r>
      <w:r w:rsidRPr="00311ADF">
        <w:rPr>
          <w:rFonts w:ascii="Verdana" w:hAnsi="Verdana" w:cs="Verdana"/>
          <w:bCs/>
          <w:color w:val="1D0D14"/>
          <w:spacing w:val="-10"/>
          <w:sz w:val="15"/>
          <w:szCs w:val="15"/>
        </w:rPr>
        <w:t xml:space="preserve">jusqu'à aller à proposer la vente de bois à </w:t>
      </w:r>
      <w:r w:rsidRPr="00311ADF">
        <w:rPr>
          <w:rFonts w:ascii="Verdana" w:hAnsi="Verdana" w:cs="Verdana"/>
          <w:bCs/>
          <w:color w:val="1D0D14"/>
          <w:spacing w:val="-10"/>
          <w:sz w:val="14"/>
          <w:szCs w:val="14"/>
        </w:rPr>
        <w:t xml:space="preserve">partir </w:t>
      </w:r>
      <w:r w:rsidRPr="00311ADF">
        <w:rPr>
          <w:rFonts w:ascii="Verdana" w:hAnsi="Verdana" w:cs="Verdana"/>
          <w:bCs/>
          <w:color w:val="1D0D14"/>
          <w:spacing w:val="-10"/>
          <w:sz w:val="15"/>
          <w:szCs w:val="15"/>
        </w:rPr>
        <w:t xml:space="preserve">de l’année 2014 tout en sachant pertinemment que ces stocks de bois de grande valeur se déprécient au fil du temps compte tenue de ses conditions de stockage. Pour ce </w:t>
      </w:r>
      <w:r w:rsidRPr="00311ADF">
        <w:rPr>
          <w:rFonts w:ascii="Verdana" w:hAnsi="Verdana" w:cs="Verdana"/>
          <w:bCs/>
          <w:color w:val="1D0D14"/>
          <w:spacing w:val="-10"/>
          <w:sz w:val="14"/>
          <w:szCs w:val="14"/>
        </w:rPr>
        <w:t xml:space="preserve">comité, l'arrêt </w:t>
      </w:r>
      <w:r w:rsidRPr="00311ADF">
        <w:rPr>
          <w:rFonts w:ascii="Verdana" w:hAnsi="Verdana" w:cs="Verdana"/>
          <w:bCs/>
          <w:color w:val="1D0D14"/>
          <w:spacing w:val="-10"/>
          <w:sz w:val="15"/>
          <w:szCs w:val="15"/>
        </w:rPr>
        <w:t xml:space="preserve">immédiat des coupes, l'arrêt des exportations clandestines, La sécurisation des forêts productrices de bois de rose ne </w:t>
      </w:r>
      <w:r w:rsidRPr="00311ADF">
        <w:rPr>
          <w:rFonts w:ascii="Verdana" w:hAnsi="Verdana" w:cs="Verdana"/>
          <w:bCs/>
          <w:color w:val="1D0D14"/>
          <w:spacing w:val="-10"/>
          <w:sz w:val="14"/>
          <w:szCs w:val="14"/>
        </w:rPr>
        <w:t xml:space="preserve">sont que </w:t>
      </w:r>
      <w:r w:rsidRPr="00311ADF">
        <w:rPr>
          <w:rFonts w:ascii="Verdana" w:hAnsi="Verdana" w:cs="Verdana"/>
          <w:bCs/>
          <w:color w:val="1D0D14"/>
          <w:spacing w:val="-10"/>
          <w:sz w:val="15"/>
          <w:szCs w:val="15"/>
        </w:rPr>
        <w:t xml:space="preserve">des mots pour agrémenter des discours et des déclarations. L'Etat a perdu </w:t>
      </w:r>
      <w:r w:rsidRPr="00311ADF">
        <w:rPr>
          <w:rFonts w:ascii="Tahoma" w:hAnsi="Tahoma" w:cs="Tahoma"/>
          <w:bCs/>
          <w:color w:val="1D0D14"/>
          <w:spacing w:val="-10"/>
          <w:sz w:val="15"/>
          <w:szCs w:val="15"/>
        </w:rPr>
        <w:t xml:space="preserve">quelques milliards d’ariary (recettes des </w:t>
      </w:r>
      <w:r w:rsidRPr="00311ADF">
        <w:rPr>
          <w:rFonts w:ascii="Verdana" w:hAnsi="Verdana" w:cs="Verdana"/>
          <w:bCs/>
          <w:color w:val="1D0D14"/>
          <w:spacing w:val="-10"/>
          <w:sz w:val="15"/>
          <w:szCs w:val="15"/>
        </w:rPr>
        <w:t xml:space="preserve">ventes </w:t>
      </w:r>
      <w:r w:rsidRPr="00311ADF">
        <w:rPr>
          <w:rFonts w:ascii="Tahoma" w:hAnsi="Tahoma" w:cs="Tahoma"/>
          <w:bCs/>
          <w:color w:val="1D0D14"/>
          <w:spacing w:val="-10"/>
          <w:sz w:val="15"/>
          <w:szCs w:val="15"/>
        </w:rPr>
        <w:t xml:space="preserve">de bois, des taxes </w:t>
      </w:r>
      <w:r w:rsidRPr="00311ADF">
        <w:rPr>
          <w:rFonts w:ascii="Verdana" w:hAnsi="Verdana" w:cs="Verdana"/>
          <w:bCs/>
          <w:color w:val="1D0D14"/>
          <w:spacing w:val="-10"/>
          <w:sz w:val="15"/>
          <w:szCs w:val="15"/>
        </w:rPr>
        <w:t xml:space="preserve">et redevances forestières] durant </w:t>
      </w:r>
      <w:r w:rsidRPr="00311ADF">
        <w:rPr>
          <w:rFonts w:ascii="Tahoma" w:hAnsi="Tahoma" w:cs="Tahoma"/>
          <w:bCs/>
          <w:color w:val="1D0D14"/>
          <w:spacing w:val="-10"/>
          <w:sz w:val="15"/>
          <w:szCs w:val="15"/>
        </w:rPr>
        <w:t xml:space="preserve">l'année d'inertie orchestrée par ce comité alors que la pauvreté </w:t>
      </w:r>
      <w:r w:rsidRPr="00311ADF">
        <w:rPr>
          <w:rFonts w:ascii="Verdana" w:hAnsi="Verdana" w:cs="Verdana"/>
          <w:bCs/>
          <w:color w:val="1D0D14"/>
          <w:spacing w:val="-10"/>
          <w:sz w:val="15"/>
          <w:szCs w:val="15"/>
        </w:rPr>
        <w:t xml:space="preserve">de la population ne cesse de </w:t>
      </w:r>
      <w:r w:rsidRPr="00311ADF">
        <w:rPr>
          <w:rFonts w:ascii="Tahoma" w:hAnsi="Tahoma" w:cs="Tahoma"/>
          <w:bCs/>
          <w:color w:val="1D0D14"/>
          <w:spacing w:val="-10"/>
          <w:sz w:val="15"/>
          <w:szCs w:val="15"/>
        </w:rPr>
        <w:t>grandir.</w:t>
      </w:r>
    </w:p>
    <w:p w:rsidR="00824965" w:rsidRPr="00311ADF" w:rsidRDefault="00824965" w:rsidP="00824965">
      <w:pPr>
        <w:kinsoku w:val="0"/>
        <w:overflowPunct w:val="0"/>
        <w:spacing w:after="0" w:line="240" w:lineRule="auto"/>
        <w:jc w:val="both"/>
        <w:textAlignment w:val="baseline"/>
        <w:rPr>
          <w:rFonts w:ascii="Verdana" w:hAnsi="Verdana" w:cs="Verdana"/>
          <w:bCs/>
          <w:color w:val="1D0D14"/>
          <w:spacing w:val="-11"/>
          <w:sz w:val="15"/>
          <w:szCs w:val="15"/>
        </w:rPr>
      </w:pPr>
      <w:r w:rsidRPr="00311ADF">
        <w:rPr>
          <w:rFonts w:ascii="Verdana" w:hAnsi="Verdana" w:cs="Verdana"/>
          <w:bCs/>
          <w:color w:val="1D0D14"/>
          <w:spacing w:val="-11"/>
          <w:sz w:val="15"/>
          <w:szCs w:val="15"/>
        </w:rPr>
        <w:t xml:space="preserve">Ce comité évoque </w:t>
      </w:r>
      <w:r w:rsidRPr="00311ADF">
        <w:rPr>
          <w:rFonts w:ascii="Tahoma" w:hAnsi="Tahoma" w:cs="Tahoma"/>
          <w:bCs/>
          <w:color w:val="1D0D14"/>
          <w:spacing w:val="-11"/>
          <w:sz w:val="15"/>
          <w:szCs w:val="15"/>
        </w:rPr>
        <w:t xml:space="preserve">la situation </w:t>
      </w:r>
      <w:r w:rsidRPr="00311ADF">
        <w:rPr>
          <w:rFonts w:ascii="Verdana" w:hAnsi="Verdana" w:cs="Verdana"/>
          <w:bCs/>
          <w:color w:val="1D0D14"/>
          <w:spacing w:val="-11"/>
          <w:sz w:val="15"/>
          <w:szCs w:val="15"/>
        </w:rPr>
        <w:t xml:space="preserve">des fonds venant de nos partenaires financiers, qui, ne l'oublions pas, sont des dettes à rembourser par l'Etat malagasy. Des sommes qui sont </w:t>
      </w:r>
      <w:r w:rsidRPr="00311ADF">
        <w:rPr>
          <w:rFonts w:ascii="Tahoma" w:hAnsi="Tahoma" w:cs="Tahoma"/>
          <w:bCs/>
          <w:color w:val="1D0D14"/>
          <w:spacing w:val="-11"/>
          <w:sz w:val="15"/>
          <w:szCs w:val="15"/>
        </w:rPr>
        <w:t xml:space="preserve">Orées </w:t>
      </w:r>
      <w:r w:rsidRPr="00311ADF">
        <w:rPr>
          <w:rFonts w:ascii="Verdana" w:hAnsi="Verdana" w:cs="Verdana"/>
          <w:bCs/>
          <w:color w:val="1D0D14"/>
          <w:spacing w:val="-11"/>
          <w:sz w:val="15"/>
          <w:szCs w:val="15"/>
        </w:rPr>
        <w:t xml:space="preserve">sans aucune transparence et dont la majeure partie retourne aux donneurs. </w:t>
      </w:r>
      <w:r w:rsidRPr="00311ADF">
        <w:rPr>
          <w:rFonts w:ascii="Tahoma" w:hAnsi="Tahoma" w:cs="Tahoma"/>
          <w:bCs/>
          <w:color w:val="1D0D14"/>
          <w:spacing w:val="-11"/>
          <w:sz w:val="15"/>
          <w:szCs w:val="15"/>
        </w:rPr>
        <w:t xml:space="preserve">Nous ne devrons nous endetter que lorsque nous en avons vraiment besoin. Ce qui </w:t>
      </w:r>
      <w:r w:rsidRPr="00311ADF">
        <w:rPr>
          <w:rFonts w:ascii="Verdana" w:hAnsi="Verdana" w:cs="Verdana"/>
          <w:bCs/>
          <w:color w:val="1D0D14"/>
          <w:spacing w:val="-11"/>
          <w:sz w:val="15"/>
          <w:szCs w:val="15"/>
        </w:rPr>
        <w:t xml:space="preserve">n'est pas le </w:t>
      </w:r>
      <w:r w:rsidRPr="00311ADF">
        <w:rPr>
          <w:rFonts w:ascii="Tahoma" w:hAnsi="Tahoma" w:cs="Tahoma"/>
          <w:bCs/>
          <w:color w:val="1D0D14"/>
          <w:spacing w:val="-11"/>
          <w:sz w:val="15"/>
          <w:szCs w:val="15"/>
        </w:rPr>
        <w:t xml:space="preserve">cas aujourd'hui </w:t>
      </w:r>
      <w:r w:rsidRPr="00311ADF">
        <w:rPr>
          <w:rFonts w:ascii="Verdana" w:hAnsi="Verdana" w:cs="Verdana"/>
          <w:bCs/>
          <w:color w:val="1D0D14"/>
          <w:spacing w:val="-11"/>
          <w:sz w:val="15"/>
          <w:szCs w:val="15"/>
        </w:rPr>
        <w:t xml:space="preserve">car ces bois sont d'une valeur énorme et qu'on laisse pourrir, soit disant à cause </w:t>
      </w:r>
      <w:r w:rsidRPr="00311ADF">
        <w:rPr>
          <w:rFonts w:ascii="Tahoma" w:hAnsi="Tahoma" w:cs="Tahoma"/>
          <w:color w:val="1D0D14"/>
          <w:spacing w:val="-11"/>
          <w:sz w:val="15"/>
          <w:szCs w:val="15"/>
        </w:rPr>
        <w:t xml:space="preserve">de </w:t>
      </w:r>
      <w:r w:rsidRPr="00311ADF">
        <w:rPr>
          <w:rFonts w:ascii="Tahoma" w:hAnsi="Tahoma" w:cs="Tahoma"/>
          <w:bCs/>
          <w:color w:val="1D0D14"/>
          <w:spacing w:val="-11"/>
          <w:sz w:val="15"/>
          <w:szCs w:val="15"/>
        </w:rPr>
        <w:t>problème de traçabili</w:t>
      </w:r>
      <w:r w:rsidRPr="00311ADF">
        <w:rPr>
          <w:rFonts w:ascii="Verdana" w:hAnsi="Verdana" w:cs="Verdana"/>
          <w:bCs/>
          <w:color w:val="1D0D14"/>
          <w:spacing w:val="-11"/>
          <w:sz w:val="15"/>
          <w:szCs w:val="15"/>
        </w:rPr>
        <w:t>té. Ce sont des bois qui sont déjà coupés.</w:t>
      </w:r>
    </w:p>
    <w:p w:rsidR="00824965" w:rsidRPr="00311ADF" w:rsidRDefault="00824965" w:rsidP="00824965">
      <w:pPr>
        <w:kinsoku w:val="0"/>
        <w:overflowPunct w:val="0"/>
        <w:spacing w:after="0" w:line="240" w:lineRule="auto"/>
        <w:jc w:val="both"/>
        <w:textAlignment w:val="baseline"/>
        <w:rPr>
          <w:rFonts w:ascii="Verdana" w:hAnsi="Verdana" w:cs="Verdana"/>
          <w:bCs/>
          <w:color w:val="1D0D14"/>
          <w:spacing w:val="-10"/>
          <w:sz w:val="15"/>
          <w:szCs w:val="15"/>
        </w:rPr>
      </w:pPr>
      <w:r w:rsidRPr="00311ADF">
        <w:rPr>
          <w:rFonts w:ascii="Verdana" w:hAnsi="Verdana" w:cs="Verdana"/>
          <w:bCs/>
          <w:color w:val="1D0D14"/>
          <w:spacing w:val="-10"/>
          <w:sz w:val="15"/>
          <w:szCs w:val="15"/>
        </w:rPr>
        <w:t xml:space="preserve">En </w:t>
      </w:r>
      <w:r w:rsidRPr="00311ADF">
        <w:rPr>
          <w:rFonts w:ascii="Verdana" w:hAnsi="Verdana" w:cs="Verdana"/>
          <w:bCs/>
          <w:color w:val="1D0D14"/>
          <w:spacing w:val="-10"/>
          <w:sz w:val="14"/>
          <w:szCs w:val="14"/>
        </w:rPr>
        <w:t xml:space="preserve">réalité, </w:t>
      </w:r>
      <w:r w:rsidRPr="00311ADF">
        <w:rPr>
          <w:rFonts w:ascii="Verdana" w:hAnsi="Verdana" w:cs="Verdana"/>
          <w:bCs/>
          <w:color w:val="1D0D14"/>
          <w:spacing w:val="-10"/>
          <w:sz w:val="15"/>
          <w:szCs w:val="15"/>
        </w:rPr>
        <w:t xml:space="preserve">ces membres du comité de pilotage des bois de rose sont également atteints du </w:t>
      </w:r>
      <w:r w:rsidRPr="00311ADF">
        <w:rPr>
          <w:rFonts w:ascii="Verdana" w:hAnsi="Verdana" w:cs="Verdana"/>
          <w:bCs/>
          <w:color w:val="1D0D14"/>
          <w:spacing w:val="-10"/>
          <w:sz w:val="14"/>
          <w:szCs w:val="14"/>
        </w:rPr>
        <w:t>«synd</w:t>
      </w:r>
      <w:r w:rsidRPr="00311ADF">
        <w:rPr>
          <w:rFonts w:ascii="Verdana" w:hAnsi="Verdana" w:cs="Verdana"/>
          <w:bCs/>
          <w:color w:val="1D0D14"/>
          <w:spacing w:val="-10"/>
          <w:sz w:val="15"/>
          <w:szCs w:val="15"/>
        </w:rPr>
        <w:t xml:space="preserve">rome bois de rose» et luttent pour leurs maintient dans le système de la résolution du problème </w:t>
      </w:r>
      <w:r w:rsidRPr="00311ADF">
        <w:rPr>
          <w:rFonts w:ascii="Tahoma" w:hAnsi="Tahoma" w:cs="Tahoma"/>
          <w:bCs/>
          <w:color w:val="1D0D14"/>
          <w:spacing w:val="-10"/>
          <w:sz w:val="15"/>
          <w:szCs w:val="15"/>
        </w:rPr>
        <w:t xml:space="preserve">sans reconnaitre qu'ils ont été inefficaces </w:t>
      </w:r>
      <w:r w:rsidRPr="00311ADF">
        <w:rPr>
          <w:rFonts w:ascii="Verdana" w:hAnsi="Verdana" w:cs="Verdana"/>
          <w:bCs/>
          <w:color w:val="1D0D14"/>
          <w:spacing w:val="-10"/>
          <w:sz w:val="15"/>
          <w:szCs w:val="15"/>
        </w:rPr>
        <w:t xml:space="preserve">durant une année où on leur e confie cette mission. Ils oublient </w:t>
      </w:r>
      <w:r w:rsidRPr="00311ADF">
        <w:rPr>
          <w:rFonts w:ascii="Tahoma" w:hAnsi="Tahoma" w:cs="Tahoma"/>
          <w:bCs/>
          <w:i/>
          <w:iCs/>
          <w:color w:val="1D0D14"/>
          <w:spacing w:val="-10"/>
          <w:sz w:val="15"/>
          <w:szCs w:val="15"/>
        </w:rPr>
        <w:t xml:space="preserve">que ce </w:t>
      </w:r>
      <w:r w:rsidRPr="00311ADF">
        <w:rPr>
          <w:rFonts w:ascii="Verdana" w:hAnsi="Verdana" w:cs="Verdana"/>
          <w:bCs/>
          <w:color w:val="1D0D14"/>
          <w:spacing w:val="-10"/>
          <w:sz w:val="15"/>
          <w:szCs w:val="15"/>
        </w:rPr>
        <w:t>comité est un organe consultatif et ils veulent imposer l</w:t>
      </w:r>
      <w:r w:rsidRPr="00311ADF">
        <w:rPr>
          <w:rFonts w:ascii="Tahoma" w:hAnsi="Tahoma" w:cs="Tahoma"/>
          <w:bCs/>
          <w:i/>
          <w:iCs/>
          <w:color w:val="1D0D14"/>
          <w:spacing w:val="-10"/>
          <w:sz w:val="15"/>
          <w:szCs w:val="15"/>
        </w:rPr>
        <w:t>e</w:t>
      </w:r>
      <w:r w:rsidRPr="00311ADF">
        <w:rPr>
          <w:rFonts w:ascii="Verdana" w:hAnsi="Verdana" w:cs="Verdana"/>
          <w:bCs/>
          <w:color w:val="1D0D14"/>
          <w:spacing w:val="-10"/>
          <w:sz w:val="15"/>
          <w:szCs w:val="15"/>
        </w:rPr>
        <w:t>urs  idées.</w:t>
      </w:r>
    </w:p>
    <w:p w:rsidR="00824965" w:rsidRPr="00311ADF" w:rsidRDefault="00824965" w:rsidP="00824965">
      <w:pPr>
        <w:kinsoku w:val="0"/>
        <w:overflowPunct w:val="0"/>
        <w:spacing w:after="0" w:line="240" w:lineRule="auto"/>
        <w:jc w:val="both"/>
        <w:textAlignment w:val="baseline"/>
        <w:rPr>
          <w:rFonts w:ascii="Verdana" w:hAnsi="Verdana" w:cs="Verdana"/>
          <w:bCs/>
          <w:color w:val="1D0D14"/>
          <w:spacing w:val="-13"/>
          <w:sz w:val="15"/>
          <w:szCs w:val="15"/>
        </w:rPr>
      </w:pPr>
      <w:r w:rsidRPr="00311ADF">
        <w:rPr>
          <w:rFonts w:ascii="Verdana" w:hAnsi="Verdana" w:cs="Verdana"/>
          <w:bCs/>
          <w:color w:val="1D0D14"/>
          <w:spacing w:val="-13"/>
          <w:sz w:val="15"/>
          <w:szCs w:val="15"/>
        </w:rPr>
        <w:t>Aussi, reconfirmons nous notre souhait de voir dissoudre ce comité qui essaie et ne cesse de différer la résolut ion de ce problème (contraire à tous les principes de gestion de produits périssables et qui emmène le pays dans une mauvaise voie dont il est difficile de dire les motifs. Il est à noter que des dispositions prises par ce projet d'Ordonnance dissout ce comité de pilotage pour le remplacer par une commission interministérielle.</w:t>
      </w:r>
    </w:p>
    <w:p w:rsidR="00824965" w:rsidRDefault="00824965" w:rsidP="00824965">
      <w:pPr>
        <w:kinsoku w:val="0"/>
        <w:overflowPunct w:val="0"/>
        <w:spacing w:after="0" w:line="240" w:lineRule="auto"/>
        <w:jc w:val="both"/>
        <w:textAlignment w:val="baseline"/>
        <w:rPr>
          <w:rFonts w:ascii="Tahoma" w:hAnsi="Tahoma" w:cs="Tahoma"/>
          <w:b/>
          <w:bCs/>
          <w:color w:val="1D0D14"/>
          <w:spacing w:val="-12"/>
          <w:sz w:val="15"/>
          <w:szCs w:val="15"/>
        </w:rPr>
      </w:pPr>
      <w:r w:rsidRPr="00311ADF">
        <w:rPr>
          <w:rFonts w:ascii="Verdana" w:hAnsi="Verdana" w:cs="Verdana"/>
          <w:bCs/>
          <w:color w:val="1D0D14"/>
          <w:spacing w:val="-12"/>
          <w:sz w:val="15"/>
          <w:szCs w:val="15"/>
        </w:rPr>
        <w:t xml:space="preserve">Quand un comité de pilotage de la gestion des bois de rose </w:t>
      </w:r>
      <w:r w:rsidRPr="00311ADF">
        <w:rPr>
          <w:rFonts w:ascii="Tahoma" w:hAnsi="Tahoma" w:cs="Tahoma"/>
          <w:bCs/>
          <w:i/>
          <w:iCs/>
          <w:color w:val="1D0D14"/>
          <w:spacing w:val="-12"/>
          <w:sz w:val="15"/>
          <w:szCs w:val="15"/>
        </w:rPr>
        <w:t xml:space="preserve">ose </w:t>
      </w:r>
      <w:r w:rsidRPr="00311ADF">
        <w:rPr>
          <w:rFonts w:ascii="Verdana" w:hAnsi="Verdana" w:cs="Verdana"/>
          <w:bCs/>
          <w:color w:val="1D0D14"/>
          <w:spacing w:val="-12"/>
          <w:sz w:val="15"/>
          <w:szCs w:val="15"/>
        </w:rPr>
        <w:t xml:space="preserve">affirmer que la liquidation de ces stocks entraine </w:t>
      </w:r>
      <w:r w:rsidRPr="00311ADF">
        <w:rPr>
          <w:rFonts w:ascii="Tahoma" w:hAnsi="Tahoma" w:cs="Tahoma"/>
          <w:bCs/>
          <w:color w:val="1D0D14"/>
          <w:spacing w:val="-12"/>
          <w:sz w:val="15"/>
          <w:szCs w:val="15"/>
        </w:rPr>
        <w:t>u</w:t>
      </w:r>
      <w:r w:rsidRPr="00311ADF">
        <w:rPr>
          <w:rFonts w:ascii="Verdana" w:hAnsi="Verdana" w:cs="Verdana"/>
          <w:bCs/>
          <w:color w:val="1D0D14"/>
          <w:spacing w:val="-12"/>
          <w:sz w:val="15"/>
          <w:szCs w:val="15"/>
        </w:rPr>
        <w:t xml:space="preserve">ne reprise des coupes en forêt, c'est qu'on ne peut rien espérer de lui. C'est tout juste qu'il feint d'ignorer l'existence du principal acteur du système de gestion du bois de rose qu'est l'Administration forestière </w:t>
      </w:r>
      <w:r w:rsidRPr="00311ADF">
        <w:rPr>
          <w:rFonts w:ascii="Tahoma" w:hAnsi="Tahoma" w:cs="Tahoma"/>
          <w:bCs/>
          <w:i/>
          <w:iCs/>
          <w:color w:val="1D0D14"/>
          <w:spacing w:val="-12"/>
          <w:sz w:val="15"/>
          <w:szCs w:val="15"/>
        </w:rPr>
        <w:t xml:space="preserve">et  </w:t>
      </w:r>
      <w:r w:rsidRPr="00311ADF">
        <w:rPr>
          <w:rFonts w:ascii="Verdana" w:hAnsi="Verdana" w:cs="Verdana"/>
          <w:bCs/>
          <w:color w:val="1D0D14"/>
          <w:spacing w:val="-12"/>
          <w:sz w:val="15"/>
          <w:szCs w:val="15"/>
        </w:rPr>
        <w:t xml:space="preserve">en plus il insulte les officiers </w:t>
      </w:r>
      <w:r w:rsidRPr="00311ADF">
        <w:rPr>
          <w:rFonts w:ascii="Tahoma" w:hAnsi="Tahoma" w:cs="Tahoma"/>
          <w:bCs/>
          <w:i/>
          <w:iCs/>
          <w:color w:val="1D0D14"/>
          <w:spacing w:val="-12"/>
          <w:sz w:val="15"/>
          <w:szCs w:val="15"/>
        </w:rPr>
        <w:t xml:space="preserve">de </w:t>
      </w:r>
      <w:r w:rsidRPr="00311ADF">
        <w:rPr>
          <w:rFonts w:ascii="Verdana" w:hAnsi="Verdana" w:cs="Verdana"/>
          <w:bCs/>
          <w:color w:val="1D0D14"/>
          <w:spacing w:val="-12"/>
          <w:sz w:val="15"/>
          <w:szCs w:val="15"/>
        </w:rPr>
        <w:t xml:space="preserve">police judiciaires forestiers, </w:t>
      </w:r>
      <w:r w:rsidRPr="00311ADF">
        <w:rPr>
          <w:rFonts w:ascii="Verdana" w:hAnsi="Verdana" w:cs="Verdana"/>
          <w:bCs/>
          <w:color w:val="1D0D14"/>
          <w:spacing w:val="-12"/>
          <w:sz w:val="14"/>
          <w:szCs w:val="14"/>
        </w:rPr>
        <w:t xml:space="preserve">gendarmes </w:t>
      </w:r>
      <w:r w:rsidRPr="00311ADF">
        <w:rPr>
          <w:rFonts w:ascii="Verdana" w:hAnsi="Verdana" w:cs="Verdana"/>
          <w:bCs/>
          <w:color w:val="1D0D14"/>
          <w:spacing w:val="-12"/>
          <w:sz w:val="15"/>
          <w:szCs w:val="15"/>
        </w:rPr>
        <w:t>et policiers malgaches.</w:t>
      </w:r>
      <w:r>
        <w:rPr>
          <w:rFonts w:ascii="Verdana" w:hAnsi="Verdana" w:cs="Verdana"/>
          <w:b/>
          <w:bCs/>
          <w:color w:val="1D0D14"/>
          <w:spacing w:val="-12"/>
          <w:sz w:val="15"/>
          <w:szCs w:val="15"/>
        </w:rPr>
        <w:t xml:space="preserve"> Ne regardons pas uniquement </w:t>
      </w:r>
      <w:r>
        <w:rPr>
          <w:rFonts w:ascii="Tahoma" w:hAnsi="Tahoma" w:cs="Tahoma"/>
          <w:b/>
          <w:bCs/>
          <w:color w:val="1D0D14"/>
          <w:spacing w:val="-12"/>
          <w:sz w:val="15"/>
          <w:szCs w:val="15"/>
        </w:rPr>
        <w:t>ce que nous voulons voir mars voyons la réalité.</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11"/>
          <w:sz w:val="15"/>
          <w:szCs w:val="15"/>
        </w:rPr>
      </w:pPr>
      <w:r w:rsidRPr="00F5358A">
        <w:rPr>
          <w:rFonts w:ascii="Tahoma" w:hAnsi="Tahoma" w:cs="Tahoma"/>
          <w:bCs/>
          <w:color w:val="1D0D14"/>
          <w:spacing w:val="-11"/>
          <w:sz w:val="15"/>
          <w:szCs w:val="15"/>
        </w:rPr>
        <w:t xml:space="preserve">Cette anarchie </w:t>
      </w:r>
      <w:r w:rsidRPr="00F5358A">
        <w:rPr>
          <w:rFonts w:ascii="Verdana" w:hAnsi="Verdana" w:cs="Verdana"/>
          <w:bCs/>
          <w:color w:val="1D0D14"/>
          <w:spacing w:val="-11"/>
          <w:sz w:val="15"/>
          <w:szCs w:val="15"/>
        </w:rPr>
        <w:t xml:space="preserve">tonale </w:t>
      </w:r>
      <w:r w:rsidRPr="00F5358A">
        <w:rPr>
          <w:rFonts w:ascii="Tahoma" w:hAnsi="Tahoma" w:cs="Tahoma"/>
          <w:bCs/>
          <w:color w:val="1D0D14"/>
          <w:spacing w:val="-11"/>
          <w:sz w:val="15"/>
          <w:szCs w:val="15"/>
        </w:rPr>
        <w:t xml:space="preserve">d'exportation </w:t>
      </w:r>
      <w:r w:rsidRPr="00F5358A">
        <w:rPr>
          <w:rFonts w:ascii="Verdana" w:hAnsi="Verdana" w:cs="Verdana"/>
          <w:bCs/>
          <w:color w:val="1D0D14"/>
          <w:spacing w:val="-11"/>
          <w:sz w:val="15"/>
          <w:szCs w:val="15"/>
        </w:rPr>
        <w:t>de bois de rose ne s'avère pas d'une bonne gouverna</w:t>
      </w:r>
      <w:r w:rsidRPr="00F5358A">
        <w:rPr>
          <w:rFonts w:ascii="Garamond" w:hAnsi="Garamond" w:cs="Garamond"/>
          <w:color w:val="1D0D14"/>
          <w:spacing w:val="-11"/>
          <w:sz w:val="19"/>
          <w:szCs w:val="19"/>
        </w:rPr>
        <w:t xml:space="preserve">nte </w:t>
      </w:r>
      <w:r w:rsidRPr="00F5358A">
        <w:rPr>
          <w:rFonts w:ascii="Verdana" w:hAnsi="Verdana" w:cs="Verdana"/>
          <w:bCs/>
          <w:color w:val="1D0D14"/>
          <w:spacing w:val="-11"/>
          <w:sz w:val="15"/>
          <w:szCs w:val="15"/>
        </w:rPr>
        <w:t xml:space="preserve">car rien n'est versé aux caisses de l'Etat par contre, la levée de suspension profite à ce denier public, </w:t>
      </w:r>
      <w:r w:rsidRPr="00F5358A">
        <w:rPr>
          <w:rFonts w:ascii="Tahoma" w:hAnsi="Tahoma" w:cs="Tahoma"/>
          <w:bCs/>
          <w:color w:val="1D0D14"/>
          <w:spacing w:val="-11"/>
          <w:sz w:val="15"/>
          <w:szCs w:val="15"/>
        </w:rPr>
        <w:t xml:space="preserve">par le </w:t>
      </w:r>
      <w:r w:rsidRPr="00F5358A">
        <w:rPr>
          <w:rFonts w:ascii="Verdana" w:hAnsi="Verdana" w:cs="Verdana"/>
          <w:bCs/>
          <w:color w:val="1D0D14"/>
          <w:spacing w:val="-11"/>
          <w:sz w:val="15"/>
          <w:szCs w:val="15"/>
        </w:rPr>
        <w:t>biais de taxe et de redevance d'exportation licite.</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11"/>
          <w:sz w:val="15"/>
          <w:szCs w:val="15"/>
        </w:rPr>
      </w:pPr>
      <w:r w:rsidRPr="00F5358A">
        <w:rPr>
          <w:rFonts w:ascii="Verdana" w:hAnsi="Verdana" w:cs="Verdana"/>
          <w:bCs/>
          <w:color w:val="94898C"/>
          <w:spacing w:val="-11"/>
          <w:sz w:val="15"/>
          <w:szCs w:val="15"/>
        </w:rPr>
        <w:t>Il</w:t>
      </w:r>
      <w:r w:rsidRPr="00F5358A">
        <w:rPr>
          <w:rFonts w:ascii="Verdana" w:hAnsi="Verdana" w:cs="Verdana"/>
          <w:bCs/>
          <w:color w:val="1D0D14"/>
          <w:spacing w:val="-11"/>
          <w:sz w:val="15"/>
          <w:szCs w:val="15"/>
        </w:rPr>
        <w:t xml:space="preserve"> faut mentionner que </w:t>
      </w:r>
      <w:r w:rsidRPr="00F5358A">
        <w:rPr>
          <w:rFonts w:ascii="Verdana" w:hAnsi="Verdana" w:cs="Verdana"/>
          <w:bCs/>
          <w:color w:val="1D0D14"/>
          <w:spacing w:val="-11"/>
          <w:sz w:val="14"/>
          <w:szCs w:val="14"/>
        </w:rPr>
        <w:t xml:space="preserve">les </w:t>
      </w:r>
      <w:r>
        <w:rPr>
          <w:rFonts w:ascii="Verdana" w:hAnsi="Verdana" w:cs="Verdana"/>
          <w:bCs/>
          <w:color w:val="1D0D14"/>
          <w:spacing w:val="-11"/>
          <w:sz w:val="15"/>
          <w:szCs w:val="15"/>
        </w:rPr>
        <w:t>gouvernants au sein du Minis</w:t>
      </w:r>
      <w:r w:rsidRPr="00F5358A">
        <w:rPr>
          <w:rFonts w:ascii="Verdana" w:hAnsi="Verdana" w:cs="Verdana"/>
          <w:bCs/>
          <w:color w:val="1D0D14"/>
          <w:spacing w:val="-11"/>
          <w:sz w:val="15"/>
          <w:szCs w:val="15"/>
        </w:rPr>
        <w:t>tère de l'Environnement et des Forêts ne sont pas étrangers à cette magouille de bois de rose car ils n'entreprennent pas de stratégie efficace pour y lutter mais se contentent de la structure irrationnelle et inefficace de brigade forestière qui existe actuellement et ils s'efforcent autant que possible de retarder les interventions des agents forestiers à chaque fois qu'on le</w:t>
      </w:r>
      <w:r>
        <w:rPr>
          <w:rFonts w:ascii="Verdana" w:hAnsi="Verdana" w:cs="Verdana"/>
          <w:bCs/>
          <w:color w:val="1D0D14"/>
          <w:spacing w:val="-11"/>
          <w:sz w:val="15"/>
          <w:szCs w:val="15"/>
        </w:rPr>
        <w:t>ur signale des mouvements de boi</w:t>
      </w:r>
      <w:r w:rsidRPr="00F5358A">
        <w:rPr>
          <w:rFonts w:ascii="Verdana" w:hAnsi="Verdana" w:cs="Verdana"/>
          <w:bCs/>
          <w:color w:val="1D0D14"/>
          <w:spacing w:val="-11"/>
          <w:sz w:val="15"/>
          <w:szCs w:val="15"/>
        </w:rPr>
        <w:t xml:space="preserve">s de rose. Ils lancent sur les </w:t>
      </w:r>
      <w:r w:rsidRPr="00F5358A">
        <w:rPr>
          <w:rFonts w:ascii="Tahoma" w:hAnsi="Tahoma" w:cs="Tahoma"/>
          <w:bCs/>
          <w:color w:val="1D0D14"/>
          <w:spacing w:val="-11"/>
          <w:sz w:val="15"/>
          <w:szCs w:val="15"/>
        </w:rPr>
        <w:t xml:space="preserve">terrains </w:t>
      </w:r>
      <w:r w:rsidRPr="00F5358A">
        <w:rPr>
          <w:rFonts w:ascii="Verdana" w:hAnsi="Verdana" w:cs="Verdana"/>
          <w:bCs/>
          <w:color w:val="1D0D14"/>
          <w:spacing w:val="-11"/>
          <w:sz w:val="15"/>
          <w:szCs w:val="15"/>
        </w:rPr>
        <w:t xml:space="preserve">les membres du cabinet qui ne sont pas habilités </w:t>
      </w:r>
      <w:r w:rsidRPr="00F5358A">
        <w:rPr>
          <w:rFonts w:ascii="Verdana" w:hAnsi="Verdana" w:cs="Verdana"/>
          <w:bCs/>
          <w:color w:val="1D0D14"/>
          <w:spacing w:val="-11"/>
          <w:sz w:val="14"/>
          <w:szCs w:val="14"/>
        </w:rPr>
        <w:t xml:space="preserve">à procéder à </w:t>
      </w:r>
      <w:r w:rsidRPr="00F5358A">
        <w:rPr>
          <w:rFonts w:ascii="Verdana" w:hAnsi="Verdana" w:cs="Verdana"/>
          <w:bCs/>
          <w:color w:val="1D0D14"/>
          <w:spacing w:val="-11"/>
          <w:sz w:val="15"/>
          <w:szCs w:val="15"/>
        </w:rPr>
        <w:t>des</w:t>
      </w:r>
      <w:r>
        <w:rPr>
          <w:rFonts w:ascii="Verdana" w:hAnsi="Verdana" w:cs="Verdana"/>
          <w:bCs/>
          <w:color w:val="1D0D14"/>
          <w:spacing w:val="-11"/>
          <w:sz w:val="15"/>
          <w:szCs w:val="15"/>
        </w:rPr>
        <w:t xml:space="preserve"> contrô</w:t>
      </w:r>
      <w:r w:rsidRPr="00F5358A">
        <w:rPr>
          <w:rFonts w:ascii="Verdana" w:hAnsi="Verdana" w:cs="Verdana"/>
          <w:bCs/>
          <w:color w:val="1D0D14"/>
          <w:spacing w:val="-11"/>
          <w:sz w:val="15"/>
          <w:szCs w:val="15"/>
        </w:rPr>
        <w:t>les dos infractions forestières. Ces gens se trouvent même sur les lieu</w:t>
      </w:r>
      <w:r>
        <w:rPr>
          <w:rFonts w:ascii="Verdana" w:hAnsi="Verdana" w:cs="Verdana"/>
          <w:bCs/>
          <w:color w:val="1D0D14"/>
          <w:spacing w:val="-11"/>
          <w:sz w:val="15"/>
          <w:szCs w:val="15"/>
        </w:rPr>
        <w:t>x d'embarquement des exportat</w:t>
      </w:r>
      <w:r w:rsidRPr="00F5358A">
        <w:rPr>
          <w:rFonts w:ascii="Verdana" w:hAnsi="Verdana" w:cs="Verdana"/>
          <w:bCs/>
          <w:color w:val="1D0D14"/>
          <w:spacing w:val="-11"/>
          <w:sz w:val="15"/>
          <w:szCs w:val="15"/>
        </w:rPr>
        <w:t xml:space="preserve">ions illicites et il </w:t>
      </w:r>
      <w:r w:rsidRPr="00F5358A">
        <w:rPr>
          <w:rFonts w:ascii="Tahoma" w:hAnsi="Tahoma" w:cs="Tahoma"/>
          <w:bCs/>
          <w:color w:val="1D0D14"/>
          <w:spacing w:val="-11"/>
          <w:sz w:val="15"/>
          <w:szCs w:val="15"/>
        </w:rPr>
        <w:t xml:space="preserve">semble qu'ils </w:t>
      </w:r>
      <w:r w:rsidRPr="00F5358A">
        <w:rPr>
          <w:rFonts w:ascii="Verdana" w:hAnsi="Verdana" w:cs="Verdana"/>
          <w:bCs/>
          <w:color w:val="1D0D14"/>
          <w:spacing w:val="-11"/>
          <w:sz w:val="15"/>
          <w:szCs w:val="15"/>
        </w:rPr>
        <w:t xml:space="preserve">sont de mèche </w:t>
      </w:r>
      <w:r w:rsidRPr="00F5358A">
        <w:rPr>
          <w:rFonts w:ascii="Tahoma" w:hAnsi="Tahoma" w:cs="Tahoma"/>
          <w:bCs/>
          <w:i/>
          <w:iCs/>
          <w:color w:val="1D0D14"/>
          <w:spacing w:val="-11"/>
          <w:sz w:val="15"/>
          <w:szCs w:val="15"/>
        </w:rPr>
        <w:t xml:space="preserve">avec ces </w:t>
      </w:r>
      <w:r>
        <w:rPr>
          <w:rFonts w:ascii="Verdana" w:hAnsi="Verdana" w:cs="Verdana"/>
          <w:bCs/>
          <w:color w:val="1D0D14"/>
          <w:spacing w:val="-11"/>
          <w:sz w:val="15"/>
          <w:szCs w:val="15"/>
        </w:rPr>
        <w:t>délinqua</w:t>
      </w:r>
      <w:r w:rsidRPr="00F5358A">
        <w:rPr>
          <w:rFonts w:ascii="Verdana" w:hAnsi="Verdana" w:cs="Verdana"/>
          <w:bCs/>
          <w:color w:val="1D0D14"/>
          <w:spacing w:val="-11"/>
          <w:sz w:val="15"/>
          <w:szCs w:val="15"/>
        </w:rPr>
        <w:t>nts.</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z w:val="15"/>
          <w:szCs w:val="15"/>
        </w:rPr>
      </w:pPr>
      <w:r w:rsidRPr="00F5358A">
        <w:rPr>
          <w:rFonts w:ascii="Tahoma" w:hAnsi="Tahoma" w:cs="Tahoma"/>
          <w:bCs/>
          <w:color w:val="1D0D14"/>
          <w:sz w:val="15"/>
          <w:szCs w:val="15"/>
        </w:rPr>
        <w:t xml:space="preserve">Nous </w:t>
      </w:r>
      <w:r w:rsidRPr="00F5358A">
        <w:rPr>
          <w:rFonts w:ascii="Verdana" w:hAnsi="Verdana" w:cs="Verdana"/>
          <w:bCs/>
          <w:color w:val="1D0D14"/>
          <w:sz w:val="15"/>
          <w:szCs w:val="15"/>
        </w:rPr>
        <w:t xml:space="preserve">saluons ce projet </w:t>
      </w:r>
      <w:r w:rsidRPr="00CA790E">
        <w:rPr>
          <w:rFonts w:ascii="Tahoma" w:hAnsi="Tahoma" w:cs="Tahoma"/>
          <w:b/>
          <w:bCs/>
          <w:color w:val="1D0D14"/>
          <w:sz w:val="15"/>
          <w:szCs w:val="15"/>
        </w:rPr>
        <w:t xml:space="preserve">Ordonnance </w:t>
      </w:r>
      <w:r w:rsidRPr="00CA790E">
        <w:rPr>
          <w:rFonts w:ascii="Verdana" w:hAnsi="Verdana" w:cs="Verdana"/>
          <w:b/>
          <w:bCs/>
          <w:color w:val="1D0D14"/>
          <w:sz w:val="15"/>
          <w:szCs w:val="15"/>
        </w:rPr>
        <w:t>sur la gestion des bois de rose</w:t>
      </w:r>
      <w:r w:rsidRPr="00F5358A">
        <w:rPr>
          <w:rFonts w:ascii="Verdana" w:hAnsi="Verdana" w:cs="Verdana"/>
          <w:bCs/>
          <w:color w:val="1D0D14"/>
          <w:sz w:val="15"/>
          <w:szCs w:val="15"/>
        </w:rPr>
        <w:t xml:space="preserve">, car elle n'est </w:t>
      </w:r>
      <w:r w:rsidRPr="00F5358A">
        <w:rPr>
          <w:rFonts w:ascii="Verdana" w:hAnsi="Verdana" w:cs="Verdana"/>
          <w:bCs/>
          <w:color w:val="1D0D14"/>
          <w:sz w:val="14"/>
          <w:szCs w:val="14"/>
        </w:rPr>
        <w:t xml:space="preserve">autre qu'une </w:t>
      </w:r>
      <w:r w:rsidRPr="00CA790E">
        <w:rPr>
          <w:rFonts w:ascii="Verdana" w:hAnsi="Verdana" w:cs="Verdana"/>
          <w:b/>
          <w:bCs/>
          <w:color w:val="1D0D14"/>
          <w:sz w:val="14"/>
          <w:szCs w:val="14"/>
        </w:rPr>
        <w:t xml:space="preserve">prise </w:t>
      </w:r>
      <w:r w:rsidRPr="00CA790E">
        <w:rPr>
          <w:rFonts w:ascii="Verdana" w:hAnsi="Verdana" w:cs="Verdana"/>
          <w:b/>
          <w:bCs/>
          <w:color w:val="1D0D14"/>
          <w:sz w:val="15"/>
          <w:szCs w:val="15"/>
        </w:rPr>
        <w:t>de responsabilité de la part des Gouvernants</w:t>
      </w:r>
      <w:r w:rsidRPr="00F5358A">
        <w:rPr>
          <w:rFonts w:ascii="Verdana" w:hAnsi="Verdana" w:cs="Verdana"/>
          <w:bCs/>
          <w:color w:val="1D0D14"/>
          <w:sz w:val="15"/>
          <w:szCs w:val="15"/>
        </w:rPr>
        <w:t xml:space="preserve"> qui;</w:t>
      </w:r>
    </w:p>
    <w:p w:rsidR="00824965" w:rsidRPr="00F5358A" w:rsidRDefault="00824965" w:rsidP="00824965">
      <w:pPr>
        <w:kinsoku w:val="0"/>
        <w:overflowPunct w:val="0"/>
        <w:spacing w:after="0" w:line="240" w:lineRule="auto"/>
        <w:jc w:val="both"/>
        <w:textAlignment w:val="baseline"/>
        <w:rPr>
          <w:rFonts w:ascii="Tahoma" w:hAnsi="Tahoma" w:cs="Tahoma"/>
          <w:bCs/>
          <w:color w:val="1D0D14"/>
          <w:spacing w:val="-13"/>
          <w:sz w:val="15"/>
          <w:szCs w:val="15"/>
        </w:rPr>
      </w:pPr>
      <w:proofErr w:type="gramStart"/>
      <w:r w:rsidRPr="00F5358A">
        <w:rPr>
          <w:rFonts w:ascii="Tahoma" w:hAnsi="Tahoma" w:cs="Tahoma"/>
          <w:bCs/>
          <w:color w:val="1D0D14"/>
          <w:spacing w:val="-13"/>
          <w:sz w:val="15"/>
          <w:szCs w:val="15"/>
        </w:rPr>
        <w:t>se</w:t>
      </w:r>
      <w:proofErr w:type="gramEnd"/>
      <w:r w:rsidRPr="00F5358A">
        <w:rPr>
          <w:rFonts w:ascii="Tahoma" w:hAnsi="Tahoma" w:cs="Tahoma"/>
          <w:bCs/>
          <w:color w:val="1D0D14"/>
          <w:spacing w:val="-13"/>
          <w:sz w:val="15"/>
          <w:szCs w:val="15"/>
        </w:rPr>
        <w:t xml:space="preserve"> soucient de la gestion forestière durable de Madagascar,</w:t>
      </w:r>
    </w:p>
    <w:p w:rsidR="00824965" w:rsidRPr="00F5358A" w:rsidRDefault="00824965" w:rsidP="00824965">
      <w:pPr>
        <w:kinsoku w:val="0"/>
        <w:overflowPunct w:val="0"/>
        <w:spacing w:after="0" w:line="240" w:lineRule="auto"/>
        <w:jc w:val="both"/>
        <w:textAlignment w:val="baseline"/>
        <w:rPr>
          <w:rFonts w:ascii="Tahoma" w:hAnsi="Tahoma" w:cs="Tahoma"/>
          <w:bCs/>
          <w:color w:val="1D0D14"/>
          <w:spacing w:val="-13"/>
          <w:sz w:val="15"/>
          <w:szCs w:val="15"/>
        </w:rPr>
      </w:pPr>
      <w:proofErr w:type="gramStart"/>
      <w:r w:rsidRPr="00F5358A">
        <w:rPr>
          <w:rFonts w:ascii="Tahoma" w:hAnsi="Tahoma" w:cs="Tahoma"/>
          <w:bCs/>
          <w:color w:val="1D0D14"/>
          <w:spacing w:val="-13"/>
          <w:sz w:val="15"/>
          <w:szCs w:val="15"/>
        </w:rPr>
        <w:t>reconnaissent</w:t>
      </w:r>
      <w:proofErr w:type="gramEnd"/>
      <w:r w:rsidRPr="00F5358A">
        <w:rPr>
          <w:rFonts w:ascii="Tahoma" w:hAnsi="Tahoma" w:cs="Tahoma"/>
          <w:bCs/>
          <w:color w:val="1D0D14"/>
          <w:spacing w:val="-13"/>
          <w:sz w:val="15"/>
          <w:szCs w:val="15"/>
        </w:rPr>
        <w:t xml:space="preserve"> la valeur de nos bois de rose coupés,</w:t>
      </w:r>
    </w:p>
    <w:p w:rsidR="00824965" w:rsidRPr="00F5358A" w:rsidRDefault="00824965" w:rsidP="00824965">
      <w:pPr>
        <w:kinsoku w:val="0"/>
        <w:overflowPunct w:val="0"/>
        <w:spacing w:after="0" w:line="240" w:lineRule="auto"/>
        <w:jc w:val="both"/>
        <w:textAlignment w:val="baseline"/>
        <w:rPr>
          <w:rFonts w:ascii="Tahoma" w:hAnsi="Tahoma" w:cs="Tahoma"/>
          <w:color w:val="1D0D14"/>
          <w:spacing w:val="-11"/>
          <w:sz w:val="15"/>
          <w:szCs w:val="15"/>
        </w:rPr>
      </w:pPr>
      <w:proofErr w:type="gramStart"/>
      <w:r w:rsidRPr="00F5358A">
        <w:rPr>
          <w:rFonts w:ascii="Tahoma" w:hAnsi="Tahoma" w:cs="Tahoma"/>
          <w:bCs/>
          <w:color w:val="1D0D14"/>
          <w:spacing w:val="-11"/>
          <w:sz w:val="15"/>
          <w:szCs w:val="15"/>
        </w:rPr>
        <w:t>croient</w:t>
      </w:r>
      <w:proofErr w:type="gramEnd"/>
      <w:r w:rsidRPr="00F5358A">
        <w:rPr>
          <w:rFonts w:ascii="Tahoma" w:hAnsi="Tahoma" w:cs="Tahoma"/>
          <w:bCs/>
          <w:color w:val="1D0D14"/>
          <w:spacing w:val="-11"/>
          <w:sz w:val="15"/>
          <w:szCs w:val="15"/>
        </w:rPr>
        <w:t xml:space="preserve"> aux compétences des techniciens responsables malgaches, nous offrent l'opportunité d'avoir une Administration forestière forte et débloquent des économies régionales en souffrance depuis</w:t>
      </w:r>
      <w:r>
        <w:rPr>
          <w:rFonts w:ascii="Tahoma" w:hAnsi="Tahoma" w:cs="Tahoma"/>
          <w:color w:val="1D0D14"/>
          <w:spacing w:val="-11"/>
          <w:sz w:val="15"/>
          <w:szCs w:val="15"/>
        </w:rPr>
        <w:t xml:space="preserve"> 201</w:t>
      </w:r>
      <w:r w:rsidRPr="00F5358A">
        <w:rPr>
          <w:rFonts w:ascii="Tahoma" w:hAnsi="Tahoma" w:cs="Tahoma"/>
          <w:color w:val="1D0D14"/>
          <w:spacing w:val="-11"/>
          <w:sz w:val="15"/>
          <w:szCs w:val="15"/>
        </w:rPr>
        <w:t>.</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4"/>
          <w:sz w:val="14"/>
          <w:szCs w:val="14"/>
        </w:rPr>
      </w:pPr>
      <w:r w:rsidRPr="00F5358A">
        <w:rPr>
          <w:rFonts w:ascii="Verdana" w:hAnsi="Verdana" w:cs="Verdana"/>
          <w:bCs/>
          <w:color w:val="1D0D14"/>
          <w:spacing w:val="4"/>
          <w:sz w:val="15"/>
          <w:szCs w:val="15"/>
        </w:rPr>
        <w:t xml:space="preserve">Avec </w:t>
      </w:r>
      <w:r w:rsidRPr="00F5358A">
        <w:rPr>
          <w:rFonts w:ascii="Tahoma" w:hAnsi="Tahoma" w:cs="Tahoma"/>
          <w:bCs/>
          <w:color w:val="1D0D14"/>
          <w:spacing w:val="4"/>
          <w:sz w:val="15"/>
          <w:szCs w:val="15"/>
        </w:rPr>
        <w:t xml:space="preserve">le </w:t>
      </w:r>
      <w:r w:rsidRPr="00F5358A">
        <w:rPr>
          <w:rFonts w:ascii="Verdana" w:hAnsi="Verdana" w:cs="Verdana"/>
          <w:bCs/>
          <w:color w:val="1D0D14"/>
          <w:spacing w:val="4"/>
          <w:sz w:val="15"/>
          <w:szCs w:val="15"/>
        </w:rPr>
        <w:t xml:space="preserve">renflouement des caisses de l'Etat, prévu </w:t>
      </w:r>
      <w:r w:rsidRPr="00F5358A">
        <w:rPr>
          <w:rFonts w:ascii="Tahoma" w:hAnsi="Tahoma" w:cs="Tahoma"/>
          <w:bCs/>
          <w:color w:val="1D0D14"/>
          <w:spacing w:val="4"/>
          <w:sz w:val="15"/>
          <w:szCs w:val="15"/>
        </w:rPr>
        <w:t xml:space="preserve">par ce projet </w:t>
      </w:r>
      <w:r w:rsidRPr="00F5358A">
        <w:rPr>
          <w:rFonts w:ascii="Verdana" w:hAnsi="Verdana" w:cs="Verdana"/>
          <w:bCs/>
          <w:color w:val="1D0D14"/>
          <w:spacing w:val="4"/>
          <w:sz w:val="14"/>
          <w:szCs w:val="14"/>
        </w:rPr>
        <w:t>d'Ordonnance,</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13"/>
          <w:sz w:val="15"/>
          <w:szCs w:val="15"/>
        </w:rPr>
      </w:pPr>
      <w:proofErr w:type="gramStart"/>
      <w:r w:rsidRPr="00F5358A">
        <w:rPr>
          <w:rFonts w:ascii="Verdana" w:hAnsi="Verdana" w:cs="Verdana"/>
          <w:bCs/>
          <w:color w:val="1D0D14"/>
          <w:spacing w:val="-13"/>
          <w:sz w:val="15"/>
          <w:szCs w:val="15"/>
        </w:rPr>
        <w:t>l'Administration</w:t>
      </w:r>
      <w:proofErr w:type="gramEnd"/>
      <w:r w:rsidRPr="00F5358A">
        <w:rPr>
          <w:rFonts w:ascii="Verdana" w:hAnsi="Verdana" w:cs="Verdana"/>
          <w:bCs/>
          <w:color w:val="1D0D14"/>
          <w:spacing w:val="-13"/>
          <w:sz w:val="15"/>
          <w:szCs w:val="15"/>
        </w:rPr>
        <w:t xml:space="preserve"> Forestière </w:t>
      </w:r>
      <w:r>
        <w:rPr>
          <w:rFonts w:ascii="Verdana" w:hAnsi="Verdana" w:cs="Verdana"/>
          <w:bCs/>
          <w:color w:val="1D0D14"/>
          <w:spacing w:val="-13"/>
          <w:sz w:val="14"/>
          <w:szCs w:val="14"/>
        </w:rPr>
        <w:t>résout</w:t>
      </w:r>
      <w:r w:rsidRPr="00F5358A">
        <w:rPr>
          <w:rFonts w:ascii="Verdana" w:hAnsi="Verdana" w:cs="Verdana"/>
          <w:bCs/>
          <w:color w:val="1D0D14"/>
          <w:spacing w:val="-13"/>
          <w:sz w:val="14"/>
          <w:szCs w:val="14"/>
        </w:rPr>
        <w:t xml:space="preserve"> </w:t>
      </w:r>
      <w:r>
        <w:rPr>
          <w:rFonts w:ascii="Verdana" w:hAnsi="Verdana" w:cs="Verdana"/>
          <w:bCs/>
          <w:color w:val="1D0D14"/>
          <w:spacing w:val="-13"/>
          <w:sz w:val="15"/>
          <w:szCs w:val="15"/>
        </w:rPr>
        <w:t>ses problèm</w:t>
      </w:r>
      <w:r w:rsidRPr="00F5358A">
        <w:rPr>
          <w:rFonts w:ascii="Verdana" w:hAnsi="Verdana" w:cs="Verdana"/>
          <w:bCs/>
          <w:color w:val="1D0D14"/>
          <w:spacing w:val="-13"/>
          <w:sz w:val="15"/>
          <w:szCs w:val="15"/>
        </w:rPr>
        <w:t>es d'insuffisance du personnel technique, d'insuffisance de matériels techniques et de moyens financiers supportant les activités de surveillance et de protection de nos forêts.</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14"/>
          <w:sz w:val="15"/>
          <w:szCs w:val="15"/>
        </w:rPr>
      </w:pPr>
      <w:r w:rsidRPr="00F5358A">
        <w:rPr>
          <w:rFonts w:ascii="Verdana" w:hAnsi="Verdana" w:cs="Verdana"/>
          <w:bCs/>
          <w:color w:val="1D0D14"/>
          <w:spacing w:val="-14"/>
          <w:sz w:val="15"/>
          <w:szCs w:val="15"/>
        </w:rPr>
        <w:t>L'initiative de lever la suspension d</w:t>
      </w:r>
      <w:r w:rsidRPr="00F5358A">
        <w:rPr>
          <w:rFonts w:ascii="Verdana" w:hAnsi="Verdana" w:cs="Verdana"/>
          <w:bCs/>
          <w:color w:val="1D0D14"/>
          <w:spacing w:val="-14"/>
          <w:sz w:val="15"/>
          <w:szCs w:val="15"/>
          <w:vertAlign w:val="superscript"/>
        </w:rPr>
        <w:t>'</w:t>
      </w:r>
      <w:r>
        <w:rPr>
          <w:rFonts w:ascii="Verdana" w:hAnsi="Verdana" w:cs="Verdana"/>
          <w:bCs/>
          <w:color w:val="1D0D14"/>
          <w:spacing w:val="-14"/>
          <w:sz w:val="15"/>
          <w:szCs w:val="15"/>
          <w:vertAlign w:val="superscript"/>
        </w:rPr>
        <w:t>’</w:t>
      </w:r>
      <w:r w:rsidRPr="00F5358A">
        <w:rPr>
          <w:rFonts w:ascii="Verdana" w:hAnsi="Verdana" w:cs="Verdana"/>
          <w:bCs/>
          <w:color w:val="1D0D14"/>
          <w:spacing w:val="-14"/>
          <w:sz w:val="15"/>
          <w:szCs w:val="15"/>
        </w:rPr>
        <w:t>exportation de bois de rose est véritablement louable et nous les professionnels forestiers de l'administration forestière sont disponibles</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5"/>
          <w:sz w:val="15"/>
          <w:szCs w:val="15"/>
        </w:rPr>
      </w:pPr>
      <w:proofErr w:type="gramStart"/>
      <w:r w:rsidRPr="00F5358A">
        <w:rPr>
          <w:rFonts w:ascii="Tahoma" w:hAnsi="Tahoma" w:cs="Tahoma"/>
          <w:color w:val="1D0D14"/>
          <w:spacing w:val="-5"/>
          <w:sz w:val="15"/>
          <w:szCs w:val="15"/>
        </w:rPr>
        <w:t>o</w:t>
      </w:r>
      <w:proofErr w:type="gramEnd"/>
      <w:r w:rsidRPr="00F5358A">
        <w:rPr>
          <w:rFonts w:ascii="Tahoma" w:hAnsi="Tahoma" w:cs="Tahoma"/>
          <w:color w:val="1D0D14"/>
          <w:spacing w:val="-5"/>
          <w:sz w:val="15"/>
          <w:szCs w:val="15"/>
        </w:rPr>
        <w:t xml:space="preserve"> </w:t>
      </w:r>
      <w:r w:rsidRPr="00F5358A">
        <w:rPr>
          <w:rFonts w:ascii="Verdana" w:hAnsi="Verdana" w:cs="Verdana"/>
          <w:bCs/>
          <w:color w:val="1D0D14"/>
          <w:spacing w:val="-5"/>
          <w:sz w:val="15"/>
          <w:szCs w:val="15"/>
        </w:rPr>
        <w:t>pour appuyer ;</w:t>
      </w:r>
    </w:p>
    <w:p w:rsidR="00824965" w:rsidRPr="00F5358A" w:rsidRDefault="00824965" w:rsidP="00824965">
      <w:pPr>
        <w:tabs>
          <w:tab w:val="left" w:pos="648"/>
        </w:tabs>
        <w:kinsoku w:val="0"/>
        <w:overflowPunct w:val="0"/>
        <w:spacing w:after="0" w:line="240" w:lineRule="auto"/>
        <w:jc w:val="both"/>
        <w:textAlignment w:val="baseline"/>
        <w:rPr>
          <w:rFonts w:ascii="Verdana" w:hAnsi="Verdana" w:cs="Verdana"/>
          <w:bCs/>
          <w:color w:val="1D0D14"/>
          <w:spacing w:val="-13"/>
          <w:sz w:val="15"/>
          <w:szCs w:val="15"/>
        </w:rPr>
      </w:pPr>
      <w:r>
        <w:rPr>
          <w:rFonts w:ascii="Verdana" w:hAnsi="Verdana" w:cs="Verdana"/>
          <w:bCs/>
          <w:color w:val="1D0D14"/>
          <w:spacing w:val="-13"/>
          <w:sz w:val="14"/>
          <w:szCs w:val="14"/>
        </w:rPr>
        <w:t>-</w:t>
      </w:r>
      <w:r>
        <w:rPr>
          <w:rFonts w:ascii="Verdana" w:hAnsi="Verdana" w:cs="Verdana"/>
          <w:bCs/>
          <w:color w:val="1D0D14"/>
          <w:spacing w:val="-13"/>
          <w:sz w:val="14"/>
          <w:szCs w:val="14"/>
        </w:rPr>
        <w:tab/>
        <w:t>les instaurat</w:t>
      </w:r>
      <w:r w:rsidRPr="00F5358A">
        <w:rPr>
          <w:rFonts w:ascii="Verdana" w:hAnsi="Verdana" w:cs="Verdana"/>
          <w:bCs/>
          <w:color w:val="1D0D14"/>
          <w:spacing w:val="-13"/>
          <w:sz w:val="15"/>
          <w:szCs w:val="15"/>
        </w:rPr>
        <w:t>ions des préalables techniques,</w:t>
      </w:r>
    </w:p>
    <w:p w:rsidR="00824965" w:rsidRPr="00F5358A" w:rsidRDefault="00824965" w:rsidP="00824965">
      <w:pPr>
        <w:tabs>
          <w:tab w:val="left" w:pos="648"/>
        </w:tabs>
        <w:kinsoku w:val="0"/>
        <w:overflowPunct w:val="0"/>
        <w:spacing w:after="0" w:line="240" w:lineRule="auto"/>
        <w:jc w:val="both"/>
        <w:textAlignment w:val="baseline"/>
        <w:rPr>
          <w:rFonts w:ascii="Verdana" w:hAnsi="Verdana" w:cs="Verdana"/>
          <w:bCs/>
          <w:color w:val="1D0D14"/>
          <w:spacing w:val="-13"/>
          <w:sz w:val="15"/>
          <w:szCs w:val="15"/>
        </w:rPr>
      </w:pPr>
      <w:r w:rsidRPr="00F5358A">
        <w:rPr>
          <w:rFonts w:ascii="Verdana" w:hAnsi="Verdana" w:cs="Verdana"/>
          <w:bCs/>
          <w:color w:val="1D0D14"/>
          <w:spacing w:val="-13"/>
          <w:sz w:val="15"/>
          <w:szCs w:val="15"/>
        </w:rPr>
        <w:t>-</w:t>
      </w:r>
      <w:r w:rsidRPr="00F5358A">
        <w:rPr>
          <w:rFonts w:ascii="Verdana" w:hAnsi="Verdana" w:cs="Verdana"/>
          <w:bCs/>
          <w:color w:val="1D0D14"/>
          <w:spacing w:val="-13"/>
          <w:sz w:val="15"/>
          <w:szCs w:val="15"/>
        </w:rPr>
        <w:tab/>
        <w:t>l'élaboration des textes y affé</w:t>
      </w:r>
      <w:r>
        <w:rPr>
          <w:rFonts w:ascii="Verdana" w:hAnsi="Verdana" w:cs="Verdana"/>
          <w:bCs/>
          <w:color w:val="1D0D14"/>
          <w:spacing w:val="-13"/>
          <w:sz w:val="15"/>
          <w:szCs w:val="15"/>
        </w:rPr>
        <w:t>rents (abrogation et créat</w:t>
      </w:r>
      <w:r w:rsidRPr="00F5358A">
        <w:rPr>
          <w:rFonts w:ascii="Verdana" w:hAnsi="Verdana" w:cs="Verdana"/>
          <w:bCs/>
          <w:color w:val="1D0D14"/>
          <w:spacing w:val="-13"/>
          <w:sz w:val="15"/>
          <w:szCs w:val="15"/>
        </w:rPr>
        <w:t>io</w:t>
      </w:r>
      <w:r>
        <w:rPr>
          <w:rFonts w:ascii="Verdana" w:hAnsi="Verdana" w:cs="Verdana"/>
          <w:bCs/>
          <w:color w:val="1D0D14"/>
          <w:spacing w:val="-13"/>
          <w:sz w:val="15"/>
          <w:szCs w:val="15"/>
        </w:rPr>
        <w:t>n)</w:t>
      </w:r>
    </w:p>
    <w:p w:rsidR="00824965" w:rsidRPr="00F5358A" w:rsidRDefault="00824965" w:rsidP="00824965">
      <w:pPr>
        <w:kinsoku w:val="0"/>
        <w:overflowPunct w:val="0"/>
        <w:spacing w:after="0" w:line="240" w:lineRule="auto"/>
        <w:jc w:val="both"/>
        <w:textAlignment w:val="baseline"/>
        <w:rPr>
          <w:rFonts w:ascii="Verdana" w:hAnsi="Verdana" w:cs="Verdana"/>
          <w:bCs/>
          <w:color w:val="1D0D14"/>
          <w:spacing w:val="-10"/>
          <w:sz w:val="15"/>
          <w:szCs w:val="15"/>
        </w:rPr>
      </w:pPr>
      <w:proofErr w:type="gramStart"/>
      <w:r w:rsidRPr="00F5358A">
        <w:rPr>
          <w:rFonts w:ascii="Verdana" w:hAnsi="Verdana" w:cs="Verdana"/>
          <w:bCs/>
          <w:color w:val="1D0D14"/>
          <w:spacing w:val="-10"/>
          <w:sz w:val="15"/>
          <w:szCs w:val="15"/>
        </w:rPr>
        <w:t>et</w:t>
      </w:r>
      <w:proofErr w:type="gramEnd"/>
      <w:r w:rsidRPr="00F5358A">
        <w:rPr>
          <w:rFonts w:ascii="Verdana" w:hAnsi="Verdana" w:cs="Verdana"/>
          <w:bCs/>
          <w:color w:val="1D0D14"/>
          <w:spacing w:val="-10"/>
          <w:sz w:val="15"/>
          <w:szCs w:val="15"/>
        </w:rPr>
        <w:t xml:space="preserve"> </w:t>
      </w:r>
      <w:r w:rsidRPr="00F5358A">
        <w:rPr>
          <w:rFonts w:ascii="Verdana" w:hAnsi="Verdana" w:cs="Verdana"/>
          <w:bCs/>
          <w:color w:val="1D0D14"/>
          <w:spacing w:val="-10"/>
          <w:sz w:val="14"/>
          <w:szCs w:val="14"/>
        </w:rPr>
        <w:t xml:space="preserve">sont prêts à opérer pour </w:t>
      </w:r>
      <w:r w:rsidRPr="00F5358A">
        <w:rPr>
          <w:rFonts w:ascii="Verdana" w:hAnsi="Verdana" w:cs="Verdana"/>
          <w:bCs/>
          <w:color w:val="1D0D14"/>
          <w:spacing w:val="-10"/>
          <w:sz w:val="15"/>
          <w:szCs w:val="15"/>
        </w:rPr>
        <w:t>le mise en œuvre de cette démarche.</w:t>
      </w:r>
    </w:p>
    <w:p w:rsidR="00824965" w:rsidRPr="00CA790E" w:rsidRDefault="00824965" w:rsidP="00824965">
      <w:pPr>
        <w:kinsoku w:val="0"/>
        <w:overflowPunct w:val="0"/>
        <w:spacing w:after="0" w:line="240" w:lineRule="auto"/>
        <w:jc w:val="both"/>
        <w:textAlignment w:val="baseline"/>
        <w:rPr>
          <w:rFonts w:ascii="Tahoma" w:hAnsi="Tahoma" w:cs="Tahoma"/>
          <w:b/>
          <w:bCs/>
          <w:color w:val="1D0D14"/>
          <w:spacing w:val="-7"/>
          <w:sz w:val="15"/>
          <w:szCs w:val="15"/>
        </w:rPr>
      </w:pPr>
      <w:r w:rsidRPr="00CA790E">
        <w:rPr>
          <w:rFonts w:ascii="Verdana" w:hAnsi="Verdana" w:cs="Verdana"/>
          <w:b/>
          <w:bCs/>
          <w:color w:val="1D0D14"/>
          <w:spacing w:val="-7"/>
          <w:sz w:val="15"/>
          <w:szCs w:val="15"/>
        </w:rPr>
        <w:t xml:space="preserve">Notre </w:t>
      </w:r>
      <w:r w:rsidRPr="00CA790E">
        <w:rPr>
          <w:rFonts w:ascii="Tahoma" w:hAnsi="Tahoma" w:cs="Tahoma"/>
          <w:b/>
          <w:bCs/>
          <w:color w:val="1D0D14"/>
          <w:spacing w:val="-7"/>
          <w:sz w:val="15"/>
          <w:szCs w:val="15"/>
        </w:rPr>
        <w:t xml:space="preserve">défie est « l'atteinte de l'objectif zéro coupe, zéro </w:t>
      </w:r>
      <w:r w:rsidRPr="00CA790E">
        <w:rPr>
          <w:rFonts w:ascii="Verdana" w:hAnsi="Verdana" w:cs="Verdana"/>
          <w:b/>
          <w:bCs/>
          <w:color w:val="1D0D14"/>
          <w:spacing w:val="-7"/>
          <w:sz w:val="15"/>
          <w:szCs w:val="15"/>
        </w:rPr>
        <w:t xml:space="preserve">stock, sécurisation des forêts </w:t>
      </w:r>
      <w:r w:rsidRPr="00CA790E">
        <w:rPr>
          <w:rFonts w:ascii="Tahoma" w:hAnsi="Tahoma" w:cs="Tahoma"/>
          <w:b/>
          <w:bCs/>
          <w:color w:val="1D0D14"/>
          <w:spacing w:val="-7"/>
          <w:sz w:val="15"/>
          <w:szCs w:val="15"/>
        </w:rPr>
        <w:t xml:space="preserve">et maîtrise </w:t>
      </w:r>
      <w:r w:rsidRPr="00CA790E">
        <w:rPr>
          <w:rFonts w:ascii="Verdana" w:hAnsi="Verdana" w:cs="Verdana"/>
          <w:b/>
          <w:bCs/>
          <w:color w:val="1D0D14"/>
          <w:spacing w:val="-7"/>
          <w:sz w:val="15"/>
          <w:szCs w:val="15"/>
        </w:rPr>
        <w:t xml:space="preserve">de </w:t>
      </w:r>
      <w:r w:rsidRPr="00CA790E">
        <w:rPr>
          <w:rFonts w:ascii="Tahoma" w:hAnsi="Tahoma" w:cs="Tahoma"/>
          <w:b/>
          <w:bCs/>
          <w:color w:val="1D0D14"/>
          <w:spacing w:val="-7"/>
          <w:sz w:val="15"/>
          <w:szCs w:val="15"/>
        </w:rPr>
        <w:t xml:space="preserve">la filière bois </w:t>
      </w:r>
      <w:r w:rsidRPr="00CA790E">
        <w:rPr>
          <w:rFonts w:ascii="Verdana" w:hAnsi="Verdana" w:cs="Verdana"/>
          <w:b/>
          <w:bCs/>
          <w:color w:val="1D0D14"/>
          <w:spacing w:val="-7"/>
          <w:sz w:val="15"/>
          <w:szCs w:val="15"/>
        </w:rPr>
        <w:t>de rose et bois d'ébèn</w:t>
      </w:r>
      <w:r w:rsidRPr="00CA790E">
        <w:rPr>
          <w:rFonts w:ascii="Tahoma" w:hAnsi="Tahoma" w:cs="Tahoma"/>
          <w:b/>
          <w:bCs/>
          <w:i/>
          <w:iCs/>
          <w:color w:val="1D0D14"/>
          <w:spacing w:val="-7"/>
          <w:sz w:val="15"/>
          <w:szCs w:val="15"/>
        </w:rPr>
        <w:t xml:space="preserve">e </w:t>
      </w:r>
      <w:r w:rsidRPr="00CA790E">
        <w:rPr>
          <w:rFonts w:ascii="Tahoma" w:hAnsi="Tahoma" w:cs="Tahoma"/>
          <w:b/>
          <w:bCs/>
          <w:color w:val="1D0D14"/>
          <w:spacing w:val="-7"/>
          <w:sz w:val="15"/>
          <w:szCs w:val="15"/>
        </w:rPr>
        <w:t xml:space="preserve">dans 4 </w:t>
      </w:r>
      <w:r w:rsidRPr="00CA790E">
        <w:rPr>
          <w:rFonts w:ascii="Verdana" w:hAnsi="Verdana" w:cs="Verdana"/>
          <w:b/>
          <w:bCs/>
          <w:color w:val="1D0D14"/>
          <w:spacing w:val="-7"/>
          <w:sz w:val="15"/>
          <w:szCs w:val="15"/>
        </w:rPr>
        <w:t xml:space="preserve">mois après promulgation </w:t>
      </w:r>
      <w:r w:rsidRPr="00CA790E">
        <w:rPr>
          <w:rFonts w:ascii="Tahoma" w:hAnsi="Tahoma" w:cs="Tahoma"/>
          <w:b/>
          <w:bCs/>
          <w:color w:val="1D0D14"/>
          <w:spacing w:val="-7"/>
          <w:sz w:val="15"/>
          <w:szCs w:val="15"/>
        </w:rPr>
        <w:t>de l'Ordonnance ».</w:t>
      </w:r>
    </w:p>
    <w:p w:rsidR="00824965" w:rsidRPr="00824965" w:rsidRDefault="00824965" w:rsidP="00EE122B">
      <w:pPr>
        <w:spacing w:after="0" w:line="240" w:lineRule="auto"/>
        <w:rPr>
          <w:rFonts w:ascii="Verdana" w:hAnsi="Verdana"/>
          <w:sz w:val="15"/>
          <w:szCs w:val="15"/>
        </w:rPr>
      </w:pPr>
    </w:p>
    <w:p w:rsidR="00824965" w:rsidRPr="00824965" w:rsidRDefault="00824965" w:rsidP="00824965">
      <w:pPr>
        <w:spacing w:after="0" w:line="240" w:lineRule="auto"/>
        <w:rPr>
          <w:rFonts w:ascii="Verdana" w:hAnsi="Verdana"/>
          <w:sz w:val="15"/>
          <w:szCs w:val="15"/>
        </w:rPr>
      </w:pPr>
      <w:r w:rsidRPr="00824965">
        <w:rPr>
          <w:rFonts w:ascii="Verdana" w:hAnsi="Verdana"/>
          <w:sz w:val="15"/>
          <w:szCs w:val="15"/>
        </w:rPr>
        <w:t>Antananarivo, le 29 juillet 2013</w:t>
      </w:r>
    </w:p>
    <w:p w:rsidR="00824965" w:rsidRPr="00824965" w:rsidRDefault="00824965" w:rsidP="00824965">
      <w:pPr>
        <w:spacing w:after="0" w:line="240" w:lineRule="auto"/>
        <w:rPr>
          <w:rFonts w:ascii="Verdana" w:hAnsi="Verdana"/>
          <w:sz w:val="15"/>
          <w:szCs w:val="15"/>
        </w:rPr>
      </w:pPr>
      <w:r>
        <w:rPr>
          <w:rFonts w:ascii="Verdana" w:hAnsi="Verdana"/>
          <w:sz w:val="15"/>
          <w:szCs w:val="15"/>
        </w:rPr>
        <w:t xml:space="preserve"> </w:t>
      </w:r>
      <w:r>
        <w:rPr>
          <w:noProof/>
          <w:sz w:val="24"/>
          <w:szCs w:val="24"/>
        </w:rPr>
        <w:drawing>
          <wp:inline distT="0" distB="0" distL="0" distR="0">
            <wp:extent cx="333375" cy="381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r w:rsidRPr="00824965">
        <w:rPr>
          <w:rFonts w:ascii="Verdana" w:hAnsi="Verdana"/>
          <w:sz w:val="15"/>
          <w:szCs w:val="15"/>
        </w:rPr>
        <w:t xml:space="preserve"> </w:t>
      </w:r>
    </w:p>
    <w:p w:rsidR="00824965" w:rsidRPr="00824965" w:rsidRDefault="00824965" w:rsidP="00824965">
      <w:pPr>
        <w:spacing w:after="0" w:line="240" w:lineRule="auto"/>
        <w:rPr>
          <w:rFonts w:ascii="Verdana" w:hAnsi="Verdana"/>
          <w:sz w:val="15"/>
          <w:szCs w:val="15"/>
        </w:rPr>
      </w:pPr>
      <w:r w:rsidRPr="00824965">
        <w:rPr>
          <w:rFonts w:ascii="Verdana" w:hAnsi="Verdana"/>
          <w:sz w:val="15"/>
          <w:szCs w:val="15"/>
        </w:rPr>
        <w:t>RAKOTONIRINA Aimé-Joseph</w:t>
      </w:r>
    </w:p>
    <w:p w:rsidR="00824965" w:rsidRDefault="00824965" w:rsidP="00824965">
      <w:pPr>
        <w:spacing w:after="0" w:line="240" w:lineRule="auto"/>
        <w:rPr>
          <w:rFonts w:ascii="Verdana" w:hAnsi="Verdana"/>
          <w:sz w:val="15"/>
          <w:szCs w:val="15"/>
        </w:rPr>
      </w:pPr>
      <w:r w:rsidRPr="00824965">
        <w:rPr>
          <w:rFonts w:ascii="Verdana" w:hAnsi="Verdana"/>
          <w:sz w:val="15"/>
          <w:szCs w:val="15"/>
        </w:rPr>
        <w:t>Ingénieur des Eaux et Forêts</w:t>
      </w:r>
    </w:p>
    <w:p w:rsidR="00824965" w:rsidRDefault="00824965" w:rsidP="00824965">
      <w:pPr>
        <w:spacing w:after="0" w:line="240" w:lineRule="auto"/>
        <w:rPr>
          <w:rFonts w:ascii="Verdana" w:hAnsi="Verdana"/>
          <w:sz w:val="15"/>
          <w:szCs w:val="15"/>
        </w:rPr>
      </w:pPr>
    </w:p>
    <w:p w:rsidR="00824965" w:rsidRDefault="00824965" w:rsidP="00824965">
      <w:pPr>
        <w:spacing w:after="0" w:line="240" w:lineRule="auto"/>
        <w:rPr>
          <w:rFonts w:ascii="Verdana" w:hAnsi="Verdana"/>
          <w:sz w:val="15"/>
          <w:szCs w:val="15"/>
        </w:rPr>
      </w:pPr>
      <w:r>
        <w:rPr>
          <w:rFonts w:ascii="Verdana" w:hAnsi="Verdana"/>
          <w:sz w:val="15"/>
          <w:szCs w:val="15"/>
        </w:rPr>
        <w:t xml:space="preserve">Source : </w:t>
      </w:r>
      <w:r w:rsidRPr="00824965">
        <w:rPr>
          <w:rFonts w:ascii="Verdana" w:hAnsi="Verdana"/>
          <w:sz w:val="15"/>
          <w:szCs w:val="15"/>
        </w:rPr>
        <w:t>L’Express de Madagascar n° 5587 - page 12 - annonces.</w:t>
      </w:r>
    </w:p>
    <w:p w:rsidR="00824965" w:rsidRDefault="00824965">
      <w:pPr>
        <w:rPr>
          <w:rFonts w:ascii="Verdana" w:hAnsi="Verdana"/>
          <w:sz w:val="15"/>
          <w:szCs w:val="15"/>
        </w:rPr>
      </w:pPr>
      <w:r>
        <w:rPr>
          <w:rFonts w:ascii="Verdana" w:hAnsi="Verdana"/>
          <w:sz w:val="15"/>
          <w:szCs w:val="15"/>
        </w:rPr>
        <w:br w:type="page"/>
      </w:r>
    </w:p>
    <w:p w:rsidR="00824965" w:rsidRPr="00824965" w:rsidRDefault="00824965" w:rsidP="00824965">
      <w:pPr>
        <w:spacing w:after="0" w:line="240" w:lineRule="auto"/>
        <w:rPr>
          <w:rFonts w:ascii="Verdana" w:hAnsi="Verdana"/>
          <w:sz w:val="15"/>
          <w:szCs w:val="15"/>
        </w:rPr>
      </w:pPr>
    </w:p>
    <w:p w:rsidR="003C1CA1" w:rsidRPr="00624F89" w:rsidRDefault="003C1CA1" w:rsidP="003C1CA1">
      <w:pPr>
        <w:pStyle w:val="Titre1"/>
        <w:rPr>
          <w:rFonts w:ascii="Calibri" w:hAnsi="Calibri"/>
        </w:rPr>
      </w:pPr>
      <w:bookmarkStart w:id="28" w:name="_Toc363139874"/>
      <w:r w:rsidRPr="00624F89">
        <w:rPr>
          <w:rFonts w:ascii="Calibri" w:hAnsi="Calibri"/>
        </w:rPr>
        <w:t>Interviews</w:t>
      </w:r>
      <w:bookmarkEnd w:id="28"/>
    </w:p>
    <w:p w:rsidR="003C1CA1" w:rsidRPr="00624F89" w:rsidRDefault="003C1CA1" w:rsidP="003C1CA1">
      <w:pPr>
        <w:spacing w:after="0" w:line="240" w:lineRule="auto"/>
        <w:rPr>
          <w:rFonts w:ascii="Calibri" w:hAnsi="Calibri"/>
          <w:b/>
        </w:rPr>
      </w:pPr>
    </w:p>
    <w:p w:rsidR="003C1CA1" w:rsidRPr="00624F89" w:rsidRDefault="003C1CA1" w:rsidP="003C1CA1">
      <w:pPr>
        <w:pStyle w:val="Titre2"/>
      </w:pPr>
      <w:bookmarkStart w:id="29" w:name="_Toc363139875"/>
      <w:r w:rsidRPr="00624F89">
        <w:t>Interview de Ndranto Razakamanarina, président de l’Alliance Voary Gasy (AVG), plateforme d’organisations de la société civile, RFI, dimanche 14 avril 2013.</w:t>
      </w:r>
      <w:bookmarkEnd w:id="29"/>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Quel est le tonnage de bois de rose exporté illicitement de Madagascar :</w:t>
      </w:r>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 xml:space="preserve">Madagascar a exporté, depuis des années, illicitement 1000 m2/an. </w:t>
      </w:r>
    </w:p>
    <w:p w:rsidR="003C1CA1" w:rsidRPr="00624F89" w:rsidRDefault="003C1CA1" w:rsidP="003C1CA1">
      <w:pPr>
        <w:spacing w:after="0" w:line="240" w:lineRule="auto"/>
        <w:rPr>
          <w:rFonts w:ascii="Calibri" w:hAnsi="Calibri"/>
        </w:rPr>
      </w:pPr>
      <w:r w:rsidRPr="00624F89">
        <w:rPr>
          <w:rFonts w:ascii="Calibri" w:hAnsi="Calibri"/>
        </w:rPr>
        <w:t xml:space="preserve">Mais en 2009 &amp; 2010, ce tonnage a passé à : 25.000 m2 / an. </w:t>
      </w:r>
    </w:p>
    <w:p w:rsidR="003C1CA1" w:rsidRPr="00624F89" w:rsidRDefault="003C1CA1" w:rsidP="003C1CA1">
      <w:pPr>
        <w:spacing w:after="0" w:line="240" w:lineRule="auto"/>
        <w:rPr>
          <w:rFonts w:ascii="Calibri" w:hAnsi="Calibri"/>
        </w:rPr>
      </w:pPr>
      <w:r w:rsidRPr="00624F89">
        <w:rPr>
          <w:rFonts w:ascii="Calibri" w:hAnsi="Calibri"/>
        </w:rPr>
        <w:t xml:space="preserve">Soit 500 containers / an, non légaux, autorisés par les deux gouvernements …  </w:t>
      </w:r>
    </w:p>
    <w:p w:rsidR="003C1CA1" w:rsidRPr="00624F89" w:rsidRDefault="003C1CA1" w:rsidP="003C1CA1">
      <w:pPr>
        <w:spacing w:after="0" w:line="240" w:lineRule="auto"/>
        <w:rPr>
          <w:rFonts w:ascii="Calibri" w:hAnsi="Calibri"/>
        </w:rPr>
      </w:pPr>
      <w:r w:rsidRPr="00624F89">
        <w:rPr>
          <w:rFonts w:ascii="Calibri" w:hAnsi="Calibri"/>
        </w:rPr>
        <w:t>Depuis,  le décret interdisant exportation, cela s'est plus ou moins atténué, mais cela ne s'est pas arrêté.</w:t>
      </w:r>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Le total des rondins exportés ont été évalué à 6 Millions d'Euros.</w:t>
      </w:r>
    </w:p>
    <w:p w:rsidR="003C1CA1" w:rsidRPr="00624F89" w:rsidRDefault="003C1CA1" w:rsidP="003C1CA1">
      <w:pPr>
        <w:spacing w:after="0" w:line="240" w:lineRule="auto"/>
        <w:rPr>
          <w:rFonts w:ascii="Calibri" w:hAnsi="Calibri"/>
        </w:rPr>
      </w:pPr>
      <w:r w:rsidRPr="00624F89">
        <w:rPr>
          <w:rFonts w:ascii="Calibri" w:hAnsi="Calibri"/>
        </w:rPr>
        <w:t>Entre 2009 &amp; 2010, il y a eu 220 Millions de $ d'exportation de rondins.</w:t>
      </w:r>
    </w:p>
    <w:p w:rsidR="003C1CA1" w:rsidRPr="00624F89" w:rsidRDefault="003C1CA1" w:rsidP="003C1CA1">
      <w:pPr>
        <w:spacing w:after="0" w:line="240" w:lineRule="auto"/>
        <w:rPr>
          <w:rFonts w:ascii="Calibri" w:hAnsi="Calibri"/>
        </w:rPr>
      </w:pPr>
      <w:r w:rsidRPr="00624F89">
        <w:rPr>
          <w:rFonts w:ascii="Calibri" w:hAnsi="Calibri"/>
        </w:rPr>
        <w:t>Actuellement, 400 &amp; 500 Millions de $ d'exportation.</w:t>
      </w:r>
    </w:p>
    <w:p w:rsidR="003C1CA1" w:rsidRPr="00624F89" w:rsidRDefault="003C1CA1" w:rsidP="003C1CA1">
      <w:pPr>
        <w:spacing w:after="0" w:line="240" w:lineRule="auto"/>
        <w:rPr>
          <w:rFonts w:ascii="Calibri" w:hAnsi="Calibri"/>
        </w:rPr>
      </w:pPr>
      <w:r w:rsidRPr="00624F89">
        <w:rPr>
          <w:rFonts w:ascii="Calibri" w:hAnsi="Calibri"/>
        </w:rPr>
        <w:t>Les trafiquants n'ont jamais cessé de couper jusqu'à maintenant.</w:t>
      </w:r>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L’idée serait maintenant de prohiber l'exportation, plutôt que de la réduire.</w:t>
      </w:r>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Avant, on donnait des permis d'exploitation, de gré à gré, entre services forestier régionaux avec les exploitants forestiers. On a voulu changer cela, et remplacer ces permis par des autorisations par adjudication (Pour cela, l'état devait faire inventaire des massifs forestiers. Mais cela n’a pas été fait).</w:t>
      </w:r>
    </w:p>
    <w:p w:rsidR="003C1CA1" w:rsidRPr="00624F89" w:rsidRDefault="003C1CA1" w:rsidP="003C1CA1">
      <w:pPr>
        <w:spacing w:after="0" w:line="240" w:lineRule="auto"/>
        <w:rPr>
          <w:rFonts w:ascii="Calibri" w:hAnsi="Calibri"/>
        </w:rPr>
      </w:pPr>
      <w:r w:rsidRPr="00624F89">
        <w:rPr>
          <w:rFonts w:ascii="Calibri" w:hAnsi="Calibri"/>
        </w:rPr>
        <w:t>On n’a jamais pu sortir des permis d'exploitations légaux depuis les années 2000. On arrêté l'octroi de permis depuis 2000.</w:t>
      </w:r>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Il y a un problème de corruption au niveau des secteurs de gouvernance à Madagascar.</w:t>
      </w:r>
    </w:p>
    <w:p w:rsidR="003C1CA1" w:rsidRPr="00624F89" w:rsidRDefault="003C1CA1" w:rsidP="003C1CA1">
      <w:pPr>
        <w:spacing w:after="0" w:line="240" w:lineRule="auto"/>
        <w:rPr>
          <w:rFonts w:ascii="Calibri" w:hAnsi="Calibri"/>
        </w:rPr>
      </w:pPr>
      <w:r w:rsidRPr="00624F89">
        <w:rPr>
          <w:rFonts w:ascii="Calibri" w:hAnsi="Calibri"/>
        </w:rPr>
        <w:t>Personne ne fait confiance à la justice</w:t>
      </w:r>
    </w:p>
    <w:p w:rsidR="003C1CA1" w:rsidRPr="00624F89" w:rsidRDefault="003C1CA1" w:rsidP="003C1CA1">
      <w:pPr>
        <w:spacing w:after="0" w:line="240" w:lineRule="auto"/>
        <w:rPr>
          <w:rFonts w:ascii="Calibri" w:hAnsi="Calibri"/>
        </w:rPr>
      </w:pPr>
      <w:r w:rsidRPr="00624F89">
        <w:rPr>
          <w:rFonts w:ascii="Calibri" w:hAnsi="Calibri"/>
        </w:rPr>
        <w:t>L’application de la loi est loin d'être effectuée à Madagascar.</w:t>
      </w:r>
    </w:p>
    <w:p w:rsidR="003C1CA1" w:rsidRPr="00624F89" w:rsidRDefault="003C1CA1" w:rsidP="003C1CA1">
      <w:pPr>
        <w:spacing w:after="0" w:line="240" w:lineRule="auto"/>
        <w:rPr>
          <w:rFonts w:ascii="Calibri" w:hAnsi="Calibri"/>
        </w:rPr>
      </w:pPr>
      <w:r w:rsidRPr="00624F89">
        <w:rPr>
          <w:rFonts w:ascii="Calibri" w:hAnsi="Calibri"/>
        </w:rPr>
        <w:t xml:space="preserve">90% de l'exportation va vers la Chine. </w:t>
      </w:r>
    </w:p>
    <w:p w:rsidR="003C1CA1" w:rsidRPr="00624F89" w:rsidRDefault="003C1CA1" w:rsidP="003C1CA1">
      <w:pPr>
        <w:spacing w:after="0" w:line="240" w:lineRule="auto"/>
        <w:rPr>
          <w:rFonts w:ascii="Calibri" w:hAnsi="Calibri"/>
        </w:rPr>
      </w:pPr>
      <w:r w:rsidRPr="00624F89">
        <w:rPr>
          <w:rFonts w:ascii="Calibri" w:hAnsi="Calibri"/>
        </w:rPr>
        <w:t>Les chinois utilisent tous, dans ce bois _ jusqu’à l’écorce _, c'est pourquoi ils préfèrent les rondins bruts.</w:t>
      </w:r>
    </w:p>
    <w:p w:rsidR="003C1CA1" w:rsidRPr="00624F89" w:rsidRDefault="003C1CA1" w:rsidP="003C1CA1">
      <w:pPr>
        <w:spacing w:after="0" w:line="240" w:lineRule="auto"/>
        <w:rPr>
          <w:rFonts w:ascii="Calibri" w:hAnsi="Calibri"/>
        </w:rPr>
      </w:pPr>
      <w:r w:rsidRPr="00624F89">
        <w:rPr>
          <w:rFonts w:ascii="Calibri" w:hAnsi="Calibri"/>
        </w:rPr>
        <w:t>Ce bois est vendu 10 euros / le kg.</w:t>
      </w:r>
    </w:p>
    <w:p w:rsidR="003C1CA1" w:rsidRPr="00624F89" w:rsidRDefault="003C1CA1" w:rsidP="003C1CA1">
      <w:pPr>
        <w:spacing w:after="0" w:line="240" w:lineRule="auto"/>
        <w:rPr>
          <w:rFonts w:ascii="Calibri" w:hAnsi="Calibri"/>
        </w:rPr>
      </w:pPr>
      <w:r w:rsidRPr="00624F89">
        <w:rPr>
          <w:rFonts w:ascii="Calibri" w:hAnsi="Calibri"/>
        </w:rPr>
        <w:t>Or il faut 550 ans pour avoir la dimension d'exploitabilité de 37 cm de diamètre.</w:t>
      </w:r>
    </w:p>
    <w:p w:rsidR="003C1CA1" w:rsidRPr="00624F89" w:rsidRDefault="003C1CA1" w:rsidP="003C1CA1">
      <w:pPr>
        <w:spacing w:after="0" w:line="240" w:lineRule="auto"/>
        <w:rPr>
          <w:rFonts w:ascii="Calibri" w:hAnsi="Calibri"/>
        </w:rPr>
      </w:pPr>
      <w:r w:rsidRPr="00624F89">
        <w:rPr>
          <w:rFonts w:ascii="Calibri" w:hAnsi="Calibri"/>
        </w:rPr>
        <w:t xml:space="preserve">En 2 ans, 2009-2010, on presque perdu tout le patrimoine de bois de rose à Madagascar. </w:t>
      </w:r>
    </w:p>
    <w:p w:rsidR="003C1CA1" w:rsidRPr="00624F89" w:rsidRDefault="003C1CA1" w:rsidP="003C1CA1">
      <w:pPr>
        <w:spacing w:after="0" w:line="240" w:lineRule="auto"/>
        <w:rPr>
          <w:rFonts w:ascii="Calibri" w:hAnsi="Calibri"/>
        </w:rPr>
      </w:pPr>
      <w:r w:rsidRPr="00624F89">
        <w:rPr>
          <w:rFonts w:ascii="Calibri" w:hAnsi="Calibri"/>
        </w:rPr>
        <w:t>Raison pour laquelle ce bois a été inscrit à l’annexe II CITES.</w:t>
      </w:r>
    </w:p>
    <w:p w:rsidR="003C1CA1" w:rsidRPr="00624F89" w:rsidRDefault="003C1CA1" w:rsidP="003C1CA1">
      <w:pPr>
        <w:spacing w:after="0" w:line="240" w:lineRule="auto"/>
        <w:rPr>
          <w:rFonts w:ascii="Calibri" w:hAnsi="Calibri"/>
        </w:rPr>
      </w:pPr>
      <w:r w:rsidRPr="00624F89">
        <w:rPr>
          <w:rFonts w:ascii="Calibri" w:hAnsi="Calibri"/>
        </w:rPr>
        <w:t>Annexe I interdit la commercialisation des espèces, comme pour les tortues et les lémuriens.</w:t>
      </w:r>
    </w:p>
    <w:p w:rsidR="003C1CA1" w:rsidRPr="00624F89" w:rsidRDefault="003C1CA1" w:rsidP="003C1CA1">
      <w:pPr>
        <w:spacing w:after="0" w:line="240" w:lineRule="auto"/>
        <w:rPr>
          <w:rFonts w:ascii="Calibri" w:hAnsi="Calibri"/>
        </w:rPr>
      </w:pPr>
      <w:r w:rsidRPr="00624F89">
        <w:rPr>
          <w:rFonts w:ascii="Calibri" w:hAnsi="Calibri"/>
        </w:rPr>
        <w:t>L’annexe II restreint leur commercialisation.</w:t>
      </w:r>
    </w:p>
    <w:p w:rsidR="003C1CA1" w:rsidRPr="00624F89" w:rsidRDefault="003C1CA1" w:rsidP="003C1CA1">
      <w:pPr>
        <w:spacing w:after="0" w:line="240" w:lineRule="auto"/>
        <w:rPr>
          <w:rFonts w:ascii="Calibri" w:hAnsi="Calibri"/>
        </w:rPr>
      </w:pPr>
      <w:r w:rsidRPr="00624F89">
        <w:rPr>
          <w:rFonts w:ascii="Calibri" w:hAnsi="Calibri"/>
        </w:rPr>
        <w:t xml:space="preserve"> 104 bois de rose et d'ébène de Madagascar avaient été inscrits dans l’annexe II, en 2011.</w:t>
      </w:r>
    </w:p>
    <w:p w:rsidR="003C1CA1" w:rsidRPr="00624F89" w:rsidRDefault="003C1CA1" w:rsidP="003C1CA1">
      <w:pPr>
        <w:spacing w:after="0" w:line="240" w:lineRule="auto"/>
        <w:rPr>
          <w:rFonts w:ascii="Calibri" w:hAnsi="Calibri"/>
        </w:rPr>
      </w:pPr>
      <w:r w:rsidRPr="00624F89">
        <w:rPr>
          <w:rFonts w:ascii="Calibri" w:hAnsi="Calibri"/>
        </w:rPr>
        <w:t xml:space="preserve"> Puis environ 250 bois de rose et d'ébène de Madagascar ont été inscrits dans l’annexe II, au mois de mars 2012.</w:t>
      </w:r>
    </w:p>
    <w:p w:rsidR="003C1CA1" w:rsidRPr="00624F89" w:rsidRDefault="003C1CA1" w:rsidP="003C1CA1">
      <w:pPr>
        <w:spacing w:after="0" w:line="240" w:lineRule="auto"/>
        <w:rPr>
          <w:rFonts w:ascii="Calibri" w:hAnsi="Calibri"/>
        </w:rPr>
      </w:pPr>
      <w:r w:rsidRPr="00624F89">
        <w:rPr>
          <w:rFonts w:ascii="Calibri" w:hAnsi="Calibri"/>
        </w:rPr>
        <w:t>Mais pourtant, les tortues sont toujours saisies, chaque mois, à l’aéroport et aux frontières.</w:t>
      </w:r>
    </w:p>
    <w:p w:rsidR="003C1CA1" w:rsidRPr="00624F89" w:rsidRDefault="003C1CA1" w:rsidP="003C1CA1">
      <w:pPr>
        <w:spacing w:after="0" w:line="240" w:lineRule="auto"/>
        <w:rPr>
          <w:rFonts w:ascii="Calibri" w:hAnsi="Calibri"/>
        </w:rPr>
      </w:pPr>
      <w:r w:rsidRPr="00624F89">
        <w:rPr>
          <w:rFonts w:ascii="Calibri" w:hAnsi="Calibri"/>
        </w:rPr>
        <w:t>Les interdictions ne découragent pas les exportateurs illicites.</w:t>
      </w:r>
    </w:p>
    <w:p w:rsidR="003C1CA1" w:rsidRPr="00624F89" w:rsidRDefault="003C1CA1" w:rsidP="003C1CA1">
      <w:pPr>
        <w:spacing w:after="0" w:line="240" w:lineRule="auto"/>
        <w:rPr>
          <w:rFonts w:ascii="Calibri" w:hAnsi="Calibri"/>
        </w:rPr>
      </w:pPr>
      <w:r w:rsidRPr="00624F89">
        <w:rPr>
          <w:rFonts w:ascii="Calibri" w:hAnsi="Calibri"/>
        </w:rPr>
        <w:t>Ce sont les malgaches qui exportent illicitement.</w:t>
      </w:r>
    </w:p>
    <w:p w:rsidR="003C1CA1" w:rsidRPr="00624F89" w:rsidRDefault="003C1CA1" w:rsidP="003C1CA1">
      <w:pPr>
        <w:spacing w:after="0" w:line="240" w:lineRule="auto"/>
        <w:rPr>
          <w:rFonts w:ascii="Calibri" w:hAnsi="Calibri"/>
        </w:rPr>
      </w:pPr>
      <w:r w:rsidRPr="00624F89">
        <w:rPr>
          <w:rFonts w:ascii="Calibri" w:hAnsi="Calibri"/>
        </w:rPr>
        <w:t>Il faut une volonté politique de dirigeants pour faire appliquer la loi.</w:t>
      </w:r>
    </w:p>
    <w:p w:rsidR="003C1CA1" w:rsidRPr="00624F89" w:rsidRDefault="003C1CA1" w:rsidP="003C1CA1">
      <w:pPr>
        <w:spacing w:after="0" w:line="240" w:lineRule="auto"/>
        <w:rPr>
          <w:rFonts w:ascii="Calibri" w:hAnsi="Calibri"/>
        </w:rPr>
      </w:pPr>
      <w:r w:rsidRPr="00624F89">
        <w:rPr>
          <w:rFonts w:ascii="Calibri" w:hAnsi="Calibri"/>
        </w:rPr>
        <w:t>Si la loi avait appliquée en 2009, le pays aurait gagné 600 Millions de $ au lieu de 220 Millions de $.</w:t>
      </w:r>
    </w:p>
    <w:p w:rsidR="003C1CA1" w:rsidRPr="00624F89" w:rsidRDefault="003C1CA1" w:rsidP="003C1CA1">
      <w:pPr>
        <w:spacing w:after="0" w:line="240" w:lineRule="auto"/>
        <w:rPr>
          <w:rFonts w:ascii="Calibri" w:hAnsi="Calibri"/>
        </w:rPr>
      </w:pPr>
      <w:r w:rsidRPr="00624F89">
        <w:rPr>
          <w:rFonts w:ascii="Calibri" w:hAnsi="Calibri"/>
        </w:rPr>
        <w:t>On aurait eu 300 % de cette somme, qui aurait servi au développement du pays mais pas à l'enrichissement de quelques personnes seulement à Madagascar.</w:t>
      </w:r>
    </w:p>
    <w:p w:rsidR="003C1CA1" w:rsidRPr="00624F89" w:rsidRDefault="003C1CA1" w:rsidP="003C1CA1">
      <w:pPr>
        <w:spacing w:after="0" w:line="240" w:lineRule="auto"/>
        <w:rPr>
          <w:rFonts w:ascii="Calibri" w:hAnsi="Calibri"/>
        </w:rPr>
      </w:pPr>
      <w:r w:rsidRPr="00624F89">
        <w:rPr>
          <w:rFonts w:ascii="Calibri" w:hAnsi="Calibri"/>
        </w:rPr>
        <w:t>Les délinquants devraient payer la valeur marchande de ces bois et ces bois devraient être vendus, ensuite, par adjudication.</w:t>
      </w:r>
    </w:p>
    <w:p w:rsidR="003C1CA1" w:rsidRPr="00624F89" w:rsidRDefault="003C1CA1" w:rsidP="003C1CA1">
      <w:pPr>
        <w:spacing w:after="0" w:line="240" w:lineRule="auto"/>
        <w:rPr>
          <w:rFonts w:ascii="Calibri" w:hAnsi="Calibri"/>
        </w:rPr>
      </w:pPr>
    </w:p>
    <w:p w:rsidR="003C1CA1" w:rsidRDefault="003C1CA1" w:rsidP="003C1CA1">
      <w:pPr>
        <w:spacing w:after="0" w:line="240" w:lineRule="auto"/>
        <w:rPr>
          <w:rFonts w:ascii="Calibri" w:hAnsi="Calibri"/>
        </w:rPr>
      </w:pPr>
      <w:r w:rsidRPr="00624F89">
        <w:rPr>
          <w:rFonts w:ascii="Calibri" w:hAnsi="Calibri"/>
        </w:rPr>
        <w:t xml:space="preserve">Source : Interview de </w:t>
      </w:r>
      <w:r w:rsidRPr="00624F89">
        <w:rPr>
          <w:rFonts w:ascii="Calibri" w:hAnsi="Calibri"/>
          <w:b/>
        </w:rPr>
        <w:t>Ndranto Razakamanarina</w:t>
      </w:r>
      <w:r w:rsidRPr="00624F89">
        <w:rPr>
          <w:rFonts w:ascii="Calibri" w:hAnsi="Calibri"/>
        </w:rPr>
        <w:t xml:space="preserve">, président de l’Alliance Voary Gasy (AVG), plateforme d’organisations de la société civile, RFI, dimanche 14 avril 2013 (5'10s), </w:t>
      </w:r>
      <w:hyperlink r:id="rId90" w:history="1">
        <w:r w:rsidRPr="00624F89">
          <w:rPr>
            <w:rStyle w:val="Lienhypertexte"/>
            <w:rFonts w:ascii="Calibri" w:hAnsi="Calibri"/>
          </w:rPr>
          <w:t>http://www.rfi.fr/emission/20130414-ndranto-razakamanarina-president-alliance-voary-gasy-avg-plateforme-organisations-</w:t>
        </w:r>
      </w:hyperlink>
      <w:r w:rsidRPr="00624F89">
        <w:rPr>
          <w:rFonts w:ascii="Calibri" w:hAnsi="Calibri"/>
        </w:rPr>
        <w:t xml:space="preserve"> </w:t>
      </w:r>
    </w:p>
    <w:p w:rsidR="003C1CA1" w:rsidRDefault="003C1CA1" w:rsidP="003C1CA1">
      <w:pPr>
        <w:rPr>
          <w:rFonts w:ascii="Calibri" w:hAnsi="Calibri"/>
        </w:rPr>
      </w:pPr>
      <w:r>
        <w:rPr>
          <w:rFonts w:ascii="Calibri" w:hAnsi="Calibri"/>
        </w:rPr>
        <w:lastRenderedPageBreak/>
        <w:br w:type="page"/>
      </w:r>
    </w:p>
    <w:p w:rsidR="003C1CA1" w:rsidRPr="003C1CA1" w:rsidRDefault="003C1CA1" w:rsidP="00EE122B">
      <w:pPr>
        <w:spacing w:after="0" w:line="240" w:lineRule="auto"/>
        <w:rPr>
          <w:rFonts w:ascii="Calibri" w:hAnsi="Calibri"/>
        </w:rPr>
      </w:pPr>
    </w:p>
    <w:p w:rsidR="00EE122B" w:rsidRDefault="00EE122B" w:rsidP="00EE122B">
      <w:pPr>
        <w:pStyle w:val="Titre1"/>
      </w:pPr>
      <w:bookmarkStart w:id="30" w:name="_Toc363139876"/>
      <w:r w:rsidRPr="00EE122B">
        <w:t>Articles sur Andry Rajoelina et le trafic du bois de rose</w:t>
      </w:r>
      <w:bookmarkEnd w:id="30"/>
    </w:p>
    <w:p w:rsidR="003C1CA1" w:rsidRDefault="003C1CA1" w:rsidP="00EE122B">
      <w:pPr>
        <w:spacing w:after="0" w:line="240" w:lineRule="auto"/>
        <w:rPr>
          <w:rFonts w:ascii="Calibri" w:hAnsi="Calibri"/>
        </w:rPr>
      </w:pPr>
    </w:p>
    <w:p w:rsidR="009835C4" w:rsidRPr="009835C4" w:rsidRDefault="009835C4" w:rsidP="009835C4">
      <w:pPr>
        <w:pStyle w:val="Titre2"/>
        <w:rPr>
          <w:shd w:val="clear" w:color="auto" w:fill="FFFFFF"/>
        </w:rPr>
      </w:pPr>
      <w:bookmarkStart w:id="31" w:name="_Toc363139877"/>
      <w:r w:rsidRPr="009835C4">
        <w:rPr>
          <w:shd w:val="clear" w:color="auto" w:fill="FFFFFF"/>
        </w:rPr>
        <w:t>Le Président de Madagascar lié au trafic illégal de bois de rose</w:t>
      </w:r>
      <w:bookmarkEnd w:id="31"/>
    </w:p>
    <w:p w:rsidR="009835C4" w:rsidRPr="009835C4" w:rsidRDefault="009835C4" w:rsidP="009835C4">
      <w:pPr>
        <w:shd w:val="clear" w:color="auto" w:fill="FFFFFF"/>
        <w:spacing w:after="0" w:line="240" w:lineRule="auto"/>
        <w:rPr>
          <w:rFonts w:ascii="Calibri" w:hAnsi="Calibri" w:cs="Arial"/>
          <w:color w:val="333333"/>
          <w:shd w:val="clear" w:color="auto" w:fill="FFFFFF"/>
        </w:rPr>
      </w:pPr>
      <w:r w:rsidRPr="009835C4">
        <w:rPr>
          <w:rFonts w:ascii="Calibri" w:hAnsi="Calibri" w:cs="Arial"/>
          <w:color w:val="333333"/>
          <w:shd w:val="clear" w:color="auto" w:fill="FFFFFF"/>
        </w:rPr>
        <w:t>LUNDI 1 AVRIL 2013</w:t>
      </w:r>
    </w:p>
    <w:p w:rsidR="009835C4" w:rsidRDefault="009835C4" w:rsidP="009835C4">
      <w:pPr>
        <w:shd w:val="clear" w:color="auto" w:fill="FFFFFF"/>
        <w:spacing w:after="0" w:line="240" w:lineRule="auto"/>
        <w:jc w:val="center"/>
        <w:rPr>
          <w:rFonts w:ascii="Calibri" w:hAnsi="Calibri" w:cs="Arial"/>
          <w:color w:val="333333"/>
          <w:shd w:val="clear" w:color="auto" w:fill="FFFFFF"/>
        </w:rPr>
      </w:pPr>
      <w:r>
        <w:rPr>
          <w:rFonts w:ascii="Calibri" w:hAnsi="Calibri" w:cs="Arial"/>
          <w:noProof/>
          <w:color w:val="333333"/>
          <w:shd w:val="clear" w:color="auto" w:fill="FFFFFF"/>
        </w:rPr>
        <w:drawing>
          <wp:inline distT="0" distB="0" distL="0" distR="0">
            <wp:extent cx="2381250" cy="1562100"/>
            <wp:effectExtent l="19050" t="0" r="0" b="0"/>
            <wp:docPr id="14" name="Image 13" descr="q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_s.jpg"/>
                    <pic:cNvPicPr/>
                  </pic:nvPicPr>
                  <pic:blipFill>
                    <a:blip r:embed="rId91" cstate="print"/>
                    <a:stretch>
                      <a:fillRect/>
                    </a:stretch>
                  </pic:blipFill>
                  <pic:spPr>
                    <a:xfrm>
                      <a:off x="0" y="0"/>
                      <a:ext cx="2381250" cy="1562100"/>
                    </a:xfrm>
                    <a:prstGeom prst="rect">
                      <a:avLst/>
                    </a:prstGeom>
                  </pic:spPr>
                </pic:pic>
              </a:graphicData>
            </a:graphic>
          </wp:inline>
        </w:drawing>
      </w:r>
    </w:p>
    <w:p w:rsidR="009835C4" w:rsidRDefault="009835C4" w:rsidP="009835C4">
      <w:pPr>
        <w:shd w:val="clear" w:color="auto" w:fill="FFFFFF"/>
        <w:spacing w:after="0" w:line="240" w:lineRule="auto"/>
        <w:jc w:val="center"/>
        <w:rPr>
          <w:rFonts w:ascii="Calibri" w:hAnsi="Calibri" w:cs="Arial"/>
          <w:color w:val="333333"/>
          <w:shd w:val="clear" w:color="auto" w:fill="FFFFFF"/>
        </w:rPr>
      </w:pPr>
      <w:r w:rsidRPr="009835C4">
        <w:rPr>
          <w:rFonts w:ascii="Calibri" w:hAnsi="Calibri" w:cs="Arial"/>
          <w:color w:val="333333"/>
          <w:shd w:val="clear" w:color="auto" w:fill="FFFFFF"/>
        </w:rPr>
        <w:t>Le bois de rose illégal ‘légalisé’ est chargé sur le 'Kiara' à Vohemar.</w:t>
      </w:r>
    </w:p>
    <w:p w:rsidR="009835C4" w:rsidRDefault="009835C4" w:rsidP="009835C4">
      <w:pPr>
        <w:shd w:val="clear" w:color="auto" w:fill="FFFFFF"/>
        <w:spacing w:after="0" w:line="240" w:lineRule="auto"/>
        <w:rPr>
          <w:rFonts w:ascii="Calibri" w:hAnsi="Calibri" w:cs="Arial"/>
          <w:color w:val="333333"/>
          <w:shd w:val="clear" w:color="auto" w:fill="FFFFFF"/>
        </w:rPr>
      </w:pPr>
    </w:p>
    <w:p w:rsidR="009835C4" w:rsidRPr="009835C4" w:rsidRDefault="009835C4" w:rsidP="009835C4">
      <w:pPr>
        <w:shd w:val="clear" w:color="auto" w:fill="FFFFFF"/>
        <w:spacing w:after="0" w:line="240" w:lineRule="auto"/>
        <w:rPr>
          <w:rFonts w:ascii="Calibri" w:hAnsi="Calibri" w:cs="Arial"/>
          <w:color w:val="050606"/>
        </w:rPr>
      </w:pPr>
      <w:r w:rsidRPr="009835C4">
        <w:rPr>
          <w:rFonts w:ascii="Calibri" w:hAnsi="Calibri" w:cs="Arial"/>
          <w:color w:val="333333"/>
          <w:shd w:val="clear" w:color="auto" w:fill="FFFFFF"/>
        </w:rPr>
        <w:t>La</w:t>
      </w:r>
      <w:r w:rsidRPr="009835C4">
        <w:rPr>
          <w:rStyle w:val="apple-converted-space"/>
          <w:rFonts w:ascii="Calibri" w:hAnsi="Calibri" w:cs="Arial"/>
          <w:color w:val="333333"/>
          <w:shd w:val="clear" w:color="auto" w:fill="FFFFFF"/>
        </w:rPr>
        <w:t> </w:t>
      </w:r>
      <w:hyperlink r:id="rId92" w:history="1">
        <w:r w:rsidRPr="009835C4">
          <w:rPr>
            <w:rStyle w:val="Lienhypertexte"/>
            <w:rFonts w:ascii="Calibri" w:hAnsi="Calibri" w:cs="Arial"/>
            <w:shd w:val="clear" w:color="auto" w:fill="FFFFFF"/>
          </w:rPr>
          <w:t>vidéo</w:t>
        </w:r>
      </w:hyperlink>
      <w:r w:rsidRPr="009835C4">
        <w:rPr>
          <w:rStyle w:val="apple-converted-space"/>
          <w:rFonts w:ascii="Calibri" w:hAnsi="Calibri" w:cs="Arial"/>
          <w:color w:val="FF0000"/>
          <w:shd w:val="clear" w:color="auto" w:fill="FFFFFF"/>
        </w:rPr>
        <w:t> </w:t>
      </w:r>
      <w:r w:rsidRPr="009835C4">
        <w:rPr>
          <w:rFonts w:ascii="Calibri" w:hAnsi="Calibri" w:cs="Arial"/>
          <w:color w:val="333333"/>
          <w:shd w:val="clear" w:color="auto" w:fill="FFFFFF"/>
        </w:rPr>
        <w:t>diffusée par Global Witness et Environmental Investigation Agency montre que les Chinois qui commercent dans le bois de rose sont en relation directe avec le Président de Madagascar Andry Rajoelina, qui a pris le pouvoir lors d’un coup d’état en mars 2009. </w:t>
      </w:r>
    </w:p>
    <w:p w:rsidR="009835C4" w:rsidRPr="009835C4" w:rsidRDefault="009835C4" w:rsidP="009835C4">
      <w:pPr>
        <w:spacing w:after="0" w:line="240" w:lineRule="auto"/>
        <w:rPr>
          <w:rFonts w:ascii="Calibri" w:hAnsi="Calibri" w:cs="Arial"/>
          <w:b/>
          <w:bCs/>
          <w:color w:val="050606"/>
          <w:shd w:val="clear" w:color="auto" w:fill="FFFFFF"/>
        </w:rPr>
      </w:pPr>
      <w:r w:rsidRPr="009835C4">
        <w:rPr>
          <w:rFonts w:ascii="Calibri" w:hAnsi="Calibri"/>
          <w:color w:val="050606"/>
        </w:rPr>
        <w:br/>
      </w:r>
      <w:r w:rsidRPr="009835C4">
        <w:rPr>
          <w:rFonts w:ascii="Calibri" w:hAnsi="Calibri"/>
          <w:color w:val="333333"/>
          <w:shd w:val="clear" w:color="auto" w:fill="FFFFFF"/>
        </w:rPr>
        <w:t>L’enquête secrète a mis en évidence plusieurs cas de revendeurs en Chine qui affirment qu’ils traitent directement avec les plus hautes instances du gouvernement de transition de Madagascar. Liu Hongyu, directeur de l’agence Meheco à Pékin, un grossiste de bois de rose, a été filmé en train de dire qu’il traitait directement avec Rajoelina. (...)</w:t>
      </w:r>
      <w:r w:rsidRPr="009835C4">
        <w:rPr>
          <w:rFonts w:ascii="Calibri" w:hAnsi="Calibri" w:cs="Arial"/>
          <w:color w:val="FF0000"/>
          <w:shd w:val="clear" w:color="auto" w:fill="FFFFFF"/>
        </w:rPr>
        <w:t> </w:t>
      </w:r>
      <w:hyperlink r:id="rId93" w:history="1">
        <w:r w:rsidRPr="009835C4">
          <w:rPr>
            <w:rStyle w:val="Lienhypertexte"/>
            <w:rFonts w:ascii="Calibri" w:hAnsi="Calibri" w:cs="Arial"/>
            <w:b/>
            <w:bCs/>
            <w:color w:val="CC0000"/>
            <w:shd w:val="clear" w:color="auto" w:fill="FFFFFF"/>
          </w:rPr>
          <w:t>LIRE LA SUITE</w:t>
        </w:r>
      </w:hyperlink>
    </w:p>
    <w:p w:rsidR="009835C4" w:rsidRPr="009835C4" w:rsidRDefault="009835C4" w:rsidP="009835C4">
      <w:pPr>
        <w:spacing w:after="0" w:line="240" w:lineRule="auto"/>
        <w:rPr>
          <w:rFonts w:ascii="Calibri" w:hAnsi="Calibri" w:cs="Arial"/>
          <w:bCs/>
          <w:color w:val="050606"/>
          <w:shd w:val="clear" w:color="auto" w:fill="FFFFFF"/>
        </w:rPr>
      </w:pPr>
      <w:r w:rsidRPr="009835C4">
        <w:rPr>
          <w:rFonts w:ascii="Calibri" w:hAnsi="Calibri" w:cs="Arial"/>
          <w:bCs/>
          <w:color w:val="050606"/>
          <w:shd w:val="clear" w:color="auto" w:fill="FFFFFF"/>
        </w:rPr>
        <w:t xml:space="preserve">Source : </w:t>
      </w:r>
      <w:hyperlink r:id="rId94" w:history="1">
        <w:r w:rsidRPr="009835C4">
          <w:rPr>
            <w:rStyle w:val="Lienhypertexte"/>
            <w:rFonts w:ascii="Calibri" w:hAnsi="Calibri"/>
          </w:rPr>
          <w:t>http://ampitapitao.blogspot.fr/2013/04/le-president-de-madagascar-lie-au.html</w:t>
        </w:r>
      </w:hyperlink>
      <w:r w:rsidRPr="009835C4">
        <w:rPr>
          <w:rFonts w:ascii="Calibri" w:hAnsi="Calibri"/>
        </w:rPr>
        <w:t xml:space="preserve"> </w:t>
      </w:r>
    </w:p>
    <w:p w:rsidR="009835C4" w:rsidRPr="009835C4" w:rsidRDefault="009835C4" w:rsidP="009835C4">
      <w:pPr>
        <w:spacing w:after="0" w:line="240" w:lineRule="auto"/>
        <w:rPr>
          <w:rFonts w:ascii="Calibri" w:hAnsi="Calibri"/>
        </w:rPr>
      </w:pPr>
    </w:p>
    <w:p w:rsidR="003C1CA1" w:rsidRPr="00624F89" w:rsidRDefault="003C1CA1" w:rsidP="003C1CA1">
      <w:pPr>
        <w:pStyle w:val="Titre2"/>
      </w:pPr>
      <w:bookmarkStart w:id="32" w:name="_Toc363139878"/>
      <w:r w:rsidRPr="00624F89">
        <w:t>Le Président de Madagascar lié au trafic illégal de bois rose (vidéo)</w:t>
      </w:r>
      <w:bookmarkEnd w:id="32"/>
    </w:p>
    <w:p w:rsidR="003C1CA1" w:rsidRPr="00624F89" w:rsidRDefault="003C1CA1" w:rsidP="003C1CA1">
      <w:pPr>
        <w:spacing w:after="0" w:line="240" w:lineRule="auto"/>
        <w:rPr>
          <w:rFonts w:ascii="Calibri" w:hAnsi="Calibri"/>
        </w:rPr>
      </w:pPr>
      <w:r w:rsidRPr="00624F89">
        <w:rPr>
          <w:rFonts w:ascii="Calibri" w:hAnsi="Calibri"/>
        </w:rPr>
        <w:t xml:space="preserve">wildmadagascar.org </w:t>
      </w:r>
    </w:p>
    <w:p w:rsidR="003C1CA1" w:rsidRPr="00624F89" w:rsidRDefault="003C1CA1" w:rsidP="003C1CA1">
      <w:pPr>
        <w:spacing w:after="0" w:line="240" w:lineRule="auto"/>
        <w:rPr>
          <w:rFonts w:ascii="Calibri" w:hAnsi="Calibri"/>
        </w:rPr>
      </w:pPr>
      <w:r w:rsidRPr="00624F89">
        <w:rPr>
          <w:rFonts w:ascii="Calibri" w:hAnsi="Calibri"/>
        </w:rPr>
        <w:t>November, 06, 2010</w:t>
      </w:r>
    </w:p>
    <w:p w:rsidR="003C1CA1" w:rsidRPr="00624F89" w:rsidRDefault="003C1CA1" w:rsidP="003C1CA1">
      <w:pPr>
        <w:spacing w:after="0" w:line="240" w:lineRule="auto"/>
        <w:rPr>
          <w:rFonts w:ascii="Calibri" w:hAnsi="Calibri"/>
        </w:rPr>
      </w:pPr>
    </w:p>
    <w:p w:rsidR="003C1CA1" w:rsidRPr="00624F89" w:rsidRDefault="003C1CA1" w:rsidP="003C1CA1">
      <w:pPr>
        <w:spacing w:after="0" w:line="240" w:lineRule="auto"/>
        <w:jc w:val="both"/>
        <w:rPr>
          <w:rFonts w:ascii="Calibri" w:hAnsi="Calibri"/>
        </w:rPr>
      </w:pPr>
      <w:r w:rsidRPr="00624F89">
        <w:rPr>
          <w:rFonts w:ascii="Calibri" w:hAnsi="Calibri"/>
        </w:rPr>
        <w:t xml:space="preserve">La vidéo diffusée par Global Witness et Environmental Investigation Agency montre que les Chinois qui commercent dans le bois de rose sont en relation directe avec le Président de Madagascar Andry Rajoelina, qui a pris le pouvoir lors d’un coup d’état en mars 2009. </w:t>
      </w:r>
    </w:p>
    <w:p w:rsidR="003C1CA1" w:rsidRPr="00624F89" w:rsidRDefault="003C1CA1" w:rsidP="003C1CA1">
      <w:pPr>
        <w:spacing w:after="0" w:line="240" w:lineRule="auto"/>
        <w:jc w:val="both"/>
        <w:rPr>
          <w:rFonts w:ascii="Calibri" w:hAnsi="Calibri"/>
        </w:rPr>
      </w:pPr>
    </w:p>
    <w:p w:rsidR="003C1CA1" w:rsidRPr="00624F89" w:rsidRDefault="003C1CA1" w:rsidP="003C1CA1">
      <w:pPr>
        <w:spacing w:after="0" w:line="240" w:lineRule="auto"/>
        <w:jc w:val="both"/>
        <w:rPr>
          <w:rFonts w:ascii="Calibri" w:hAnsi="Calibri"/>
        </w:rPr>
      </w:pPr>
      <w:r w:rsidRPr="00624F89">
        <w:rPr>
          <w:rFonts w:ascii="Calibri" w:hAnsi="Calibri"/>
        </w:rPr>
        <w:t xml:space="preserve">L’enquête secrète a mis en évidence plusieurs cas de revendeurs en Chine qui affirment qu’ils traitent directement avec les plus hautes instances du gouvernement de transition de Madagascar. Liu Hongyu, directeur de l’agence Meheco à Pékin, un grossiste de bois de rose, a été filmé en train de dire qu’il traitait directement avec Rajoelina. </w:t>
      </w:r>
    </w:p>
    <w:p w:rsidR="003C1CA1" w:rsidRPr="00624F89" w:rsidRDefault="003C1CA1" w:rsidP="003C1CA1">
      <w:pPr>
        <w:spacing w:after="0" w:line="240" w:lineRule="auto"/>
        <w:jc w:val="both"/>
        <w:rPr>
          <w:rFonts w:ascii="Calibri" w:hAnsi="Calibri"/>
        </w:rPr>
      </w:pPr>
      <w:r w:rsidRPr="00624F89">
        <w:rPr>
          <w:rFonts w:ascii="Calibri" w:hAnsi="Calibri"/>
        </w:rPr>
        <w:t xml:space="preserve">Monsieur Lu, propriétaire d'une société d'import à Guangzhou, a dit aux enquêteurs qu'il était un ami de Rajoelina et qu’il a importé plus de 1000 conteneurs de bois de rose de Madagascar. « Il arrive que le gouvernement n'a pas l’argent pour payer ses fonctionnaires, dans ce cas, il vend le bois pour obtenir de l’argent » dit-il devant la caméra. « Le gouvernement fait payer plus de $45.000 par conteneur et impose aussi d’autres taxes. » </w:t>
      </w:r>
    </w:p>
    <w:p w:rsidR="003C1CA1" w:rsidRPr="00624F89" w:rsidRDefault="003C1CA1" w:rsidP="003C1CA1">
      <w:pPr>
        <w:spacing w:after="0" w:line="240" w:lineRule="auto"/>
        <w:jc w:val="both"/>
        <w:rPr>
          <w:rFonts w:ascii="Calibri" w:hAnsi="Calibri"/>
        </w:rPr>
      </w:pPr>
      <w:r w:rsidRPr="00624F89">
        <w:rPr>
          <w:rFonts w:ascii="Calibri" w:hAnsi="Calibri"/>
        </w:rPr>
        <w:t xml:space="preserve">L’enquête a également permis de mettre en évidence que les marchands de bois de rose en Chine conseillent leurs clients sur les procédures à suivre pour importer le bois illégal aux États-Unis. </w:t>
      </w:r>
    </w:p>
    <w:p w:rsidR="003C1CA1" w:rsidRPr="00624F89" w:rsidRDefault="003C1CA1" w:rsidP="003C1CA1">
      <w:pPr>
        <w:spacing w:after="0" w:line="240" w:lineRule="auto"/>
        <w:jc w:val="both"/>
        <w:rPr>
          <w:rFonts w:ascii="Calibri" w:hAnsi="Calibri"/>
        </w:rPr>
      </w:pPr>
    </w:p>
    <w:p w:rsidR="003C1CA1" w:rsidRPr="00624F89" w:rsidRDefault="003C1CA1" w:rsidP="003C1CA1">
      <w:pPr>
        <w:spacing w:after="0" w:line="240" w:lineRule="auto"/>
        <w:jc w:val="both"/>
        <w:rPr>
          <w:rFonts w:ascii="Calibri" w:hAnsi="Calibri"/>
        </w:rPr>
      </w:pPr>
      <w:r w:rsidRPr="00624F89">
        <w:rPr>
          <w:rFonts w:ascii="Calibri" w:hAnsi="Calibri"/>
        </w:rPr>
        <w:t xml:space="preserve">« Vous pouvez faire une déclaration douanière en anglais mais assurez-vous de déclarer « des meubles en bois » indiquent une vendeuse et un propriétaire de magasin interviewés par les enquêteurs. Elle relevait que ‘bois de rose’ ne devrait pas figurer sur le formulaire. « Nous n’avons … jamais eu de problème. » </w:t>
      </w:r>
    </w:p>
    <w:p w:rsidR="003C1CA1" w:rsidRPr="00624F89" w:rsidRDefault="003C1CA1" w:rsidP="003C1CA1">
      <w:pPr>
        <w:spacing w:after="0" w:line="240" w:lineRule="auto"/>
        <w:jc w:val="both"/>
        <w:rPr>
          <w:rFonts w:ascii="Calibri" w:hAnsi="Calibri"/>
        </w:rPr>
      </w:pPr>
    </w:p>
    <w:p w:rsidR="003C1CA1" w:rsidRPr="00624F89" w:rsidRDefault="003C1CA1" w:rsidP="003C1CA1">
      <w:pPr>
        <w:spacing w:after="0" w:line="240" w:lineRule="auto"/>
        <w:jc w:val="both"/>
        <w:rPr>
          <w:rFonts w:ascii="Calibri" w:hAnsi="Calibri"/>
        </w:rPr>
      </w:pPr>
      <w:r w:rsidRPr="00624F89">
        <w:rPr>
          <w:rFonts w:ascii="Calibri" w:hAnsi="Calibri"/>
        </w:rPr>
        <w:t>L’enquête a permis de montrer que le bois de rose de Madagascar sert à la confection de meubles de luxe, dont des lits qui se reve</w:t>
      </w:r>
      <w:r>
        <w:rPr>
          <w:rFonts w:ascii="Calibri" w:hAnsi="Calibri"/>
        </w:rPr>
        <w:t xml:space="preserve">ndent à des prix </w:t>
      </w:r>
      <w:proofErr w:type="gramStart"/>
      <w:r>
        <w:rPr>
          <w:rFonts w:ascii="Calibri" w:hAnsi="Calibri"/>
        </w:rPr>
        <w:t xml:space="preserve">de US$ 650.000 </w:t>
      </w:r>
      <w:r w:rsidRPr="00624F89">
        <w:rPr>
          <w:rFonts w:ascii="Calibri" w:hAnsi="Calibri"/>
        </w:rPr>
        <w:t>à US$</w:t>
      </w:r>
      <w:proofErr w:type="gramEnd"/>
      <w:r w:rsidRPr="00624F89">
        <w:rPr>
          <w:rFonts w:ascii="Calibri" w:hAnsi="Calibri"/>
        </w:rPr>
        <w:t xml:space="preserve"> 1.000.000. EIA et GW estiment que 98 pour cent du bois de rose embarqués illégalement de Madagascar terminent en Chine. </w:t>
      </w:r>
    </w:p>
    <w:p w:rsidR="003C1CA1" w:rsidRPr="00624F89" w:rsidRDefault="003C1CA1" w:rsidP="003C1CA1">
      <w:pPr>
        <w:spacing w:after="0" w:line="240" w:lineRule="auto"/>
        <w:jc w:val="both"/>
        <w:rPr>
          <w:rFonts w:ascii="Calibri" w:hAnsi="Calibri"/>
        </w:rPr>
      </w:pPr>
    </w:p>
    <w:p w:rsidR="003C1CA1" w:rsidRPr="00624F89" w:rsidRDefault="003C1CA1" w:rsidP="003C1CA1">
      <w:pPr>
        <w:spacing w:after="0" w:line="240" w:lineRule="auto"/>
        <w:jc w:val="both"/>
        <w:rPr>
          <w:rFonts w:ascii="Calibri" w:hAnsi="Calibri"/>
        </w:rPr>
      </w:pPr>
      <w:r w:rsidRPr="00624F89">
        <w:rPr>
          <w:rFonts w:ascii="Calibri" w:hAnsi="Calibri"/>
        </w:rPr>
        <w:t xml:space="preserve">« En Chine, les lits en bois de rose de Madagascar se vendent à un million de dollars pièce, pourtant moins de 0,1% des bénéfices reviennent aux gens de Madagascar » fait remarquer Alexander von Bismarck d’EIA. « Je ne pense pas que les acheteurs de ces lits passeraient une bonne nuit s'ils connaissaient toute l’histoire qui s’est tramée derrière leurs lits. » L’enquête a montré que les revendeurs savent que le bois de rose qu'ils trafiquent et vendent est d’origine illégale et contribue à la destruction des forêts pluviales de Madagascar. Le commerce de bois de rose a été interdit à partir de mars 2010 lorsque « l’autorité de transition » – le groupe qui a pris le pouvoir en mars 2009 – a adopté un moratoire sur l’exploitation et le commerce de bois précieux en réponse à un tollé international. Les rapports récents indiquent cependant que les coupes de bois précieux se poursuivent à Masoala et Makira, des régions forestières reconnues comme Sites du Patrimoine Mondial. </w:t>
      </w:r>
    </w:p>
    <w:p w:rsidR="003C1CA1" w:rsidRPr="00624F89" w:rsidRDefault="003C1CA1" w:rsidP="003C1CA1">
      <w:pPr>
        <w:spacing w:after="0" w:line="240" w:lineRule="auto"/>
        <w:jc w:val="both"/>
        <w:rPr>
          <w:rFonts w:ascii="Calibri" w:hAnsi="Calibri"/>
        </w:rPr>
      </w:pPr>
    </w:p>
    <w:p w:rsidR="003C1CA1" w:rsidRDefault="003C1CA1" w:rsidP="003C1CA1">
      <w:pPr>
        <w:spacing w:after="0" w:line="240" w:lineRule="auto"/>
        <w:jc w:val="both"/>
        <w:rPr>
          <w:rFonts w:ascii="Calibri" w:hAnsi="Calibri"/>
        </w:rPr>
      </w:pPr>
      <w:r w:rsidRPr="00624F89">
        <w:rPr>
          <w:rFonts w:ascii="Calibri" w:hAnsi="Calibri"/>
        </w:rPr>
        <w:t xml:space="preserve">L’exploitation du bois de rose a éclaté au lendemain du coup d’état de 2009. Des dizaines de milliers d’hectares en ont été affectés, y compris certains des parcs nationaux les plus riches, biologiquement parlant, de l'île dont les parcs du Marojejy, de Masoala et de Makira. L’exploitation illégale de bois s’est accompagnée d’une augmentation du braconnage de la faune avec des chasseurs qui ont abattu des lémuriens rares de toute beauté pour vendre leur chair dans les restaurants. Le trafic de bois précieux, réalisé par des bandes armées patrouillant les parcs nationaux, a également causé un lourd préjudice aux activités touristiques qui sont pourtant une importante source de revenus directs et indirects pour les communautés villageoises. Les trafiquants de bois de rose ont intimidé, et même attaqué, ceux qui ont essayé de mettre un terme au pillage. </w:t>
      </w:r>
    </w:p>
    <w:p w:rsidR="003C1CA1" w:rsidRDefault="003C1CA1" w:rsidP="003C1CA1">
      <w:pPr>
        <w:spacing w:after="0" w:line="240" w:lineRule="auto"/>
        <w:jc w:val="both"/>
        <w:rPr>
          <w:rFonts w:ascii="Calibri" w:hAnsi="Calibri"/>
        </w:rPr>
      </w:pPr>
    </w:p>
    <w:p w:rsidR="003C1CA1" w:rsidRPr="00624F89" w:rsidRDefault="003C1CA1" w:rsidP="003C1CA1">
      <w:pPr>
        <w:spacing w:after="0" w:line="240" w:lineRule="auto"/>
        <w:rPr>
          <w:rFonts w:ascii="Calibri" w:hAnsi="Calibri"/>
        </w:rPr>
      </w:pPr>
      <w:r w:rsidRPr="00624F89">
        <w:rPr>
          <w:rFonts w:ascii="Calibri" w:hAnsi="Calibri"/>
        </w:rPr>
        <w:t xml:space="preserve">Source : </w:t>
      </w:r>
      <w:hyperlink r:id="rId95" w:history="1">
        <w:r w:rsidRPr="00624F89">
          <w:rPr>
            <w:rStyle w:val="Lienhypertexte"/>
            <w:rFonts w:ascii="Calibri" w:hAnsi="Calibri"/>
          </w:rPr>
          <w:t>http://fr.mongabay.com/news/2010/fr1105-rajoelina_eia_video.html</w:t>
        </w:r>
      </w:hyperlink>
      <w:r w:rsidRPr="00624F89">
        <w:rPr>
          <w:rFonts w:ascii="Calibri" w:hAnsi="Calibri"/>
        </w:rPr>
        <w:t xml:space="preserve"> </w:t>
      </w:r>
    </w:p>
    <w:p w:rsidR="003C1CA1" w:rsidRPr="00624F89" w:rsidRDefault="003C1CA1" w:rsidP="003C1CA1">
      <w:pPr>
        <w:spacing w:after="0" w:line="240" w:lineRule="auto"/>
        <w:rPr>
          <w:rFonts w:ascii="Calibri" w:hAnsi="Calibri"/>
        </w:rPr>
      </w:pPr>
    </w:p>
    <w:p w:rsidR="003C1CA1" w:rsidRDefault="003C1CA1" w:rsidP="003C1CA1">
      <w:pPr>
        <w:spacing w:after="0" w:line="240" w:lineRule="auto"/>
        <w:rPr>
          <w:rFonts w:ascii="Calibri" w:hAnsi="Calibri"/>
        </w:rPr>
      </w:pPr>
      <w:r w:rsidRPr="00624F89">
        <w:rPr>
          <w:rFonts w:ascii="Calibri" w:hAnsi="Calibri"/>
        </w:rPr>
        <w:t xml:space="preserve">Voir aussi vidéo YouTube : </w:t>
      </w:r>
      <w:r w:rsidRPr="00624F89">
        <w:rPr>
          <w:rFonts w:ascii="Calibri" w:hAnsi="Calibri"/>
          <w:i/>
        </w:rPr>
        <w:t>Illegal Logging and Trade of Madagascar's Precious Woods (L'exploitation forestière illégale et le commerce des bois précieux à Madagascar)</w:t>
      </w:r>
      <w:r w:rsidRPr="00624F89">
        <w:rPr>
          <w:rFonts w:ascii="Calibri" w:hAnsi="Calibri"/>
        </w:rPr>
        <w:t xml:space="preserve"> : </w:t>
      </w:r>
      <w:hyperlink r:id="rId96" w:history="1">
        <w:r w:rsidRPr="00624F89">
          <w:rPr>
            <w:rStyle w:val="Lienhypertexte"/>
            <w:rFonts w:ascii="Calibri" w:hAnsi="Calibri"/>
          </w:rPr>
          <w:t>http://www.youtube.com/watch?feature=player_embedded&amp;v=q7gaSpcyAXI</w:t>
        </w:r>
      </w:hyperlink>
      <w:r w:rsidRPr="00624F89">
        <w:rPr>
          <w:rFonts w:ascii="Calibri" w:hAnsi="Calibri"/>
        </w:rPr>
        <w:t xml:space="preserve"> </w:t>
      </w:r>
    </w:p>
    <w:p w:rsidR="00000DFF" w:rsidRDefault="00000DFF" w:rsidP="003C1CA1">
      <w:pPr>
        <w:spacing w:after="0" w:line="240" w:lineRule="auto"/>
        <w:rPr>
          <w:rFonts w:ascii="Calibri" w:hAnsi="Calibri"/>
        </w:rPr>
      </w:pPr>
    </w:p>
    <w:p w:rsidR="000B4FFB" w:rsidRPr="000B4FFB" w:rsidRDefault="000B4FFB" w:rsidP="000B4FFB">
      <w:pPr>
        <w:pStyle w:val="Titre2"/>
      </w:pPr>
      <w:bookmarkStart w:id="33" w:name="_Toc363139879"/>
      <w:r w:rsidRPr="000B4FFB">
        <w:t>Andry Rajoelina part en croisade contre le trafic de bois de rose</w:t>
      </w:r>
      <w:bookmarkEnd w:id="33"/>
    </w:p>
    <w:p w:rsidR="000B4FFB" w:rsidRPr="000B4FFB" w:rsidRDefault="000B4FFB" w:rsidP="000B4FFB">
      <w:pPr>
        <w:spacing w:after="0" w:line="240" w:lineRule="auto"/>
        <w:rPr>
          <w:rFonts w:ascii="Calibri" w:hAnsi="Calibri"/>
        </w:rPr>
      </w:pPr>
      <w:r w:rsidRPr="000B4FFB">
        <w:rPr>
          <w:rFonts w:ascii="Calibri" w:hAnsi="Calibri"/>
        </w:rPr>
        <w:t>Publié : dimanche 17 juillet 2011 à 18:01 - Modifié : 17/07/2011 à 11:18</w:t>
      </w:r>
    </w:p>
    <w:p w:rsidR="000B4FFB" w:rsidRDefault="000B4FFB" w:rsidP="000B4FFB">
      <w:pPr>
        <w:spacing w:after="0" w:line="240" w:lineRule="auto"/>
        <w:rPr>
          <w:rFonts w:ascii="Calibri" w:hAnsi="Calibri"/>
        </w:rPr>
      </w:pPr>
    </w:p>
    <w:p w:rsidR="000B4FFB" w:rsidRPr="000B4FFB" w:rsidRDefault="000B4FFB" w:rsidP="000B4FFB">
      <w:pPr>
        <w:spacing w:after="0" w:line="240" w:lineRule="auto"/>
        <w:rPr>
          <w:rFonts w:ascii="Calibri" w:hAnsi="Calibri"/>
          <w:b/>
        </w:rPr>
      </w:pPr>
      <w:r w:rsidRPr="000B4FFB">
        <w:rPr>
          <w:rFonts w:ascii="Calibri" w:hAnsi="Calibri"/>
          <w:b/>
        </w:rPr>
        <w:t>"Appelez la présidence si l’on vous oblige à prendre part au trafic !", a lancé à la foule hier le président malgache Andry Rajoelina lors d’un déplacement officiel à Brickaville. La vente et l’export de bois de rose sont formellement interdits sur la Grande-Ile. Pourtant, régulièrement, des saisies de chargements illégaux prouvent que le trafic est intense.</w:t>
      </w:r>
    </w:p>
    <w:p w:rsidR="000B4FFB" w:rsidRPr="000B4FFB" w:rsidRDefault="000B4FFB" w:rsidP="000B4FFB">
      <w:pPr>
        <w:spacing w:after="0" w:line="240" w:lineRule="auto"/>
        <w:rPr>
          <w:rFonts w:ascii="Calibri" w:hAnsi="Calibri"/>
        </w:rPr>
      </w:pPr>
    </w:p>
    <w:p w:rsidR="000B4FFB" w:rsidRPr="000B4FFB" w:rsidRDefault="000B4FFB" w:rsidP="000B4FFB">
      <w:pPr>
        <w:spacing w:after="0" w:line="240" w:lineRule="auto"/>
        <w:rPr>
          <w:rStyle w:val="apple-style-span"/>
          <w:rFonts w:ascii="Calibri" w:hAnsi="Calibri" w:cs="Arial"/>
          <w:color w:val="333333"/>
          <w:shd w:val="clear" w:color="auto" w:fill="FFFFFF"/>
        </w:rPr>
      </w:pPr>
      <w:r w:rsidRPr="000B4FFB">
        <w:rPr>
          <w:rFonts w:ascii="Calibri" w:hAnsi="Calibri"/>
          <w:color w:val="000000"/>
          <w:shd w:val="clear" w:color="auto" w:fill="FFFFFF"/>
        </w:rPr>
        <w:t>Le président de la HAT (Haute Autorité de Transition) de Madagascar a décidé de durcir le ton concernant le trafic de bois de rose qui sévit dans l’île. Le message de son discours tenu hier à Brackaville était clair : aucune tolérance ne sera plus accordée aux personnes arrêtées dans le cadre du trafic de bois de rose. Le décret d’avril 2010, sanctionnant la coupe et l’exportation de bois de rose, sera appliqué à la lettre. </w:t>
      </w:r>
      <w:r w:rsidRPr="000B4FFB">
        <w:rPr>
          <w:rStyle w:val="apple-converted-space"/>
          <w:rFonts w:ascii="Calibri" w:hAnsi="Calibri"/>
          <w:color w:val="000000"/>
          <w:shd w:val="clear" w:color="auto" w:fill="FFFFFF"/>
        </w:rPr>
        <w:t> </w:t>
      </w:r>
      <w:r w:rsidRPr="000B4FFB">
        <w:rPr>
          <w:rFonts w:ascii="Calibri" w:hAnsi="Calibri"/>
          <w:color w:val="000000"/>
        </w:rPr>
        <w:br/>
      </w:r>
      <w:r w:rsidRPr="000B4FFB">
        <w:rPr>
          <w:rFonts w:ascii="Calibri" w:hAnsi="Calibri"/>
          <w:color w:val="000000"/>
        </w:rPr>
        <w:br/>
      </w:r>
      <w:r w:rsidRPr="000B4FFB">
        <w:rPr>
          <w:rFonts w:ascii="Calibri" w:hAnsi="Calibri"/>
          <w:color w:val="000000"/>
          <w:shd w:val="clear" w:color="auto" w:fill="FFFFFF"/>
        </w:rPr>
        <w:t>Martelant sa volonté de mettre fin aux pratiques illicites de commerce de bois précieux, Andry Rajoelina a notamment rappelé leurs obligations aux hauts responsables. "</w:t>
      </w:r>
      <w:r w:rsidRPr="000B4FFB">
        <w:rPr>
          <w:rStyle w:val="Accentuation"/>
          <w:rFonts w:ascii="Calibri" w:hAnsi="Calibri"/>
          <w:color w:val="000000"/>
          <w:shd w:val="clear" w:color="auto" w:fill="FFFFFF"/>
        </w:rPr>
        <w:t>La consigne est donnée à tous les responsables. Vous devez prendre des mesures. A mon niveau, je suis déterminé à agir convenablement</w:t>
      </w:r>
      <w:r w:rsidRPr="000B4FFB">
        <w:rPr>
          <w:rFonts w:ascii="Calibri" w:hAnsi="Calibri"/>
          <w:color w:val="000000"/>
          <w:shd w:val="clear" w:color="auto" w:fill="FFFFFF"/>
        </w:rPr>
        <w:t> », a t-il déclaré devant le premier ministre et le gouvernement. Il s’est dit également surpris de voir des conteneurs de bois de rose en provenance de la Grande-Ile interceptés à Maurice (cf :</w:t>
      </w:r>
      <w:r w:rsidRPr="000B4FFB">
        <w:rPr>
          <w:rStyle w:val="apple-converted-space"/>
          <w:rFonts w:ascii="Calibri" w:hAnsi="Calibri"/>
          <w:color w:val="000000"/>
          <w:shd w:val="clear" w:color="auto" w:fill="FFFFFF"/>
        </w:rPr>
        <w:t> </w:t>
      </w:r>
      <w:hyperlink r:id="rId97" w:history="1">
        <w:r w:rsidRPr="000B4FFB">
          <w:rPr>
            <w:rStyle w:val="Lienhypertexte"/>
            <w:rFonts w:ascii="Calibri" w:hAnsi="Calibri"/>
            <w:color w:val="000000"/>
            <w:shd w:val="clear" w:color="auto" w:fill="FFFFFF"/>
          </w:rPr>
          <w:t>Six conteneurs de bois de rose saisis à Maurice</w:t>
        </w:r>
      </w:hyperlink>
      <w:r w:rsidRPr="000B4FFB">
        <w:rPr>
          <w:rFonts w:ascii="Calibri" w:hAnsi="Calibri"/>
          <w:color w:val="000000"/>
          <w:shd w:val="clear" w:color="auto" w:fill="FFFFFF"/>
        </w:rPr>
        <w:t>), ce qui fait planer le doute sur d’éventuelles complicités sur le territoire malgache. </w:t>
      </w:r>
      <w:r w:rsidRPr="000B4FFB">
        <w:rPr>
          <w:rStyle w:val="apple-converted-space"/>
          <w:rFonts w:ascii="Calibri" w:hAnsi="Calibri"/>
          <w:color w:val="000000"/>
          <w:shd w:val="clear" w:color="auto" w:fill="FFFFFF"/>
        </w:rPr>
        <w:t> </w:t>
      </w:r>
      <w:r w:rsidRPr="000B4FFB">
        <w:rPr>
          <w:rFonts w:ascii="Calibri" w:hAnsi="Calibri"/>
          <w:color w:val="000000"/>
        </w:rPr>
        <w:br/>
      </w:r>
      <w:r w:rsidRPr="000B4FFB">
        <w:rPr>
          <w:rFonts w:ascii="Calibri" w:hAnsi="Calibri"/>
          <w:color w:val="000000"/>
        </w:rPr>
        <w:br/>
      </w:r>
      <w:r w:rsidRPr="000B4FFB">
        <w:rPr>
          <w:rFonts w:ascii="Calibri" w:hAnsi="Calibri"/>
          <w:color w:val="000000"/>
          <w:shd w:val="clear" w:color="auto" w:fill="FFFFFF"/>
        </w:rPr>
        <w:t>S’adressant aux agents de l’Etat, le président de la HAT les a exhorté</w:t>
      </w:r>
      <w:r>
        <w:rPr>
          <w:rFonts w:ascii="Calibri" w:hAnsi="Calibri"/>
          <w:color w:val="000000"/>
          <w:shd w:val="clear" w:color="auto" w:fill="FFFFFF"/>
        </w:rPr>
        <w:t>s</w:t>
      </w:r>
      <w:r w:rsidRPr="000B4FFB">
        <w:rPr>
          <w:rFonts w:ascii="Calibri" w:hAnsi="Calibri"/>
          <w:color w:val="000000"/>
          <w:shd w:val="clear" w:color="auto" w:fill="FFFFFF"/>
        </w:rPr>
        <w:t xml:space="preserve"> à ne plus accepter aucune pression de la part des trafiquants. Il est même allé plus loin en les conseillant "d’appeler la présidence" dès qu’ils subiraient chantage ou de l’intimidation de la part des initiateurs du trafic.</w:t>
      </w:r>
      <w:r w:rsidRPr="000B4FFB">
        <w:rPr>
          <w:rStyle w:val="apple-converted-space"/>
          <w:rFonts w:ascii="Calibri" w:hAnsi="Calibri"/>
          <w:color w:val="000000"/>
          <w:shd w:val="clear" w:color="auto" w:fill="FFFFFF"/>
        </w:rPr>
        <w:t> </w:t>
      </w:r>
      <w:r w:rsidRPr="000B4FFB">
        <w:rPr>
          <w:rFonts w:ascii="Calibri" w:hAnsi="Calibri"/>
          <w:color w:val="000000"/>
        </w:rPr>
        <w:br/>
      </w:r>
      <w:r w:rsidRPr="000B4FFB">
        <w:rPr>
          <w:rFonts w:ascii="Calibri" w:hAnsi="Calibri"/>
          <w:color w:val="000000"/>
        </w:rPr>
        <w:br/>
      </w:r>
      <w:r w:rsidRPr="000B4FFB">
        <w:rPr>
          <w:rFonts w:ascii="Calibri" w:hAnsi="Calibri"/>
          <w:color w:val="000000"/>
          <w:shd w:val="clear" w:color="auto" w:fill="FFFFFF"/>
        </w:rPr>
        <w:t>Dans les mesures concrètement mises en oeuvre par la présidence pour lutter contre le trafic de bois de rose : le survol par des hélicoptères des parcs de Masoala et Vohémar pour repérer la coupe illégale. </w:t>
      </w:r>
      <w:r w:rsidRPr="000B4FFB">
        <w:rPr>
          <w:rStyle w:val="apple-style-span"/>
          <w:rFonts w:ascii="Calibri" w:hAnsi="Calibri" w:cs="Arial"/>
          <w:color w:val="333333"/>
          <w:shd w:val="clear" w:color="auto" w:fill="FFFFFF"/>
        </w:rPr>
        <w:t>« </w:t>
      </w:r>
      <w:r w:rsidRPr="000B4FFB">
        <w:rPr>
          <w:rStyle w:val="apple-converted-space"/>
          <w:rFonts w:ascii="Calibri" w:hAnsi="Calibri" w:cs="Arial"/>
          <w:i/>
          <w:iCs/>
          <w:color w:val="333333"/>
          <w:shd w:val="clear" w:color="auto" w:fill="FFFFFF"/>
        </w:rPr>
        <w:t> </w:t>
      </w:r>
      <w:r w:rsidRPr="000B4FFB">
        <w:rPr>
          <w:rStyle w:val="Accentuation"/>
          <w:rFonts w:ascii="Calibri" w:hAnsi="Calibri" w:cs="Arial"/>
          <w:color w:val="333333"/>
          <w:shd w:val="clear" w:color="auto" w:fill="FFFFFF"/>
        </w:rPr>
        <w:t xml:space="preserve">Les bois de rose saisis seront mis en vente et leur coût servira à financer la construction d’infrastructures routières et sociales et à assurer </w:t>
      </w:r>
      <w:r w:rsidRPr="000B4FFB">
        <w:rPr>
          <w:rStyle w:val="Accentuation"/>
          <w:rFonts w:ascii="Calibri" w:hAnsi="Calibri" w:cs="Arial"/>
          <w:color w:val="333333"/>
          <w:shd w:val="clear" w:color="auto" w:fill="FFFFFF"/>
        </w:rPr>
        <w:lastRenderedPageBreak/>
        <w:t>l’approvisionnement de la population</w:t>
      </w:r>
      <w:r w:rsidRPr="000B4FFB">
        <w:rPr>
          <w:rStyle w:val="apple-style-span"/>
          <w:rFonts w:ascii="Calibri" w:hAnsi="Calibri" w:cs="Arial"/>
          <w:color w:val="333333"/>
          <w:shd w:val="clear" w:color="auto" w:fill="FFFFFF"/>
        </w:rPr>
        <w:t> », a t-il ajouté. Andry Rajoelina a clairement voulu montrer qu’il partait en guerre contre ce trafic sur l’île.</w:t>
      </w:r>
    </w:p>
    <w:p w:rsidR="000B4FFB" w:rsidRPr="000B4FFB" w:rsidRDefault="000B4FFB" w:rsidP="000B4FFB">
      <w:pPr>
        <w:spacing w:after="0" w:line="240" w:lineRule="auto"/>
        <w:rPr>
          <w:rFonts w:ascii="Calibri" w:hAnsi="Calibri"/>
        </w:rPr>
      </w:pPr>
      <w:r w:rsidRPr="000B4FFB">
        <w:rPr>
          <w:rStyle w:val="apple-style-span"/>
          <w:rFonts w:ascii="Calibri" w:hAnsi="Calibri" w:cs="Arial"/>
          <w:color w:val="333333"/>
          <w:shd w:val="clear" w:color="auto" w:fill="FFFFFF"/>
        </w:rPr>
        <w:t xml:space="preserve">Source : </w:t>
      </w:r>
      <w:hyperlink r:id="rId98" w:history="1">
        <w:r w:rsidRPr="000B4FFB">
          <w:rPr>
            <w:rStyle w:val="Lienhypertexte"/>
            <w:rFonts w:ascii="Calibri" w:hAnsi="Calibri"/>
          </w:rPr>
          <w:t>http://www.linfo.re/402-Societe/238495-Andry-Rajoelina-part-en-croisade-contre-le-trafic-de-bois-de-rose</w:t>
        </w:r>
      </w:hyperlink>
    </w:p>
    <w:p w:rsidR="00000DFF" w:rsidRPr="00624F89" w:rsidRDefault="00000DFF" w:rsidP="00000DFF">
      <w:pPr>
        <w:spacing w:after="0" w:line="240" w:lineRule="auto"/>
        <w:rPr>
          <w:rFonts w:ascii="Calibri" w:hAnsi="Calibri"/>
        </w:rPr>
      </w:pPr>
    </w:p>
    <w:p w:rsidR="00000DFF" w:rsidRPr="00624F89" w:rsidRDefault="00000DFF" w:rsidP="00000DFF">
      <w:pPr>
        <w:pStyle w:val="Titre2"/>
        <w:rPr>
          <w:i/>
        </w:rPr>
      </w:pPr>
      <w:bookmarkStart w:id="34" w:name="_Toc363139880"/>
      <w:r w:rsidRPr="00624F89">
        <w:t>Allusion à la polémique freeFM qui avait accusé un proche du régime (Mamy Ravatomanga) d'être impliqué dans les trafics de bois de rose</w:t>
      </w:r>
      <w:bookmarkEnd w:id="34"/>
    </w:p>
    <w:p w:rsidR="00000DFF" w:rsidRPr="00624F89" w:rsidRDefault="00000DFF" w:rsidP="00000DFF">
      <w:pPr>
        <w:spacing w:after="0" w:line="240" w:lineRule="auto"/>
        <w:jc w:val="both"/>
        <w:rPr>
          <w:rFonts w:ascii="Calibri" w:hAnsi="Calibri"/>
          <w:i/>
        </w:rPr>
      </w:pPr>
    </w:p>
    <w:p w:rsidR="00000DFF" w:rsidRPr="00624F89" w:rsidRDefault="00000DFF" w:rsidP="00000DFF">
      <w:pPr>
        <w:spacing w:after="0" w:line="240" w:lineRule="auto"/>
        <w:jc w:val="both"/>
        <w:rPr>
          <w:rFonts w:ascii="Calibri" w:hAnsi="Calibri"/>
        </w:rPr>
      </w:pPr>
      <w:r w:rsidRPr="00624F89">
        <w:rPr>
          <w:rFonts w:ascii="Calibri" w:hAnsi="Calibri"/>
          <w:i/>
        </w:rPr>
        <w:t xml:space="preserve">« […] Le 2 mai 2012, les rédacteurs en chef de la radio privée Free FM, Lalatiana Rakotondrazafy et Fidel Razara Pierre, ont été mis en prison pour une enquête de deux jours, suite à un procès pour diffamation intenté par </w:t>
      </w:r>
      <w:r w:rsidRPr="00624F89">
        <w:rPr>
          <w:rFonts w:ascii="Calibri" w:hAnsi="Calibri"/>
          <w:b/>
          <w:i/>
        </w:rPr>
        <w:t>Mamy Ravatomanga</w:t>
      </w:r>
      <w:r w:rsidRPr="00624F89">
        <w:rPr>
          <w:rStyle w:val="Appelnotedebasdep"/>
          <w:rFonts w:ascii="Calibri" w:hAnsi="Calibri"/>
          <w:b/>
          <w:i/>
        </w:rPr>
        <w:footnoteReference w:id="9"/>
      </w:r>
      <w:r w:rsidRPr="00624F89">
        <w:rPr>
          <w:rFonts w:ascii="Calibri" w:hAnsi="Calibri"/>
          <w:i/>
        </w:rPr>
        <w:t>, supporter connu du régime de fait</w:t>
      </w:r>
      <w:r w:rsidRPr="00624F89">
        <w:rPr>
          <w:rFonts w:ascii="Calibri" w:hAnsi="Calibri"/>
        </w:rPr>
        <w:t xml:space="preserve">. Suite à une série de manifestations de soutien en public au cours de ce mois-là pour marquer le premier anniversaire de Free FM et lancer un appel pour une plus grande liberté de la presse, les rédacteurs en chef de la radio ont aussi été accusés d’incitation à outrage contre le régime, la destruction de biens publics, incitation à l’opposition aux forces de l’ordre, et tenue de manifestations publiques sans autorisation. Le 22 juillet, les autorités ont fermé la station radio, et les deux journalistes ainsi qu’un autre collègue se sont cachés. Le 2 octobre, les trois journalistes ont annoncé leur remise en liberté, soi-disant suite à un accord entre eux-mêmes, les autorités de fait et l’Ambassade de l’Afrique du Sud, où ils ont bénéficié d’asile pendant plusieurs semaines. La station radio a annoncé sa réouverture, </w:t>
      </w:r>
      <w:r w:rsidRPr="00624F89">
        <w:rPr>
          <w:rFonts w:ascii="Calibri" w:hAnsi="Calibri"/>
          <w:i/>
        </w:rPr>
        <w:t>mais l’émission populaire d’appel en direct des auditeurs a été annulée</w:t>
      </w:r>
      <w:r w:rsidRPr="00624F89">
        <w:rPr>
          <w:rFonts w:ascii="Calibri" w:hAnsi="Calibri"/>
        </w:rPr>
        <w:t>.</w:t>
      </w:r>
    </w:p>
    <w:p w:rsidR="00000DFF" w:rsidRPr="00624F89" w:rsidRDefault="00000DFF" w:rsidP="00000DFF">
      <w:pPr>
        <w:spacing w:after="0" w:line="240" w:lineRule="auto"/>
        <w:jc w:val="both"/>
        <w:rPr>
          <w:rFonts w:ascii="Calibri" w:hAnsi="Calibri"/>
        </w:rPr>
      </w:pPr>
      <w:r w:rsidRPr="00624F89">
        <w:rPr>
          <w:rFonts w:ascii="Calibri" w:hAnsi="Calibri"/>
          <w:i/>
        </w:rPr>
        <w:t xml:space="preserve">En novembre, Lalatiana Rakotondrazafy et ses collègues ont été condamnés à trois mois d’emprisonnement avec sursis après avoir </w:t>
      </w:r>
      <w:r w:rsidRPr="00624F89">
        <w:rPr>
          <w:rFonts w:ascii="Calibri" w:hAnsi="Calibri"/>
          <w:i/>
          <w:color w:val="984806" w:themeColor="accent6" w:themeShade="80"/>
        </w:rPr>
        <w:t>diffusé des accusations selon lesquelles Mamy Ravatomanga avait été impliqué dans un trafic illégal de bois de rose protégé</w:t>
      </w:r>
      <w:r w:rsidRPr="00624F89">
        <w:rPr>
          <w:rFonts w:ascii="Calibri" w:hAnsi="Calibri"/>
        </w:rPr>
        <w:t xml:space="preserve">. </w:t>
      </w:r>
      <w:r w:rsidRPr="00624F89">
        <w:rPr>
          <w:rFonts w:ascii="Calibri" w:hAnsi="Calibri"/>
          <w:i/>
        </w:rPr>
        <w:t>Quelques jours plus tard, la cour a prononcé in absentia contre Lalatiana et ses collègues trois ans d’emprisonnement ferme, et a ordonné la confiscation de leurs équipements comme peine pour le fait d’avoir mené les manifestations du mois de mai en faveur de la liberté de la presse</w:t>
      </w:r>
      <w:r w:rsidRPr="00624F89">
        <w:rPr>
          <w:rFonts w:ascii="Calibri" w:hAnsi="Calibri"/>
        </w:rPr>
        <w:t>. Les accusés et leur avocat n’ont pas été informés dudit jugement et ont été mis au courant à travers la presse. Vers la fin de l’année, ils n’avaient pas commencé à purger leurs peines, en attendant l’appel, mais la Free FM était encore fermée ».</w:t>
      </w:r>
    </w:p>
    <w:p w:rsidR="00000DFF" w:rsidRPr="00624F89" w:rsidRDefault="00000DFF" w:rsidP="00000DFF">
      <w:pPr>
        <w:spacing w:after="0" w:line="240" w:lineRule="auto"/>
        <w:rPr>
          <w:rFonts w:ascii="Calibri" w:hAnsi="Calibri"/>
        </w:rPr>
      </w:pPr>
    </w:p>
    <w:p w:rsidR="00000DFF" w:rsidRPr="00624F89" w:rsidRDefault="00000DFF" w:rsidP="00000DFF">
      <w:pPr>
        <w:spacing w:after="0" w:line="240" w:lineRule="auto"/>
        <w:rPr>
          <w:rFonts w:ascii="Calibri" w:hAnsi="Calibri"/>
        </w:rPr>
      </w:pPr>
      <w:r w:rsidRPr="00624F89">
        <w:rPr>
          <w:rFonts w:ascii="Calibri" w:hAnsi="Calibri"/>
        </w:rPr>
        <w:t xml:space="preserve">MADAGASCAR – RAPPORT 2012 SUR LES DROITS HUMAINS, RESUME ANALYTIQUE, pages 11-12, </w:t>
      </w:r>
      <w:hyperlink r:id="rId99" w:history="1">
        <w:r w:rsidRPr="00624F89">
          <w:rPr>
            <w:rStyle w:val="Lienhypertexte"/>
            <w:rFonts w:ascii="Calibri" w:hAnsi="Calibri"/>
          </w:rPr>
          <w:t>http://www.madagascar-tribune.com/IMG/pdf/MADAGASCAR.pdf</w:t>
        </w:r>
      </w:hyperlink>
      <w:r w:rsidRPr="00624F89">
        <w:rPr>
          <w:rFonts w:ascii="Calibri" w:hAnsi="Calibri"/>
        </w:rPr>
        <w:t xml:space="preserve"> </w:t>
      </w:r>
    </w:p>
    <w:p w:rsidR="00000DFF" w:rsidRPr="00624F89" w:rsidRDefault="00000DFF" w:rsidP="00000DFF">
      <w:pPr>
        <w:spacing w:after="0" w:line="240" w:lineRule="auto"/>
        <w:rPr>
          <w:rFonts w:ascii="Calibri" w:hAnsi="Calibri"/>
        </w:rPr>
      </w:pPr>
    </w:p>
    <w:p w:rsidR="00000DFF" w:rsidRPr="00624F89" w:rsidRDefault="00000DFF" w:rsidP="00000DFF">
      <w:pPr>
        <w:pStyle w:val="Titre2"/>
      </w:pPr>
      <w:bookmarkStart w:id="35" w:name="_Toc363139881"/>
      <w:r w:rsidRPr="00624F89">
        <w:t>Trafic de bois de rose : la guerre est déclarée entre Joseph Randriamiarisoa et Mamy Ravatomanga</w:t>
      </w:r>
      <w:bookmarkEnd w:id="35"/>
    </w:p>
    <w:p w:rsidR="00000DFF" w:rsidRPr="00624F89" w:rsidRDefault="00000DFF" w:rsidP="00000DFF">
      <w:pPr>
        <w:rPr>
          <w:rFonts w:ascii="Calibri" w:hAnsi="Calibri"/>
          <w:color w:val="888888"/>
        </w:rPr>
      </w:pPr>
      <w:r w:rsidRPr="00624F89">
        <w:rPr>
          <w:rFonts w:ascii="Calibri" w:hAnsi="Calibri"/>
          <w:color w:val="888888"/>
        </w:rPr>
        <w:t>23/04/2012 à 11:37</w:t>
      </w:r>
    </w:p>
    <w:p w:rsidR="00000DFF" w:rsidRPr="00624F89" w:rsidRDefault="00000DFF" w:rsidP="00000DFF">
      <w:pPr>
        <w:spacing w:after="0" w:line="240" w:lineRule="auto"/>
        <w:jc w:val="both"/>
        <w:rPr>
          <w:rFonts w:ascii="Calibri" w:hAnsi="Calibri"/>
          <w:color w:val="333333"/>
        </w:rPr>
      </w:pPr>
      <w:r w:rsidRPr="00624F89">
        <w:rPr>
          <w:rFonts w:ascii="Calibri" w:hAnsi="Calibri"/>
          <w:b/>
          <w:bCs/>
          <w:i/>
          <w:iCs/>
          <w:color w:val="333333"/>
        </w:rPr>
        <w:t>Andry Rajoelina, Sam Sam Yok</w:t>
      </w:r>
      <w:r w:rsidRPr="00624F89">
        <w:rPr>
          <w:rFonts w:ascii="Calibri" w:hAnsi="Calibri"/>
          <w:i/>
          <w:iCs/>
          <w:color w:val="333333"/>
        </w:rPr>
        <w:t xml:space="preserve"> et </w:t>
      </w:r>
      <w:r w:rsidRPr="00624F89">
        <w:rPr>
          <w:rFonts w:ascii="Calibri" w:hAnsi="Calibri"/>
          <w:b/>
          <w:bCs/>
          <w:i/>
          <w:iCs/>
          <w:color w:val="333333"/>
        </w:rPr>
        <w:t>Mamy Ravatomanga</w:t>
      </w:r>
      <w:r w:rsidRPr="00624F89">
        <w:rPr>
          <w:rFonts w:ascii="Calibri" w:hAnsi="Calibri"/>
          <w:i/>
          <w:iCs/>
          <w:color w:val="333333"/>
        </w:rPr>
        <w:t xml:space="preserve">, ce sont les noms des personnes cités par le Dr </w:t>
      </w:r>
      <w:r w:rsidRPr="00624F89">
        <w:rPr>
          <w:rFonts w:ascii="Calibri" w:hAnsi="Calibri"/>
          <w:b/>
          <w:bCs/>
          <w:i/>
          <w:iCs/>
          <w:color w:val="333333"/>
        </w:rPr>
        <w:t>Joseph Randriamiarisoa</w:t>
      </w:r>
      <w:r w:rsidRPr="00624F89">
        <w:rPr>
          <w:rFonts w:ascii="Calibri" w:hAnsi="Calibri"/>
          <w:i/>
          <w:iCs/>
          <w:color w:val="333333"/>
        </w:rPr>
        <w:t>, dans le cadre du trafic de bois de rose. Des citations qui ont valu à cet ancien ministre de l’Environnement et des forêts, une plainte.</w:t>
      </w:r>
    </w:p>
    <w:p w:rsidR="00000DFF" w:rsidRPr="00624F89" w:rsidRDefault="00000DFF" w:rsidP="00000DFF">
      <w:pPr>
        <w:spacing w:after="0" w:line="240" w:lineRule="auto"/>
        <w:jc w:val="both"/>
        <w:rPr>
          <w:rFonts w:ascii="Calibri" w:hAnsi="Calibri"/>
          <w:b/>
          <w:bCs/>
          <w:color w:val="333333"/>
        </w:rPr>
      </w:pPr>
    </w:p>
    <w:p w:rsidR="00000DFF" w:rsidRPr="00624F89" w:rsidRDefault="00000DFF" w:rsidP="00000DFF">
      <w:pPr>
        <w:spacing w:after="0" w:line="240" w:lineRule="auto"/>
        <w:jc w:val="both"/>
        <w:rPr>
          <w:rFonts w:ascii="Calibri" w:hAnsi="Calibri"/>
          <w:color w:val="333333"/>
        </w:rPr>
      </w:pPr>
      <w:r w:rsidRPr="00624F89">
        <w:rPr>
          <w:rFonts w:ascii="Calibri" w:hAnsi="Calibri"/>
          <w:b/>
          <w:bCs/>
          <w:color w:val="333333"/>
        </w:rPr>
        <w:t>Mamy Ravatomanga</w:t>
      </w:r>
      <w:r w:rsidRPr="00624F89">
        <w:rPr>
          <w:rFonts w:ascii="Calibri" w:hAnsi="Calibri"/>
          <w:color w:val="333333"/>
        </w:rPr>
        <w:t xml:space="preserve">, illustre jeune opérateur économique a déposé une plainte contre </w:t>
      </w:r>
      <w:r w:rsidRPr="00624F89">
        <w:rPr>
          <w:rFonts w:ascii="Calibri" w:hAnsi="Calibri"/>
          <w:b/>
          <w:bCs/>
          <w:color w:val="333333"/>
        </w:rPr>
        <w:t>Joseph Randriamiarisoa</w:t>
      </w:r>
      <w:r w:rsidRPr="00624F89">
        <w:rPr>
          <w:rFonts w:ascii="Calibri" w:hAnsi="Calibri"/>
          <w:color w:val="333333"/>
        </w:rPr>
        <w:t xml:space="preserve"> pour diffamation publique, dénonciation abusive et propagation de fausses nouvelles. Les avocats de l’opérateur économique ont déposé la plainte auprès du Doyen des juges d’instruction du TPI d’Anosy, en pointant du doigt l’ancien ministre d’avoir tenu des propos outrageux et des accusations gratuites sans s’en soucier des conséquences. Ces avocats précisent d’ailleurs que le ministre limogé n’a pas respecté la présomption d’innocence et la préservation des identités avant la condamnation. Ils ajoutent qu’aucune plainte ni procédure judiciaire n’a été engagée contre leur client dans le cadre de ce trafic de bois précieux.</w:t>
      </w:r>
    </w:p>
    <w:p w:rsidR="00000DFF" w:rsidRPr="00624F89" w:rsidRDefault="00000DFF" w:rsidP="00000DFF">
      <w:pPr>
        <w:spacing w:after="0" w:line="240" w:lineRule="auto"/>
        <w:jc w:val="both"/>
        <w:rPr>
          <w:rFonts w:ascii="Calibri" w:hAnsi="Calibri"/>
          <w:color w:val="333333"/>
        </w:rPr>
      </w:pPr>
    </w:p>
    <w:p w:rsidR="00000DFF" w:rsidRPr="00624F89" w:rsidRDefault="00000DFF" w:rsidP="00000DFF">
      <w:pPr>
        <w:spacing w:after="0" w:line="240" w:lineRule="auto"/>
        <w:jc w:val="both"/>
        <w:rPr>
          <w:rFonts w:ascii="Calibri" w:hAnsi="Calibri"/>
          <w:color w:val="333333"/>
        </w:rPr>
      </w:pPr>
      <w:r w:rsidRPr="00624F89">
        <w:rPr>
          <w:rFonts w:ascii="Calibri" w:hAnsi="Calibri"/>
          <w:color w:val="333333"/>
        </w:rPr>
        <w:t xml:space="preserve">Quelques jours suivant son limogeage du ministère de l’Environnement et des Forêts, </w:t>
      </w:r>
      <w:r w:rsidRPr="00624F89">
        <w:rPr>
          <w:rFonts w:ascii="Calibri" w:hAnsi="Calibri"/>
          <w:b/>
          <w:bCs/>
          <w:color w:val="333333"/>
        </w:rPr>
        <w:t>Joseph Randriamiarisoa</w:t>
      </w:r>
      <w:r w:rsidRPr="00624F89">
        <w:rPr>
          <w:rFonts w:ascii="Calibri" w:hAnsi="Calibri"/>
          <w:color w:val="333333"/>
        </w:rPr>
        <w:t xml:space="preserve"> tenait à s’expliquer sur les probables raisons de son départ forcé. Il reprochait à </w:t>
      </w:r>
      <w:r w:rsidRPr="00624F89">
        <w:rPr>
          <w:rFonts w:ascii="Calibri" w:hAnsi="Calibri"/>
          <w:b/>
          <w:bCs/>
          <w:color w:val="333333"/>
        </w:rPr>
        <w:t>Andry Rajoelina</w:t>
      </w:r>
      <w:r w:rsidRPr="00624F89">
        <w:rPr>
          <w:rFonts w:ascii="Calibri" w:hAnsi="Calibri"/>
          <w:color w:val="333333"/>
        </w:rPr>
        <w:t xml:space="preserve">, qu’il plaçait en tant que complice de </w:t>
      </w:r>
      <w:r w:rsidRPr="00624F89">
        <w:rPr>
          <w:rFonts w:ascii="Calibri" w:hAnsi="Calibri"/>
          <w:b/>
          <w:bCs/>
          <w:color w:val="333333"/>
        </w:rPr>
        <w:t>Mamy Ravatomanga</w:t>
      </w:r>
      <w:r w:rsidRPr="00624F89">
        <w:rPr>
          <w:rFonts w:ascii="Calibri" w:hAnsi="Calibri"/>
          <w:color w:val="333333"/>
        </w:rPr>
        <w:t xml:space="preserve"> et de </w:t>
      </w:r>
      <w:r w:rsidRPr="00624F89">
        <w:rPr>
          <w:rFonts w:ascii="Calibri" w:hAnsi="Calibri"/>
          <w:b/>
          <w:bCs/>
          <w:color w:val="333333"/>
        </w:rPr>
        <w:t>Sam Sam Yok</w:t>
      </w:r>
      <w:r w:rsidRPr="00624F89">
        <w:rPr>
          <w:rFonts w:ascii="Calibri" w:hAnsi="Calibri"/>
          <w:color w:val="333333"/>
        </w:rPr>
        <w:t xml:space="preserve"> dans le trafic de bois précieux, de ne pas avoir apprécié l’initiative d’assainissement qu’il a prise. </w:t>
      </w:r>
      <w:r w:rsidRPr="00624F89">
        <w:rPr>
          <w:rFonts w:ascii="Calibri" w:hAnsi="Calibri"/>
          <w:b/>
          <w:bCs/>
          <w:color w:val="333333"/>
        </w:rPr>
        <w:t>Joseph Randriamiarisoa</w:t>
      </w:r>
      <w:r w:rsidRPr="00624F89">
        <w:rPr>
          <w:rFonts w:ascii="Calibri" w:hAnsi="Calibri"/>
          <w:color w:val="333333"/>
        </w:rPr>
        <w:t xml:space="preserve"> se voyait alors comme un élément gênant que le régime avait absolument besoin d’écarter. Cet ancien ministre a annoncé par la même occasion qu’il a fait ouvrir une </w:t>
      </w:r>
      <w:r w:rsidRPr="00624F89">
        <w:rPr>
          <w:rFonts w:ascii="Calibri" w:hAnsi="Calibri"/>
          <w:color w:val="333333"/>
        </w:rPr>
        <w:lastRenderedPageBreak/>
        <w:t xml:space="preserve">enquête parlementaire qu’il a l’intention de suivre jusqu’au bout. </w:t>
      </w:r>
      <w:r w:rsidRPr="00624F89">
        <w:rPr>
          <w:rFonts w:ascii="Calibri" w:hAnsi="Calibri"/>
          <w:i/>
          <w:iCs/>
          <w:color w:val="333333"/>
        </w:rPr>
        <w:t>« Peu importe les fonctions ou les identités des personnes impliquées dans cette affaire, elles devront répondre de leurs actes »</w:t>
      </w:r>
      <w:r w:rsidRPr="00624F89">
        <w:rPr>
          <w:rFonts w:ascii="Calibri" w:hAnsi="Calibri"/>
          <w:color w:val="333333"/>
        </w:rPr>
        <w:t>, a-t-il résumé.</w:t>
      </w:r>
    </w:p>
    <w:p w:rsidR="00000DFF" w:rsidRPr="00624F89" w:rsidRDefault="00000DFF" w:rsidP="00000DFF">
      <w:pPr>
        <w:spacing w:after="0" w:line="240" w:lineRule="auto"/>
        <w:jc w:val="both"/>
        <w:rPr>
          <w:rFonts w:ascii="Calibri" w:hAnsi="Calibri"/>
          <w:color w:val="333333"/>
        </w:rPr>
      </w:pPr>
    </w:p>
    <w:p w:rsidR="00000DFF" w:rsidRPr="00624F89" w:rsidRDefault="00000DFF" w:rsidP="00000DFF">
      <w:pPr>
        <w:spacing w:after="0" w:line="240" w:lineRule="auto"/>
        <w:rPr>
          <w:rFonts w:ascii="Calibri" w:hAnsi="Calibri"/>
        </w:rPr>
      </w:pPr>
      <w:r w:rsidRPr="00624F89">
        <w:rPr>
          <w:rFonts w:ascii="Calibri" w:hAnsi="Calibri"/>
        </w:rPr>
        <w:t xml:space="preserve">Source : </w:t>
      </w:r>
      <w:hyperlink r:id="rId100" w:history="1">
        <w:r w:rsidRPr="00624F89">
          <w:rPr>
            <w:rStyle w:val="Lienhypertexte"/>
            <w:rFonts w:ascii="Calibri" w:hAnsi="Calibri"/>
          </w:rPr>
          <w:t>http://www.tananews.com/2012/04/trafic-de-bois-de-rose-la-guerre-est-declaree-entre-joseph-randriamiarisoa-et-mamy-ravatomanga/</w:t>
        </w:r>
      </w:hyperlink>
    </w:p>
    <w:p w:rsidR="00000DFF" w:rsidRPr="00624F89" w:rsidRDefault="00000DFF" w:rsidP="00000DFF">
      <w:pPr>
        <w:pStyle w:val="Titre2"/>
      </w:pPr>
      <w:bookmarkStart w:id="36" w:name="_Toc363139882"/>
      <w:r w:rsidRPr="00624F89">
        <w:t>Free FM : Apres Mamy Ravatomanga, au tour de Jeanne Davidson Raolimalala de porter plainte</w:t>
      </w:r>
      <w:bookmarkEnd w:id="36"/>
    </w:p>
    <w:p w:rsidR="00000DFF" w:rsidRPr="00624F89" w:rsidRDefault="00000DFF" w:rsidP="00000DFF">
      <w:pPr>
        <w:spacing w:after="0" w:line="240" w:lineRule="auto"/>
        <w:rPr>
          <w:rFonts w:ascii="Calibri" w:hAnsi="Calibri"/>
          <w:color w:val="333333"/>
        </w:rPr>
      </w:pPr>
      <w:r w:rsidRPr="00624F89">
        <w:rPr>
          <w:rFonts w:ascii="Calibri" w:hAnsi="Calibri"/>
          <w:color w:val="888888"/>
        </w:rPr>
        <w:t>4/05/2012 à 9:05</w:t>
      </w:r>
    </w:p>
    <w:p w:rsidR="00000DFF" w:rsidRPr="00624F89" w:rsidRDefault="00000DFF" w:rsidP="00000DFF">
      <w:pPr>
        <w:spacing w:after="0" w:line="240" w:lineRule="auto"/>
        <w:jc w:val="both"/>
        <w:rPr>
          <w:rFonts w:ascii="Calibri" w:hAnsi="Calibri"/>
          <w:color w:val="333333"/>
        </w:rPr>
      </w:pPr>
    </w:p>
    <w:p w:rsidR="00000DFF" w:rsidRPr="00624F89" w:rsidRDefault="00000DFF" w:rsidP="00000DFF">
      <w:pPr>
        <w:spacing w:after="0" w:line="240" w:lineRule="auto"/>
        <w:jc w:val="both"/>
        <w:rPr>
          <w:rFonts w:ascii="Calibri" w:hAnsi="Calibri"/>
        </w:rPr>
      </w:pPr>
      <w:r w:rsidRPr="00624F89">
        <w:rPr>
          <w:rFonts w:ascii="Calibri" w:hAnsi="Calibri"/>
        </w:rPr>
        <w:t>Mais qui est Jeanne Davidson Raolimalala?</w:t>
      </w:r>
    </w:p>
    <w:p w:rsidR="00000DFF" w:rsidRPr="00624F89" w:rsidRDefault="00000DFF" w:rsidP="00000DFF">
      <w:pPr>
        <w:spacing w:after="0" w:line="240" w:lineRule="auto"/>
        <w:jc w:val="both"/>
        <w:rPr>
          <w:rFonts w:ascii="Calibri" w:hAnsi="Calibri"/>
        </w:rPr>
      </w:pPr>
    </w:p>
    <w:p w:rsidR="00000DFF" w:rsidRPr="00624F89" w:rsidRDefault="00000DFF" w:rsidP="00000DFF">
      <w:pPr>
        <w:spacing w:after="0" w:line="240" w:lineRule="auto"/>
        <w:jc w:val="both"/>
        <w:rPr>
          <w:rFonts w:ascii="Calibri" w:hAnsi="Calibri"/>
        </w:rPr>
      </w:pPr>
      <w:r w:rsidRPr="00624F89">
        <w:rPr>
          <w:rFonts w:ascii="Calibri" w:hAnsi="Calibri"/>
        </w:rPr>
        <w:t>Jeanne Davidson Raolimalala est la PDG de la societe KRAOMA malagasy et elle n’aurait également pas supporté d’être mise en cause par les 2 animateurs de la Free FM pour l’histoire du fameux virement de 1 545 000 euros en date du 13 novembre 2009.</w:t>
      </w:r>
    </w:p>
    <w:p w:rsidR="00000DFF" w:rsidRPr="00624F89" w:rsidRDefault="00000DFF" w:rsidP="00000DFF">
      <w:pPr>
        <w:pStyle w:val="NormalWeb"/>
        <w:shd w:val="clear" w:color="auto" w:fill="FFFFFF"/>
        <w:spacing w:before="0" w:beforeAutospacing="0" w:after="0" w:afterAutospacing="0"/>
        <w:jc w:val="both"/>
        <w:rPr>
          <w:rFonts w:ascii="Calibri" w:hAnsi="Calibri"/>
          <w:sz w:val="22"/>
          <w:szCs w:val="22"/>
        </w:rPr>
      </w:pPr>
    </w:p>
    <w:p w:rsidR="00000DFF" w:rsidRPr="00624F89" w:rsidRDefault="00000DFF" w:rsidP="00000DFF">
      <w:pPr>
        <w:pStyle w:val="NormalWeb"/>
        <w:shd w:val="clear" w:color="auto" w:fill="FFFFFF"/>
        <w:spacing w:before="0" w:beforeAutospacing="0" w:after="0" w:afterAutospacing="0"/>
        <w:jc w:val="both"/>
        <w:rPr>
          <w:rFonts w:ascii="Calibri" w:hAnsi="Calibri"/>
          <w:sz w:val="22"/>
          <w:szCs w:val="22"/>
        </w:rPr>
      </w:pPr>
      <w:r w:rsidRPr="00624F89">
        <w:rPr>
          <w:rFonts w:ascii="Calibri" w:hAnsi="Calibri"/>
          <w:i/>
          <w:sz w:val="22"/>
          <w:szCs w:val="22"/>
        </w:rPr>
        <w:t>La version de Mme Jeanne Davidson Raolimalala</w:t>
      </w:r>
      <w:r w:rsidRPr="00624F89">
        <w:rPr>
          <w:rFonts w:ascii="Calibri" w:hAnsi="Calibri"/>
          <w:sz w:val="22"/>
          <w:szCs w:val="22"/>
        </w:rPr>
        <w:t xml:space="preserve"> : </w:t>
      </w:r>
    </w:p>
    <w:p w:rsidR="00000DFF" w:rsidRPr="00624F89" w:rsidRDefault="00000DFF" w:rsidP="00000DFF">
      <w:pPr>
        <w:pStyle w:val="NormalWeb"/>
        <w:shd w:val="clear" w:color="auto" w:fill="FFFFFF"/>
        <w:spacing w:before="0" w:beforeAutospacing="0" w:after="0" w:afterAutospacing="0"/>
        <w:jc w:val="both"/>
        <w:rPr>
          <w:rFonts w:ascii="Calibri" w:hAnsi="Calibri"/>
          <w:sz w:val="22"/>
          <w:szCs w:val="22"/>
        </w:rPr>
      </w:pPr>
    </w:p>
    <w:p w:rsidR="00000DFF" w:rsidRPr="00624F89" w:rsidRDefault="00000DFF" w:rsidP="00000DFF">
      <w:pPr>
        <w:pStyle w:val="NormalWeb"/>
        <w:shd w:val="clear" w:color="auto" w:fill="FFFFFF"/>
        <w:spacing w:before="0" w:beforeAutospacing="0" w:after="0" w:afterAutospacing="0"/>
        <w:jc w:val="both"/>
        <w:rPr>
          <w:rFonts w:ascii="Calibri" w:hAnsi="Calibri"/>
          <w:sz w:val="22"/>
          <w:szCs w:val="22"/>
        </w:rPr>
      </w:pPr>
      <w:r w:rsidRPr="00624F89">
        <w:rPr>
          <w:rFonts w:ascii="Calibri" w:hAnsi="Calibri"/>
          <w:sz w:val="22"/>
          <w:szCs w:val="22"/>
        </w:rPr>
        <w:t>«</w:t>
      </w:r>
      <w:r w:rsidRPr="00624F89">
        <w:rPr>
          <w:rFonts w:ascii="Calibri" w:hAnsi="Calibri"/>
          <w:i/>
          <w:sz w:val="22"/>
          <w:szCs w:val="22"/>
        </w:rPr>
        <w:t>Il est important de souligner que le transfert des 1 545 000 euros en date du 13 novembre 2009 a été annulé et qu’il n’a jamais été fait pour des raisons pratiques et a été remplacé par un transfert de 2 314 873 dollars américains en date du 17 novembre 2009</w:t>
      </w:r>
      <w:r w:rsidRPr="00624F89">
        <w:rPr>
          <w:rFonts w:ascii="Calibri" w:hAnsi="Calibri"/>
          <w:sz w:val="22"/>
          <w:szCs w:val="22"/>
        </w:rPr>
        <w:t xml:space="preserve"> ». D’après Jeanne Davidson Raolimalala, «</w:t>
      </w:r>
      <w:r w:rsidRPr="00624F89">
        <w:rPr>
          <w:rFonts w:ascii="Calibri" w:hAnsi="Calibri"/>
          <w:i/>
          <w:sz w:val="22"/>
          <w:szCs w:val="22"/>
        </w:rPr>
        <w:t>La diffusion et la publication de ce transfert qui n’a pas été faite est de nature à ébranler la confiance du public dans les institutions et autorités publiques</w:t>
      </w:r>
      <w:r w:rsidRPr="00624F89">
        <w:rPr>
          <w:rFonts w:ascii="Calibri" w:hAnsi="Calibri"/>
          <w:sz w:val="22"/>
          <w:szCs w:val="22"/>
        </w:rPr>
        <w:t xml:space="preserve"> ».</w:t>
      </w:r>
    </w:p>
    <w:p w:rsidR="00000DFF" w:rsidRPr="00624F89" w:rsidRDefault="00000DFF" w:rsidP="00000DFF">
      <w:pPr>
        <w:pStyle w:val="NormalWeb"/>
        <w:shd w:val="clear" w:color="auto" w:fill="FFFFFF"/>
        <w:spacing w:before="0" w:beforeAutospacing="0" w:after="0" w:afterAutospacing="0"/>
        <w:jc w:val="both"/>
        <w:rPr>
          <w:rFonts w:ascii="Calibri" w:hAnsi="Calibri"/>
          <w:sz w:val="22"/>
          <w:szCs w:val="22"/>
        </w:rPr>
      </w:pPr>
      <w:r w:rsidRPr="00624F89">
        <w:rPr>
          <w:rFonts w:ascii="Calibri" w:hAnsi="Calibri"/>
          <w:sz w:val="22"/>
          <w:szCs w:val="22"/>
        </w:rPr>
        <w:t xml:space="preserve">En portant plainte, Madame Jeanne Davidson Raolimalala reconnait implicitement que le virement en cause a eu effectivement lieu mais sans aucune justification « manara-penitra ». Ce qu’elle semble contester </w:t>
      </w:r>
      <w:proofErr w:type="gramStart"/>
      <w:r w:rsidRPr="00624F89">
        <w:rPr>
          <w:rFonts w:ascii="Calibri" w:hAnsi="Calibri"/>
          <w:sz w:val="22"/>
          <w:szCs w:val="22"/>
        </w:rPr>
        <w:t>c’ est</w:t>
      </w:r>
      <w:proofErr w:type="gramEnd"/>
      <w:r w:rsidRPr="00624F89">
        <w:rPr>
          <w:rFonts w:ascii="Calibri" w:hAnsi="Calibri"/>
          <w:sz w:val="22"/>
          <w:szCs w:val="22"/>
        </w:rPr>
        <w:t xml:space="preserve"> son implication dans cette affaire « maloto ».</w:t>
      </w:r>
    </w:p>
    <w:p w:rsidR="00000DFF" w:rsidRPr="00624F89" w:rsidRDefault="00000DFF" w:rsidP="00000DFF">
      <w:pPr>
        <w:pStyle w:val="NormalWeb"/>
        <w:shd w:val="clear" w:color="auto" w:fill="FFFFFF"/>
        <w:spacing w:before="0" w:beforeAutospacing="0" w:after="0" w:afterAutospacing="0"/>
        <w:rPr>
          <w:rFonts w:ascii="Calibri" w:hAnsi="Calibri"/>
          <w:color w:val="333333"/>
          <w:sz w:val="22"/>
          <w:szCs w:val="22"/>
        </w:rPr>
      </w:pPr>
    </w:p>
    <w:p w:rsidR="00000DFF" w:rsidRPr="00624F89" w:rsidRDefault="00000DFF" w:rsidP="00000DFF">
      <w:pPr>
        <w:shd w:val="clear" w:color="auto" w:fill="FFFFFF"/>
        <w:spacing w:after="0" w:line="240" w:lineRule="auto"/>
        <w:rPr>
          <w:rFonts w:ascii="Calibri" w:hAnsi="Calibri"/>
          <w:color w:val="000000"/>
        </w:rPr>
      </w:pPr>
      <w:r w:rsidRPr="00624F89">
        <w:rPr>
          <w:rFonts w:ascii="Calibri" w:hAnsi="Calibri"/>
        </w:rPr>
        <w:t xml:space="preserve">Source : </w:t>
      </w:r>
      <w:hyperlink r:id="rId101" w:history="1">
        <w:r w:rsidRPr="00624F89">
          <w:rPr>
            <w:rStyle w:val="Lienhypertexte"/>
            <w:rFonts w:ascii="Calibri" w:hAnsi="Calibri"/>
          </w:rPr>
          <w:t>http://www.tananews.com/asides/free-fm-apres-mamy-ravatomanga-au-tour-de-jeanne-davidson-raolimalala-de-porter-plainte/</w:t>
        </w:r>
      </w:hyperlink>
    </w:p>
    <w:p w:rsidR="00000DFF" w:rsidRPr="00624F89" w:rsidRDefault="00000DFF" w:rsidP="00000DFF">
      <w:pPr>
        <w:shd w:val="clear" w:color="auto" w:fill="FFFFFF"/>
        <w:spacing w:after="0"/>
        <w:rPr>
          <w:rFonts w:ascii="Calibri" w:hAnsi="Calibri"/>
          <w:color w:val="000000"/>
        </w:rPr>
      </w:pPr>
    </w:p>
    <w:p w:rsidR="00000DFF" w:rsidRPr="00624F89" w:rsidRDefault="00000DFF" w:rsidP="00000DFF">
      <w:pPr>
        <w:shd w:val="clear" w:color="auto" w:fill="FFFFFF"/>
        <w:spacing w:after="0"/>
        <w:rPr>
          <w:rFonts w:ascii="Calibri" w:hAnsi="Calibri"/>
          <w:color w:val="000000"/>
        </w:rPr>
      </w:pPr>
    </w:p>
    <w:p w:rsidR="00000DFF" w:rsidRDefault="00000DFF" w:rsidP="00000DFF">
      <w:pPr>
        <w:pStyle w:val="Titre2"/>
      </w:pPr>
      <w:bookmarkStart w:id="37" w:name="_Toc363139883"/>
      <w:r w:rsidRPr="00624F89">
        <w:t>Le dossier des trafics de bois de rose est loin d’être clos. L’affaire va de rebondissement en rebondissement et de nouvelles révélations surgissent chaque jour.</w:t>
      </w:r>
      <w:bookmarkEnd w:id="37"/>
      <w:r w:rsidRPr="00624F89">
        <w:t xml:space="preserve"> </w:t>
      </w:r>
      <w:r w:rsidRPr="00624F89">
        <w:br/>
      </w:r>
    </w:p>
    <w:p w:rsidR="00000DFF" w:rsidRPr="00624F89" w:rsidRDefault="00000DFF" w:rsidP="00000DFF">
      <w:pPr>
        <w:shd w:val="clear" w:color="auto" w:fill="FFFFFF"/>
        <w:spacing w:after="0"/>
        <w:rPr>
          <w:rFonts w:ascii="Calibri" w:hAnsi="Calibri"/>
          <w:color w:val="000000"/>
        </w:rPr>
      </w:pPr>
      <w:r w:rsidRPr="00624F89">
        <w:rPr>
          <w:rFonts w:ascii="Calibri" w:hAnsi="Calibri"/>
          <w:color w:val="000000"/>
        </w:rPr>
        <w:t xml:space="preserve">La société Mainland Mining n’exploite pas uniquement de l’ilménite, mais pratique également l’exportation illicite de bois de rose, a dénoncé hier le tangalamena Patrick Zakariasy lors d’une conférence de presse qu’il a donnée à l’hôtel Colbert d’Antaninarenina. </w:t>
      </w:r>
      <w:r w:rsidRPr="00624F89">
        <w:rPr>
          <w:rFonts w:ascii="Calibri" w:hAnsi="Calibri"/>
          <w:color w:val="000000"/>
        </w:rPr>
        <w:br/>
        <w:t xml:space="preserve">A cette occasion, ce notable issu de la côte Est où la société Mainland avait octroyé un «permis de recherche» sur une superficie de 447 500 Ha depuis le district de Brickaville jusqu’à celui de Farafangana, a effectué un grand déballage dans l’affaire d’exportations illicites de bois de rose. Il a pointé du doigt la société d’exploitation d’ilménite Mainland Mining et accuse celle-ci d’être derrière les trafics de bois de rose, de mèche avec une société appartenant </w:t>
      </w:r>
      <w:r w:rsidRPr="00624F89">
        <w:rPr>
          <w:rFonts w:ascii="Calibri" w:hAnsi="Calibri"/>
          <w:b/>
          <w:color w:val="000000"/>
        </w:rPr>
        <w:t>à un grand opérateur économique malgache</w:t>
      </w:r>
      <w:r w:rsidRPr="00624F89">
        <w:rPr>
          <w:rFonts w:ascii="Calibri" w:hAnsi="Calibri"/>
          <w:color w:val="000000"/>
        </w:rPr>
        <w:t xml:space="preserve">. </w:t>
      </w:r>
      <w:r w:rsidRPr="00624F89">
        <w:rPr>
          <w:rFonts w:ascii="Calibri" w:hAnsi="Calibri"/>
          <w:color w:val="000000"/>
        </w:rPr>
        <w:br/>
        <w:t xml:space="preserve">Le tangalamena Patrick Zakariasy a également révélé la participation et </w:t>
      </w:r>
      <w:r w:rsidRPr="00624F89">
        <w:rPr>
          <w:rFonts w:ascii="Calibri" w:hAnsi="Calibri"/>
          <w:b/>
          <w:color w:val="000000"/>
        </w:rPr>
        <w:t>la mainmise «d’un multimilliardaire national» (sic)</w:t>
      </w:r>
      <w:r w:rsidRPr="00624F89">
        <w:rPr>
          <w:rFonts w:ascii="Calibri" w:hAnsi="Calibri"/>
          <w:color w:val="000000"/>
        </w:rPr>
        <w:t xml:space="preserve"> sur la société Mainland Mining. Ceci, par l’entremise de sa société. « </w:t>
      </w:r>
      <w:r w:rsidRPr="00624F89">
        <w:rPr>
          <w:rFonts w:ascii="Calibri" w:hAnsi="Calibri"/>
          <w:i/>
          <w:color w:val="000000"/>
        </w:rPr>
        <w:t>Ces deux sociétés font des combines et forment un partenariat inébranlable : l’une fait des exportations sous la couverture de l’Etat malgache, tandis que l’autre falsifie les documents pour les déclarations en douane dans les pays destinataires</w:t>
      </w:r>
      <w:r w:rsidRPr="00624F89">
        <w:rPr>
          <w:rFonts w:ascii="Calibri" w:hAnsi="Calibri"/>
          <w:color w:val="000000"/>
        </w:rPr>
        <w:t xml:space="preserve">», a révélé Patrick Zakariasy. </w:t>
      </w:r>
      <w:r w:rsidRPr="00624F89">
        <w:rPr>
          <w:rFonts w:ascii="Calibri" w:hAnsi="Calibri"/>
          <w:color w:val="000000"/>
        </w:rPr>
        <w:br/>
        <w:t xml:space="preserve">Avec pièces justificatives en main, le tangalamena Patrick Zakariasy a fait savoir qu’au mois d’avril 2012, un navire avait quitté le port de Toamasina à destination de Singapour et de Chine avec une cargaison de 20 containers de 20 » de bois de rose, </w:t>
      </w:r>
      <w:r w:rsidRPr="00624F89">
        <w:rPr>
          <w:rFonts w:ascii="Calibri" w:hAnsi="Calibri"/>
          <w:b/>
          <w:color w:val="000000"/>
        </w:rPr>
        <w:t>appartenant à un haut responsable de la Transition</w:t>
      </w:r>
      <w:r w:rsidRPr="00624F89">
        <w:rPr>
          <w:rFonts w:ascii="Calibri" w:hAnsi="Calibri"/>
          <w:color w:val="000000"/>
        </w:rPr>
        <w:t xml:space="preserve">. Les déclarations d’embarquement ont été effectuées par une société de transit appartenant à un haut responsable de la transition pour le compte de Mainland. Elles mentionnent l’exportation de 10 lots d’ilménite dans des containers de 20 » pesant chacun 30 </w:t>
      </w:r>
      <w:r w:rsidRPr="00624F89">
        <w:rPr>
          <w:rFonts w:ascii="Calibri" w:hAnsi="Calibri"/>
          <w:color w:val="000000"/>
        </w:rPr>
        <w:lastRenderedPageBreak/>
        <w:t xml:space="preserve">tonnes. </w:t>
      </w:r>
      <w:r w:rsidRPr="00624F89">
        <w:rPr>
          <w:rFonts w:ascii="Calibri" w:hAnsi="Calibri"/>
          <w:color w:val="000000"/>
        </w:rPr>
        <w:br/>
        <w:t xml:space="preserve">Les déclarations sont restées inchangées à l’embarquement de ces containers. Cependant, des chiffres différents sont portés sur le certificat phytosanitaire : 1252 pièces de bois de Madagascar soit 202 tonnes 855 kilos de bois… </w:t>
      </w:r>
      <w:r w:rsidRPr="00624F89">
        <w:rPr>
          <w:rFonts w:ascii="Calibri" w:hAnsi="Calibri"/>
          <w:color w:val="000000"/>
        </w:rPr>
        <w:br/>
        <w:t>Le tangalamena Patrick Zakariasy a accusé la société Mainland Mining de «</w:t>
      </w:r>
      <w:r w:rsidRPr="00624F89">
        <w:rPr>
          <w:rFonts w:ascii="Calibri" w:hAnsi="Calibri"/>
          <w:i/>
          <w:color w:val="000000"/>
        </w:rPr>
        <w:t>fausse déclaration, de faux et usage de faux, de falsification de documents, de corruption et trafic d’influence au niveau d’un réseau de mafia impliquant plusieurs responsables et institutions</w:t>
      </w:r>
      <w:r w:rsidRPr="00624F89">
        <w:rPr>
          <w:rFonts w:ascii="Calibri" w:hAnsi="Calibri"/>
          <w:color w:val="000000"/>
        </w:rPr>
        <w:t xml:space="preserve">». </w:t>
      </w:r>
      <w:r w:rsidRPr="00624F89">
        <w:rPr>
          <w:rFonts w:ascii="Calibri" w:hAnsi="Calibri"/>
          <w:color w:val="000000"/>
        </w:rPr>
        <w:br/>
        <w:t>La société Mainland est «</w:t>
      </w:r>
      <w:r w:rsidRPr="00624F89">
        <w:rPr>
          <w:rFonts w:ascii="Calibri" w:hAnsi="Calibri"/>
          <w:i/>
          <w:color w:val="000000"/>
        </w:rPr>
        <w:t>responsable devant la nation et le peuple malgache de la destruction des ressources naturelles et des richesses nationales, responsable également devant le monde entier de la destruction de patrimoines mondiaux, de destruction des habitats naturels et du berceau de l’évolution écologique planétaire</w:t>
      </w:r>
      <w:r w:rsidRPr="00624F89">
        <w:rPr>
          <w:rFonts w:ascii="Calibri" w:hAnsi="Calibri"/>
          <w:color w:val="000000"/>
        </w:rPr>
        <w:t xml:space="preserve">». </w:t>
      </w:r>
      <w:r w:rsidRPr="00624F89">
        <w:rPr>
          <w:rFonts w:ascii="Calibri" w:hAnsi="Calibri"/>
          <w:color w:val="000000"/>
        </w:rPr>
        <w:br/>
        <w:t xml:space="preserve">Le Tangalamena Patrick Zakariasy demande que justice soit faite sur cette affaire. Il demande également des dommages et intérêts ainsi que l’expulsion de la société chinoise Mainland Mining de Madagascar. </w:t>
      </w:r>
      <w:r w:rsidRPr="00624F89">
        <w:rPr>
          <w:rFonts w:ascii="Calibri" w:hAnsi="Calibri"/>
          <w:color w:val="000000"/>
        </w:rPr>
        <w:br/>
      </w:r>
    </w:p>
    <w:p w:rsidR="00000DFF" w:rsidRPr="00624F89" w:rsidRDefault="00000DFF" w:rsidP="00000DFF">
      <w:pPr>
        <w:shd w:val="clear" w:color="auto" w:fill="FFFFFF"/>
        <w:rPr>
          <w:rFonts w:ascii="Calibri" w:hAnsi="Calibri"/>
          <w:color w:val="000000"/>
        </w:rPr>
      </w:pPr>
      <w:r w:rsidRPr="00624F89">
        <w:rPr>
          <w:rFonts w:ascii="Calibri" w:hAnsi="Calibri"/>
          <w:color w:val="000000"/>
        </w:rPr>
        <w:t xml:space="preserve">NDLR : Il s’agit d’une conférence de presse. Nous n’avons pas rapporté le nom cité par le Tangalamena Patrick Zakariasy. La Rédaction avait fait l’objet d’une enquête judiciaire dans une autre affaire du même acabit pour avoir repris les noms cités par un ancien ministre lors d’une conférence de presse. Nous préférerons attendre la décision de la Justice et la version des incriminés. </w:t>
      </w:r>
      <w:r w:rsidRPr="00624F89">
        <w:rPr>
          <w:rFonts w:ascii="Calibri" w:hAnsi="Calibri"/>
          <w:color w:val="000000"/>
        </w:rPr>
        <w:br/>
      </w:r>
      <w:r w:rsidRPr="00624F89">
        <w:rPr>
          <w:rFonts w:ascii="Calibri" w:hAnsi="Calibri"/>
          <w:color w:val="000000"/>
        </w:rPr>
        <w:br/>
        <w:t>Vola R</w:t>
      </w:r>
    </w:p>
    <w:p w:rsidR="00000DFF" w:rsidRPr="00624F89" w:rsidRDefault="00000DFF" w:rsidP="00000DFF">
      <w:pPr>
        <w:spacing w:after="0" w:line="240" w:lineRule="auto"/>
        <w:rPr>
          <w:rFonts w:ascii="Calibri" w:hAnsi="Calibri"/>
          <w:color w:val="000000"/>
        </w:rPr>
      </w:pPr>
      <w:r w:rsidRPr="00624F89">
        <w:rPr>
          <w:rFonts w:ascii="Calibri" w:hAnsi="Calibri"/>
          <w:color w:val="000000"/>
        </w:rPr>
        <w:t xml:space="preserve">Source : </w:t>
      </w:r>
      <w:hyperlink r:id="rId102" w:history="1">
        <w:r w:rsidRPr="00624F89">
          <w:rPr>
            <w:rStyle w:val="Lienhypertexte"/>
            <w:rFonts w:ascii="Calibri" w:hAnsi="Calibri"/>
          </w:rPr>
          <w:t>Forum site officiel de la Mouvance Ravalomanana</w:t>
        </w:r>
      </w:hyperlink>
      <w:r w:rsidRPr="00624F89">
        <w:rPr>
          <w:rFonts w:ascii="Calibri" w:hAnsi="Calibri"/>
          <w:color w:val="000000"/>
        </w:rPr>
        <w:t>,  </w:t>
      </w:r>
    </w:p>
    <w:p w:rsidR="00000DFF" w:rsidRPr="00624F89" w:rsidRDefault="00DE2517" w:rsidP="00000DFF">
      <w:pPr>
        <w:spacing w:after="0" w:line="240" w:lineRule="auto"/>
        <w:rPr>
          <w:rFonts w:ascii="Calibri" w:hAnsi="Calibri"/>
          <w:color w:val="000000"/>
        </w:rPr>
      </w:pPr>
      <w:hyperlink r:id="rId103" w:history="1">
        <w:r w:rsidR="00000DFF" w:rsidRPr="00624F89">
          <w:rPr>
            <w:rStyle w:val="Lienhypertexte"/>
            <w:rFonts w:ascii="Calibri" w:hAnsi="Calibri"/>
          </w:rPr>
          <w:t>http://www.tim-madagascar.org/forum/read.php?1,756152,756393</w:t>
        </w:r>
      </w:hyperlink>
    </w:p>
    <w:p w:rsidR="00000DFF" w:rsidRPr="00624F89" w:rsidRDefault="00000DFF" w:rsidP="00000DFF">
      <w:pPr>
        <w:spacing w:after="0" w:line="240" w:lineRule="auto"/>
        <w:rPr>
          <w:rFonts w:ascii="Calibri" w:hAnsi="Calibri"/>
          <w:color w:val="000000"/>
        </w:rPr>
      </w:pPr>
    </w:p>
    <w:p w:rsidR="00000DFF" w:rsidRPr="00624F89" w:rsidRDefault="00000DFF" w:rsidP="00000DFF">
      <w:pPr>
        <w:spacing w:after="0" w:line="240" w:lineRule="auto"/>
        <w:rPr>
          <w:rFonts w:ascii="Calibri" w:hAnsi="Calibri"/>
          <w:color w:val="000000"/>
        </w:rPr>
      </w:pPr>
      <w:r w:rsidRPr="00000DFF">
        <w:rPr>
          <w:rFonts w:ascii="Calibri" w:hAnsi="Calibri"/>
          <w:color w:val="000000"/>
          <w:u w:val="single"/>
        </w:rPr>
        <w:t>Note</w:t>
      </w:r>
      <w:r w:rsidRPr="00624F89">
        <w:rPr>
          <w:rFonts w:ascii="Calibri" w:hAnsi="Calibri"/>
          <w:color w:val="000000"/>
        </w:rPr>
        <w:t xml:space="preserve"> : ces informations sont à vérifier, parce que la Mouvance Ravalomana peut chercher </w:t>
      </w:r>
      <w:r>
        <w:rPr>
          <w:rFonts w:ascii="Calibri" w:hAnsi="Calibri"/>
          <w:color w:val="000000"/>
        </w:rPr>
        <w:t>« </w:t>
      </w:r>
      <w:r w:rsidRPr="00624F89">
        <w:rPr>
          <w:rFonts w:ascii="Calibri" w:hAnsi="Calibri"/>
          <w:color w:val="000000"/>
        </w:rPr>
        <w:t>faire feux de tout bois</w:t>
      </w:r>
      <w:r>
        <w:rPr>
          <w:rFonts w:ascii="Calibri" w:hAnsi="Calibri"/>
          <w:color w:val="000000"/>
        </w:rPr>
        <w:t> »</w:t>
      </w:r>
      <w:r w:rsidRPr="00624F89">
        <w:rPr>
          <w:rFonts w:ascii="Calibri" w:hAnsi="Calibri"/>
          <w:color w:val="000000"/>
        </w:rPr>
        <w:t xml:space="preserve"> contre le président malgache actuel.</w:t>
      </w:r>
    </w:p>
    <w:p w:rsidR="003C1CA1" w:rsidRDefault="003C1CA1" w:rsidP="003C1CA1">
      <w:pPr>
        <w:spacing w:after="0" w:line="240" w:lineRule="auto"/>
        <w:rPr>
          <w:rFonts w:ascii="Calibri" w:hAnsi="Calibri"/>
        </w:rPr>
      </w:pPr>
    </w:p>
    <w:p w:rsidR="003C1CA1" w:rsidRPr="00624F89" w:rsidRDefault="003C1CA1" w:rsidP="003C1CA1">
      <w:pPr>
        <w:pStyle w:val="Titre2"/>
      </w:pPr>
      <w:bookmarkStart w:id="38" w:name="_Toc363139884"/>
      <w:r w:rsidRPr="00624F89">
        <w:t>RFI : Madagascar : le président Rajoelina mis en cause dans l'affaire du bois de rose</w:t>
      </w:r>
      <w:bookmarkEnd w:id="38"/>
      <w:r w:rsidRPr="00624F89">
        <w:t xml:space="preserve"> </w:t>
      </w:r>
    </w:p>
    <w:p w:rsidR="003C1CA1" w:rsidRDefault="003C1CA1" w:rsidP="003C1CA1">
      <w:pPr>
        <w:spacing w:after="0" w:line="240" w:lineRule="auto"/>
        <w:rPr>
          <w:rFonts w:ascii="Calibri" w:hAnsi="Calibri" w:cs="Arial"/>
          <w:color w:val="000000"/>
          <w:sz w:val="15"/>
          <w:szCs w:val="15"/>
        </w:rPr>
      </w:pPr>
    </w:p>
    <w:p w:rsidR="003C1CA1" w:rsidRPr="00000DFF" w:rsidRDefault="003C1CA1" w:rsidP="003C1CA1">
      <w:pPr>
        <w:spacing w:after="0" w:line="240" w:lineRule="auto"/>
        <w:rPr>
          <w:rFonts w:ascii="Calibri" w:hAnsi="Calibri" w:cs="Arial"/>
          <w:color w:val="000000"/>
        </w:rPr>
      </w:pPr>
      <w:r w:rsidRPr="00000DFF">
        <w:rPr>
          <w:rFonts w:ascii="Calibri" w:hAnsi="Calibri" w:cs="Arial"/>
          <w:color w:val="000000"/>
        </w:rPr>
        <w:t xml:space="preserve">Article publié le : dimanche 15 avril 2012 à 07:39 - Dernière modification le : dimanche 15 avril 2012 à 07:39 </w:t>
      </w:r>
    </w:p>
    <w:p w:rsidR="003C1CA1" w:rsidRPr="00624F89" w:rsidRDefault="003C1CA1" w:rsidP="003C1CA1">
      <w:pPr>
        <w:spacing w:after="0" w:line="240" w:lineRule="auto"/>
        <w:rPr>
          <w:rFonts w:ascii="Calibri" w:hAnsi="Calibri" w:cs="Arial"/>
          <w:sz w:val="24"/>
          <w:szCs w:val="24"/>
        </w:rPr>
      </w:pPr>
      <w:r w:rsidRPr="00624F89">
        <w:rPr>
          <w:rFonts w:ascii="Calibri" w:hAnsi="Calibri" w:cs="Arial"/>
          <w:noProof/>
          <w:sz w:val="24"/>
          <w:szCs w:val="24"/>
        </w:rPr>
        <w:drawing>
          <wp:inline distT="0" distB="0" distL="0" distR="0">
            <wp:extent cx="2307644" cy="1724025"/>
            <wp:effectExtent l="0" t="0" r="0" b="0"/>
            <wp:docPr id="8"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_Par6318375_0.jp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307644" cy="1724025"/>
                    </a:xfrm>
                    <a:prstGeom prst="rect">
                      <a:avLst/>
                    </a:prstGeom>
                  </pic:spPr>
                </pic:pic>
              </a:graphicData>
            </a:graphic>
          </wp:inline>
        </w:drawing>
      </w:r>
    </w:p>
    <w:p w:rsidR="003C1CA1" w:rsidRPr="00624F89" w:rsidRDefault="003C1CA1" w:rsidP="003C1CA1">
      <w:pPr>
        <w:spacing w:after="0" w:line="240" w:lineRule="auto"/>
        <w:rPr>
          <w:rFonts w:ascii="Calibri" w:hAnsi="Calibri" w:cs="Arial"/>
          <w:color w:val="808080"/>
          <w:sz w:val="18"/>
          <w:szCs w:val="18"/>
        </w:rPr>
      </w:pPr>
      <w:r w:rsidRPr="00624F89">
        <w:rPr>
          <w:rFonts w:ascii="Calibri" w:hAnsi="Calibri" w:cs="Arial"/>
          <w:color w:val="808080"/>
          <w:sz w:val="18"/>
          <w:szCs w:val="18"/>
        </w:rPr>
        <w:t>Albert Zafy accuse le président malgache Andry Rajoelina de tremper dans le trafic de bois de rose. © AFP/Alexander Joe</w:t>
      </w:r>
    </w:p>
    <w:p w:rsidR="003C1CA1" w:rsidRPr="00624F89" w:rsidRDefault="003C1CA1" w:rsidP="003C1CA1">
      <w:pPr>
        <w:spacing w:after="0" w:line="240" w:lineRule="auto"/>
        <w:rPr>
          <w:rFonts w:ascii="Calibri" w:hAnsi="Calibri"/>
        </w:rPr>
      </w:pPr>
      <w:r w:rsidRPr="00624F89">
        <w:rPr>
          <w:rFonts w:ascii="Calibri" w:hAnsi="Calibri"/>
        </w:rPr>
        <w:t xml:space="preserve">Par </w:t>
      </w:r>
      <w:hyperlink r:id="rId105" w:history="1">
        <w:r w:rsidRPr="00624F89">
          <w:rPr>
            <w:rFonts w:ascii="Calibri" w:hAnsi="Calibri"/>
            <w:color w:val="333366"/>
          </w:rPr>
          <w:t>RFI</w:t>
        </w:r>
      </w:hyperlink>
      <w:r w:rsidRPr="00624F89">
        <w:rPr>
          <w:rFonts w:ascii="Calibri" w:hAnsi="Calibri"/>
        </w:rPr>
        <w:t xml:space="preserve"> </w:t>
      </w:r>
    </w:p>
    <w:p w:rsidR="003C1CA1" w:rsidRPr="00624F89" w:rsidRDefault="003C1CA1" w:rsidP="003C1CA1">
      <w:pPr>
        <w:spacing w:after="0" w:line="240" w:lineRule="auto"/>
        <w:jc w:val="both"/>
        <w:rPr>
          <w:rFonts w:ascii="Calibri" w:hAnsi="Calibri"/>
          <w:color w:val="984806" w:themeColor="accent6" w:themeShade="80"/>
        </w:rPr>
      </w:pPr>
      <w:r w:rsidRPr="00624F89">
        <w:rPr>
          <w:rFonts w:ascii="Calibri" w:hAnsi="Calibri"/>
          <w:color w:val="984806" w:themeColor="accent6" w:themeShade="80"/>
        </w:rPr>
        <w:t>C’est une exclusivité RFI : la révélation de lettres confidentielles qui ordonnent le limogeage du ministre de l'Environnement. Joseph Randriamiarisoa a été limogé le 13 avril, au motif de sa mauvaise gestion des « </w:t>
      </w:r>
      <w:r w:rsidRPr="00624F89">
        <w:rPr>
          <w:rStyle w:val="Accentuation"/>
          <w:rFonts w:ascii="Calibri" w:hAnsi="Calibri"/>
          <w:b/>
          <w:bCs/>
          <w:color w:val="984806" w:themeColor="accent6" w:themeShade="80"/>
        </w:rPr>
        <w:t>affaires de bois de rose</w:t>
      </w:r>
      <w:r w:rsidRPr="00624F89">
        <w:rPr>
          <w:rFonts w:ascii="Calibri" w:hAnsi="Calibri"/>
          <w:color w:val="984806" w:themeColor="accent6" w:themeShade="80"/>
        </w:rPr>
        <w:t> ». Comme le veut la procédure, le nouveau ministre doit être issu de la même mouvance politique que son prédécesseur. C'est donc Albert Zafy,  qui est sollicité. Sa réponse, écrite, est sans ambiguité. Albert Zafy  accuse le président Andry Rajoelina d'être lui-même un mafieux, preuves à l'appui.</w:t>
      </w:r>
    </w:p>
    <w:p w:rsidR="003C1CA1" w:rsidRDefault="003C1CA1" w:rsidP="003C1CA1">
      <w:pPr>
        <w:spacing w:after="0" w:line="240" w:lineRule="auto"/>
        <w:jc w:val="both"/>
        <w:rPr>
          <w:rFonts w:ascii="Calibri" w:hAnsi="Calibri" w:cs="Arial"/>
        </w:rPr>
      </w:pPr>
    </w:p>
    <w:p w:rsidR="003C1CA1" w:rsidRPr="00624F89" w:rsidRDefault="003C1CA1" w:rsidP="003C1CA1">
      <w:pPr>
        <w:spacing w:after="0" w:line="240" w:lineRule="auto"/>
        <w:jc w:val="both"/>
        <w:rPr>
          <w:rFonts w:ascii="Calibri" w:hAnsi="Calibri" w:cs="Arial"/>
        </w:rPr>
      </w:pPr>
      <w:r w:rsidRPr="00624F89">
        <w:rPr>
          <w:rFonts w:ascii="Calibri" w:hAnsi="Calibri" w:cs="Arial"/>
        </w:rPr>
        <w:t>Lorsque le Premier ministre, Omer Beriziky, demande par écrit au chef de la mouvance Albert Zafy, de donner une liste de remplaçants au ministre de l'Environnement, Albert Zafy, ancien président de la République, fait la réponse suivante datée du 8 avril et signée de sa main : </w:t>
      </w:r>
    </w:p>
    <w:p w:rsidR="003C1CA1" w:rsidRDefault="003C1CA1" w:rsidP="003C1CA1">
      <w:pPr>
        <w:spacing w:after="0" w:line="240" w:lineRule="auto"/>
        <w:jc w:val="both"/>
        <w:rPr>
          <w:rFonts w:ascii="Calibri" w:hAnsi="Calibri" w:cs="Arial"/>
        </w:rPr>
      </w:pPr>
    </w:p>
    <w:p w:rsidR="003C1CA1" w:rsidRPr="00624F89" w:rsidRDefault="003C1CA1" w:rsidP="003C1CA1">
      <w:pPr>
        <w:spacing w:after="0" w:line="240" w:lineRule="auto"/>
        <w:jc w:val="both"/>
        <w:rPr>
          <w:rFonts w:ascii="Calibri" w:hAnsi="Calibri" w:cs="Arial"/>
        </w:rPr>
      </w:pPr>
      <w:r w:rsidRPr="00624F89">
        <w:rPr>
          <w:rFonts w:ascii="Calibri" w:hAnsi="Calibri" w:cs="Arial"/>
        </w:rPr>
        <w:t>«</w:t>
      </w:r>
      <w:r w:rsidRPr="00624F89">
        <w:rPr>
          <w:rStyle w:val="Accentuation"/>
          <w:rFonts w:ascii="Calibri" w:hAnsi="Calibri" w:cs="Arial"/>
        </w:rPr>
        <w:t xml:space="preserve"> Il faut remplacer en premier Mr Andry Nirina Rajoelina. Mr Andry Rajoelina, c'est l'art de l'usurpation, (…) l'art de la corruption, (…), l'art des magouilles. Au vu de la pratique mafieuse de Mr Andry Nirina Rajoelina (…) concernant le </w:t>
      </w:r>
      <w:r w:rsidRPr="00624F89">
        <w:rPr>
          <w:rStyle w:val="Accentuation"/>
          <w:rFonts w:ascii="Calibri" w:hAnsi="Calibri" w:cs="Arial"/>
        </w:rPr>
        <w:lastRenderedPageBreak/>
        <w:t xml:space="preserve">motif de remplacement </w:t>
      </w:r>
      <w:r w:rsidRPr="00624F89">
        <w:rPr>
          <w:rFonts w:ascii="Calibri" w:hAnsi="Calibri" w:cs="Arial"/>
        </w:rPr>
        <w:t>[du ministre</w:t>
      </w:r>
      <w:proofErr w:type="gramStart"/>
      <w:r w:rsidRPr="00624F89">
        <w:rPr>
          <w:rFonts w:ascii="Calibri" w:hAnsi="Calibri" w:cs="Arial"/>
        </w:rPr>
        <w:t>, ]</w:t>
      </w:r>
      <w:proofErr w:type="gramEnd"/>
      <w:r w:rsidRPr="00624F89">
        <w:rPr>
          <w:rStyle w:val="Accentuation"/>
          <w:rFonts w:ascii="Calibri" w:hAnsi="Calibri" w:cs="Arial"/>
        </w:rPr>
        <w:t xml:space="preserve">, quelle ironie !!! Même la communauté internationale est au courant que Mr Andry Nirina Rajoelina (…) est impliqué dans des affaires de bois de rose : des enquêtes fiables (…) en fournissent des preuves irréfutables </w:t>
      </w:r>
      <w:r w:rsidRPr="00624F89">
        <w:rPr>
          <w:rFonts w:ascii="Calibri" w:hAnsi="Calibri" w:cs="Arial"/>
        </w:rPr>
        <w:t>».</w:t>
      </w:r>
    </w:p>
    <w:p w:rsidR="003C1CA1" w:rsidRDefault="003C1CA1" w:rsidP="003C1CA1">
      <w:pPr>
        <w:spacing w:after="0" w:line="240" w:lineRule="auto"/>
        <w:jc w:val="both"/>
        <w:rPr>
          <w:rFonts w:ascii="Calibri" w:hAnsi="Calibri" w:cs="Arial"/>
        </w:rPr>
      </w:pPr>
    </w:p>
    <w:p w:rsidR="003C1CA1" w:rsidRPr="00624F89" w:rsidRDefault="003C1CA1" w:rsidP="003C1CA1">
      <w:pPr>
        <w:spacing w:after="0" w:line="240" w:lineRule="auto"/>
        <w:jc w:val="both"/>
        <w:rPr>
          <w:rFonts w:ascii="Calibri" w:hAnsi="Calibri" w:cs="Arial"/>
        </w:rPr>
      </w:pPr>
      <w:r w:rsidRPr="00624F89">
        <w:rPr>
          <w:rFonts w:ascii="Calibri" w:hAnsi="Calibri" w:cs="Arial"/>
        </w:rPr>
        <w:t xml:space="preserve">Albert Zafy, sur ce point, fait référence à un documentaire allemand. </w:t>
      </w:r>
      <w:r w:rsidRPr="003C1CA1">
        <w:rPr>
          <w:rFonts w:ascii="Calibri" w:hAnsi="Calibri" w:cs="Arial"/>
          <w:i/>
        </w:rPr>
        <w:t>Dans ce documentaire, des trafiquants chinois affirment être en lien avec Andry Rajoelina, mais le film ne montre, aucune preuve matérielle.</w:t>
      </w:r>
    </w:p>
    <w:p w:rsidR="003C1CA1" w:rsidRPr="00624F89" w:rsidRDefault="003C1CA1" w:rsidP="003C1CA1">
      <w:pPr>
        <w:spacing w:after="0" w:line="240" w:lineRule="auto"/>
        <w:jc w:val="both"/>
        <w:rPr>
          <w:rFonts w:ascii="Calibri" w:hAnsi="Calibri" w:cs="Arial"/>
        </w:rPr>
      </w:pPr>
      <w:r w:rsidRPr="00624F89">
        <w:rPr>
          <w:rFonts w:ascii="Calibri" w:hAnsi="Calibri" w:cs="Arial"/>
        </w:rPr>
        <w:t>Depuis plusieurs mois, l'ancien président Albert Zafy s'est retiré du processus de sortie de crise. Albert Zafy a renié les ministres du gouvernement d'union nationale, issu de sa mouvance.</w:t>
      </w:r>
    </w:p>
    <w:p w:rsidR="003C1CA1" w:rsidRPr="00624F89" w:rsidRDefault="003C1CA1" w:rsidP="003C1CA1">
      <w:pPr>
        <w:pStyle w:val="NormalWeb"/>
        <w:spacing w:before="0" w:beforeAutospacing="0" w:after="0" w:afterAutospacing="0"/>
        <w:jc w:val="both"/>
        <w:rPr>
          <w:rFonts w:ascii="Calibri" w:hAnsi="Calibri" w:cs="Arial"/>
          <w:sz w:val="22"/>
          <w:szCs w:val="22"/>
        </w:rPr>
      </w:pPr>
      <w:r w:rsidRPr="00624F89">
        <w:rPr>
          <w:rFonts w:ascii="Calibri" w:hAnsi="Calibri" w:cs="Arial"/>
          <w:sz w:val="22"/>
          <w:szCs w:val="22"/>
        </w:rPr>
        <w:t xml:space="preserve">Source : </w:t>
      </w:r>
      <w:hyperlink r:id="rId106" w:history="1">
        <w:r w:rsidRPr="00624F89">
          <w:rPr>
            <w:rStyle w:val="Lienhypertexte"/>
            <w:rFonts w:ascii="Calibri" w:hAnsi="Calibri" w:cs="Arial"/>
            <w:sz w:val="22"/>
            <w:szCs w:val="22"/>
          </w:rPr>
          <w:t>http://www.rfi.fr/afrique/20120415-madagascar-le-president-rajoelina-pointe-doigt-affaire-bois-rose</w:t>
        </w:r>
      </w:hyperlink>
      <w:r w:rsidRPr="00624F89">
        <w:rPr>
          <w:rFonts w:ascii="Calibri" w:hAnsi="Calibri" w:cs="Arial"/>
          <w:sz w:val="22"/>
          <w:szCs w:val="22"/>
        </w:rPr>
        <w:t xml:space="preserve"> </w:t>
      </w:r>
    </w:p>
    <w:p w:rsidR="003C1CA1" w:rsidRPr="00624F89" w:rsidRDefault="003C1CA1" w:rsidP="003C1CA1">
      <w:pPr>
        <w:spacing w:after="0" w:line="240" w:lineRule="auto"/>
        <w:rPr>
          <w:rFonts w:ascii="Calibri" w:hAnsi="Calibri"/>
          <w:color w:val="000000"/>
        </w:rPr>
      </w:pP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u w:val="single"/>
        </w:rPr>
        <w:t>Note</w:t>
      </w:r>
      <w:r w:rsidRPr="00624F89">
        <w:rPr>
          <w:rFonts w:ascii="Calibri" w:hAnsi="Calibri"/>
          <w:color w:val="000000"/>
        </w:rPr>
        <w:t xml:space="preserve"> : les accusations d’Albert Zafy ne reposent sur aucune preuve matérielle. Sinon, on a accusé la société de transport </w:t>
      </w:r>
      <w:r w:rsidRPr="00624F89">
        <w:rPr>
          <w:rFonts w:ascii="Calibri" w:hAnsi="Calibri"/>
          <w:b/>
          <w:color w:val="000000"/>
        </w:rPr>
        <w:t>Sodiatrans</w:t>
      </w:r>
      <w:r w:rsidRPr="00624F89">
        <w:rPr>
          <w:rFonts w:ascii="Calibri" w:hAnsi="Calibri"/>
          <w:color w:val="000000"/>
        </w:rPr>
        <w:t xml:space="preserve">, appartenant à un proche du président Andry Rajoelina, Mamy Ravatomanga, d’être impliquée dans le trafic. Mais rien ne prouve, encore une fois, que le président malgache </w:t>
      </w:r>
      <w:proofErr w:type="gramStart"/>
      <w:r w:rsidRPr="00624F89">
        <w:rPr>
          <w:rFonts w:ascii="Calibri" w:hAnsi="Calibri"/>
          <w:color w:val="000000"/>
        </w:rPr>
        <w:t>est</w:t>
      </w:r>
      <w:proofErr w:type="gramEnd"/>
      <w:r w:rsidRPr="00624F89">
        <w:rPr>
          <w:rFonts w:ascii="Calibri" w:hAnsi="Calibri"/>
          <w:color w:val="000000"/>
        </w:rPr>
        <w:t>, lui-même, impliqué dans ce trafic.</w:t>
      </w:r>
    </w:p>
    <w:p w:rsidR="003C1CA1" w:rsidRDefault="003C1CA1" w:rsidP="003C1CA1">
      <w:pPr>
        <w:spacing w:after="0" w:line="240" w:lineRule="auto"/>
        <w:rPr>
          <w:rFonts w:ascii="Calibri" w:hAnsi="Calibri"/>
          <w:color w:val="000000"/>
        </w:rPr>
      </w:pPr>
      <w:r w:rsidRPr="00624F89">
        <w:rPr>
          <w:rFonts w:ascii="Calibri" w:hAnsi="Calibri"/>
          <w:color w:val="000000"/>
        </w:rPr>
        <w:t xml:space="preserve">Source : </w:t>
      </w:r>
      <w:hyperlink r:id="rId107" w:history="1">
        <w:r w:rsidRPr="00624F89">
          <w:rPr>
            <w:rStyle w:val="Lienhypertexte"/>
            <w:rFonts w:ascii="Calibri" w:hAnsi="Calibri"/>
          </w:rPr>
          <w:t>http://www.rfi.fr/afrique/20121016-madagascar-le-trafic-bois-rose-continue</w:t>
        </w:r>
      </w:hyperlink>
      <w:r w:rsidRPr="00624F89">
        <w:rPr>
          <w:rFonts w:ascii="Calibri" w:hAnsi="Calibri"/>
          <w:color w:val="000000"/>
        </w:rPr>
        <w:t xml:space="preserve"> </w:t>
      </w:r>
    </w:p>
    <w:p w:rsidR="00000DFF" w:rsidRDefault="00000DFF" w:rsidP="003C1CA1">
      <w:pPr>
        <w:spacing w:after="0" w:line="240" w:lineRule="auto"/>
        <w:rPr>
          <w:rFonts w:ascii="Calibri" w:hAnsi="Calibri"/>
          <w:color w:val="000000"/>
        </w:rPr>
      </w:pPr>
    </w:p>
    <w:p w:rsidR="00000DFF" w:rsidRPr="00000DFF" w:rsidRDefault="00000DFF" w:rsidP="00000DFF">
      <w:pPr>
        <w:pStyle w:val="Titre2"/>
      </w:pPr>
      <w:bookmarkStart w:id="39" w:name="_Toc363139885"/>
      <w:r w:rsidRPr="00000DFF">
        <w:t>Trafic de bois de rose : les pistes convergent vers la Présidence de la Transition</w:t>
      </w:r>
      <w:bookmarkEnd w:id="39"/>
    </w:p>
    <w:p w:rsidR="00000DFF" w:rsidRPr="00624F89" w:rsidRDefault="00000DFF" w:rsidP="00000DFF">
      <w:pPr>
        <w:spacing w:after="0" w:line="240" w:lineRule="auto"/>
        <w:rPr>
          <w:rFonts w:ascii="Calibri" w:hAnsi="Calibri"/>
          <w:color w:val="000000"/>
        </w:rPr>
      </w:pPr>
      <w:r w:rsidRPr="00000DFF">
        <w:rPr>
          <w:rFonts w:ascii="Calibri" w:hAnsi="Calibri"/>
          <w:color w:val="000000"/>
        </w:rPr>
        <w:t>11/10/2012 à 15:40</w:t>
      </w:r>
    </w:p>
    <w:p w:rsidR="003C1CA1" w:rsidRDefault="003C1CA1" w:rsidP="003C1CA1">
      <w:pPr>
        <w:spacing w:after="0" w:line="240" w:lineRule="auto"/>
        <w:rPr>
          <w:rFonts w:ascii="Calibri" w:hAnsi="Calibri"/>
          <w:color w:val="000000"/>
        </w:rPr>
      </w:pPr>
    </w:p>
    <w:p w:rsidR="00000DFF" w:rsidRPr="009835C4" w:rsidRDefault="00000DFF" w:rsidP="00000DFF">
      <w:pPr>
        <w:pStyle w:val="NormalWeb"/>
        <w:spacing w:before="0" w:beforeAutospacing="0" w:after="0" w:afterAutospacing="0"/>
        <w:jc w:val="both"/>
        <w:rPr>
          <w:rFonts w:ascii="Calibri" w:hAnsi="Calibri" w:cs="Arial"/>
          <w:color w:val="333333"/>
          <w:sz w:val="22"/>
          <w:szCs w:val="22"/>
        </w:rPr>
      </w:pPr>
      <w:r w:rsidRPr="009835C4">
        <w:rPr>
          <w:rStyle w:val="lev"/>
          <w:rFonts w:ascii="Calibri" w:hAnsi="Calibri" w:cs="Arial"/>
          <w:i/>
          <w:iCs/>
          <w:color w:val="333333"/>
          <w:sz w:val="22"/>
          <w:szCs w:val="22"/>
          <w:bdr w:val="none" w:sz="0" w:space="0" w:color="auto" w:frame="1"/>
        </w:rPr>
        <w:t>Andry Rajoelina</w:t>
      </w:r>
      <w:r w:rsidRPr="009835C4">
        <w:rPr>
          <w:rStyle w:val="apple-converted-space"/>
          <w:rFonts w:ascii="Calibri" w:hAnsi="Calibri" w:cs="Arial"/>
          <w:i/>
          <w:iCs/>
          <w:color w:val="333333"/>
          <w:sz w:val="22"/>
          <w:szCs w:val="22"/>
          <w:bdr w:val="none" w:sz="0" w:space="0" w:color="auto" w:frame="1"/>
        </w:rPr>
        <w:t> </w:t>
      </w:r>
      <w:r w:rsidRPr="009835C4">
        <w:rPr>
          <w:rStyle w:val="Accentuation"/>
          <w:rFonts w:ascii="Calibri" w:hAnsi="Calibri" w:cs="Arial"/>
          <w:color w:val="333333"/>
          <w:sz w:val="22"/>
          <w:szCs w:val="22"/>
          <w:bdr w:val="none" w:sz="0" w:space="0" w:color="auto" w:frame="1"/>
        </w:rPr>
        <w:t>est-il impliqué dans le trafic de bois de rose ? Jusqu‘à présent personne n’a pu le prouver, d’autant plus que la plainte du Pr</w:t>
      </w:r>
      <w:r w:rsidRPr="009835C4">
        <w:rPr>
          <w:rStyle w:val="apple-converted-space"/>
          <w:rFonts w:ascii="Calibri" w:hAnsi="Calibri" w:cs="Arial"/>
          <w:i/>
          <w:iCs/>
          <w:color w:val="333333"/>
          <w:sz w:val="22"/>
          <w:szCs w:val="22"/>
          <w:bdr w:val="none" w:sz="0" w:space="0" w:color="auto" w:frame="1"/>
        </w:rPr>
        <w:t> </w:t>
      </w:r>
      <w:r w:rsidRPr="009835C4">
        <w:rPr>
          <w:rStyle w:val="lev"/>
          <w:rFonts w:ascii="Calibri" w:hAnsi="Calibri" w:cs="Arial"/>
          <w:i/>
          <w:iCs/>
          <w:color w:val="333333"/>
          <w:sz w:val="22"/>
          <w:szCs w:val="22"/>
          <w:bdr w:val="none" w:sz="0" w:space="0" w:color="auto" w:frame="1"/>
        </w:rPr>
        <w:t>Albert Zafy</w:t>
      </w:r>
      <w:r w:rsidRPr="009835C4">
        <w:rPr>
          <w:rStyle w:val="apple-converted-space"/>
          <w:rFonts w:ascii="Calibri" w:hAnsi="Calibri" w:cs="Arial"/>
          <w:i/>
          <w:iCs/>
          <w:color w:val="333333"/>
          <w:sz w:val="22"/>
          <w:szCs w:val="22"/>
          <w:bdr w:val="none" w:sz="0" w:space="0" w:color="auto" w:frame="1"/>
        </w:rPr>
        <w:t> </w:t>
      </w:r>
      <w:r w:rsidRPr="009835C4">
        <w:rPr>
          <w:rStyle w:val="Accentuation"/>
          <w:rFonts w:ascii="Calibri" w:hAnsi="Calibri" w:cs="Arial"/>
          <w:color w:val="333333"/>
          <w:sz w:val="22"/>
          <w:szCs w:val="22"/>
          <w:bdr w:val="none" w:sz="0" w:space="0" w:color="auto" w:frame="1"/>
        </w:rPr>
        <w:t>en ce sens a été plusieurs fois rejetée. Il se trouve cependant que davantage de pistes ou de faits accablent de plus en plus la présidence de la Transition.</w:t>
      </w:r>
    </w:p>
    <w:p w:rsidR="00000DFF" w:rsidRPr="009835C4" w:rsidRDefault="00000DFF" w:rsidP="009835C4">
      <w:pPr>
        <w:pStyle w:val="NormalWeb"/>
        <w:spacing w:before="0" w:beforeAutospacing="0" w:after="0" w:afterAutospacing="0"/>
        <w:rPr>
          <w:rFonts w:ascii="Calibri" w:hAnsi="Calibri" w:cs="Arial"/>
          <w:color w:val="333333"/>
          <w:sz w:val="22"/>
          <w:szCs w:val="22"/>
        </w:rPr>
      </w:pPr>
      <w:r w:rsidRPr="009835C4">
        <w:rPr>
          <w:rFonts w:ascii="Calibri" w:hAnsi="Calibri" w:cs="Arial"/>
          <w:color w:val="333333"/>
          <w:sz w:val="22"/>
          <w:szCs w:val="22"/>
        </w:rPr>
        <w:br/>
        <w:t>Le trafic de bois de rose reprend de plus belle.</w:t>
      </w:r>
      <w:r w:rsidRPr="009835C4">
        <w:rPr>
          <w:rStyle w:val="apple-converted-space"/>
          <w:rFonts w:ascii="Calibri" w:hAnsi="Calibri" w:cs="Arial"/>
          <w:color w:val="333333"/>
          <w:sz w:val="22"/>
          <w:szCs w:val="22"/>
        </w:rPr>
        <w:t> </w:t>
      </w:r>
      <w:hyperlink r:id="rId108" w:tgtFrame="_blank" w:history="1">
        <w:r w:rsidRPr="009835C4">
          <w:rPr>
            <w:rStyle w:val="Lienhypertexte"/>
            <w:rFonts w:ascii="Calibri" w:hAnsi="Calibri" w:cs="Arial"/>
            <w:color w:val="1F4F82"/>
            <w:sz w:val="22"/>
            <w:szCs w:val="22"/>
            <w:u w:val="none"/>
            <w:bdr w:val="none" w:sz="0" w:space="0" w:color="auto" w:frame="1"/>
          </w:rPr>
          <w:t>70 rondins à Sakaraha</w:t>
        </w:r>
      </w:hyperlink>
      <w:r w:rsidRPr="009835C4">
        <w:rPr>
          <w:rFonts w:ascii="Calibri" w:hAnsi="Calibri" w:cs="Arial"/>
          <w:color w:val="333333"/>
          <w:sz w:val="22"/>
          <w:szCs w:val="22"/>
        </w:rPr>
        <w:t>,</w:t>
      </w:r>
      <w:r w:rsidRPr="009835C4">
        <w:rPr>
          <w:rStyle w:val="apple-converted-space"/>
          <w:rFonts w:ascii="Calibri" w:hAnsi="Calibri" w:cs="Arial"/>
          <w:color w:val="333333"/>
          <w:sz w:val="22"/>
          <w:szCs w:val="22"/>
        </w:rPr>
        <w:t> </w:t>
      </w:r>
      <w:hyperlink r:id="rId109" w:history="1">
        <w:r w:rsidRPr="009835C4">
          <w:rPr>
            <w:rStyle w:val="Lienhypertexte"/>
            <w:rFonts w:ascii="Calibri" w:hAnsi="Calibri" w:cs="Arial"/>
            <w:color w:val="1F4F82"/>
            <w:sz w:val="22"/>
            <w:szCs w:val="22"/>
            <w:u w:val="none"/>
            <w:bdr w:val="none" w:sz="0" w:space="0" w:color="auto" w:frame="1"/>
          </w:rPr>
          <w:t>260 autres à Antalaha</w:t>
        </w:r>
      </w:hyperlink>
      <w:r w:rsidRPr="009835C4">
        <w:rPr>
          <w:rStyle w:val="apple-converted-space"/>
          <w:rFonts w:ascii="Calibri" w:hAnsi="Calibri" w:cs="Arial"/>
          <w:color w:val="333333"/>
          <w:sz w:val="22"/>
          <w:szCs w:val="22"/>
        </w:rPr>
        <w:t> </w:t>
      </w:r>
      <w:r w:rsidRPr="009835C4">
        <w:rPr>
          <w:rFonts w:ascii="Calibri" w:hAnsi="Calibri" w:cs="Arial"/>
          <w:color w:val="333333"/>
          <w:sz w:val="22"/>
          <w:szCs w:val="22"/>
        </w:rPr>
        <w:t>et</w:t>
      </w:r>
      <w:r w:rsidRPr="009835C4">
        <w:rPr>
          <w:rStyle w:val="apple-converted-space"/>
          <w:rFonts w:ascii="Calibri" w:hAnsi="Calibri" w:cs="Arial"/>
          <w:color w:val="333333"/>
          <w:sz w:val="22"/>
          <w:szCs w:val="22"/>
        </w:rPr>
        <w:t> </w:t>
      </w:r>
      <w:hyperlink r:id="rId110" w:tgtFrame="_blank" w:history="1">
        <w:r w:rsidRPr="009835C4">
          <w:rPr>
            <w:rStyle w:val="Lienhypertexte"/>
            <w:rFonts w:ascii="Calibri" w:hAnsi="Calibri" w:cs="Arial"/>
            <w:color w:val="1F4F82"/>
            <w:sz w:val="22"/>
            <w:szCs w:val="22"/>
            <w:u w:val="none"/>
            <w:bdr w:val="none" w:sz="0" w:space="0" w:color="auto" w:frame="1"/>
          </w:rPr>
          <w:t>120 à Foulpointe</w:t>
        </w:r>
      </w:hyperlink>
      <w:r w:rsidRPr="009835C4">
        <w:rPr>
          <w:rFonts w:ascii="Calibri" w:hAnsi="Calibri" w:cs="Arial"/>
          <w:color w:val="333333"/>
          <w:sz w:val="22"/>
          <w:szCs w:val="22"/>
        </w:rPr>
        <w:t>, ce ne sont que quelques cas n’ayant pas échappé à la vigilance des autorités ou étant tombés sur des responsables trop intègres. On peut également noter le cas des</w:t>
      </w:r>
      <w:r w:rsidRPr="009835C4">
        <w:rPr>
          <w:rStyle w:val="apple-converted-space"/>
          <w:rFonts w:ascii="Calibri" w:hAnsi="Calibri" w:cs="Arial"/>
          <w:color w:val="333333"/>
          <w:sz w:val="22"/>
          <w:szCs w:val="22"/>
        </w:rPr>
        <w:t> </w:t>
      </w:r>
      <w:hyperlink r:id="rId111" w:history="1">
        <w:r w:rsidRPr="009835C4">
          <w:rPr>
            <w:rStyle w:val="Lienhypertexte"/>
            <w:rFonts w:ascii="Calibri" w:hAnsi="Calibri" w:cs="Arial"/>
            <w:color w:val="1F4F82"/>
            <w:sz w:val="22"/>
            <w:szCs w:val="22"/>
            <w:u w:val="none"/>
            <w:bdr w:val="none" w:sz="0" w:space="0" w:color="auto" w:frame="1"/>
          </w:rPr>
          <w:t>6 containers saisis en Chine</w:t>
        </w:r>
      </w:hyperlink>
      <w:r w:rsidRPr="009835C4">
        <w:rPr>
          <w:rStyle w:val="apple-converted-space"/>
          <w:rFonts w:ascii="Calibri" w:hAnsi="Calibri" w:cs="Arial"/>
          <w:color w:val="333333"/>
          <w:sz w:val="22"/>
          <w:szCs w:val="22"/>
        </w:rPr>
        <w:t> </w:t>
      </w:r>
      <w:r w:rsidRPr="009835C4">
        <w:rPr>
          <w:rFonts w:ascii="Calibri" w:hAnsi="Calibri" w:cs="Arial"/>
          <w:color w:val="333333"/>
          <w:sz w:val="22"/>
          <w:szCs w:val="22"/>
        </w:rPr>
        <w:t>ou des</w:t>
      </w:r>
      <w:r w:rsidRPr="009835C4">
        <w:rPr>
          <w:rStyle w:val="apple-converted-space"/>
          <w:rFonts w:ascii="Calibri" w:hAnsi="Calibri" w:cs="Arial"/>
          <w:color w:val="333333"/>
          <w:sz w:val="22"/>
          <w:szCs w:val="22"/>
        </w:rPr>
        <w:t> </w:t>
      </w:r>
      <w:hyperlink r:id="rId112" w:tgtFrame="_blank" w:history="1">
        <w:r w:rsidRPr="009835C4">
          <w:rPr>
            <w:rStyle w:val="Lienhypertexte"/>
            <w:rFonts w:ascii="Calibri" w:hAnsi="Calibri" w:cs="Arial"/>
            <w:color w:val="1F4F82"/>
            <w:sz w:val="22"/>
            <w:szCs w:val="22"/>
            <w:u w:val="none"/>
            <w:bdr w:val="none" w:sz="0" w:space="0" w:color="auto" w:frame="1"/>
          </w:rPr>
          <w:t>4 bateaux qui ont quitté Maroantsetra</w:t>
        </w:r>
      </w:hyperlink>
      <w:r w:rsidRPr="009835C4">
        <w:rPr>
          <w:rStyle w:val="apple-converted-space"/>
          <w:rFonts w:ascii="Calibri" w:hAnsi="Calibri" w:cs="Arial"/>
          <w:color w:val="333333"/>
          <w:sz w:val="22"/>
          <w:szCs w:val="22"/>
        </w:rPr>
        <w:t> </w:t>
      </w:r>
      <w:r w:rsidRPr="009835C4">
        <w:rPr>
          <w:rFonts w:ascii="Calibri" w:hAnsi="Calibri" w:cs="Arial"/>
          <w:color w:val="333333"/>
          <w:sz w:val="22"/>
          <w:szCs w:val="22"/>
        </w:rPr>
        <w:t>vers le mois de septembre. Curieusement, le régime de Transition n’affiche aucun activisme dans le traitement de ces dossiers, certainement trop occupé à restaurer la sécurité. Cette campagne qui contribue, doit-on avouer, à accaparer l’attention des observateurs.</w:t>
      </w:r>
    </w:p>
    <w:p w:rsidR="00000DFF" w:rsidRPr="009835C4" w:rsidRDefault="00000DFF" w:rsidP="009835C4">
      <w:pPr>
        <w:pStyle w:val="NormalWeb"/>
        <w:spacing w:before="0" w:beforeAutospacing="0" w:after="0" w:afterAutospacing="0"/>
        <w:rPr>
          <w:rFonts w:ascii="Calibri" w:hAnsi="Calibri" w:cs="Arial"/>
          <w:color w:val="333333"/>
          <w:sz w:val="22"/>
          <w:szCs w:val="22"/>
        </w:rPr>
      </w:pPr>
      <w:r w:rsidRPr="009835C4">
        <w:rPr>
          <w:rFonts w:ascii="Calibri" w:hAnsi="Calibri" w:cs="Arial"/>
          <w:color w:val="333333"/>
          <w:sz w:val="22"/>
          <w:szCs w:val="22"/>
        </w:rPr>
        <w:t>Détournons notre attention de Remenabila et consorts et focalisons-nous à Antalaha où la DST a effectué une intervention dans une affaire où 19 personnes impliquées ont été placées sous mandat de dépôt. Selon les autorités locales, trois individus s’étant proclamés comme étant des éléments de la DST se sont interposés contre l’arrestation de certains de ces suspects. Ces individus portaient des badges authentiques de la DST, sauf que leurs numéros excédaient le nombre d’éléments enregistrés.</w:t>
      </w:r>
      <w:r w:rsidRPr="009835C4">
        <w:rPr>
          <w:rFonts w:ascii="Calibri" w:hAnsi="Calibri" w:cs="Arial"/>
          <w:color w:val="333333"/>
          <w:sz w:val="22"/>
          <w:szCs w:val="22"/>
        </w:rPr>
        <w:br/>
        <w:t>Bien entendu, il est impossible de mentionner la DST sans avoir en tête, la Présidence de la Transition à laquelle elle est rattachée. Ambohitsorohitra a d’ailleurs déjà été citée dans une affaire où des personnes ayant assuré le transport d’une cargaison de bois ont présenté des</w:t>
      </w:r>
      <w:r w:rsidRPr="009835C4">
        <w:rPr>
          <w:rStyle w:val="apple-converted-space"/>
          <w:rFonts w:ascii="Calibri" w:hAnsi="Calibri" w:cs="Arial"/>
          <w:color w:val="333333"/>
          <w:sz w:val="22"/>
          <w:szCs w:val="22"/>
        </w:rPr>
        <w:t> </w:t>
      </w:r>
      <w:hyperlink r:id="rId113" w:tgtFrame="_blank" w:history="1">
        <w:r w:rsidRPr="009835C4">
          <w:rPr>
            <w:rStyle w:val="Lienhypertexte"/>
            <w:rFonts w:ascii="Calibri" w:hAnsi="Calibri" w:cs="Arial"/>
            <w:color w:val="1F4F82"/>
            <w:sz w:val="22"/>
            <w:szCs w:val="22"/>
            <w:u w:val="none"/>
            <w:bdr w:val="none" w:sz="0" w:space="0" w:color="auto" w:frame="1"/>
          </w:rPr>
          <w:t>documents cachetés par la présidence de la Transition</w:t>
        </w:r>
      </w:hyperlink>
      <w:r w:rsidRPr="009835C4">
        <w:rPr>
          <w:rFonts w:ascii="Calibri" w:hAnsi="Calibri" w:cs="Arial"/>
          <w:color w:val="333333"/>
          <w:sz w:val="22"/>
          <w:szCs w:val="22"/>
        </w:rPr>
        <w:t>.</w:t>
      </w:r>
    </w:p>
    <w:p w:rsidR="00000DFF" w:rsidRPr="009835C4" w:rsidRDefault="00000DFF" w:rsidP="009835C4">
      <w:pPr>
        <w:pStyle w:val="NormalWeb"/>
        <w:spacing w:before="0" w:beforeAutospacing="0" w:after="0" w:afterAutospacing="0"/>
        <w:rPr>
          <w:rFonts w:ascii="Calibri" w:hAnsi="Calibri" w:cs="Arial"/>
          <w:color w:val="333333"/>
          <w:sz w:val="22"/>
          <w:szCs w:val="22"/>
        </w:rPr>
      </w:pPr>
      <w:r w:rsidRPr="009835C4">
        <w:rPr>
          <w:rFonts w:ascii="Calibri" w:hAnsi="Calibri" w:cs="Arial"/>
          <w:color w:val="333333"/>
          <w:sz w:val="22"/>
          <w:szCs w:val="22"/>
        </w:rPr>
        <w:t>De son côté,</w:t>
      </w:r>
      <w:r w:rsidRPr="009835C4">
        <w:rPr>
          <w:rStyle w:val="apple-converted-space"/>
          <w:rFonts w:ascii="Calibri" w:hAnsi="Calibri" w:cs="Arial"/>
          <w:color w:val="333333"/>
          <w:sz w:val="22"/>
          <w:szCs w:val="22"/>
        </w:rPr>
        <w:t> </w:t>
      </w:r>
      <w:r w:rsidRPr="009835C4">
        <w:rPr>
          <w:rStyle w:val="lev"/>
          <w:rFonts w:ascii="Calibri" w:hAnsi="Calibri" w:cs="Arial"/>
          <w:color w:val="333333"/>
          <w:sz w:val="22"/>
          <w:szCs w:val="22"/>
          <w:bdr w:val="none" w:sz="0" w:space="0" w:color="auto" w:frame="1"/>
        </w:rPr>
        <w:t>Omer Beriziky</w:t>
      </w:r>
      <w:r w:rsidRPr="009835C4">
        <w:rPr>
          <w:rStyle w:val="apple-converted-space"/>
          <w:rFonts w:ascii="Calibri" w:hAnsi="Calibri" w:cs="Arial"/>
          <w:color w:val="333333"/>
          <w:sz w:val="22"/>
          <w:szCs w:val="22"/>
        </w:rPr>
        <w:t> </w:t>
      </w:r>
      <w:r w:rsidRPr="009835C4">
        <w:rPr>
          <w:rFonts w:ascii="Calibri" w:hAnsi="Calibri" w:cs="Arial"/>
          <w:color w:val="333333"/>
          <w:sz w:val="22"/>
          <w:szCs w:val="22"/>
        </w:rPr>
        <w:t>lance un</w:t>
      </w:r>
      <w:r w:rsidRPr="009835C4">
        <w:rPr>
          <w:rStyle w:val="apple-converted-space"/>
          <w:rFonts w:ascii="Calibri" w:hAnsi="Calibri" w:cs="Arial"/>
          <w:color w:val="333333"/>
          <w:sz w:val="22"/>
          <w:szCs w:val="22"/>
        </w:rPr>
        <w:t> </w:t>
      </w:r>
      <w:hyperlink r:id="rId114" w:tgtFrame="_blank" w:history="1">
        <w:r w:rsidRPr="009835C4">
          <w:rPr>
            <w:rStyle w:val="Lienhypertexte"/>
            <w:rFonts w:ascii="Calibri" w:hAnsi="Calibri" w:cs="Arial"/>
            <w:color w:val="1F4F82"/>
            <w:sz w:val="22"/>
            <w:szCs w:val="22"/>
            <w:u w:val="none"/>
            <w:bdr w:val="none" w:sz="0" w:space="0" w:color="auto" w:frame="1"/>
          </w:rPr>
          <w:t>avertissement contre toute tentative de déplacement des bois de rose</w:t>
        </w:r>
      </w:hyperlink>
      <w:r w:rsidRPr="009835C4">
        <w:rPr>
          <w:rFonts w:ascii="Calibri" w:hAnsi="Calibri" w:cs="Arial"/>
          <w:color w:val="333333"/>
          <w:sz w:val="22"/>
          <w:szCs w:val="22"/>
        </w:rPr>
        <w:t xml:space="preserve"> saisis, sans réellement mener des actions concrètes. Depuis son accession à Mahazoarivo, le Premier ministre a toujours été bridé par Ambohitsorohitra.</w:t>
      </w:r>
    </w:p>
    <w:p w:rsidR="00000DFF" w:rsidRPr="009835C4" w:rsidRDefault="00000DFF" w:rsidP="009835C4">
      <w:pPr>
        <w:pStyle w:val="NormalWeb"/>
        <w:spacing w:before="0" w:beforeAutospacing="0" w:after="0" w:afterAutospacing="0"/>
        <w:rPr>
          <w:rFonts w:ascii="Calibri" w:hAnsi="Calibri" w:cs="Arial"/>
          <w:color w:val="333333"/>
          <w:sz w:val="22"/>
          <w:szCs w:val="22"/>
        </w:rPr>
      </w:pPr>
      <w:r w:rsidRPr="009835C4">
        <w:rPr>
          <w:rFonts w:ascii="Calibri" w:hAnsi="Calibri" w:cs="Arial"/>
          <w:color w:val="333333"/>
          <w:sz w:val="22"/>
          <w:szCs w:val="22"/>
        </w:rPr>
        <w:t>Pourquoi parler de déplacement et non de trafic ? Peut-être parce qu’il s’agit des bois de rose saisis du temps du Général</w:t>
      </w:r>
      <w:r w:rsidRPr="009835C4">
        <w:rPr>
          <w:rStyle w:val="apple-converted-space"/>
          <w:rFonts w:ascii="Calibri" w:hAnsi="Calibri" w:cs="Arial"/>
          <w:color w:val="333333"/>
          <w:sz w:val="22"/>
          <w:szCs w:val="22"/>
        </w:rPr>
        <w:t> </w:t>
      </w:r>
      <w:r w:rsidRPr="009835C4">
        <w:rPr>
          <w:rStyle w:val="lev"/>
          <w:rFonts w:ascii="Calibri" w:hAnsi="Calibri" w:cs="Arial"/>
          <w:color w:val="333333"/>
          <w:sz w:val="22"/>
          <w:szCs w:val="22"/>
          <w:bdr w:val="none" w:sz="0" w:space="0" w:color="auto" w:frame="1"/>
        </w:rPr>
        <w:t>Camille Vital</w:t>
      </w:r>
      <w:r w:rsidRPr="009835C4">
        <w:rPr>
          <w:rFonts w:ascii="Calibri" w:hAnsi="Calibri" w:cs="Arial"/>
          <w:color w:val="333333"/>
          <w:sz w:val="22"/>
          <w:szCs w:val="22"/>
        </w:rPr>
        <w:t>, dont la mise en vente aux enchères internationale n’a plus donné de nouvelles. On sait d’ailleurs que les bois de rose interceptés à Antalaha et à Foulpointe n’étaient pas fraichement coupés et ont été stockés pendant plusieurs mois, selon les autorités officielles.</w:t>
      </w:r>
    </w:p>
    <w:p w:rsidR="00000DFF" w:rsidRPr="009835C4" w:rsidRDefault="00000DFF" w:rsidP="009835C4">
      <w:pPr>
        <w:pStyle w:val="NormalWeb"/>
        <w:spacing w:before="0" w:beforeAutospacing="0" w:after="0" w:afterAutospacing="0"/>
        <w:rPr>
          <w:rFonts w:ascii="Calibri" w:hAnsi="Calibri" w:cs="Arial"/>
          <w:color w:val="333333"/>
          <w:sz w:val="22"/>
          <w:szCs w:val="22"/>
        </w:rPr>
      </w:pPr>
      <w:r w:rsidRPr="009835C4">
        <w:rPr>
          <w:rFonts w:ascii="Calibri" w:hAnsi="Calibri" w:cs="Arial"/>
          <w:color w:val="333333"/>
          <w:sz w:val="22"/>
          <w:szCs w:val="22"/>
        </w:rPr>
        <w:t>La Présidence de la Transition serait-elle impliquée dans l’écoulement des bois de rose saisis qui devaient être mis en vente en septembre 2011 ? En tout cas, le millier de rondins saisis représente une manne financière de plus de 500 millions de dollars. On pourra ensuite prétendre que les bois se sont détériorés pour prétexter la diminution du stock. Les enquêtes ne seront ouvertes qu’après une succession, tel le cas des tracteurs au ministère de l’Agriculture.</w:t>
      </w:r>
    </w:p>
    <w:p w:rsidR="00000DFF" w:rsidRPr="00624F89" w:rsidRDefault="00000DFF" w:rsidP="003C1CA1">
      <w:pPr>
        <w:spacing w:after="0" w:line="240" w:lineRule="auto"/>
        <w:rPr>
          <w:rFonts w:ascii="Calibri" w:hAnsi="Calibri"/>
          <w:color w:val="000000"/>
        </w:rPr>
      </w:pPr>
      <w:r>
        <w:rPr>
          <w:rFonts w:ascii="Calibri" w:hAnsi="Calibri"/>
          <w:color w:val="000000"/>
        </w:rPr>
        <w:t xml:space="preserve">Source : </w:t>
      </w:r>
      <w:hyperlink r:id="rId115" w:history="1">
        <w:r>
          <w:rPr>
            <w:rStyle w:val="Lienhypertexte"/>
          </w:rPr>
          <w:t>http://www.tananews.com/2012/10/trafic-de-bois-de-rose-les-pistes-convergent-vers-la-presidence-de-la-transition/</w:t>
        </w:r>
      </w:hyperlink>
    </w:p>
    <w:p w:rsidR="003C1CA1" w:rsidRPr="00624F89" w:rsidRDefault="003C1CA1" w:rsidP="003C1CA1">
      <w:pPr>
        <w:spacing w:after="0" w:line="240" w:lineRule="auto"/>
        <w:rPr>
          <w:rFonts w:ascii="Calibri" w:hAnsi="Calibri"/>
          <w:color w:val="000000"/>
        </w:rPr>
      </w:pPr>
    </w:p>
    <w:p w:rsidR="003C1CA1" w:rsidRPr="00624F89" w:rsidRDefault="003C1CA1" w:rsidP="003C1CA1">
      <w:pPr>
        <w:pStyle w:val="Titre2"/>
      </w:pPr>
      <w:bookmarkStart w:id="40" w:name="_Toc363139886"/>
      <w:r w:rsidRPr="00624F89">
        <w:t>Madagascar: accusé de trafic de bois de rose, un proche de Rajoelina se défend</w:t>
      </w:r>
      <w:bookmarkEnd w:id="40"/>
      <w:r w:rsidRPr="00624F89">
        <w:t xml:space="preserve"> </w:t>
      </w:r>
    </w:p>
    <w:p w:rsidR="003C1CA1" w:rsidRPr="00624F89" w:rsidRDefault="003C1CA1" w:rsidP="003C1CA1">
      <w:pPr>
        <w:spacing w:after="0" w:line="240" w:lineRule="auto"/>
        <w:rPr>
          <w:rFonts w:ascii="Calibri" w:hAnsi="Calibri"/>
          <w:color w:val="000000"/>
        </w:rPr>
      </w:pPr>
      <w:r w:rsidRPr="00624F89">
        <w:rPr>
          <w:rFonts w:ascii="Calibri" w:hAnsi="Calibri"/>
          <w:color w:val="000000"/>
        </w:rPr>
        <w:t>Mardi 16 Octobre 2012</w:t>
      </w:r>
    </w:p>
    <w:p w:rsidR="003C1CA1" w:rsidRPr="00624F89" w:rsidRDefault="003C1CA1" w:rsidP="003C1CA1">
      <w:pPr>
        <w:spacing w:after="0" w:line="240" w:lineRule="auto"/>
        <w:rPr>
          <w:rFonts w:ascii="Calibri" w:hAnsi="Calibri"/>
          <w:color w:val="000000"/>
          <w:sz w:val="20"/>
          <w:szCs w:val="20"/>
        </w:rPr>
      </w:pP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lastRenderedPageBreak/>
        <w:t>Antananarivo - Sodiatrans, une société de transport de Madagascar appartenant à un proche du président Andry Rajoelina, s'est défendue lundi dans une affaire de trafic de bois de rose dont l'accuse une association de notables luttant pour la moralisation de la vie politique malgache. (</w:t>
      </w:r>
      <w:proofErr w:type="gramStart"/>
      <w:r w:rsidRPr="00624F89">
        <w:rPr>
          <w:rFonts w:ascii="Calibri" w:hAnsi="Calibri"/>
          <w:color w:val="000000"/>
        </w:rPr>
        <w:t>source</w:t>
      </w:r>
      <w:proofErr w:type="gramEnd"/>
      <w:r w:rsidRPr="00624F89">
        <w:rPr>
          <w:rFonts w:ascii="Calibri" w:hAnsi="Calibri"/>
          <w:color w:val="000000"/>
        </w:rPr>
        <w:t xml:space="preserve"> : romandie.com)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Dans un communiqué, diffusé avec trois autres entreprises mises en cause, Sodiatrans a dénoncé des accusations diffamatoires et calomnieuses, parlant de lynchage médiatique orchestré dans un but purement politique.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L'abattage et l'exportation de bois de rose, une essence protégée endémique à Madagascar et prisée en Asie, notamment pour l'ébenisterie de luxe, sont interdits pour tenter d'enrayer la destruction anarchique de ces forêts.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Les stocks abattus sont en cours d'inventaire et ne peuvent en principe pas quitter la Grande Ile.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Or, la semaine dernière, le prince Patrick Zakariasy, notable et chef traditionnel malgache, a affirmé détenir des preuves qu'une importante cargaison de ce bois avait été exportée sous couvert d'une fausse déclaration en douane.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J'ai eu des informations venant de mes amis du grand port (malgache) de Tamatave me signalant qu'un bateau a quitté le port à destination de Singapour et de Chine avec une cargaison de 20 containers de 20 pieds de bois de rose, a déclaré M. Zakariasy, coordinateur national de l'association Orimbato.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Il a produit lors d'une conférence de presse la photocopie de documents attestant selon lui que le bois de rose a été dissimulé dans une cargaison de minerai grâce à des documents de douane établis au nom de la compagnie minière chinoise Mainland Mining, exportant de l'ilménite.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Sodiatrans, filiale transport d'un conglomérat d'activités variées appartenant à un proche du président Rajoelina, a dénoncé lundi des faux montés de toutes pièces, tout comme l'avait fait le gouvernement sollicité vendredi par l'AFP.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Les accusations portées contre le régime dans le trafic illégal de bois de rose sont récurrentes et exposent leurs auteurs à des poursuites en diffamation,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Cela conduit les médias locaux à s'abstenir de citer nommément les membres du pouvoir mis en cause.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Elles sont prises au sérieux par les autorités américaines qui en juillet ont accusé en termes très vifs le pouvoir malgache actuel de manquer à son devoir de protection d'espèces menacées et de promouvoir le trafic de bois précieux.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 xml:space="preserve">Très solide, le bois de rose, de couleur marron foncé, doit son nom à ses veinules rosées. Il est aussi utilisé en parfumerie et pour l'aromathérapie. </w:t>
      </w:r>
    </w:p>
    <w:p w:rsidR="003C1CA1" w:rsidRPr="00624F89" w:rsidRDefault="003C1CA1" w:rsidP="003C1CA1">
      <w:pPr>
        <w:spacing w:after="0" w:line="240" w:lineRule="auto"/>
        <w:jc w:val="both"/>
        <w:rPr>
          <w:rFonts w:ascii="Calibri" w:hAnsi="Calibri"/>
          <w:color w:val="000000"/>
        </w:rPr>
      </w:pPr>
      <w:r w:rsidRPr="00624F89">
        <w:rPr>
          <w:rFonts w:ascii="Calibri" w:hAnsi="Calibri"/>
          <w:color w:val="000000"/>
        </w:rPr>
        <w:t>©AFP / N.R.</w:t>
      </w:r>
    </w:p>
    <w:p w:rsidR="003C1CA1" w:rsidRPr="00624F89" w:rsidRDefault="003C1CA1" w:rsidP="003C1CA1">
      <w:pPr>
        <w:spacing w:after="0" w:line="240" w:lineRule="auto"/>
        <w:rPr>
          <w:rFonts w:ascii="Calibri" w:hAnsi="Calibri"/>
          <w:color w:val="000000"/>
          <w:sz w:val="20"/>
          <w:szCs w:val="20"/>
        </w:rPr>
      </w:pPr>
    </w:p>
    <w:p w:rsidR="003C1CA1" w:rsidRDefault="003C1CA1" w:rsidP="003C1CA1">
      <w:pPr>
        <w:spacing w:after="0" w:line="240" w:lineRule="auto"/>
        <w:rPr>
          <w:rFonts w:ascii="Calibri" w:hAnsi="Calibri"/>
          <w:color w:val="000000"/>
        </w:rPr>
      </w:pPr>
      <w:r w:rsidRPr="00624F89">
        <w:rPr>
          <w:rFonts w:ascii="Calibri" w:hAnsi="Calibri"/>
        </w:rPr>
        <w:t xml:space="preserve">Source : </w:t>
      </w:r>
      <w:hyperlink r:id="rId116" w:history="1">
        <w:r w:rsidRPr="00624F89">
          <w:rPr>
            <w:rStyle w:val="Lienhypertexte"/>
            <w:rFonts w:ascii="Calibri" w:hAnsi="Calibri"/>
          </w:rPr>
          <w:t>http://www.madaplus.fr/Madagascar-accuse-de-trafic-de-bois-de-rose-un-proche-de-Rajoelina-se-defend_a5636.html</w:t>
        </w:r>
      </w:hyperlink>
      <w:r w:rsidRPr="00624F89">
        <w:rPr>
          <w:rFonts w:ascii="Calibri" w:hAnsi="Calibri"/>
          <w:color w:val="000000"/>
        </w:rPr>
        <w:t xml:space="preserve"> </w:t>
      </w:r>
    </w:p>
    <w:p w:rsidR="002F3A9B" w:rsidRDefault="002F3A9B" w:rsidP="003C1CA1">
      <w:pPr>
        <w:spacing w:after="0" w:line="240" w:lineRule="auto"/>
        <w:rPr>
          <w:rFonts w:ascii="Calibri" w:hAnsi="Calibri"/>
          <w:color w:val="000000"/>
        </w:rPr>
      </w:pPr>
    </w:p>
    <w:p w:rsidR="002F3A9B" w:rsidRPr="002F3A9B" w:rsidRDefault="002F3A9B" w:rsidP="002F3A9B">
      <w:pPr>
        <w:pStyle w:val="Titre2"/>
      </w:pPr>
      <w:bookmarkStart w:id="41" w:name="_Toc363139887"/>
      <w:r w:rsidRPr="002F3A9B">
        <w:t>Madagascar : le trafic de bois de rose continue</w:t>
      </w:r>
      <w:bookmarkEnd w:id="41"/>
    </w:p>
    <w:p w:rsidR="002F3A9B" w:rsidRPr="002F3A9B" w:rsidRDefault="002F3A9B" w:rsidP="002F3A9B">
      <w:pPr>
        <w:spacing w:after="0" w:line="240" w:lineRule="auto"/>
        <w:rPr>
          <w:rFonts w:ascii="Calibri" w:hAnsi="Calibri"/>
          <w:color w:val="000000"/>
        </w:rPr>
      </w:pPr>
      <w:r w:rsidRPr="002F3A9B">
        <w:rPr>
          <w:rFonts w:ascii="Calibri" w:hAnsi="Calibri"/>
          <w:color w:val="000000"/>
        </w:rPr>
        <w:t>MADAGASCAR / ECONOMIE -  Article publié le : mardi 16 octobre 2012 à 06:27 - Dernière modification le : mardi 16 octobre 2012 à 06:31</w:t>
      </w:r>
    </w:p>
    <w:p w:rsidR="002F3A9B" w:rsidRPr="002F3A9B" w:rsidRDefault="002F3A9B" w:rsidP="002F3A9B">
      <w:pPr>
        <w:spacing w:after="0" w:line="240" w:lineRule="auto"/>
        <w:rPr>
          <w:rFonts w:ascii="Calibri" w:hAnsi="Calibri"/>
          <w:color w:val="000000"/>
        </w:rPr>
      </w:pPr>
      <w:r w:rsidRPr="002F3A9B">
        <w:rPr>
          <w:rFonts w:ascii="Calibri" w:hAnsi="Calibri"/>
          <w:color w:val="000000"/>
        </w:rPr>
        <w:t>Par RFI</w:t>
      </w:r>
    </w:p>
    <w:p w:rsidR="002F3A9B" w:rsidRDefault="002F3A9B" w:rsidP="002F3A9B">
      <w:pPr>
        <w:spacing w:after="0" w:line="240" w:lineRule="auto"/>
        <w:rPr>
          <w:rFonts w:ascii="Calibri" w:hAnsi="Calibri"/>
          <w:color w:val="000000"/>
        </w:rPr>
      </w:pPr>
    </w:p>
    <w:p w:rsidR="00000DFF" w:rsidRDefault="002F3A9B" w:rsidP="002F3A9B">
      <w:pPr>
        <w:spacing w:after="0" w:line="240" w:lineRule="auto"/>
        <w:rPr>
          <w:rFonts w:ascii="Calibri" w:hAnsi="Calibri"/>
          <w:color w:val="000000"/>
        </w:rPr>
      </w:pPr>
      <w:r w:rsidRPr="002F3A9B">
        <w:rPr>
          <w:rFonts w:ascii="Calibri" w:hAnsi="Calibri"/>
          <w:color w:val="000000"/>
        </w:rPr>
        <w:t xml:space="preserve">A Madagascar, une société de transport appartenant à un proche du président de transition Andry Rajoelina. Elle est accusée de faire du trafic de bois de rose, par une association de notables luttant pour la moralisation de la vie politique malgache. </w:t>
      </w:r>
      <w:r w:rsidR="00000DFF">
        <w:rPr>
          <w:rFonts w:ascii="Calibri" w:hAnsi="Calibri"/>
          <w:color w:val="000000"/>
        </w:rPr>
        <w:t xml:space="preserve">Elle </w:t>
      </w:r>
      <w:r w:rsidR="00000DFF" w:rsidRPr="002F3A9B">
        <w:rPr>
          <w:rFonts w:ascii="Calibri" w:hAnsi="Calibri"/>
          <w:color w:val="000000"/>
        </w:rPr>
        <w:t>nie en bloc</w:t>
      </w:r>
      <w:r w:rsidR="00000DFF">
        <w:rPr>
          <w:rFonts w:ascii="Calibri" w:hAnsi="Calibri"/>
          <w:color w:val="000000"/>
        </w:rPr>
        <w:t>.</w:t>
      </w:r>
      <w:r w:rsidRPr="002F3A9B">
        <w:rPr>
          <w:rFonts w:ascii="Calibri" w:hAnsi="Calibri"/>
          <w:color w:val="000000"/>
        </w:rPr>
        <w:t xml:space="preserve">Une affaire qui vient se rajouter à de nombreuses autres. </w:t>
      </w:r>
    </w:p>
    <w:p w:rsidR="00000DFF" w:rsidRDefault="00000DFF" w:rsidP="002F3A9B">
      <w:pPr>
        <w:spacing w:after="0" w:line="240" w:lineRule="auto"/>
        <w:rPr>
          <w:rFonts w:ascii="Calibri" w:hAnsi="Calibri"/>
          <w:color w:val="000000"/>
        </w:rPr>
      </w:pPr>
    </w:p>
    <w:p w:rsidR="002F3A9B" w:rsidRPr="002F3A9B" w:rsidRDefault="002F3A9B" w:rsidP="002F3A9B">
      <w:pPr>
        <w:spacing w:after="0" w:line="240" w:lineRule="auto"/>
        <w:rPr>
          <w:rFonts w:ascii="Calibri" w:hAnsi="Calibri"/>
          <w:color w:val="000000"/>
        </w:rPr>
      </w:pPr>
      <w:r w:rsidRPr="002F3A9B">
        <w:rPr>
          <w:rFonts w:ascii="Calibri" w:hAnsi="Calibri"/>
          <w:color w:val="000000"/>
        </w:rPr>
        <w:t xml:space="preserve">Ce trafic de bois de rose est au </w:t>
      </w:r>
      <w:r w:rsidR="00000DFF">
        <w:rPr>
          <w:rFonts w:ascii="Calibri" w:hAnsi="Calibri"/>
          <w:color w:val="000000"/>
        </w:rPr>
        <w:t xml:space="preserve">cœur </w:t>
      </w:r>
      <w:r w:rsidRPr="002F3A9B">
        <w:rPr>
          <w:rFonts w:ascii="Calibri" w:hAnsi="Calibri"/>
          <w:color w:val="000000"/>
        </w:rPr>
        <w:t>de nombreux scandales.</w:t>
      </w:r>
    </w:p>
    <w:p w:rsidR="002F3A9B" w:rsidRPr="002F3A9B" w:rsidRDefault="002F3A9B" w:rsidP="002F3A9B">
      <w:pPr>
        <w:spacing w:after="0" w:line="240" w:lineRule="auto"/>
        <w:rPr>
          <w:rFonts w:ascii="Calibri" w:hAnsi="Calibri"/>
          <w:color w:val="000000"/>
        </w:rPr>
      </w:pPr>
      <w:r w:rsidRPr="002F3A9B">
        <w:rPr>
          <w:rFonts w:ascii="Calibri" w:hAnsi="Calibri"/>
          <w:color w:val="000000"/>
        </w:rPr>
        <w:t xml:space="preserve">Le bois de rose, qui est </w:t>
      </w:r>
      <w:r w:rsidRPr="00000DFF">
        <w:rPr>
          <w:rFonts w:ascii="Calibri" w:hAnsi="Calibri"/>
          <w:i/>
          <w:color w:val="000000"/>
        </w:rPr>
        <w:t>une espèce internationalement protégée, classée en annexe 3 à la CITES, la Convention sur le commerce international des espèces de faune et de flore sauvage menacées d'extinction, et qui fait l'objet à Madagascar d'une interdiction d'abattage et d'exportation</w:t>
      </w:r>
      <w:r w:rsidRPr="002F3A9B">
        <w:rPr>
          <w:rFonts w:ascii="Calibri" w:hAnsi="Calibri"/>
          <w:color w:val="000000"/>
        </w:rPr>
        <w:t xml:space="preserve">, est au </w:t>
      </w:r>
      <w:r w:rsidR="00000DFF">
        <w:rPr>
          <w:rFonts w:ascii="Calibri" w:hAnsi="Calibri"/>
          <w:color w:val="000000"/>
        </w:rPr>
        <w:t>cœur</w:t>
      </w:r>
      <w:r w:rsidRPr="002F3A9B">
        <w:rPr>
          <w:rFonts w:ascii="Calibri" w:hAnsi="Calibri"/>
          <w:color w:val="000000"/>
        </w:rPr>
        <w:t xml:space="preserve"> d' importants trafics à destination de la Chine.</w:t>
      </w:r>
    </w:p>
    <w:p w:rsidR="002F3A9B" w:rsidRPr="002F3A9B" w:rsidRDefault="002F3A9B" w:rsidP="002F3A9B">
      <w:pPr>
        <w:spacing w:after="0" w:line="240" w:lineRule="auto"/>
        <w:rPr>
          <w:rFonts w:ascii="Calibri" w:hAnsi="Calibri"/>
          <w:color w:val="000000"/>
        </w:rPr>
      </w:pPr>
    </w:p>
    <w:p w:rsidR="002F3A9B" w:rsidRPr="002F3A9B" w:rsidRDefault="002F3A9B" w:rsidP="002F3A9B">
      <w:pPr>
        <w:spacing w:after="0" w:line="240" w:lineRule="auto"/>
        <w:rPr>
          <w:rFonts w:ascii="Calibri" w:hAnsi="Calibri"/>
          <w:color w:val="000000"/>
        </w:rPr>
      </w:pPr>
      <w:r w:rsidRPr="002F3A9B">
        <w:rPr>
          <w:rFonts w:ascii="Calibri" w:hAnsi="Calibri"/>
          <w:color w:val="000000"/>
        </w:rPr>
        <w:t>En cette période déja électorale où les alliances se font et se défont, c'est la société de transport Sodiatrans, appartenant à un proche du président Andry Rajoelina, qui se défend d'accusation de trafic de bois de rose.</w:t>
      </w:r>
    </w:p>
    <w:p w:rsidR="002F3A9B" w:rsidRPr="002F3A9B" w:rsidRDefault="002F3A9B" w:rsidP="002F3A9B">
      <w:pPr>
        <w:spacing w:after="0" w:line="240" w:lineRule="auto"/>
        <w:rPr>
          <w:rFonts w:ascii="Calibri" w:hAnsi="Calibri"/>
          <w:color w:val="000000"/>
        </w:rPr>
      </w:pPr>
    </w:p>
    <w:p w:rsidR="002F3A9B" w:rsidRPr="002F3A9B" w:rsidRDefault="002F3A9B" w:rsidP="002F3A9B">
      <w:pPr>
        <w:spacing w:after="0" w:line="240" w:lineRule="auto"/>
        <w:rPr>
          <w:rFonts w:ascii="Calibri" w:hAnsi="Calibri"/>
          <w:color w:val="000000"/>
        </w:rPr>
      </w:pPr>
      <w:r w:rsidRPr="002F3A9B">
        <w:rPr>
          <w:rFonts w:ascii="Calibri" w:hAnsi="Calibri"/>
          <w:color w:val="000000"/>
        </w:rPr>
        <w:t>La semaine dernière, un chef traditionnel, le prince Patrick Zaka Riasy affirmait détenir des preuves d'un chargement de 20 containers de 20 pieds de bois de rose, dans le port de Tamatave à destination de Singapour.  La semaine d'avant, les douanes interceptaient dans la ville d'Antalaha, qui est le centre historique de ce trafic, un transfert nocturne de bois de rose vers un bateau chinois au large.</w:t>
      </w:r>
    </w:p>
    <w:p w:rsidR="002F3A9B" w:rsidRPr="002F3A9B" w:rsidRDefault="002F3A9B" w:rsidP="002F3A9B">
      <w:pPr>
        <w:spacing w:after="0" w:line="240" w:lineRule="auto"/>
        <w:rPr>
          <w:rFonts w:ascii="Calibri" w:hAnsi="Calibri"/>
          <w:color w:val="000000"/>
        </w:rPr>
      </w:pPr>
    </w:p>
    <w:p w:rsidR="002F3A9B" w:rsidRPr="002F3A9B" w:rsidRDefault="002F3A9B" w:rsidP="002F3A9B">
      <w:pPr>
        <w:spacing w:after="0" w:line="240" w:lineRule="auto"/>
        <w:rPr>
          <w:rFonts w:ascii="Calibri" w:hAnsi="Calibri"/>
          <w:color w:val="000000"/>
        </w:rPr>
      </w:pPr>
      <w:r w:rsidRPr="002F3A9B">
        <w:rPr>
          <w:rFonts w:ascii="Calibri" w:hAnsi="Calibri"/>
          <w:color w:val="000000"/>
        </w:rPr>
        <w:t>On estime que plusieurs milliers de tonnes de bois de rose déjà coupées, attendent de pouvoir être exportées. Une manne pour les trafiquants qui se négocie à 500 dollars le kilo.</w:t>
      </w:r>
    </w:p>
    <w:p w:rsidR="002F3A9B" w:rsidRPr="002F3A9B" w:rsidRDefault="002F3A9B" w:rsidP="002F3A9B">
      <w:pPr>
        <w:spacing w:after="0" w:line="240" w:lineRule="auto"/>
        <w:rPr>
          <w:rFonts w:ascii="Calibri" w:hAnsi="Calibri"/>
          <w:color w:val="000000"/>
        </w:rPr>
      </w:pPr>
    </w:p>
    <w:p w:rsidR="002F3A9B" w:rsidRDefault="002F3A9B" w:rsidP="002F3A9B">
      <w:pPr>
        <w:spacing w:after="0" w:line="240" w:lineRule="auto"/>
        <w:rPr>
          <w:rFonts w:ascii="Calibri" w:hAnsi="Calibri"/>
          <w:color w:val="000000"/>
        </w:rPr>
      </w:pPr>
      <w:r w:rsidRPr="002F3A9B">
        <w:rPr>
          <w:rFonts w:ascii="Calibri" w:hAnsi="Calibri"/>
          <w:color w:val="000000"/>
        </w:rPr>
        <w:t xml:space="preserve">TAGS: COOPÉRATION ET DÉVELOPPEMENT </w:t>
      </w:r>
      <w:r>
        <w:rPr>
          <w:rFonts w:ascii="Calibri" w:hAnsi="Calibri"/>
          <w:color w:val="000000"/>
        </w:rPr>
        <w:t>–</w:t>
      </w:r>
      <w:r w:rsidRPr="002F3A9B">
        <w:rPr>
          <w:rFonts w:ascii="Calibri" w:hAnsi="Calibri"/>
          <w:color w:val="000000"/>
        </w:rPr>
        <w:t xml:space="preserve"> MADAGASCAR</w:t>
      </w:r>
    </w:p>
    <w:p w:rsidR="002F3A9B" w:rsidRDefault="002F3A9B" w:rsidP="002F3A9B">
      <w:pPr>
        <w:spacing w:after="0" w:line="240" w:lineRule="auto"/>
        <w:rPr>
          <w:rFonts w:ascii="Calibri" w:hAnsi="Calibri"/>
          <w:color w:val="000000"/>
        </w:rPr>
      </w:pPr>
      <w:r>
        <w:rPr>
          <w:rFonts w:ascii="Calibri" w:hAnsi="Calibri"/>
          <w:color w:val="000000"/>
        </w:rPr>
        <w:t xml:space="preserve">Source : </w:t>
      </w:r>
      <w:hyperlink r:id="rId117" w:history="1">
        <w:r>
          <w:rPr>
            <w:rStyle w:val="Lienhypertexte"/>
          </w:rPr>
          <w:t>http://www.rfi.fr/afrique/20121016-madagascar-le-trafic-bois-rose-continue</w:t>
        </w:r>
      </w:hyperlink>
      <w:r>
        <w:t xml:space="preserve"> </w:t>
      </w:r>
    </w:p>
    <w:p w:rsidR="00E014F2" w:rsidRDefault="00E014F2" w:rsidP="003C1CA1">
      <w:pPr>
        <w:spacing w:after="0" w:line="240" w:lineRule="auto"/>
        <w:rPr>
          <w:rFonts w:ascii="Calibri" w:hAnsi="Calibri"/>
          <w:color w:val="000000"/>
        </w:rPr>
      </w:pPr>
    </w:p>
    <w:p w:rsidR="00000DFF" w:rsidRPr="00624F89" w:rsidRDefault="00000DFF" w:rsidP="00000DFF">
      <w:pPr>
        <w:pStyle w:val="Titre2"/>
      </w:pPr>
      <w:bookmarkStart w:id="42" w:name="_Toc363139888"/>
      <w:r w:rsidRPr="00624F89">
        <w:t>Madagascar / trafic de bois de rose: un notable en garde à vue pour diffamation</w:t>
      </w:r>
      <w:bookmarkEnd w:id="42"/>
      <w:r w:rsidRPr="00624F89">
        <w:t xml:space="preserve"> </w:t>
      </w:r>
    </w:p>
    <w:p w:rsidR="00000DFF" w:rsidRPr="00624F89" w:rsidRDefault="00000DFF" w:rsidP="00000DFF">
      <w:pPr>
        <w:spacing w:after="0" w:line="240" w:lineRule="auto"/>
        <w:rPr>
          <w:rFonts w:ascii="Calibri" w:hAnsi="Calibri"/>
          <w:color w:val="000000"/>
        </w:rPr>
      </w:pPr>
      <w:r w:rsidRPr="00624F89">
        <w:rPr>
          <w:rFonts w:ascii="Calibri" w:hAnsi="Calibri"/>
          <w:color w:val="000000"/>
        </w:rPr>
        <w:t>Mardi 13 Novembre 2012</w:t>
      </w:r>
    </w:p>
    <w:p w:rsidR="00000DFF" w:rsidRPr="00624F89" w:rsidRDefault="00000DFF" w:rsidP="00000DFF">
      <w:pPr>
        <w:spacing w:after="0" w:line="240" w:lineRule="auto"/>
        <w:rPr>
          <w:rFonts w:ascii="Calibri" w:hAnsi="Calibri"/>
        </w:rPr>
      </w:pPr>
    </w:p>
    <w:p w:rsidR="00000DFF" w:rsidRPr="00624F89" w:rsidRDefault="00000DFF" w:rsidP="00000DFF">
      <w:pPr>
        <w:spacing w:after="0" w:line="240" w:lineRule="auto"/>
        <w:jc w:val="both"/>
        <w:rPr>
          <w:rFonts w:ascii="Calibri" w:hAnsi="Calibri"/>
        </w:rPr>
      </w:pPr>
      <w:r w:rsidRPr="00624F89">
        <w:rPr>
          <w:rFonts w:ascii="Calibri" w:hAnsi="Calibri"/>
        </w:rPr>
        <w:t>Antananarivo - Un notable et chef traditionnel malgache, le prince Patrick Zakariasy, a été placé en garde à vue lundi, après avoir accusé un proche du pouvoir de tremper dans un trafic de bois de rose à Madagascar, a-t-on appris auprès de son avocat Willy Razafinjatovo. (</w:t>
      </w:r>
      <w:proofErr w:type="gramStart"/>
      <w:r w:rsidRPr="00624F89">
        <w:rPr>
          <w:rFonts w:ascii="Calibri" w:hAnsi="Calibri"/>
        </w:rPr>
        <w:t>source</w:t>
      </w:r>
      <w:proofErr w:type="gramEnd"/>
      <w:r w:rsidRPr="00624F89">
        <w:rPr>
          <w:rFonts w:ascii="Calibri" w:hAnsi="Calibri"/>
        </w:rPr>
        <w:t xml:space="preserve"> : romandie.com) </w:t>
      </w:r>
    </w:p>
    <w:p w:rsidR="00000DFF" w:rsidRPr="00624F89" w:rsidRDefault="00000DFF" w:rsidP="00000DFF">
      <w:pPr>
        <w:spacing w:after="0" w:line="240" w:lineRule="auto"/>
        <w:jc w:val="both"/>
        <w:rPr>
          <w:rFonts w:ascii="Calibri" w:hAnsi="Calibri"/>
        </w:rPr>
      </w:pPr>
      <w:r w:rsidRPr="00624F89">
        <w:rPr>
          <w:rFonts w:ascii="Calibri" w:hAnsi="Calibri"/>
        </w:rPr>
        <w:t xml:space="preserve">M. Zakariasy était placé en garde à vue à la gendarmerie avant sa comparution devant le procureur prévue mardi. Il est poursuivi pour propagation de fausse nouvelle et faux et usage de faux, a précisé à l'AFP Me Razafinjatovo. </w:t>
      </w:r>
    </w:p>
    <w:p w:rsidR="00000DFF" w:rsidRPr="00624F89" w:rsidRDefault="00000DFF" w:rsidP="00000DFF">
      <w:pPr>
        <w:spacing w:after="0" w:line="240" w:lineRule="auto"/>
        <w:jc w:val="both"/>
        <w:rPr>
          <w:rFonts w:ascii="Calibri" w:hAnsi="Calibri"/>
        </w:rPr>
      </w:pPr>
      <w:r w:rsidRPr="00624F89">
        <w:rPr>
          <w:rFonts w:ascii="Calibri" w:hAnsi="Calibri"/>
        </w:rPr>
        <w:t xml:space="preserve">Accusés de complicité de diffamation pour avoir diffusé dans leurs journaux respectifs les accusations de M. Zakariasy, quatre journalistes malgaches qui devaient être présentés à la justice ce lundi, ont en revanche pu rentrer chez eux. Ils comparaîtront devant le procureur mardi, a précisé l'avocat. </w:t>
      </w:r>
    </w:p>
    <w:p w:rsidR="00000DFF" w:rsidRPr="00624F89" w:rsidRDefault="00000DFF" w:rsidP="00000DFF">
      <w:pPr>
        <w:spacing w:after="0" w:line="240" w:lineRule="auto"/>
        <w:jc w:val="both"/>
        <w:rPr>
          <w:rFonts w:ascii="Calibri" w:hAnsi="Calibri"/>
        </w:rPr>
      </w:pPr>
      <w:r w:rsidRPr="00624F89">
        <w:rPr>
          <w:rFonts w:ascii="Calibri" w:hAnsi="Calibri"/>
        </w:rPr>
        <w:t xml:space="preserve">En octobre, le prince Patrick Zakariasy, qui est à la tête d'une association de notables luttant pour la moralisation de la vie politique malgache, avait affirmé détenir des preuves qu'une importante cargaison de bois de rose avait été exportée sous couvert d'une fausse déclaration en douane. </w:t>
      </w:r>
    </w:p>
    <w:p w:rsidR="00000DFF" w:rsidRPr="00624F89" w:rsidRDefault="00000DFF" w:rsidP="00000DFF">
      <w:pPr>
        <w:spacing w:after="0" w:line="240" w:lineRule="auto"/>
        <w:jc w:val="both"/>
        <w:rPr>
          <w:rFonts w:ascii="Calibri" w:hAnsi="Calibri"/>
        </w:rPr>
      </w:pPr>
      <w:r w:rsidRPr="00624F89">
        <w:rPr>
          <w:rFonts w:ascii="Calibri" w:hAnsi="Calibri"/>
        </w:rPr>
        <w:t xml:space="preserve">Il avait mis en cause Sodiatrans, une société de transport appartenant à un proche du président Andry Rajoelina, Mamy Ravatomanga. </w:t>
      </w:r>
    </w:p>
    <w:p w:rsidR="00000DFF" w:rsidRPr="00624F89" w:rsidRDefault="00000DFF" w:rsidP="00000DFF">
      <w:pPr>
        <w:spacing w:after="0" w:line="240" w:lineRule="auto"/>
        <w:jc w:val="both"/>
        <w:rPr>
          <w:rFonts w:ascii="Calibri" w:hAnsi="Calibri"/>
        </w:rPr>
      </w:pPr>
      <w:r w:rsidRPr="00624F89">
        <w:rPr>
          <w:rFonts w:ascii="Calibri" w:hAnsi="Calibri"/>
        </w:rPr>
        <w:t xml:space="preserve">Sodiatrans et M. Ravaomanga ont porté plainte, dénonçant des accusations diffamatoires et calomnieuses, parlant de lynchage médiatique orchestré dans un but purement politique. </w:t>
      </w:r>
    </w:p>
    <w:p w:rsidR="00000DFF" w:rsidRPr="00624F89" w:rsidRDefault="00000DFF" w:rsidP="00000DFF">
      <w:pPr>
        <w:spacing w:after="0" w:line="240" w:lineRule="auto"/>
        <w:jc w:val="both"/>
        <w:rPr>
          <w:rFonts w:ascii="Calibri" w:hAnsi="Calibri"/>
        </w:rPr>
      </w:pPr>
    </w:p>
    <w:p w:rsidR="00000DFF" w:rsidRPr="00624F89" w:rsidRDefault="00000DFF" w:rsidP="00000DFF">
      <w:pPr>
        <w:spacing w:after="0" w:line="240" w:lineRule="auto"/>
        <w:jc w:val="both"/>
        <w:rPr>
          <w:rFonts w:ascii="Calibri" w:hAnsi="Calibri"/>
        </w:rPr>
      </w:pPr>
      <w:r w:rsidRPr="00624F89">
        <w:rPr>
          <w:rFonts w:ascii="Calibri" w:hAnsi="Calibri"/>
        </w:rPr>
        <w:t xml:space="preserve">L'abattage et l'exportation de bois de rose, une essence protégée endémique à Madagascar et prisée en Asie, notamment pour l'ébenisterie de luxe, sont interdits pour tenter d'enrayer la destruction anarchique de ces forêts. </w:t>
      </w:r>
    </w:p>
    <w:p w:rsidR="00000DFF" w:rsidRPr="00624F89" w:rsidRDefault="00000DFF" w:rsidP="00000DFF">
      <w:pPr>
        <w:spacing w:after="0" w:line="240" w:lineRule="auto"/>
        <w:jc w:val="both"/>
        <w:rPr>
          <w:rFonts w:ascii="Calibri" w:hAnsi="Calibri"/>
        </w:rPr>
      </w:pPr>
      <w:r w:rsidRPr="00624F89">
        <w:rPr>
          <w:rFonts w:ascii="Calibri" w:hAnsi="Calibri"/>
        </w:rPr>
        <w:t xml:space="preserve">Les stocks abattus sont en cours d'inventaire et ne peuvent en principe pas quitter la Grande Ile. </w:t>
      </w:r>
    </w:p>
    <w:p w:rsidR="00000DFF" w:rsidRPr="00624F89" w:rsidRDefault="00000DFF" w:rsidP="00000DFF">
      <w:pPr>
        <w:spacing w:after="0" w:line="240" w:lineRule="auto"/>
        <w:jc w:val="both"/>
        <w:rPr>
          <w:rFonts w:ascii="Calibri" w:hAnsi="Calibri"/>
        </w:rPr>
      </w:pPr>
      <w:r w:rsidRPr="00624F89">
        <w:rPr>
          <w:rFonts w:ascii="Calibri" w:hAnsi="Calibri"/>
        </w:rPr>
        <w:t>©AFP / N.R.</w:t>
      </w:r>
    </w:p>
    <w:p w:rsidR="00000DFF" w:rsidRPr="00624F89" w:rsidRDefault="00000DFF" w:rsidP="00000DFF">
      <w:pPr>
        <w:spacing w:after="0" w:line="240" w:lineRule="auto"/>
        <w:rPr>
          <w:rStyle w:val="Lienhypertexte"/>
          <w:rFonts w:ascii="Calibri" w:hAnsi="Calibri"/>
        </w:rPr>
      </w:pPr>
      <w:r w:rsidRPr="00624F89">
        <w:rPr>
          <w:rFonts w:ascii="Calibri" w:hAnsi="Calibri"/>
        </w:rPr>
        <w:t xml:space="preserve">Source : </w:t>
      </w:r>
      <w:hyperlink r:id="rId118" w:history="1">
        <w:r w:rsidRPr="00624F89">
          <w:rPr>
            <w:rStyle w:val="Lienhypertexte"/>
            <w:rFonts w:ascii="Calibri" w:hAnsi="Calibri"/>
          </w:rPr>
          <w:t>http://www.madaplus.fr/Madagascar-trafic-de-bois-de-rose-un-notable-en-garde-a-vue-pour-diffamation_a5919.html</w:t>
        </w:r>
      </w:hyperlink>
    </w:p>
    <w:p w:rsidR="00000DFF" w:rsidRDefault="00000DFF" w:rsidP="003C1CA1">
      <w:pPr>
        <w:spacing w:after="0" w:line="240" w:lineRule="auto"/>
        <w:rPr>
          <w:rFonts w:ascii="Calibri" w:hAnsi="Calibri"/>
          <w:color w:val="000000"/>
        </w:rPr>
      </w:pPr>
    </w:p>
    <w:p w:rsidR="009578F9" w:rsidRPr="009578F9" w:rsidRDefault="009578F9" w:rsidP="009578F9">
      <w:pPr>
        <w:pStyle w:val="Titre2"/>
      </w:pPr>
      <w:bookmarkStart w:id="43" w:name="_Toc363139889"/>
      <w:r w:rsidRPr="009578F9">
        <w:t>Trafic de bois précieux : une affaire qui ne sent pas la rose</w:t>
      </w:r>
      <w:bookmarkEnd w:id="43"/>
    </w:p>
    <w:p w:rsidR="009578F9" w:rsidRPr="009578F9" w:rsidRDefault="009578F9" w:rsidP="009578F9">
      <w:pPr>
        <w:spacing w:after="0" w:line="240" w:lineRule="auto"/>
        <w:rPr>
          <w:rFonts w:ascii="Calibri" w:hAnsi="Calibri"/>
          <w:color w:val="000000"/>
        </w:rPr>
      </w:pPr>
      <w:r w:rsidRPr="009578F9">
        <w:rPr>
          <w:rFonts w:ascii="Calibri" w:hAnsi="Calibri"/>
          <w:color w:val="000000"/>
        </w:rPr>
        <w:t>Mercredi 14 Novembre 2012</w:t>
      </w:r>
    </w:p>
    <w:p w:rsidR="009578F9" w:rsidRDefault="009578F9" w:rsidP="009578F9">
      <w:pPr>
        <w:spacing w:after="0" w:line="240" w:lineRule="auto"/>
        <w:rPr>
          <w:rFonts w:ascii="Calibri" w:hAnsi="Calibri"/>
          <w:color w:val="000000"/>
        </w:rPr>
      </w:pPr>
    </w:p>
    <w:p w:rsidR="00F10F30" w:rsidRDefault="00F10F30" w:rsidP="00F10F30">
      <w:pPr>
        <w:spacing w:after="0" w:line="240" w:lineRule="auto"/>
        <w:jc w:val="center"/>
        <w:rPr>
          <w:rFonts w:ascii="Calibri" w:hAnsi="Calibri"/>
          <w:color w:val="000000"/>
        </w:rPr>
      </w:pPr>
      <w:r>
        <w:rPr>
          <w:rFonts w:ascii="Calibri" w:hAnsi="Calibri"/>
          <w:noProof/>
          <w:color w:val="000000"/>
        </w:rPr>
        <w:drawing>
          <wp:inline distT="0" distB="0" distL="0" distR="0">
            <wp:extent cx="2286000" cy="1143000"/>
            <wp:effectExtent l="19050" t="0" r="0" b="0"/>
            <wp:docPr id="13" name="Image 12" descr="1114-bois_de_ros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bois_de_rose_s.jpg"/>
                    <pic:cNvPicPr/>
                  </pic:nvPicPr>
                  <pic:blipFill>
                    <a:blip r:embed="rId119" cstate="print"/>
                    <a:stretch>
                      <a:fillRect/>
                    </a:stretch>
                  </pic:blipFill>
                  <pic:spPr>
                    <a:xfrm>
                      <a:off x="0" y="0"/>
                      <a:ext cx="2286000" cy="1143000"/>
                    </a:xfrm>
                    <a:prstGeom prst="rect">
                      <a:avLst/>
                    </a:prstGeom>
                  </pic:spPr>
                </pic:pic>
              </a:graphicData>
            </a:graphic>
          </wp:inline>
        </w:drawing>
      </w:r>
    </w:p>
    <w:p w:rsidR="00F10F30" w:rsidRDefault="00F10F30" w:rsidP="00F10F30">
      <w:pPr>
        <w:spacing w:after="0" w:line="240" w:lineRule="auto"/>
        <w:jc w:val="center"/>
        <w:rPr>
          <w:rFonts w:ascii="Calibri" w:hAnsi="Calibri"/>
          <w:color w:val="000000"/>
        </w:rPr>
      </w:pPr>
      <w:r>
        <w:rPr>
          <w:rFonts w:ascii="Calibri" w:hAnsi="Calibri"/>
          <w:color w:val="000000"/>
        </w:rPr>
        <w:t>Un trafic qui porte sur des sommes colossales</w:t>
      </w:r>
    </w:p>
    <w:p w:rsidR="00F10F30" w:rsidRPr="009578F9" w:rsidRDefault="00F10F30" w:rsidP="009578F9">
      <w:pPr>
        <w:spacing w:after="0" w:line="240" w:lineRule="auto"/>
        <w:rPr>
          <w:rFonts w:ascii="Calibri" w:hAnsi="Calibri"/>
          <w:color w:val="000000"/>
        </w:rPr>
      </w:pPr>
    </w:p>
    <w:p w:rsidR="009578F9" w:rsidRPr="009578F9" w:rsidRDefault="009578F9" w:rsidP="009578F9">
      <w:pPr>
        <w:spacing w:after="0" w:line="240" w:lineRule="auto"/>
        <w:rPr>
          <w:rFonts w:ascii="Calibri" w:hAnsi="Calibri"/>
          <w:color w:val="000000"/>
        </w:rPr>
      </w:pPr>
      <w:r w:rsidRPr="009578F9">
        <w:rPr>
          <w:rFonts w:ascii="Calibri" w:hAnsi="Calibri"/>
          <w:color w:val="000000"/>
        </w:rPr>
        <w:t>Le trafic de bois de rose fait partie des quelques dossiers qui empoisonnent la vie politique depuis le début de la Transition. Les implications remontent jusqu'au sommet et la seule réponse consiste à tenter de museler la presse à coup d'arrestations et de menaces.</w:t>
      </w:r>
    </w:p>
    <w:p w:rsidR="009578F9" w:rsidRPr="009578F9" w:rsidRDefault="009578F9" w:rsidP="009578F9">
      <w:pPr>
        <w:spacing w:after="0" w:line="240" w:lineRule="auto"/>
        <w:rPr>
          <w:rFonts w:ascii="Calibri" w:hAnsi="Calibri"/>
          <w:color w:val="000000"/>
        </w:rPr>
      </w:pPr>
    </w:p>
    <w:p w:rsidR="009578F9" w:rsidRDefault="009578F9" w:rsidP="009578F9">
      <w:pPr>
        <w:spacing w:after="0" w:line="240" w:lineRule="auto"/>
        <w:rPr>
          <w:rFonts w:ascii="Calibri" w:hAnsi="Calibri"/>
          <w:color w:val="000000"/>
        </w:rPr>
      </w:pPr>
      <w:r w:rsidRPr="009578F9">
        <w:rPr>
          <w:rFonts w:ascii="Calibri" w:hAnsi="Calibri"/>
          <w:color w:val="000000"/>
        </w:rPr>
        <w:t xml:space="preserve">Patrick Zakariazy n'est pas n'importe qui. C'est un </w:t>
      </w:r>
      <w:r w:rsidRPr="009578F9">
        <w:rPr>
          <w:rFonts w:ascii="Calibri" w:hAnsi="Calibri"/>
          <w:i/>
          <w:color w:val="000000"/>
        </w:rPr>
        <w:t>''Tangalamena''</w:t>
      </w:r>
      <w:r w:rsidRPr="009578F9">
        <w:rPr>
          <w:rFonts w:ascii="Calibri" w:hAnsi="Calibri"/>
          <w:color w:val="000000"/>
        </w:rPr>
        <w:t xml:space="preserve">, un prince traditionnel malgache, un notable dont la voix porte, ne passe pas inaperçue. Quand un tel personnage prend la parole, on s'arrête pour l'écouter. Le 22 octobre, il organise une conférence de presse pour vider son sac à propos du trafic de bois de rose qui commence sérieusement à empoisonner la vie des dirigeants actuels, le président de la HAT (haute autorité de transition) Andry </w:t>
      </w:r>
      <w:r w:rsidRPr="009578F9">
        <w:rPr>
          <w:rFonts w:ascii="Calibri" w:hAnsi="Calibri"/>
          <w:color w:val="000000"/>
        </w:rPr>
        <w:lastRenderedPageBreak/>
        <w:t>Rajoelina en tête. En effet, plusieurs membres de son entourage proche sont souvent nommés comme faisant partie des organisateurs de ce trafic.</w:t>
      </w:r>
    </w:p>
    <w:p w:rsidR="009578F9" w:rsidRPr="009578F9" w:rsidRDefault="009578F9" w:rsidP="009578F9">
      <w:pPr>
        <w:spacing w:after="0" w:line="240" w:lineRule="auto"/>
        <w:rPr>
          <w:rFonts w:ascii="Calibri" w:hAnsi="Calibri"/>
          <w:color w:val="000000"/>
        </w:rPr>
      </w:pP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Au cours de sa conférence de presse, le prince malgach</w:t>
      </w:r>
      <w:r>
        <w:rPr>
          <w:rFonts w:ascii="Calibri" w:hAnsi="Calibri"/>
          <w:color w:val="000000"/>
        </w:rPr>
        <w:t xml:space="preserve">e n'y va pas de main morte. « </w:t>
      </w:r>
      <w:r w:rsidRPr="009578F9">
        <w:rPr>
          <w:rFonts w:ascii="Calibri" w:hAnsi="Calibri"/>
          <w:i/>
          <w:color w:val="000000"/>
        </w:rPr>
        <w:t xml:space="preserve">Mamy Ravatomanga et Mainland Mining Ltd forment la mafia sino-malgache </w:t>
      </w:r>
      <w:r w:rsidRPr="009578F9">
        <w:rPr>
          <w:rFonts w:ascii="Calibri" w:hAnsi="Calibri"/>
          <w:color w:val="000000"/>
        </w:rPr>
        <w:t>» assène-t-il, preuves à l'appui. Au terme de deux mois d'une enquête aussi discrète que poussée, il a accumulé les pièces q</w:t>
      </w:r>
      <w:r>
        <w:rPr>
          <w:rFonts w:ascii="Calibri" w:hAnsi="Calibri"/>
          <w:color w:val="000000"/>
        </w:rPr>
        <w:t xml:space="preserve">ui vont étayer son dossier. « </w:t>
      </w:r>
      <w:r w:rsidRPr="009578F9">
        <w:rPr>
          <w:rFonts w:ascii="Calibri" w:hAnsi="Calibri"/>
          <w:i/>
          <w:color w:val="000000"/>
        </w:rPr>
        <w:t>Fausse déclaration, faux et usage de faux, falsification de documents, corruption et trafic d</w:t>
      </w:r>
      <w:r w:rsidRPr="009578F9">
        <w:rPr>
          <w:rFonts w:ascii="Calibri" w:hAnsi="Calibri" w:cs="Calibri"/>
          <w:i/>
          <w:color w:val="000000"/>
        </w:rPr>
        <w:t>’influe</w:t>
      </w:r>
      <w:r w:rsidRPr="009578F9">
        <w:rPr>
          <w:rFonts w:ascii="Calibri" w:hAnsi="Calibri"/>
          <w:i/>
          <w:color w:val="000000"/>
        </w:rPr>
        <w:t>nce</w:t>
      </w:r>
      <w:r>
        <w:rPr>
          <w:rFonts w:ascii="Calibri" w:hAnsi="Calibri"/>
          <w:color w:val="000000"/>
        </w:rPr>
        <w:t xml:space="preserve"> </w:t>
      </w:r>
      <w:r w:rsidRPr="009578F9">
        <w:rPr>
          <w:rFonts w:ascii="Calibri" w:hAnsi="Calibri"/>
          <w:color w:val="000000"/>
        </w:rPr>
        <w:t>» passage en douane hors scanner, rien ne manque. Autant d'accusations qui l'ont conduit à être mis en garde à vue lundi avant une comparution devant le procureur prévue aujourd'hui mardi. Le prince Patrick Zakariasy est à la tête d'une association de notables, luttant pour la moralisation de la vie politique malgache. Quatre journalistes, interpelés pour avoir rapporté ses propos ont également été arrêtés, libérés dans la journée, il</w:t>
      </w:r>
      <w:r>
        <w:rPr>
          <w:rFonts w:ascii="Calibri" w:hAnsi="Calibri"/>
          <w:color w:val="000000"/>
        </w:rPr>
        <w:t>s</w:t>
      </w:r>
      <w:r w:rsidRPr="009578F9">
        <w:rPr>
          <w:rFonts w:ascii="Calibri" w:hAnsi="Calibri"/>
          <w:color w:val="000000"/>
        </w:rPr>
        <w:t xml:space="preserve"> seront malgré tout entendus par le procureur.</w:t>
      </w:r>
    </w:p>
    <w:p w:rsidR="009578F9" w:rsidRDefault="009578F9" w:rsidP="009578F9">
      <w:pPr>
        <w:spacing w:after="0" w:line="240" w:lineRule="auto"/>
        <w:rPr>
          <w:rFonts w:ascii="Calibri" w:hAnsi="Calibri"/>
          <w:color w:val="000000"/>
        </w:rPr>
      </w:pPr>
      <w:r w:rsidRPr="009578F9">
        <w:rPr>
          <w:rFonts w:ascii="Calibri" w:hAnsi="Calibri"/>
          <w:color w:val="000000"/>
        </w:rPr>
        <w:tab/>
        <w:t>Mamy Ravatomanga est un proche du président Rajoelina, souvent qualifié d'«</w:t>
      </w:r>
      <w:r w:rsidRPr="009578F9">
        <w:rPr>
          <w:rFonts w:ascii="Calibri" w:hAnsi="Calibri"/>
          <w:i/>
          <w:color w:val="000000"/>
        </w:rPr>
        <w:t>éminence grise de Rajoelina</w:t>
      </w:r>
      <w:r>
        <w:rPr>
          <w:rFonts w:ascii="Calibri" w:hAnsi="Calibri"/>
          <w:color w:val="000000"/>
        </w:rPr>
        <w:t xml:space="preserve"> </w:t>
      </w:r>
      <w:r w:rsidRPr="009578F9">
        <w:rPr>
          <w:rFonts w:ascii="Calibri" w:hAnsi="Calibri"/>
          <w:color w:val="000000"/>
        </w:rPr>
        <w:t>» ce n'est pas la première fois qu'il est nommé dans des affaires de trafic de bois de rose, ce bois précieux aussi appelé palissandre, une espèce protégée et dont l'exportation a été strictement interdite. Il est également le patron du groupe Sodiat qui inclut SMC Presse, la société qui publie La Vérité, le journal dans lequel travaillait Harry Laurent Rahajason avant de devenir ministre de la Communicatio</w:t>
      </w:r>
      <w:r>
        <w:rPr>
          <w:rFonts w:ascii="Calibri" w:hAnsi="Calibri"/>
          <w:color w:val="000000"/>
        </w:rPr>
        <w:t>n, en 2010.</w:t>
      </w:r>
    </w:p>
    <w:p w:rsidR="009578F9" w:rsidRDefault="009578F9" w:rsidP="009578F9">
      <w:pPr>
        <w:spacing w:after="0" w:line="240" w:lineRule="auto"/>
        <w:rPr>
          <w:rFonts w:ascii="Calibri" w:hAnsi="Calibri"/>
          <w:color w:val="000000"/>
        </w:rPr>
      </w:pPr>
    </w:p>
    <w:p w:rsidR="009578F9" w:rsidRPr="009578F9" w:rsidRDefault="009578F9" w:rsidP="009578F9">
      <w:pPr>
        <w:spacing w:after="0" w:line="240" w:lineRule="auto"/>
        <w:jc w:val="center"/>
        <w:rPr>
          <w:rFonts w:ascii="Calibri" w:hAnsi="Calibri"/>
          <w:color w:val="000000"/>
        </w:rPr>
      </w:pPr>
      <w:r>
        <w:rPr>
          <w:rFonts w:ascii="Calibri" w:hAnsi="Calibri"/>
          <w:noProof/>
          <w:color w:val="000000"/>
        </w:rPr>
        <w:drawing>
          <wp:inline distT="0" distB="0" distL="0" distR="0">
            <wp:extent cx="3333750" cy="1885950"/>
            <wp:effectExtent l="19050" t="0" r="0" b="0"/>
            <wp:docPr id="6" name="Image 5" descr="Campement-de-bucherons-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ement-de-bucherons-a-Ma.jpg"/>
                    <pic:cNvPicPr/>
                  </pic:nvPicPr>
                  <pic:blipFill>
                    <a:blip r:embed="rId120" cstate="print"/>
                    <a:stretch>
                      <a:fillRect/>
                    </a:stretch>
                  </pic:blipFill>
                  <pic:spPr>
                    <a:xfrm>
                      <a:off x="0" y="0"/>
                      <a:ext cx="3333750" cy="1885950"/>
                    </a:xfrm>
                    <a:prstGeom prst="rect">
                      <a:avLst/>
                    </a:prstGeom>
                  </pic:spPr>
                </pic:pic>
              </a:graphicData>
            </a:graphic>
          </wp:inline>
        </w:drawing>
      </w:r>
    </w:p>
    <w:p w:rsidR="009578F9" w:rsidRPr="009578F9" w:rsidRDefault="009578F9" w:rsidP="009578F9">
      <w:pPr>
        <w:spacing w:after="0" w:line="240" w:lineRule="auto"/>
        <w:jc w:val="center"/>
        <w:rPr>
          <w:rFonts w:ascii="Calibri" w:hAnsi="Calibri"/>
          <w:color w:val="000000"/>
        </w:rPr>
      </w:pPr>
      <w:r w:rsidRPr="009578F9">
        <w:rPr>
          <w:rFonts w:ascii="Calibri" w:hAnsi="Calibri"/>
          <w:color w:val="000000"/>
        </w:rPr>
        <w:t>Campement de bûcherons à Masoala. (© Missouri Botanical Garden).</w:t>
      </w:r>
    </w:p>
    <w:p w:rsidR="009578F9" w:rsidRDefault="009578F9" w:rsidP="009578F9">
      <w:pPr>
        <w:spacing w:after="0" w:line="240" w:lineRule="auto"/>
        <w:rPr>
          <w:rFonts w:ascii="Calibri" w:hAnsi="Calibri"/>
          <w:color w:val="000000"/>
        </w:rPr>
      </w:pP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 xml:space="preserve">Ces accusations ne sont pas nouvelles. En avril de cette année, le ministre de l'environnement et </w:t>
      </w:r>
      <w:proofErr w:type="gramStart"/>
      <w:r w:rsidRPr="009578F9">
        <w:rPr>
          <w:rFonts w:ascii="Calibri" w:hAnsi="Calibri"/>
          <w:color w:val="000000"/>
        </w:rPr>
        <w:t>des forêt</w:t>
      </w:r>
      <w:proofErr w:type="gramEnd"/>
      <w:r w:rsidRPr="009578F9">
        <w:rPr>
          <w:rFonts w:ascii="Calibri" w:hAnsi="Calibri"/>
          <w:color w:val="000000"/>
        </w:rPr>
        <w:t xml:space="preserve"> qui venait d'être limogé, Joseph Randriamiarisoa, mettait en cause nommément Andry Rajoelina, Sam Sam Yok et Mamy Ravatomanga au cours d'une conférence de presse. Ce dernier portait immédiatement plainte contre l'ancien ministre pour «</w:t>
      </w:r>
      <w:r w:rsidRPr="009578F9">
        <w:rPr>
          <w:rFonts w:ascii="Calibri" w:hAnsi="Calibri"/>
          <w:i/>
          <w:color w:val="000000"/>
        </w:rPr>
        <w:t>diffamation publique, dénonciation abusive et propagation de fausses nouvelles</w:t>
      </w:r>
      <w:r w:rsidRPr="009578F9">
        <w:rPr>
          <w:rFonts w:ascii="Calibri" w:hAnsi="Calibri"/>
          <w:color w:val="000000"/>
        </w:rPr>
        <w:t>». L'argumentation de l'homme d'affaire est toujours la même</w:t>
      </w:r>
      <w:r>
        <w:rPr>
          <w:rFonts w:ascii="Calibri" w:hAnsi="Calibri"/>
          <w:color w:val="000000"/>
        </w:rPr>
        <w:t xml:space="preserve"> </w:t>
      </w:r>
      <w:r w:rsidRPr="009578F9">
        <w:rPr>
          <w:rFonts w:ascii="Calibri" w:hAnsi="Calibri"/>
          <w:color w:val="000000"/>
        </w:rPr>
        <w:t>: «</w:t>
      </w:r>
      <w:r w:rsidRPr="009578F9">
        <w:rPr>
          <w:rFonts w:ascii="Calibri" w:hAnsi="Calibri"/>
          <w:i/>
          <w:color w:val="000000"/>
        </w:rPr>
        <w:t>aucune plainte ni procédure judiciaire n</w:t>
      </w:r>
      <w:r>
        <w:rPr>
          <w:rFonts w:ascii="Calibri" w:hAnsi="Calibri" w:cs="Calibri"/>
          <w:i/>
          <w:color w:val="000000"/>
        </w:rPr>
        <w:t>’</w:t>
      </w:r>
      <w:r w:rsidRPr="009578F9">
        <w:rPr>
          <w:rFonts w:ascii="Calibri" w:hAnsi="Calibri" w:cs="Calibri"/>
          <w:i/>
          <w:color w:val="000000"/>
        </w:rPr>
        <w:t>a été engagée</w:t>
      </w:r>
      <w:r w:rsidRPr="009578F9">
        <w:rPr>
          <w:rFonts w:ascii="Calibri" w:hAnsi="Calibri" w:cs="Calibri"/>
          <w:color w:val="000000"/>
        </w:rPr>
        <w:t>». En s'a</w:t>
      </w:r>
      <w:r w:rsidRPr="009578F9">
        <w:rPr>
          <w:rFonts w:ascii="Calibri" w:hAnsi="Calibri"/>
          <w:color w:val="000000"/>
        </w:rPr>
        <w:t>dressant à la presse, Joseph Randriamiarisoa tenait à expliquer les raisons de son éviction du gouvernement. Andry Rajoelina, qu'il considère comme complice, n'aurait pas apprécié la tentative d'assainissement engagée par son ministre en se penchant sérieusement sur le trafic de bois précieux. En demandant l'ouverture d'une enquête parlementaire, l'ancien ministre montrait sa détermination: «</w:t>
      </w:r>
      <w:r w:rsidRPr="009578F9">
        <w:rPr>
          <w:rFonts w:ascii="Calibri" w:hAnsi="Calibri"/>
          <w:i/>
          <w:color w:val="000000"/>
        </w:rPr>
        <w:t>peu importe les fonctions ou les identités des personnes impliquées dans cette affaire, elles devront répondre de leurs actes</w:t>
      </w:r>
      <w:r w:rsidRPr="009578F9">
        <w:rPr>
          <w:rFonts w:ascii="Calibri" w:hAnsi="Calibri"/>
          <w:color w:val="000000"/>
        </w:rPr>
        <w:t>».</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Dans la foulée de son action contre l'ancien ministre, le milliardaire intentait une action à l'encontre des responsables de deux quotidiens «Malaza» et «Tia Tanindrazana» qui avaient relayé les propos de Joseph Randriamiarisoa dont le prédécesseur s'était bien gardé de mettre en cause Andry Rajoelina. Si le général Herilanto Raveloarison avait dénoncé les corruptions, il avait soigneusement évité de remonter trop haut. «</w:t>
      </w:r>
      <w:r w:rsidRPr="00F10F30">
        <w:rPr>
          <w:rFonts w:ascii="Calibri" w:hAnsi="Calibri"/>
          <w:i/>
          <w:color w:val="000000"/>
        </w:rPr>
        <w:t>Il y a forcément de la corruption pour que six conteneurs de bois de rose puissent quitter librement le pays comme ce qui a été le cas</w:t>
      </w:r>
      <w:r w:rsidRPr="009578F9">
        <w:rPr>
          <w:rFonts w:ascii="Calibri" w:hAnsi="Calibri"/>
          <w:color w:val="000000"/>
        </w:rPr>
        <w:t>» expliquait-il après la découverte d'un trafic passant par Maurice, mais «</w:t>
      </w:r>
      <w:r w:rsidRPr="00F10F30">
        <w:rPr>
          <w:rFonts w:ascii="Calibri" w:hAnsi="Calibri"/>
          <w:i/>
          <w:color w:val="000000"/>
        </w:rPr>
        <w:t>il a toutefois nié en bloc toute implication de près ou de loin du président de la Haute autorité de la transition, Andry Rajoelina, dans l'exportation de bois de rose comme il a été mentionné dans le rapport de Global Witness et de l'Environmental investigation agency en octobre 2010» relayait l'Express de Madagascar le 28 juin 2011. Herilanto Raveloarison demandait «où sont les preuves ? N'oublions pas que les photos et les films sont insuffisants</w:t>
      </w:r>
      <w:r w:rsidRPr="009578F9">
        <w:rPr>
          <w:rFonts w:ascii="Calibri" w:hAnsi="Calibri"/>
          <w:color w:val="000000"/>
        </w:rPr>
        <w:t xml:space="preserve"> ».</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Camille Vital, premier ministre de l'époque se défendait lui-même après que son nom ait été également mêlé à ce trafic. «</w:t>
      </w:r>
      <w:r w:rsidRPr="00F10F30">
        <w:rPr>
          <w:rFonts w:ascii="Calibri" w:hAnsi="Calibri"/>
          <w:i/>
          <w:color w:val="000000"/>
        </w:rPr>
        <w:t>Mon nom a toujours été répété lors du trafic de bois de rose découvert aux Comores. Nous pouvons aller vérifier auprès du R3A que tous les rondins saisis y sont toujour</w:t>
      </w:r>
      <w:r w:rsidRPr="009578F9">
        <w:rPr>
          <w:rFonts w:ascii="Calibri" w:hAnsi="Calibri"/>
          <w:color w:val="000000"/>
        </w:rPr>
        <w:t>s».</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 xml:space="preserve">Le 13 juin 2012, 1117 rondins de bois de rose étaient </w:t>
      </w:r>
      <w:r w:rsidR="00F10F30">
        <w:rPr>
          <w:rFonts w:ascii="Calibri" w:hAnsi="Calibri"/>
          <w:color w:val="000000"/>
        </w:rPr>
        <w:t xml:space="preserve">découverts dans </w:t>
      </w:r>
      <w:hyperlink r:id="rId121" w:history="1">
        <w:r w:rsidR="00F10F30" w:rsidRPr="00F10F30">
          <w:rPr>
            <w:rStyle w:val="Lienhypertexte"/>
            <w:rFonts w:ascii="Calibri" w:hAnsi="Calibri"/>
          </w:rPr>
          <w:t xml:space="preserve">un cargo </w:t>
        </w:r>
        <w:r w:rsidRPr="00F10F30">
          <w:rPr>
            <w:rStyle w:val="Lienhypertexte"/>
            <w:rFonts w:ascii="Calibri" w:hAnsi="Calibri"/>
          </w:rPr>
          <w:t>arrimé au port de Mutsamudu</w:t>
        </w:r>
      </w:hyperlink>
      <w:r w:rsidRPr="009578F9">
        <w:rPr>
          <w:rFonts w:ascii="Calibri" w:hAnsi="Calibri"/>
          <w:color w:val="000000"/>
        </w:rPr>
        <w:t xml:space="preserve">. </w:t>
      </w:r>
      <w:r w:rsidR="00F10F30">
        <w:rPr>
          <w:rFonts w:ascii="Calibri" w:hAnsi="Calibri"/>
          <w:color w:val="000000"/>
        </w:rPr>
        <w:t xml:space="preserve"> </w:t>
      </w:r>
      <w:hyperlink r:id="rId122" w:history="1">
        <w:r w:rsidR="00F10F30" w:rsidRPr="00F10F30">
          <w:rPr>
            <w:rStyle w:val="Lienhypertexte"/>
            <w:rFonts w:ascii="Calibri" w:hAnsi="Calibri"/>
          </w:rPr>
          <w:t>Le 23 juin</w:t>
        </w:r>
      </w:hyperlink>
      <w:r w:rsidRPr="009578F9">
        <w:rPr>
          <w:rFonts w:ascii="Calibri" w:hAnsi="Calibri"/>
          <w:color w:val="000000"/>
        </w:rPr>
        <w:t xml:space="preserve">, Camille Vital, accompagné du général Herilanto Raveloarison et du ministre des finances, </w:t>
      </w:r>
      <w:r w:rsidRPr="009578F9">
        <w:rPr>
          <w:rFonts w:ascii="Calibri" w:hAnsi="Calibri"/>
          <w:color w:val="000000"/>
        </w:rPr>
        <w:lastRenderedPageBreak/>
        <w:t>faisait un déplacement express de quelques heures à Anjouan. Cette visite intervenait alors que les membres de la haute autorité étaient frappés d'interdiction de circuler dans l'espace de l'union africaine et de la SADC en raison du caractère illégal de ce gouvernement et l'on s'était étonné à Mut</w:t>
      </w:r>
      <w:r w:rsidR="00F10F30">
        <w:rPr>
          <w:rFonts w:ascii="Calibri" w:hAnsi="Calibri"/>
          <w:color w:val="000000"/>
        </w:rPr>
        <w:t>samudu d'un tel déploiement.</w:t>
      </w:r>
    </w:p>
    <w:p w:rsidR="00F10F30" w:rsidRDefault="00F10F30" w:rsidP="009578F9">
      <w:pPr>
        <w:spacing w:after="0" w:line="240" w:lineRule="auto"/>
        <w:rPr>
          <w:rFonts w:ascii="Calibri" w:hAnsi="Calibri"/>
          <w:color w:val="000000"/>
        </w:rPr>
      </w:pPr>
    </w:p>
    <w:p w:rsidR="00F10F30" w:rsidRDefault="00F10F30" w:rsidP="00F10F30">
      <w:pPr>
        <w:spacing w:after="0" w:line="240" w:lineRule="auto"/>
        <w:jc w:val="center"/>
        <w:rPr>
          <w:rFonts w:ascii="Calibri" w:hAnsi="Calibri"/>
          <w:color w:val="000000"/>
        </w:rPr>
      </w:pPr>
      <w:r>
        <w:rPr>
          <w:rFonts w:ascii="Calibri" w:hAnsi="Calibri"/>
          <w:noProof/>
          <w:color w:val="000000"/>
        </w:rPr>
        <w:drawing>
          <wp:inline distT="0" distB="0" distL="0" distR="0">
            <wp:extent cx="3333750" cy="2505075"/>
            <wp:effectExtent l="19050" t="0" r="0" b="0"/>
            <wp:docPr id="12" name="Image 11" descr="somiva-III-mutsamu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iva-III-mutsamudu.jpg"/>
                    <pic:cNvPicPr/>
                  </pic:nvPicPr>
                  <pic:blipFill>
                    <a:blip r:embed="rId123" cstate="print"/>
                    <a:stretch>
                      <a:fillRect/>
                    </a:stretch>
                  </pic:blipFill>
                  <pic:spPr>
                    <a:xfrm>
                      <a:off x="0" y="0"/>
                      <a:ext cx="3333750" cy="2505075"/>
                    </a:xfrm>
                    <a:prstGeom prst="rect">
                      <a:avLst/>
                    </a:prstGeom>
                  </pic:spPr>
                </pic:pic>
              </a:graphicData>
            </a:graphic>
          </wp:inline>
        </w:drawing>
      </w:r>
    </w:p>
    <w:p w:rsidR="009578F9" w:rsidRPr="009578F9" w:rsidRDefault="009578F9" w:rsidP="00F10F30">
      <w:pPr>
        <w:spacing w:after="0" w:line="240" w:lineRule="auto"/>
        <w:jc w:val="center"/>
        <w:rPr>
          <w:rFonts w:ascii="Calibri" w:hAnsi="Calibri"/>
          <w:color w:val="000000"/>
        </w:rPr>
      </w:pPr>
      <w:r w:rsidRPr="009578F9">
        <w:rPr>
          <w:rFonts w:ascii="Calibri" w:hAnsi="Calibri"/>
          <w:color w:val="000000"/>
        </w:rPr>
        <w:t>Le Saomiva III à quai dans le port de Mutsamudu contenait 1.117 rondins de bois de rose</w:t>
      </w:r>
    </w:p>
    <w:p w:rsidR="00F10F30" w:rsidRDefault="00F10F30" w:rsidP="009578F9">
      <w:pPr>
        <w:spacing w:after="0" w:line="240" w:lineRule="auto"/>
        <w:rPr>
          <w:rFonts w:ascii="Calibri" w:hAnsi="Calibri"/>
          <w:color w:val="000000"/>
        </w:rPr>
      </w:pP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Le siège du ministère de l'environnement est d'ailleurs un poste à haut risque à Madagascar, une sorte de patate chaude qu'on tente de repasser au plus vite dès que l'on s'y installe. Depuis le début de la Transition, ce sont quatre ministres qui s'y sont cassés les dents, Mario Rakotovao, Calixte Randriamiarisoa, Herilanto Raveloarison et Joseph Randriamiarisoa. Le 8 août 2012, c'est finalement le Premier ministre Beriziky qui prend le portefeuille de ministre par intérim de l</w:t>
      </w:r>
      <w:r w:rsidRPr="009578F9">
        <w:rPr>
          <w:rFonts w:ascii="Calibri" w:hAnsi="Calibri" w:cs="Calibri"/>
          <w:color w:val="000000"/>
        </w:rPr>
        <w:t>’Environnement et des Forêts dans la plus grande discrétion. La Gazette de la Grande Ile s’interroge alors: «</w:t>
      </w:r>
      <w:r w:rsidRPr="00F10F30">
        <w:rPr>
          <w:rFonts w:ascii="Calibri" w:hAnsi="Calibri" w:cs="Calibri"/>
          <w:i/>
          <w:color w:val="000000"/>
        </w:rPr>
        <w:t>pour éviter d’être pris dans l’engrenage des conflits sur l’affaire de bois de rose, Omer Beriziky a insta</w:t>
      </w:r>
      <w:r w:rsidRPr="00F10F30">
        <w:rPr>
          <w:rFonts w:ascii="Calibri" w:hAnsi="Calibri"/>
          <w:i/>
          <w:color w:val="000000"/>
        </w:rPr>
        <w:t>llé à Antsahavola (siège du ministère de l</w:t>
      </w:r>
      <w:r w:rsidRPr="00F10F30">
        <w:rPr>
          <w:rFonts w:ascii="Calibri" w:hAnsi="Calibri" w:cs="Calibri"/>
          <w:i/>
          <w:color w:val="000000"/>
        </w:rPr>
        <w:t>’Environnement et des Forêts, ndlr) son conseiller spécial Emmanuel Rakotovahiny, l’ancien Premier ministre d’Albert Zafy, pour mener un audit très approfondi qui a duré des mois (...). Omer Beriziky et Joseph Rand</w:t>
      </w:r>
      <w:r w:rsidRPr="00F10F30">
        <w:rPr>
          <w:rFonts w:ascii="Calibri" w:hAnsi="Calibri"/>
          <w:i/>
          <w:color w:val="000000"/>
        </w:rPr>
        <w:t>riamarisoa, qu</w:t>
      </w:r>
      <w:r w:rsidRPr="00F10F30">
        <w:rPr>
          <w:rFonts w:ascii="Calibri" w:hAnsi="Calibri" w:cs="Calibri"/>
          <w:i/>
          <w:color w:val="000000"/>
        </w:rPr>
        <w:t>’ont-ils donc à cacher</w:t>
      </w:r>
      <w:r w:rsidRPr="009578F9">
        <w:rPr>
          <w:rFonts w:ascii="Calibri" w:hAnsi="Calibri" w:cs="Calibri"/>
          <w:color w:val="000000"/>
        </w:rPr>
        <w:t xml:space="preserve"> ?</w:t>
      </w:r>
      <w:r w:rsidR="00F10F30">
        <w:rPr>
          <w:rFonts w:ascii="Calibri" w:hAnsi="Calibri" w:cs="Calibri"/>
          <w:color w:val="000000"/>
        </w:rPr>
        <w:t>».</w:t>
      </w:r>
    </w:p>
    <w:p w:rsidR="00F10F30" w:rsidRDefault="00F10F30" w:rsidP="00F10F30">
      <w:pPr>
        <w:spacing w:after="0" w:line="240" w:lineRule="auto"/>
        <w:rPr>
          <w:rFonts w:ascii="Calibri" w:hAnsi="Calibri"/>
          <w:color w:val="000000"/>
        </w:rPr>
      </w:pPr>
    </w:p>
    <w:p w:rsidR="009578F9" w:rsidRDefault="009578F9" w:rsidP="00F10F30">
      <w:pPr>
        <w:spacing w:after="0" w:line="240" w:lineRule="auto"/>
        <w:rPr>
          <w:rFonts w:ascii="Calibri" w:hAnsi="Calibri"/>
          <w:color w:val="000000"/>
        </w:rPr>
      </w:pPr>
      <w:r w:rsidRPr="009578F9">
        <w:rPr>
          <w:rFonts w:ascii="Calibri" w:hAnsi="Calibri"/>
          <w:color w:val="000000"/>
        </w:rPr>
        <w:t>Museler la presse pour se protéger</w:t>
      </w:r>
    </w:p>
    <w:p w:rsidR="00F10F30" w:rsidRPr="009578F9" w:rsidRDefault="00F10F30" w:rsidP="00F10F30">
      <w:pPr>
        <w:spacing w:after="0" w:line="240" w:lineRule="auto"/>
        <w:rPr>
          <w:rFonts w:ascii="Calibri" w:hAnsi="Calibri"/>
          <w:color w:val="000000"/>
        </w:rPr>
      </w:pP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 xml:space="preserve">Le pouvoir tente donc d'allumer des contre feux en s'attaquant, sinon aux auteurs des propos les mettant en cause, tant ils ont parfois un statut important dans la société malgache, tout au moins à la presse et à ceux qui relaient leurs propos. Dimanche, le bureau Afrique de Reporters sans frontières envoyait un communiqué aux rédactions pour faire part de leur inquiétude quant aux poursuites en justice de plusieurs journalistes. «Quatre journalistes </w:t>
      </w:r>
      <w:r w:rsidRPr="009578F9">
        <w:rPr>
          <w:rFonts w:ascii="Calibri" w:hAnsi="Calibri" w:cs="Calibri"/>
          <w:color w:val="000000"/>
        </w:rPr>
        <w:t>– Zo Rakotoseheno, directeur de publication du quotidien Midi Madagasikara, Rocco Rasoanaivo, directeur de publication du quotidien La Nation, par ailleurs président d</w:t>
      </w:r>
      <w:r w:rsidRPr="009578F9">
        <w:rPr>
          <w:rFonts w:ascii="Calibri" w:hAnsi="Calibri"/>
          <w:color w:val="000000"/>
        </w:rPr>
        <w:t xml:space="preserve">u Syndicat des journalistes </w:t>
      </w:r>
      <w:r w:rsidRPr="009578F9">
        <w:rPr>
          <w:rFonts w:ascii="Calibri" w:hAnsi="Calibri"/>
          <w:i/>
          <w:color w:val="000000"/>
        </w:rPr>
        <w:t>malgaches (SJM), Fidy Robson, directeur de publication du quotidien Gazetiko, et Herivonjy Rajaonah, rédacteur en</w:t>
      </w:r>
      <w:r w:rsidRPr="009578F9">
        <w:rPr>
          <w:rFonts w:ascii="Calibri" w:hAnsi="Calibri"/>
          <w:color w:val="000000"/>
        </w:rPr>
        <w:t xml:space="preserve"> chef du même quotidien </w:t>
      </w:r>
      <w:r w:rsidRPr="009578F9">
        <w:rPr>
          <w:rFonts w:ascii="Calibri" w:hAnsi="Calibri" w:cs="Calibri"/>
          <w:color w:val="000000"/>
        </w:rPr>
        <w:t>– sont poursuivis pour "diffamation" et "complicité de diffusion de fausses nouvelles"</w:t>
      </w:r>
      <w:r w:rsidRPr="009578F9">
        <w:rPr>
          <w:rFonts w:ascii="Calibri" w:hAnsi="Calibri"/>
          <w:color w:val="000000"/>
        </w:rPr>
        <w:t>». Il faut dire que La Nation avait fait sa Une sur les révélations de Patrick Zakariazy. Le syndicat de journalistes a q</w:t>
      </w:r>
      <w:r>
        <w:rPr>
          <w:rFonts w:ascii="Calibri" w:hAnsi="Calibri"/>
          <w:color w:val="000000"/>
        </w:rPr>
        <w:t xml:space="preserve">ualifié ces poursuites d'« </w:t>
      </w:r>
      <w:r w:rsidRPr="009578F9">
        <w:rPr>
          <w:rFonts w:ascii="Calibri" w:hAnsi="Calibri"/>
          <w:i/>
          <w:color w:val="000000"/>
        </w:rPr>
        <w:t>acte d'intimidation</w:t>
      </w:r>
      <w:r>
        <w:rPr>
          <w:rFonts w:ascii="Calibri" w:hAnsi="Calibri"/>
          <w:color w:val="000000"/>
        </w:rPr>
        <w:t xml:space="preserve"> </w:t>
      </w:r>
      <w:r w:rsidRPr="009578F9">
        <w:rPr>
          <w:rFonts w:ascii="Calibri" w:hAnsi="Calibri"/>
          <w:color w:val="000000"/>
        </w:rPr>
        <w:t>» à l'encont</w:t>
      </w:r>
      <w:r>
        <w:rPr>
          <w:rFonts w:ascii="Calibri" w:hAnsi="Calibri"/>
          <w:color w:val="000000"/>
        </w:rPr>
        <w:t xml:space="preserve">re des trois journaux « </w:t>
      </w:r>
      <w:r w:rsidRPr="009578F9">
        <w:rPr>
          <w:rFonts w:ascii="Calibri" w:hAnsi="Calibri"/>
          <w:i/>
          <w:color w:val="000000"/>
        </w:rPr>
        <w:t>étant donné qu'il s'agissait de conférences de presse publiques et qu'ils n'ont pas été les seuls à rapporter les propos qui leur sont reprochés</w:t>
      </w:r>
      <w:r>
        <w:rPr>
          <w:rFonts w:ascii="Calibri" w:hAnsi="Calibri"/>
          <w:color w:val="000000"/>
        </w:rPr>
        <w:t xml:space="preserve"> </w:t>
      </w:r>
      <w:r w:rsidRPr="009578F9">
        <w:rPr>
          <w:rFonts w:ascii="Calibri" w:hAnsi="Calibri"/>
          <w:color w:val="000000"/>
        </w:rPr>
        <w:t>».</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La Haute autorité venait, par la voix de son ministre de la communication, de rappeler que la presse doit se soumettre à la législation en vigueur dans le pays et respecter les limites qu'elle impose, insistant n</w:t>
      </w:r>
      <w:r>
        <w:rPr>
          <w:rFonts w:ascii="Calibri" w:hAnsi="Calibri"/>
          <w:color w:val="000000"/>
        </w:rPr>
        <w:t xml:space="preserve">otamment sur quatre points : « </w:t>
      </w:r>
      <w:r w:rsidRPr="009578F9">
        <w:rPr>
          <w:rFonts w:ascii="Calibri" w:hAnsi="Calibri"/>
          <w:i/>
          <w:color w:val="000000"/>
        </w:rPr>
        <w:t>observation de la dignité humaine, défense de la vie privée, non propagation de fausses nouvelles et non incitation à la déstabilisation</w:t>
      </w:r>
      <w:r>
        <w:rPr>
          <w:rFonts w:ascii="Calibri" w:hAnsi="Calibri"/>
          <w:color w:val="000000"/>
        </w:rPr>
        <w:t xml:space="preserve"> </w:t>
      </w:r>
      <w:r w:rsidRPr="009578F9">
        <w:rPr>
          <w:rFonts w:ascii="Calibri" w:hAnsi="Calibri"/>
          <w:color w:val="000000"/>
        </w:rPr>
        <w:t>». Pour Har</w:t>
      </w:r>
      <w:r>
        <w:rPr>
          <w:rFonts w:ascii="Calibri" w:hAnsi="Calibri"/>
          <w:color w:val="000000"/>
        </w:rPr>
        <w:t xml:space="preserve">ry Laurent Rahajason, « </w:t>
      </w:r>
      <w:r w:rsidRPr="009578F9">
        <w:rPr>
          <w:rFonts w:ascii="Calibri" w:hAnsi="Calibri"/>
          <w:i/>
          <w:color w:val="000000"/>
        </w:rPr>
        <w:t>déclarer que la presse malgache fait l</w:t>
      </w:r>
      <w:r>
        <w:rPr>
          <w:rFonts w:ascii="Calibri" w:hAnsi="Calibri" w:cs="Calibri"/>
          <w:i/>
          <w:color w:val="000000"/>
        </w:rPr>
        <w:t>’</w:t>
      </w:r>
      <w:r w:rsidRPr="009578F9">
        <w:rPr>
          <w:rFonts w:ascii="Calibri" w:hAnsi="Calibri" w:cs="Calibri"/>
          <w:i/>
          <w:color w:val="000000"/>
        </w:rPr>
        <w:t xml:space="preserve">objet de censure ou de harcèlement judiciaire, de la part des autorités étatiques, constitue une affirmation gratuite, voire même scandaleuse </w:t>
      </w:r>
      <w:r w:rsidRPr="009578F9">
        <w:rPr>
          <w:rFonts w:ascii="Calibri" w:hAnsi="Calibri"/>
          <w:color w:val="000000"/>
        </w:rPr>
        <w:t>». Faisant allusion à la fermeture le 23 octobre 2012 de la station musicale Taratr</w:t>
      </w:r>
      <w:r>
        <w:rPr>
          <w:rFonts w:ascii="Calibri" w:hAnsi="Calibri"/>
          <w:color w:val="000000"/>
        </w:rPr>
        <w:t xml:space="preserve">a FM, il rappelle que « </w:t>
      </w:r>
      <w:r w:rsidRPr="009578F9">
        <w:rPr>
          <w:rFonts w:ascii="Calibri" w:hAnsi="Calibri"/>
          <w:i/>
          <w:color w:val="000000"/>
        </w:rPr>
        <w:t>l</w:t>
      </w:r>
      <w:r w:rsidRPr="009578F9">
        <w:rPr>
          <w:rFonts w:ascii="Calibri" w:hAnsi="Calibri" w:cs="Calibri"/>
          <w:i/>
          <w:color w:val="000000"/>
        </w:rPr>
        <w:t>’octroi d’agrément d’exploitation se fait uniquement par voie d’appels d’offre ou d’appels à candidatur</w:t>
      </w:r>
      <w:r>
        <w:rPr>
          <w:rFonts w:ascii="Calibri" w:hAnsi="Calibri" w:cs="Calibri"/>
          <w:color w:val="000000"/>
        </w:rPr>
        <w:t xml:space="preserve">e </w:t>
      </w:r>
      <w:r w:rsidRPr="009578F9">
        <w:rPr>
          <w:rFonts w:ascii="Calibri" w:hAnsi="Calibri" w:cs="Calibri"/>
          <w:color w:val="000000"/>
        </w:rPr>
        <w:t>».</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Depuis 2010 et en vertu d'une décision adoptée en Conseil des ministres, la Commission spéciale à la communication audiovisuelle, dont le président n'est autre que le ministre de la Communication lui-même, est le s</w:t>
      </w:r>
      <w:r>
        <w:rPr>
          <w:rFonts w:ascii="Calibri" w:hAnsi="Calibri"/>
          <w:color w:val="000000"/>
        </w:rPr>
        <w:t xml:space="preserve">eul organe habilité à « </w:t>
      </w:r>
      <w:r w:rsidRPr="009578F9">
        <w:rPr>
          <w:rFonts w:ascii="Calibri" w:hAnsi="Calibri"/>
          <w:i/>
          <w:color w:val="000000"/>
        </w:rPr>
        <w:t>réguler la presse audiovisuelle</w:t>
      </w:r>
      <w:r>
        <w:rPr>
          <w:rFonts w:ascii="Calibri" w:hAnsi="Calibri"/>
          <w:color w:val="000000"/>
        </w:rPr>
        <w:t xml:space="preserve"> </w:t>
      </w:r>
      <w:r w:rsidRPr="009578F9">
        <w:rPr>
          <w:rFonts w:ascii="Calibri" w:hAnsi="Calibri"/>
          <w:color w:val="000000"/>
        </w:rPr>
        <w:t>», c'est-à-dire à décider de la création de nouvelles stations et de la fermeture de celles qu'elle estime être en infraction avec la loi.</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lastRenderedPageBreak/>
        <w:t xml:space="preserve"> Dans le cadre de l'audition de Patrick Zakariazy, l'agence américaine d'investigation sur l'environnement a adressé une lettre ouverte à la gendarmerie responsable d</w:t>
      </w:r>
      <w:r>
        <w:rPr>
          <w:rFonts w:ascii="Calibri" w:hAnsi="Calibri"/>
          <w:color w:val="000000"/>
        </w:rPr>
        <w:t xml:space="preserve">e l'enquête soutenant « </w:t>
      </w:r>
      <w:r w:rsidRPr="009578F9">
        <w:rPr>
          <w:rFonts w:ascii="Calibri" w:hAnsi="Calibri"/>
          <w:i/>
          <w:color w:val="000000"/>
        </w:rPr>
        <w:t>l'effort de tout citoyen tentant de lutter contre ces trafics criminels de bois de rose</w:t>
      </w:r>
      <w:r w:rsidRPr="009578F9">
        <w:rPr>
          <w:rFonts w:ascii="Calibri" w:hAnsi="Calibri"/>
          <w:color w:val="000000"/>
        </w:rPr>
        <w:t>» et espérant que les enquêteurs fassent leur travail correctement et en âme et conscience pour</w:t>
      </w:r>
      <w:r>
        <w:rPr>
          <w:rFonts w:ascii="Calibri" w:hAnsi="Calibri"/>
          <w:color w:val="000000"/>
        </w:rPr>
        <w:t xml:space="preserve"> faire la lumière sur « </w:t>
      </w:r>
      <w:r w:rsidRPr="009578F9">
        <w:rPr>
          <w:rFonts w:ascii="Calibri" w:hAnsi="Calibri"/>
          <w:i/>
          <w:color w:val="000000"/>
        </w:rPr>
        <w:t>ce fléau dévastateur pour le pays</w:t>
      </w:r>
      <w:r>
        <w:rPr>
          <w:rFonts w:ascii="Calibri" w:hAnsi="Calibri"/>
          <w:color w:val="000000"/>
        </w:rPr>
        <w:t xml:space="preserve"> </w:t>
      </w:r>
      <w:r w:rsidRPr="009578F9">
        <w:rPr>
          <w:rFonts w:ascii="Calibri" w:hAnsi="Calibri"/>
          <w:color w:val="000000"/>
        </w:rPr>
        <w:t>».</w:t>
      </w:r>
    </w:p>
    <w:p w:rsidR="009578F9" w:rsidRPr="009578F9" w:rsidRDefault="009578F9" w:rsidP="009578F9">
      <w:pPr>
        <w:spacing w:after="0" w:line="240" w:lineRule="auto"/>
        <w:rPr>
          <w:rFonts w:ascii="Calibri" w:hAnsi="Calibri"/>
          <w:color w:val="000000"/>
        </w:rPr>
      </w:pPr>
      <w:r w:rsidRPr="009578F9">
        <w:rPr>
          <w:rFonts w:ascii="Calibri" w:hAnsi="Calibri"/>
          <w:color w:val="000000"/>
        </w:rPr>
        <w:tab/>
        <w:t>Ce trafic, par définition, ne peut exister sans des implications internationales, ne serait-ce que pour les débouchés commerciaux où la Chine tient la première place et ne lésine pas sur les moyens utilisés. Elles feront l'objet d'un prochain article</w:t>
      </w:r>
      <w:r>
        <w:rPr>
          <w:rFonts w:ascii="Calibri" w:hAnsi="Calibri"/>
          <w:color w:val="000000"/>
        </w:rPr>
        <w:t>.</w:t>
      </w:r>
    </w:p>
    <w:p w:rsidR="009578F9" w:rsidRPr="009578F9" w:rsidRDefault="009578F9" w:rsidP="009578F9">
      <w:pPr>
        <w:spacing w:after="0" w:line="240" w:lineRule="auto"/>
        <w:rPr>
          <w:rFonts w:ascii="Calibri" w:hAnsi="Calibri"/>
          <w:color w:val="000000"/>
        </w:rPr>
      </w:pPr>
    </w:p>
    <w:p w:rsidR="009578F9" w:rsidRDefault="009578F9" w:rsidP="009578F9">
      <w:pPr>
        <w:spacing w:after="0" w:line="240" w:lineRule="auto"/>
        <w:rPr>
          <w:rFonts w:ascii="Calibri" w:hAnsi="Calibri"/>
          <w:color w:val="000000"/>
        </w:rPr>
      </w:pPr>
      <w:r>
        <w:rPr>
          <w:rFonts w:ascii="Calibri" w:hAnsi="Calibri"/>
          <w:color w:val="000000"/>
        </w:rPr>
        <w:t xml:space="preserve">Source : </w:t>
      </w:r>
      <w:hyperlink r:id="rId124" w:history="1">
        <w:r w:rsidRPr="0088106C">
          <w:rPr>
            <w:rStyle w:val="Lienhypertexte"/>
            <w:rFonts w:ascii="Calibri" w:hAnsi="Calibri"/>
          </w:rPr>
          <w:t>http://www.malango-actualite.fr/imprime_article.php?id_article=9173</w:t>
        </w:r>
      </w:hyperlink>
      <w:r>
        <w:rPr>
          <w:rFonts w:ascii="Calibri" w:hAnsi="Calibri"/>
          <w:color w:val="000000"/>
        </w:rPr>
        <w:t xml:space="preserve"> </w:t>
      </w:r>
    </w:p>
    <w:p w:rsidR="009578F9" w:rsidRDefault="009578F9" w:rsidP="003C1CA1">
      <w:pPr>
        <w:spacing w:after="0" w:line="240" w:lineRule="auto"/>
        <w:rPr>
          <w:rFonts w:ascii="Calibri" w:hAnsi="Calibri"/>
          <w:color w:val="000000"/>
        </w:rPr>
      </w:pPr>
    </w:p>
    <w:p w:rsidR="00E014F2" w:rsidRPr="00E014F2" w:rsidRDefault="00E014F2" w:rsidP="00E014F2">
      <w:pPr>
        <w:pStyle w:val="Titre2"/>
      </w:pPr>
      <w:bookmarkStart w:id="44" w:name="_Toc363139890"/>
      <w:r w:rsidRPr="00E014F2">
        <w:t>Madagascar : tensions à la tête de l’Etat via le trafic de bois de rose</w:t>
      </w:r>
      <w:bookmarkEnd w:id="44"/>
    </w:p>
    <w:p w:rsidR="00E014F2" w:rsidRDefault="00E014F2" w:rsidP="00E014F2">
      <w:pPr>
        <w:spacing w:after="0" w:line="240" w:lineRule="auto"/>
        <w:rPr>
          <w:rFonts w:ascii="Calibri" w:hAnsi="Calibri"/>
          <w:color w:val="000000"/>
        </w:rPr>
      </w:pPr>
    </w:p>
    <w:p w:rsidR="00E014F2" w:rsidRPr="00E014F2" w:rsidRDefault="00E014F2" w:rsidP="00E014F2">
      <w:pPr>
        <w:spacing w:after="0" w:line="240" w:lineRule="auto"/>
        <w:rPr>
          <w:rFonts w:ascii="Calibri" w:hAnsi="Calibri"/>
          <w:color w:val="000000"/>
        </w:rPr>
      </w:pPr>
      <w:r w:rsidRPr="00E014F2">
        <w:rPr>
          <w:rFonts w:ascii="Calibri" w:hAnsi="Calibri"/>
          <w:color w:val="000000"/>
        </w:rPr>
        <w:t>MADAGASCAR -  Article publié le : mercredi 20 février 2013 à 04:39 - Dernière modification le : mercredi 20 février 2013 à 05:08</w:t>
      </w:r>
    </w:p>
    <w:p w:rsidR="00E014F2" w:rsidRPr="00E014F2" w:rsidRDefault="00E014F2" w:rsidP="00E014F2">
      <w:pPr>
        <w:spacing w:after="0" w:line="240" w:lineRule="auto"/>
        <w:rPr>
          <w:rFonts w:ascii="Calibri" w:hAnsi="Calibri"/>
          <w:color w:val="000000"/>
        </w:rPr>
      </w:pPr>
      <w:r w:rsidRPr="00E014F2">
        <w:rPr>
          <w:rFonts w:ascii="Calibri" w:hAnsi="Calibri"/>
          <w:color w:val="000000"/>
        </w:rPr>
        <w:t>Par RFI</w:t>
      </w:r>
    </w:p>
    <w:p w:rsidR="00E014F2" w:rsidRDefault="00E014F2" w:rsidP="00E014F2">
      <w:pPr>
        <w:spacing w:after="0" w:line="240" w:lineRule="auto"/>
        <w:rPr>
          <w:rFonts w:ascii="Calibri" w:hAnsi="Calibri"/>
          <w:color w:val="000000"/>
        </w:rPr>
      </w:pPr>
    </w:p>
    <w:p w:rsidR="00E014F2" w:rsidRPr="00E014F2" w:rsidRDefault="00E014F2" w:rsidP="00E014F2">
      <w:pPr>
        <w:spacing w:after="0" w:line="240" w:lineRule="auto"/>
        <w:rPr>
          <w:rFonts w:ascii="Calibri" w:hAnsi="Calibri"/>
          <w:color w:val="000000"/>
        </w:rPr>
      </w:pPr>
      <w:r w:rsidRPr="00E014F2">
        <w:rPr>
          <w:rFonts w:ascii="Calibri" w:hAnsi="Calibri"/>
          <w:color w:val="000000"/>
        </w:rPr>
        <w:t>Plus de 200 rondins de bois de rose, ont été saisis dans le nord-est de Madagascar. Une nouvelle preuve de l’existence d’un trafic de ce bois précieux dont la coupe, l’exploitation et l’exportation sont illégales sur la Grande île. Mais cette prise semble surtout être l’occasion de nouvelles tensions à la tête de l’Etat. Exceptionnellement, ce sont en effet les services du président qui ont mené l’opération, alors que ce sont théoriquement ceux du Premier ministre qui auraient dû agir.</w:t>
      </w:r>
    </w:p>
    <w:p w:rsidR="00E014F2" w:rsidRPr="00E014F2" w:rsidRDefault="00E014F2" w:rsidP="00E014F2">
      <w:pPr>
        <w:spacing w:after="0" w:line="240" w:lineRule="auto"/>
        <w:rPr>
          <w:rFonts w:ascii="Calibri" w:hAnsi="Calibri"/>
          <w:color w:val="000000"/>
        </w:rPr>
      </w:pPr>
    </w:p>
    <w:p w:rsidR="00E014F2" w:rsidRPr="00E014F2" w:rsidRDefault="00E014F2" w:rsidP="00E014F2">
      <w:pPr>
        <w:spacing w:after="0" w:line="240" w:lineRule="auto"/>
        <w:rPr>
          <w:rFonts w:ascii="Calibri" w:hAnsi="Calibri"/>
          <w:color w:val="000000"/>
        </w:rPr>
      </w:pPr>
      <w:r w:rsidRPr="00E014F2">
        <w:rPr>
          <w:rFonts w:ascii="Calibri" w:hAnsi="Calibri"/>
          <w:color w:val="000000"/>
        </w:rPr>
        <w:t>C’est un coup monté par la présidence, dénoncent les proches d’Omer Beriziky. Une faute flagrante du Premier ministre, répondent ceux d’Andry Rajoelina. Mais avec cette affaire, c’est surtout la guerre entre les deux têtes de l’executif qui reprend de plus belle. Les proches du président réclament désormais la démission du chef du gouvernement et, selon la juriste Sahondra Rabenarivo, pour l’évincer ils tenteraient de prouver qu’il a fait une erreur : « Il semblerait que oui, on essaie de démontrer une faute, parce que le président peut mettre fin aux fonctions du Premier ministre en cas de faute grave ou de défaillance manifeste. C’est la seule explication pour expliquer l’acharnement sur le Premier ministre de transition ».</w:t>
      </w:r>
    </w:p>
    <w:p w:rsidR="00E014F2" w:rsidRPr="00E014F2" w:rsidRDefault="00E014F2" w:rsidP="00E014F2">
      <w:pPr>
        <w:spacing w:after="0" w:line="240" w:lineRule="auto"/>
        <w:rPr>
          <w:rFonts w:ascii="Calibri" w:hAnsi="Calibri"/>
          <w:color w:val="000000"/>
        </w:rPr>
      </w:pPr>
    </w:p>
    <w:p w:rsidR="00E014F2" w:rsidRPr="00E014F2" w:rsidRDefault="00E014F2" w:rsidP="00E014F2">
      <w:pPr>
        <w:spacing w:after="0" w:line="240" w:lineRule="auto"/>
        <w:rPr>
          <w:rFonts w:ascii="Calibri" w:hAnsi="Calibri"/>
          <w:color w:val="000000"/>
        </w:rPr>
      </w:pPr>
      <w:r w:rsidRPr="00E014F2">
        <w:rPr>
          <w:rFonts w:ascii="Calibri" w:hAnsi="Calibri"/>
          <w:color w:val="000000"/>
        </w:rPr>
        <w:t xml:space="preserve">De fortes tensions durent depuis maintenant un mois, et l’enjeu pourrait être les élections. « Pour la mise en œuvre des élections, poursuit la juriste, beaucoup est décidé au niveau gouvernemental. Donc, le contrôle échappe à la </w:t>
      </w:r>
      <w:proofErr w:type="gramStart"/>
      <w:r w:rsidRPr="00E014F2">
        <w:rPr>
          <w:rFonts w:ascii="Calibri" w:hAnsi="Calibri"/>
          <w:color w:val="000000"/>
        </w:rPr>
        <w:t>présidence .</w:t>
      </w:r>
      <w:proofErr w:type="gramEnd"/>
      <w:r w:rsidRPr="00E014F2">
        <w:rPr>
          <w:rFonts w:ascii="Calibri" w:hAnsi="Calibri"/>
          <w:color w:val="000000"/>
        </w:rPr>
        <w:t xml:space="preserve"> Peut-être qu’on essaie de reprendre le contrôle sur le processus électoral ».</w:t>
      </w:r>
    </w:p>
    <w:p w:rsidR="00E014F2" w:rsidRPr="00E014F2" w:rsidRDefault="00E014F2" w:rsidP="00E014F2">
      <w:pPr>
        <w:spacing w:after="0" w:line="240" w:lineRule="auto"/>
        <w:rPr>
          <w:rFonts w:ascii="Calibri" w:hAnsi="Calibri"/>
          <w:color w:val="000000"/>
        </w:rPr>
      </w:pPr>
    </w:p>
    <w:p w:rsidR="00E014F2" w:rsidRPr="00E014F2" w:rsidRDefault="00E014F2" w:rsidP="00E014F2">
      <w:pPr>
        <w:spacing w:after="0" w:line="240" w:lineRule="auto"/>
        <w:rPr>
          <w:rFonts w:ascii="Calibri" w:hAnsi="Calibri"/>
          <w:color w:val="000000"/>
        </w:rPr>
      </w:pPr>
      <w:r w:rsidRPr="00E014F2">
        <w:rPr>
          <w:rFonts w:ascii="Calibri" w:hAnsi="Calibri"/>
          <w:color w:val="000000"/>
        </w:rPr>
        <w:t>Le Premier ministre ne s’était en effet pas montré favorable à l’inversion du calendrier électoral. Faire passer les législatives avant la présidentielle, c’est ce que voulait Andry Rajoelina. Selon plusieurs observateurs, il espérait ainsi obtenir une majorité et peut-être devenir le chef du prochain gouvernement.</w:t>
      </w:r>
    </w:p>
    <w:p w:rsidR="00E014F2" w:rsidRPr="00E014F2" w:rsidRDefault="00E014F2" w:rsidP="00E014F2">
      <w:pPr>
        <w:spacing w:after="0" w:line="240" w:lineRule="auto"/>
        <w:rPr>
          <w:rFonts w:ascii="Calibri" w:hAnsi="Calibri"/>
          <w:color w:val="000000"/>
        </w:rPr>
      </w:pPr>
    </w:p>
    <w:p w:rsidR="00E014F2" w:rsidRPr="00E014F2" w:rsidRDefault="00E014F2" w:rsidP="00E014F2">
      <w:pPr>
        <w:spacing w:after="0" w:line="240" w:lineRule="auto"/>
        <w:rPr>
          <w:rFonts w:ascii="Calibri" w:hAnsi="Calibri"/>
          <w:color w:val="000000"/>
          <w:lang w:val="en-US"/>
        </w:rPr>
      </w:pPr>
      <w:r w:rsidRPr="00E014F2">
        <w:rPr>
          <w:rFonts w:ascii="Calibri" w:hAnsi="Calibri"/>
          <w:color w:val="000000"/>
          <w:lang w:val="en-US"/>
        </w:rPr>
        <w:t>TAGS: ANDRY RAJOELINA – MADAGASCAR</w:t>
      </w:r>
    </w:p>
    <w:p w:rsidR="00E014F2" w:rsidRPr="002410F8" w:rsidRDefault="00E014F2" w:rsidP="00E014F2">
      <w:pPr>
        <w:spacing w:after="0" w:line="240" w:lineRule="auto"/>
      </w:pPr>
      <w:r w:rsidRPr="002410F8">
        <w:rPr>
          <w:rFonts w:ascii="Calibri" w:hAnsi="Calibri"/>
          <w:color w:val="000000"/>
        </w:rPr>
        <w:t xml:space="preserve">Source : </w:t>
      </w:r>
      <w:hyperlink r:id="rId125" w:history="1">
        <w:r w:rsidRPr="002410F8">
          <w:rPr>
            <w:rStyle w:val="Lienhypertexte"/>
          </w:rPr>
          <w:t>http://www.rfi.fr/afrique/20130220-madagascar-tensions-tete-etat-le-trafic-bois-rose</w:t>
        </w:r>
      </w:hyperlink>
      <w:r w:rsidRPr="002410F8">
        <w:t xml:space="preserve"> </w:t>
      </w:r>
    </w:p>
    <w:p w:rsidR="00E014F2" w:rsidRPr="002410F8" w:rsidRDefault="00E014F2" w:rsidP="00E014F2">
      <w:pPr>
        <w:spacing w:after="0" w:line="240" w:lineRule="auto"/>
        <w:rPr>
          <w:rFonts w:ascii="Calibri" w:hAnsi="Calibri"/>
          <w:color w:val="000000"/>
        </w:rPr>
      </w:pPr>
    </w:p>
    <w:p w:rsidR="003C1CA1" w:rsidRPr="002410F8" w:rsidRDefault="003C1CA1" w:rsidP="003C1CA1">
      <w:pPr>
        <w:spacing w:after="0" w:line="240" w:lineRule="auto"/>
        <w:rPr>
          <w:rFonts w:ascii="Calibri" w:hAnsi="Calibri"/>
        </w:rPr>
      </w:pPr>
    </w:p>
    <w:p w:rsidR="003C1CA1" w:rsidRPr="00624F89" w:rsidRDefault="003C1CA1" w:rsidP="003C1CA1">
      <w:pPr>
        <w:pStyle w:val="Titre2"/>
      </w:pPr>
      <w:bookmarkStart w:id="45" w:name="_Toc363139891"/>
      <w:r w:rsidRPr="00624F89">
        <w:t>Madagascar: Trafic - Rajoelina interpellé sur les bois de rose</w:t>
      </w:r>
      <w:bookmarkEnd w:id="45"/>
    </w:p>
    <w:p w:rsidR="003C1CA1" w:rsidRPr="00624F89" w:rsidRDefault="003C1CA1" w:rsidP="003C1CA1">
      <w:pPr>
        <w:rPr>
          <w:rFonts w:ascii="Calibri" w:hAnsi="Calibri" w:cs="Times New Roman"/>
        </w:rPr>
      </w:pPr>
      <w:r w:rsidRPr="00624F89">
        <w:rPr>
          <w:rStyle w:val="CitationHTML"/>
          <w:rFonts w:ascii="Calibri" w:hAnsi="Calibri" w:cs="Arial"/>
          <w:i w:val="0"/>
          <w:iCs w:val="0"/>
          <w:caps/>
          <w:color w:val="666666"/>
          <w:sz w:val="17"/>
          <w:szCs w:val="17"/>
        </w:rPr>
        <w:t>Par Judicaëlle Saraléa, 8 Avril 2013</w:t>
      </w:r>
    </w:p>
    <w:p w:rsidR="003C1CA1" w:rsidRPr="00624F89" w:rsidRDefault="00DE2517" w:rsidP="003C1CA1">
      <w:pPr>
        <w:pStyle w:val="Titre2"/>
        <w:rPr>
          <w:rFonts w:ascii="Calibri" w:hAnsi="Calibri"/>
        </w:rPr>
      </w:pPr>
      <w:hyperlink r:id="rId126" w:tgtFrame="_blank" w:history="1">
        <w:bookmarkStart w:id="46" w:name="_Toc363139892"/>
        <w:r w:rsidR="003C1CA1" w:rsidRPr="00624F89">
          <w:rPr>
            <w:rStyle w:val="Lienhypertexte"/>
            <w:rFonts w:ascii="Calibri" w:hAnsi="Calibri"/>
            <w:b w:val="0"/>
          </w:rPr>
          <w:t>L'Express de Madagascar</w:t>
        </w:r>
      </w:hyperlink>
      <w:r w:rsidR="003C1CA1" w:rsidRPr="00624F89">
        <w:rPr>
          <w:rFonts w:ascii="Calibri" w:hAnsi="Calibri"/>
        </w:rPr>
        <w:t xml:space="preserve"> (Antananarivo).</w:t>
      </w:r>
      <w:bookmarkEnd w:id="46"/>
    </w:p>
    <w:p w:rsidR="003C1CA1" w:rsidRPr="00624F89" w:rsidRDefault="003C1CA1" w:rsidP="003C1CA1">
      <w:pPr>
        <w:pStyle w:val="NormalWeb"/>
        <w:jc w:val="both"/>
        <w:rPr>
          <w:rFonts w:ascii="Calibri" w:hAnsi="Calibri" w:cs="Arial"/>
          <w:sz w:val="22"/>
          <w:szCs w:val="22"/>
        </w:rPr>
      </w:pPr>
      <w:r w:rsidRPr="00624F89">
        <w:rPr>
          <w:rStyle w:val="Accentuation"/>
          <w:rFonts w:ascii="Calibri" w:hAnsi="Calibri" w:cs="Arial"/>
          <w:sz w:val="22"/>
          <w:szCs w:val="22"/>
        </w:rPr>
        <w:t>Les pays signataires de la Cites, dont la Chine, ne pourront plus importer du bois de rose brut. Les trafiquants vont cogiter pour liquider leurs stocks.</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Une urgence. Les tentatives d'exportation illicite de bois de rose risquent de ne pas se limiter aux six conteneurs saisis au port d'Antsi</w:t>
      </w:r>
      <w:r w:rsidRPr="00624F89">
        <w:rPr>
          <w:rFonts w:ascii="Calibri" w:hAnsi="Calibri" w:cs="Arial"/>
          <w:sz w:val="22"/>
          <w:szCs w:val="22"/>
        </w:rPr>
        <w:softHyphen/>
        <w:t>ranana, jeudi.</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lastRenderedPageBreak/>
        <w:t>Le comité de pilotage chargé de la gestion du bois de rose craint le pire. Les membres ont, ainsi, décidé d'interpeller la Présidence de la Transi</w:t>
      </w:r>
      <w:r w:rsidRPr="00624F89">
        <w:rPr>
          <w:rFonts w:ascii="Calibri" w:hAnsi="Calibri" w:cs="Arial"/>
          <w:sz w:val="22"/>
          <w:szCs w:val="22"/>
        </w:rPr>
        <w:softHyphen/>
        <w:t>tion pour qu'elle prenne des décisions drastiques pour arrêter, une bonne fois pour toutes, le trafic de ce bois précieux.</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 Nous estimons que la Présidence a les moyens de mettre fin au trafic si telle est vraiment sa volonté. Le comité de pilotage va l'interpeller et l'inciter à agir en conséquence », a confié une source proche du dossier.</w:t>
      </w:r>
    </w:p>
    <w:p w:rsidR="003C1CA1" w:rsidRPr="00624F89" w:rsidRDefault="003C1CA1" w:rsidP="003C1CA1">
      <w:pPr>
        <w:pStyle w:val="NormalWeb"/>
        <w:jc w:val="both"/>
        <w:rPr>
          <w:rFonts w:ascii="Calibri" w:hAnsi="Calibri" w:cs="Arial"/>
          <w:i/>
          <w:sz w:val="22"/>
          <w:szCs w:val="22"/>
        </w:rPr>
      </w:pPr>
      <w:r w:rsidRPr="00624F89">
        <w:rPr>
          <w:rFonts w:ascii="Calibri" w:hAnsi="Calibri" w:cs="Arial"/>
          <w:sz w:val="22"/>
          <w:szCs w:val="22"/>
        </w:rPr>
        <w:t>D'après les explications de Jean Claude Rabe</w:t>
      </w:r>
      <w:r w:rsidRPr="00624F89">
        <w:rPr>
          <w:rFonts w:ascii="Calibri" w:hAnsi="Calibri" w:cs="Arial"/>
          <w:sz w:val="22"/>
          <w:szCs w:val="22"/>
        </w:rPr>
        <w:softHyphen/>
        <w:t>ma</w:t>
      </w:r>
      <w:r w:rsidRPr="00624F89">
        <w:rPr>
          <w:rFonts w:ascii="Calibri" w:hAnsi="Calibri" w:cs="Arial"/>
          <w:sz w:val="22"/>
          <w:szCs w:val="22"/>
        </w:rPr>
        <w:softHyphen/>
        <w:t xml:space="preserve">nantsoa, directeur général des Eaux et Forêts, l'inscription des bois précieux de Madagascar dans l'annexe 2 interdit l'exportation des bois bruts. Alors que </w:t>
      </w:r>
      <w:r w:rsidRPr="00624F89">
        <w:rPr>
          <w:rFonts w:ascii="Calibri" w:hAnsi="Calibri" w:cs="Arial"/>
          <w:i/>
          <w:sz w:val="22"/>
          <w:szCs w:val="22"/>
        </w:rPr>
        <w:t>« les tentatives de trafic risquent d'être multiples, prochainement.</w:t>
      </w:r>
    </w:p>
    <w:p w:rsidR="003C1CA1" w:rsidRPr="00624F89" w:rsidRDefault="003C1CA1" w:rsidP="003C1CA1">
      <w:pPr>
        <w:pStyle w:val="NormalWeb"/>
        <w:jc w:val="both"/>
        <w:rPr>
          <w:rFonts w:ascii="Calibri" w:hAnsi="Calibri" w:cs="Arial"/>
          <w:sz w:val="22"/>
          <w:szCs w:val="22"/>
        </w:rPr>
      </w:pPr>
      <w:r w:rsidRPr="00624F89">
        <w:rPr>
          <w:rFonts w:ascii="Calibri" w:hAnsi="Calibri" w:cs="Arial"/>
          <w:i/>
          <w:sz w:val="22"/>
          <w:szCs w:val="22"/>
        </w:rPr>
        <w:t>Avec l'inscription des bois de rose dans l'annexe 2 de la Cites, seuls les bois transformés pourraient être exportés. Or, la Chine ne s'intéresse qu'aux rondins</w:t>
      </w:r>
      <w:r w:rsidRPr="00624F89">
        <w:rPr>
          <w:rFonts w:ascii="Calibri" w:hAnsi="Calibri" w:cs="Arial"/>
          <w:sz w:val="22"/>
          <w:szCs w:val="22"/>
        </w:rPr>
        <w:t xml:space="preserve"> », a-t-il indiqué.</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Ainsi, avant que Madagascar reprenne officiellement l'exportation des bois de rose transformés et que tous les mécanismes de contrôle soient mis en place, les trafiquants vont tout mettre en œuvre pour liquider leurs stocks de bois bruts.</w:t>
      </w:r>
    </w:p>
    <w:p w:rsidR="003C1CA1" w:rsidRPr="00624F89" w:rsidRDefault="003C1CA1" w:rsidP="003C1CA1">
      <w:pPr>
        <w:pStyle w:val="NormalWeb"/>
        <w:rPr>
          <w:rFonts w:ascii="Calibri" w:hAnsi="Calibri" w:cs="Arial"/>
          <w:color w:val="333333"/>
          <w:sz w:val="22"/>
          <w:szCs w:val="22"/>
        </w:rPr>
      </w:pPr>
      <w:r w:rsidRPr="00624F89">
        <w:rPr>
          <w:rStyle w:val="lev"/>
          <w:rFonts w:ascii="Calibri" w:hAnsi="Calibri" w:cs="Arial"/>
          <w:color w:val="333333"/>
          <w:sz w:val="22"/>
          <w:szCs w:val="22"/>
        </w:rPr>
        <w:t>Mission cruciale</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En plus, les pays signataires de la Cites, dont la Chine, auront une obligation d'interdire l'importation des bois non transformés. Cette démarche du comité de pilotage est vivement appuyée par la Banque mondiale.</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Jean-Christophe Carret, Coordonnateur du développement durable de l'institution financière dans la région Afrique, a confié qu'avec l'inscription des bois de rose dans l'annexe 2 de la Cites (la Convention sur le commerce international des espèces de faune et de flore sauvages menacées d'extinction), « on va aider le gouvernement à prendre des décisions courageuses.</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Elles consistent à saisir les bois de rose qui se trouvent en la possession des particuliers. Tant que cette action n'est pas menée, il y aura toujours des trafics ».</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Si la Grande île échoue dans cette mission, le risque pour qu'elle n'obtienne plus de prêt ni aide environnementale de la part de la banque est élevée. « Jusqu'à maintenant, nous ne savons pas encore s'il y aura d'autres financements pour l'environnement après le financement additionnel de 52 millions de dollars.</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Maintenant, si nous constatons une absence manifeste de volonté dans la gestion de cette affaire de bois de rose, ça pourrait compromettre davantage les chances d'obtenir un fond environnemental de la part de la Banque mondiale.</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Nous voulons bien aider mais il faut montrer une bonne gouvernance, qui commence par une volonté politique », a souligné Jean-Christophe Carret.</w:t>
      </w:r>
    </w:p>
    <w:p w:rsidR="003C1CA1" w:rsidRPr="00624F89" w:rsidRDefault="003C1CA1" w:rsidP="003C1CA1">
      <w:pPr>
        <w:pStyle w:val="NormalWeb"/>
        <w:jc w:val="both"/>
        <w:rPr>
          <w:rFonts w:ascii="Calibri" w:hAnsi="Calibri" w:cs="Arial"/>
          <w:sz w:val="22"/>
          <w:szCs w:val="22"/>
        </w:rPr>
      </w:pPr>
      <w:r w:rsidRPr="00624F89">
        <w:rPr>
          <w:rFonts w:ascii="Calibri" w:hAnsi="Calibri" w:cs="Arial"/>
          <w:sz w:val="22"/>
          <w:szCs w:val="22"/>
        </w:rPr>
        <w:t>Dans la mesure où le pays dépend à 93 % de l'aide publique de développement pour financer ses aires protégées, l'exécution d'une telle décision pourrait être fatale pour son environnement</w:t>
      </w:r>
    </w:p>
    <w:p w:rsidR="003C1CA1" w:rsidRPr="00624F89" w:rsidRDefault="003C1CA1" w:rsidP="003C1CA1">
      <w:pPr>
        <w:spacing w:after="0" w:line="240" w:lineRule="auto"/>
        <w:rPr>
          <w:rFonts w:ascii="Calibri" w:hAnsi="Calibri"/>
        </w:rPr>
      </w:pPr>
      <w:r w:rsidRPr="00624F89">
        <w:rPr>
          <w:rFonts w:ascii="Calibri" w:hAnsi="Calibri"/>
        </w:rPr>
        <w:t xml:space="preserve">Source : </w:t>
      </w:r>
      <w:hyperlink r:id="rId127" w:history="1">
        <w:r w:rsidRPr="00624F89">
          <w:rPr>
            <w:rStyle w:val="Lienhypertexte"/>
            <w:rFonts w:ascii="Calibri" w:hAnsi="Calibri"/>
          </w:rPr>
          <w:t>http://fr.allafrica.com/stories/201304080996.html</w:t>
        </w:r>
      </w:hyperlink>
      <w:r w:rsidRPr="00624F89">
        <w:rPr>
          <w:rFonts w:ascii="Calibri" w:hAnsi="Calibri"/>
        </w:rPr>
        <w:t xml:space="preserve"> </w:t>
      </w:r>
    </w:p>
    <w:p w:rsidR="003C1CA1" w:rsidRDefault="003C1CA1" w:rsidP="003C1CA1">
      <w:pPr>
        <w:spacing w:after="0" w:line="240" w:lineRule="auto"/>
        <w:rPr>
          <w:rFonts w:ascii="Calibri" w:hAnsi="Calibri"/>
        </w:rPr>
      </w:pPr>
    </w:p>
    <w:p w:rsidR="003C1CA1" w:rsidRPr="00624F89" w:rsidRDefault="003C1CA1" w:rsidP="003C1CA1">
      <w:pPr>
        <w:spacing w:after="0" w:line="240" w:lineRule="auto"/>
        <w:rPr>
          <w:rFonts w:ascii="Calibri" w:hAnsi="Calibri"/>
        </w:rPr>
      </w:pPr>
    </w:p>
    <w:p w:rsidR="00122496" w:rsidRPr="00EE122B" w:rsidRDefault="00122496">
      <w:pPr>
        <w:rPr>
          <w:rFonts w:ascii="Calibri" w:hAnsi="Calibri"/>
        </w:rPr>
      </w:pPr>
      <w:r w:rsidRPr="00EE122B">
        <w:rPr>
          <w:rFonts w:ascii="Calibri" w:hAnsi="Calibri"/>
        </w:rPr>
        <w:br w:type="page"/>
      </w:r>
    </w:p>
    <w:p w:rsidR="0035127C" w:rsidRPr="00EE122B" w:rsidRDefault="0035127C" w:rsidP="00801096">
      <w:pPr>
        <w:spacing w:after="0"/>
        <w:rPr>
          <w:rFonts w:ascii="Calibri" w:hAnsi="Calibri"/>
        </w:rPr>
      </w:pPr>
    </w:p>
    <w:p w:rsidR="0035127C" w:rsidRPr="00624F89" w:rsidRDefault="0035127C" w:rsidP="00223996">
      <w:pPr>
        <w:pStyle w:val="Titre1"/>
        <w:rPr>
          <w:rFonts w:ascii="Calibri" w:hAnsi="Calibri"/>
        </w:rPr>
      </w:pPr>
      <w:bookmarkStart w:id="47" w:name="_Toc363139893"/>
      <w:r w:rsidRPr="00624F89">
        <w:rPr>
          <w:rFonts w:ascii="Calibri" w:hAnsi="Calibri"/>
        </w:rPr>
        <w:t>La situation dans la région SAVA</w:t>
      </w:r>
      <w:bookmarkEnd w:id="47"/>
    </w:p>
    <w:p w:rsidR="0035127C" w:rsidRPr="00624F89" w:rsidRDefault="0035127C" w:rsidP="00CA0DA9">
      <w:pPr>
        <w:spacing w:after="0" w:line="240" w:lineRule="auto"/>
        <w:rPr>
          <w:rFonts w:ascii="Calibri" w:hAnsi="Calibri"/>
        </w:rPr>
      </w:pPr>
    </w:p>
    <w:p w:rsidR="0035127C" w:rsidRPr="00624F89" w:rsidRDefault="0035127C" w:rsidP="00A868C0">
      <w:pPr>
        <w:pStyle w:val="Titre2"/>
      </w:pPr>
      <w:bookmarkStart w:id="48" w:name="_Toc363139894"/>
      <w:r w:rsidRPr="00624F89">
        <w:t>Contexte général et présentation du site étudié</w:t>
      </w:r>
      <w:bookmarkEnd w:id="48"/>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L’exploitation du bois précieux est ancienne à Madagascar et la législation en matière d’exploitation et d’exportation de bois précieux n’a cessé d’osciller entre des interdictions et des autorisations. En effet, une récurrence des arrêtés exceptionnels a été notée depuis les années 1975. Les troubles publics et la crise politique débutant le 26 janvier 2009 ont constitué ensuite un contexte favorable à l’exploitation illégale. La Région SAVA fait partie des zones les plus touchées par les exploitations intensives de bois de rose.</w:t>
      </w:r>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Cette désignation commerciale « bois de rose » concerne, quatre espèces particulières de palissandre, du genre Dalbergia et de la famille des Fabacées : Dalbergia louvelii, Dalbergia maritima, Dalbergia normandii et Dalbergia madagascariensis. Notons, au passage, que 43 des 125 espèces de Dalbergia connues dans le monde ont été recensées à Madagascar. Le bois de rose porte localement les noms de Andramena, Volombodipona ou Hitsika selon les régions ; ils sont rencontrés dans les forêts de la falaise orientale et dans les forêts côtières du domaine oriental, depuis Vohémar jusqu’à Taolagnaro. C’est un arbre d’une quinzaine de mètres et d’un diamètre maximal de 70 cm, à aubier clair de 3 à 4 cm, au cœur rouge violacé à l’état frais, noircissant rapidement, un peu huileux, avec une faible odeur de rose.</w:t>
      </w:r>
    </w:p>
    <w:p w:rsidR="0035127C" w:rsidRPr="00624F89" w:rsidRDefault="0035127C" w:rsidP="0035127C">
      <w:pPr>
        <w:autoSpaceDE w:val="0"/>
        <w:autoSpaceDN w:val="0"/>
        <w:adjustRightInd w:val="0"/>
        <w:spacing w:after="0" w:line="240" w:lineRule="auto"/>
        <w:rPr>
          <w:rFonts w:ascii="Calibri" w:eastAsia="Calibri" w:hAnsi="Calibri" w:cs="Calibri"/>
        </w:rPr>
      </w:pPr>
    </w:p>
    <w:p w:rsidR="0035127C" w:rsidRPr="00624F89" w:rsidRDefault="0035127C" w:rsidP="00A868C0">
      <w:pPr>
        <w:pStyle w:val="Titre2"/>
      </w:pPr>
      <w:bookmarkStart w:id="49" w:name="_Toc363139895"/>
      <w:r w:rsidRPr="00624F89">
        <w:t>La Région SAVA et la filière bois de rose :</w:t>
      </w:r>
      <w:bookmarkEnd w:id="49"/>
    </w:p>
    <w:p w:rsidR="0035127C" w:rsidRPr="00624F89" w:rsidRDefault="0035127C" w:rsidP="0035127C">
      <w:pPr>
        <w:autoSpaceDE w:val="0"/>
        <w:autoSpaceDN w:val="0"/>
        <w:adjustRightInd w:val="0"/>
        <w:spacing w:after="0" w:line="240" w:lineRule="auto"/>
        <w:jc w:val="both"/>
        <w:rPr>
          <w:rFonts w:ascii="Calibri" w:eastAsia="Calibri" w:hAnsi="Calibri" w:cs="Calibri"/>
        </w:rPr>
      </w:pPr>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Depuis février 2009, 1211 containers ont été au cœur de la polémique sur l’exportation de bois précieux. En janvier 2009, un arrêté exceptionnel autorisait l’exportation de bois précieux jusqu’en mars, afin d’écouler des stocks. En septembre 2009, un arrêté exceptionnel autorisait l’exportation de 325 containers contre le paiement d’une « amende » de 72 millions d’Ariary par container.</w:t>
      </w:r>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Cette campagne 2009, exceptionnelle, de bois précieux à Madagascar représente au minimum 52 000 tonnes de bois précieux abattu, venant notamment de 100 000 arbres de bois de rose (</w:t>
      </w:r>
      <w:r w:rsidRPr="00624F89">
        <w:rPr>
          <w:rFonts w:ascii="Calibri" w:eastAsia="Calibri" w:hAnsi="Calibri" w:cs="Calibri"/>
          <w:i/>
          <w:iCs/>
        </w:rPr>
        <w:t xml:space="preserve">Dalbergia </w:t>
      </w:r>
      <w:r w:rsidRPr="00624F89">
        <w:rPr>
          <w:rFonts w:ascii="Calibri" w:eastAsia="Calibri" w:hAnsi="Calibri" w:cs="Calibri"/>
        </w:rPr>
        <w:t>spp.), dont plus de 60 000 arbres situés dans les aires protégées, ce qui représente au minimum 4 000 hectares de parc et 10 000 hectares (8 000 minimum, 13 000 maximum) de forêt intacte non classée ayant fait l‘objet d‘une coupe sélective. Le bois de rose provient de la région du Marojejy pour un tiers, et de celle du Masoala pour les deux autres tiers.</w:t>
      </w:r>
    </w:p>
    <w:p w:rsidR="0035127C" w:rsidRPr="00624F89" w:rsidRDefault="0035127C" w:rsidP="0035127C">
      <w:pPr>
        <w:autoSpaceDE w:val="0"/>
        <w:autoSpaceDN w:val="0"/>
        <w:adjustRightInd w:val="0"/>
        <w:spacing w:after="0" w:line="240" w:lineRule="auto"/>
        <w:jc w:val="both"/>
        <w:rPr>
          <w:rFonts w:ascii="Calibri" w:eastAsia="Calibri" w:hAnsi="Calibri" w:cs="Calibri"/>
        </w:rPr>
      </w:pPr>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Alors que la réglementation prévoyait 13 exportateurs agréés, 23 ont exporté et 20 nouveaux exportateurs sont en attente d‘agrément. Aucun rondin exporté en 2009 n‘avait la taille minimale requise par la loi.</w:t>
      </w:r>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Sur les 23 exportateurs de 2009, 13 ont déjà été déférés devant un tribunal pour des délits forestiers, dont cinq plusieurs fois. Seuls deux ont été condamnés, les autres ont été relaxés au bénéfice du doute, tant les lois sont contradictoires et donc peu applicables. Les fautes de procédure de l‘Administration forestière expliquent en grande partie ce peu de résultats.</w:t>
      </w:r>
    </w:p>
    <w:p w:rsidR="0035127C" w:rsidRPr="00624F89" w:rsidRDefault="0035127C" w:rsidP="0035127C">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L‘impact sur les aires protégées est un amoindrissement de leur biodiversité, une fragilisation du milieu aux atteintes naturelles ou humaines, qui peut déboucher à terme sur une disparition pure et simple de la forêt. La campagne de coupe de bois de rose est en partie responsable du fort recul de la fréquentation touristique (-56%) en 2009. Cette filière est un vrai commerce inéquitable, puisqu‘au final, la partie chinoise touche 25 fois plus que la partie malgache et 357 fois plus que les villageois de la forêt. Essentiellement fondée sur une économie souterraine, cette activité a provoqué un net ralentissement économique dans la SAVA, par immobilisation et détournement des capitaux prévus pour la vanille.</w:t>
      </w:r>
    </w:p>
    <w:p w:rsidR="0035127C" w:rsidRPr="00624F89" w:rsidRDefault="0035127C" w:rsidP="0035127C">
      <w:pPr>
        <w:autoSpaceDE w:val="0"/>
        <w:autoSpaceDN w:val="0"/>
        <w:adjustRightInd w:val="0"/>
        <w:spacing w:after="0" w:line="240" w:lineRule="auto"/>
        <w:jc w:val="both"/>
        <w:rPr>
          <w:rFonts w:ascii="Calibri" w:eastAsia="Calibri" w:hAnsi="Calibri" w:cs="Calibri"/>
        </w:rPr>
      </w:pPr>
    </w:p>
    <w:p w:rsidR="0035127C" w:rsidRPr="00624F89" w:rsidRDefault="0035127C" w:rsidP="0035127C">
      <w:pPr>
        <w:autoSpaceDE w:val="0"/>
        <w:autoSpaceDN w:val="0"/>
        <w:adjustRightInd w:val="0"/>
        <w:spacing w:after="0" w:line="240" w:lineRule="auto"/>
        <w:rPr>
          <w:rFonts w:ascii="Calibri" w:eastAsia="Calibri" w:hAnsi="Calibri" w:cs="Times New Roman"/>
          <w:b/>
        </w:rPr>
      </w:pPr>
      <w:r w:rsidRPr="00624F89">
        <w:rPr>
          <w:rFonts w:ascii="Calibri" w:eastAsia="Calibri" w:hAnsi="Calibri" w:cs="Times New Roman"/>
          <w:b/>
        </w:rPr>
        <w:t>Une concentration forte de l’exploitation :</w:t>
      </w:r>
    </w:p>
    <w:p w:rsidR="0035127C" w:rsidRPr="00624F89" w:rsidRDefault="0035127C" w:rsidP="0035127C">
      <w:pPr>
        <w:autoSpaceDE w:val="0"/>
        <w:autoSpaceDN w:val="0"/>
        <w:adjustRightInd w:val="0"/>
        <w:spacing w:after="0" w:line="240" w:lineRule="auto"/>
        <w:jc w:val="both"/>
        <w:rPr>
          <w:rFonts w:ascii="Calibri" w:hAnsi="Calibri"/>
        </w:rPr>
      </w:pPr>
      <w:r w:rsidRPr="00624F89">
        <w:rPr>
          <w:rFonts w:ascii="Calibri" w:eastAsia="Calibri" w:hAnsi="Calibri" w:cs="Times New Roman"/>
        </w:rPr>
        <w:t>Les effets secondaires de l’exploitation illégale pourraient être considérés comme mineurs si elle était répartie sur l’ensemble du territoire et concernait des volumes de coupe réduits. Or, d’une part, le nombre d’arbres coupés est conséquent. D’autre part, l’exploitation illégale se concentre sur des zones spécifiques que sont les aires protégées dans la région SAVA et proche : Marojejy, Masaola, Anjanaharibe Sud, Makira et Mananara Avaratra (cf. carte). De nombreux témoignages rapportent en effet que les bois proviennent en grande majorité de ces aires protégées.</w:t>
      </w:r>
    </w:p>
    <w:p w:rsidR="001D220F" w:rsidRPr="00624F89" w:rsidRDefault="001D220F" w:rsidP="0035127C">
      <w:pPr>
        <w:autoSpaceDE w:val="0"/>
        <w:autoSpaceDN w:val="0"/>
        <w:adjustRightInd w:val="0"/>
        <w:spacing w:after="0" w:line="240" w:lineRule="auto"/>
        <w:jc w:val="both"/>
        <w:rPr>
          <w:rFonts w:ascii="Calibri" w:hAnsi="Calibri"/>
        </w:rPr>
      </w:pPr>
    </w:p>
    <w:p w:rsidR="001D220F" w:rsidRPr="00A868C0" w:rsidRDefault="001D220F" w:rsidP="00A868C0">
      <w:pPr>
        <w:pStyle w:val="Titre2"/>
      </w:pPr>
      <w:bookmarkStart w:id="50" w:name="_Toc363139896"/>
      <w:r w:rsidRPr="00A868C0">
        <w:lastRenderedPageBreak/>
        <w:t>An</w:t>
      </w:r>
      <w:r w:rsidR="00A868C0">
        <w:t>alyse des réalités sur terrain</w:t>
      </w:r>
      <w:bookmarkEnd w:id="50"/>
      <w:r w:rsidRPr="00A868C0">
        <w:t xml:space="preserve"> </w:t>
      </w:r>
    </w:p>
    <w:p w:rsidR="001D220F" w:rsidRPr="00624F89" w:rsidRDefault="001D220F" w:rsidP="001D220F">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Le dépôt de bois des Eaux et Forêts d’Antalaha, où est entreposé les bois illégaux saisis est attaqué et dévalisé dès le 26  2009 par la « mafia » du bois. Les parcs de Masaola et de Marojejy sont investis par les bucherons avec l’aide des trafiquants.</w:t>
      </w:r>
    </w:p>
    <w:p w:rsidR="001D220F" w:rsidRPr="00624F89" w:rsidRDefault="001D220F" w:rsidP="001D220F">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Ceux qui s’y opposent sont menacés. Le 8 février 2009, les trafiquants dispersent par des tirs d’armes automatiques la population venue protestée contre le chargement de billes de bois du parc de Marojejy. Le directeur du parc est menacé et décide de le fermer au public.</w:t>
      </w:r>
    </w:p>
    <w:p w:rsidR="001D220F" w:rsidRPr="00624F89" w:rsidRDefault="001D220F" w:rsidP="001D220F">
      <w:pPr>
        <w:autoSpaceDE w:val="0"/>
        <w:autoSpaceDN w:val="0"/>
        <w:adjustRightInd w:val="0"/>
        <w:spacing w:after="0" w:line="240" w:lineRule="auto"/>
        <w:jc w:val="both"/>
        <w:rPr>
          <w:rFonts w:ascii="Calibri" w:eastAsia="Calibri" w:hAnsi="Calibri" w:cs="Calibri"/>
        </w:rPr>
      </w:pPr>
    </w:p>
    <w:p w:rsidR="001D220F" w:rsidRPr="00624F89" w:rsidRDefault="001D220F" w:rsidP="001D220F">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Les agents de Madagascar National Parks (MNP, anciennement ANGAP) ainsi que les officiels de l‘Administration des Eaux et Forêts ont été exposés aux actes de violence des trafiquants. Les employés ont été menacés et les bureaux régionaux des Eaux et</w:t>
      </w:r>
      <w:r w:rsidR="001C38C9" w:rsidRPr="00624F89">
        <w:rPr>
          <w:rFonts w:ascii="Calibri" w:eastAsia="Calibri" w:hAnsi="Calibri" w:cs="Calibri"/>
        </w:rPr>
        <w:t xml:space="preserve"> Forêts pillés, voire incendiés </w:t>
      </w:r>
      <w:r w:rsidRPr="00624F89">
        <w:rPr>
          <w:rFonts w:ascii="Calibri" w:eastAsia="Calibri" w:hAnsi="Calibri" w:cs="Calibri"/>
        </w:rPr>
        <w:t>(Antalaha, janvier 2009 ; Ambohitralanana et Sambava, février 2009).</w:t>
      </w:r>
    </w:p>
    <w:p w:rsidR="001C38C9" w:rsidRPr="00624F89" w:rsidRDefault="001C38C9" w:rsidP="001D220F">
      <w:pPr>
        <w:autoSpaceDE w:val="0"/>
        <w:autoSpaceDN w:val="0"/>
        <w:adjustRightInd w:val="0"/>
        <w:spacing w:after="0" w:line="240" w:lineRule="auto"/>
        <w:jc w:val="both"/>
        <w:rPr>
          <w:rFonts w:ascii="Calibri" w:eastAsia="Calibri" w:hAnsi="Calibri" w:cs="Calibri"/>
        </w:rPr>
      </w:pPr>
    </w:p>
    <w:p w:rsidR="001D220F" w:rsidRPr="00624F89" w:rsidRDefault="001D220F" w:rsidP="001D220F">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En mars 2009, les Parcs Nationaux de la SAVA ont été envahis par des milliers de coupeurs, pendant une période d‘intense activité d‘environ six à huit semaines. Ils ont évacué des stocks anciens et coupé de nouveaux arbres.</w:t>
      </w:r>
    </w:p>
    <w:p w:rsidR="001D220F" w:rsidRPr="00624F89" w:rsidRDefault="001D220F" w:rsidP="001D220F">
      <w:pPr>
        <w:autoSpaceDE w:val="0"/>
        <w:autoSpaceDN w:val="0"/>
        <w:adjustRightInd w:val="0"/>
        <w:spacing w:after="0" w:line="240" w:lineRule="auto"/>
        <w:jc w:val="both"/>
        <w:rPr>
          <w:rFonts w:ascii="Calibri" w:eastAsia="Calibri" w:hAnsi="Calibri" w:cs="Calibri"/>
          <w:b/>
          <w:sz w:val="28"/>
          <w:szCs w:val="28"/>
        </w:rPr>
      </w:pPr>
    </w:p>
    <w:p w:rsidR="001D220F" w:rsidRPr="00624F89" w:rsidRDefault="001D220F" w:rsidP="001D220F">
      <w:pPr>
        <w:autoSpaceDE w:val="0"/>
        <w:autoSpaceDN w:val="0"/>
        <w:adjustRightInd w:val="0"/>
        <w:spacing w:after="0" w:line="240" w:lineRule="auto"/>
        <w:jc w:val="both"/>
        <w:rPr>
          <w:rFonts w:ascii="Calibri" w:eastAsia="Calibri" w:hAnsi="Calibri" w:cs="Times New Roman"/>
        </w:rPr>
      </w:pPr>
      <w:r w:rsidRPr="00624F89">
        <w:rPr>
          <w:rFonts w:ascii="Calibri" w:eastAsia="Calibri" w:hAnsi="Calibri" w:cs="Times New Roman"/>
        </w:rPr>
        <w:t>Durant une rencontre avec le ministre de l'Environnement, les membres de l'Alliance Voahary Gasy</w:t>
      </w:r>
      <w:r w:rsidR="001C38C9" w:rsidRPr="00624F89">
        <w:rPr>
          <w:rStyle w:val="Appelnotedebasdep"/>
          <w:rFonts w:ascii="Calibri" w:eastAsia="Calibri" w:hAnsi="Calibri" w:cs="Times New Roman"/>
        </w:rPr>
        <w:footnoteReference w:id="10"/>
      </w:r>
      <w:r w:rsidRPr="00624F89">
        <w:rPr>
          <w:rFonts w:ascii="Calibri" w:eastAsia="Calibri" w:hAnsi="Calibri" w:cs="Times New Roman"/>
        </w:rPr>
        <w:t xml:space="preserve"> ont demandé l'application d'un moratoire ainsi que l'annulation de l'arrêté interministériel N°38244/2009 du 21 septembre dernier portant agrément d'exportation à titre exceptionnel des bois précieux à l'état brute, semi-travaillé.</w:t>
      </w:r>
    </w:p>
    <w:p w:rsidR="001D220F" w:rsidRPr="00624F89" w:rsidRDefault="001D220F" w:rsidP="001D220F">
      <w:pPr>
        <w:autoSpaceDE w:val="0"/>
        <w:autoSpaceDN w:val="0"/>
        <w:adjustRightInd w:val="0"/>
        <w:spacing w:after="0" w:line="240" w:lineRule="auto"/>
        <w:jc w:val="both"/>
        <w:rPr>
          <w:rFonts w:ascii="Calibri" w:eastAsia="Calibri" w:hAnsi="Calibri" w:cs="Times New Roman"/>
        </w:rPr>
      </w:pPr>
      <w:r w:rsidRPr="00624F89">
        <w:rPr>
          <w:rFonts w:ascii="Calibri" w:eastAsia="Calibri" w:hAnsi="Calibri" w:cs="Times New Roman"/>
        </w:rPr>
        <w:t>Pour l'Alliance Voahary gasy, l'objectif de ce moratoire serait, pour une .durée déterminée, d'interdire toute exploitation et surtout l'exportation de bois précieux sous forme non travaillée, le temps de mettre en place un bon plan de gestion durable des forêts. Actuellement en effet, Madagascar compte 9 millions d'hectares de forêts dont 6 millions sont gérés par le système des aires protégées de Madagascar. Quant aux 3 millions d'hectares, c'est l'association Koloala qui devrait les gérer. En supposant qu'on puisse couper deux bois précieux et cinq bois ordinaires par an et par hectare répondant aux normes exploitables (ndlr; ayant au moins 37 cm de diamètre) cela ferait 50.000ha exploitables par an. Cela rapporterait 250 millions de dollars par an dont 50 millions reviendraient à l'Etat sous forme de redevance. Et en tout état de cause, 50 millions de dollar par an sont de loin plus importants et plus rentables que les 45 millions que l'Etat devrait recevoir seulement cette année avec la somme qui a été demandée aux exploitants illicites de bois de rose de la région de la Sava.</w:t>
      </w:r>
    </w:p>
    <w:p w:rsidR="001D220F" w:rsidRPr="00624F89" w:rsidRDefault="001D220F" w:rsidP="001D220F">
      <w:pPr>
        <w:autoSpaceDE w:val="0"/>
        <w:autoSpaceDN w:val="0"/>
        <w:adjustRightInd w:val="0"/>
        <w:spacing w:after="0" w:line="240" w:lineRule="auto"/>
        <w:jc w:val="both"/>
        <w:rPr>
          <w:rFonts w:ascii="Calibri" w:eastAsia="Calibri" w:hAnsi="Calibri" w:cs="Times New Roman"/>
        </w:rPr>
      </w:pPr>
      <w:r w:rsidRPr="00624F89">
        <w:rPr>
          <w:rFonts w:ascii="Calibri" w:eastAsia="Calibri" w:hAnsi="Calibri" w:cs="Times New Roman"/>
        </w:rPr>
        <w:t>En plus de ce moratoire, l'Alliance Voahary Gasy a aussi demandé l'annulation de l'arrêté interministériel N°38244/2209 du 21 septembre dernier qui va permettre à ces exploitants illicites de légaliser leur pillage et permettre ainsi à 900 containers de bois de rose de quitter Madagascar à destination de la Chine, l'Allemagne ou encore des Etats-Unis.</w:t>
      </w:r>
    </w:p>
    <w:p w:rsidR="001D220F" w:rsidRPr="00624F89" w:rsidRDefault="001D220F" w:rsidP="001D220F">
      <w:pPr>
        <w:autoSpaceDE w:val="0"/>
        <w:autoSpaceDN w:val="0"/>
        <w:adjustRightInd w:val="0"/>
        <w:spacing w:after="0" w:line="240" w:lineRule="auto"/>
        <w:jc w:val="both"/>
        <w:rPr>
          <w:rFonts w:ascii="Calibri" w:eastAsia="Calibri" w:hAnsi="Calibri" w:cs="Calibri"/>
          <w:b/>
        </w:rPr>
      </w:pPr>
    </w:p>
    <w:p w:rsidR="001D220F" w:rsidRPr="00624F89" w:rsidRDefault="001D220F" w:rsidP="001D220F">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La Plateforme de la Société civile œuvrant pour l’environnement, Alliance Voahary Gasy, regroupant 27 organisations, a ainsi déclaré que cet arrêté « bafoue la législation forestière en vigueur » et qu’il correspond clairement à un acte de « blanchiment de produits illicites et (de) généralisation de la corruption ». Selon cet ensemble d’ONG, l’arrêté pourrait rendre « légale la vente de bois illicitement coupés et collectés, facilite des détournements de fonds potentiels au nom de la protection de l’environnement et constitue une incitation légale à la corruption dans le secteur forestier ». World Wide Fund for Nature (WWF), Conservation International (CI), Wildlife Conservation Society (WCS) demandent au gouvernement d’annuler cet arrêté car il « va à l’encontre des efforts déployés pour instaurer une bonne gouvernance environnementale et un système transparent de commercialisation du bois à tous les niveaux de la filière ».</w:t>
      </w:r>
    </w:p>
    <w:p w:rsidR="001D220F" w:rsidRPr="00624F89" w:rsidRDefault="001D220F" w:rsidP="001D220F">
      <w:pPr>
        <w:autoSpaceDE w:val="0"/>
        <w:autoSpaceDN w:val="0"/>
        <w:adjustRightInd w:val="0"/>
        <w:spacing w:after="0" w:line="240" w:lineRule="auto"/>
        <w:jc w:val="both"/>
        <w:rPr>
          <w:rFonts w:ascii="Calibri" w:eastAsia="Calibri" w:hAnsi="Calibri" w:cs="Calibri"/>
        </w:rPr>
      </w:pPr>
    </w:p>
    <w:p w:rsidR="001D220F" w:rsidRPr="00624F89" w:rsidRDefault="001D220F" w:rsidP="001D220F">
      <w:pPr>
        <w:autoSpaceDE w:val="0"/>
        <w:autoSpaceDN w:val="0"/>
        <w:adjustRightInd w:val="0"/>
        <w:spacing w:after="0" w:line="240" w:lineRule="auto"/>
        <w:jc w:val="both"/>
        <w:rPr>
          <w:rFonts w:ascii="Calibri" w:hAnsi="Calibri" w:cs="Calibri"/>
        </w:rPr>
      </w:pPr>
      <w:r w:rsidRPr="00624F89">
        <w:rPr>
          <w:rFonts w:ascii="Calibri" w:eastAsia="Calibri" w:hAnsi="Calibri" w:cs="Calibri"/>
        </w:rPr>
        <w:t>Environ 36 700 tonnes de bois précieux ont été exportées, en 2009, dans 1 187 conteneurs à destination quasi-exclusive de la Chine, pour un prix de vente estimé à 220 millions de dollars américains. Ces exportations ont généré 20,5 millions de dollars de recettes (41 milliards d‘ariary, en prenant un taux moyen de 2 000 ariary pour un dollar). La fraude pour l‘ensemble de la filière est évaluée à 4,6 millions de dollars (9,2 milliards d‘ariary), tandis que le montant des devises non rapatriées pourrait s‘élever à US$ 52 millions (104 milliards d‘ariary). Si cette activité a rapporté environ US$ 1 300 (2,6 millions d‘ariary) à chaque intervenant local, le bénéfice moyen d‘un exportateur atteint les 75% de son chiffre d‘affaire.</w:t>
      </w:r>
    </w:p>
    <w:p w:rsidR="001D220F" w:rsidRPr="00624F89" w:rsidRDefault="001D220F" w:rsidP="001D220F">
      <w:pPr>
        <w:autoSpaceDE w:val="0"/>
        <w:autoSpaceDN w:val="0"/>
        <w:adjustRightInd w:val="0"/>
        <w:spacing w:after="0" w:line="240" w:lineRule="auto"/>
        <w:jc w:val="both"/>
        <w:rPr>
          <w:rFonts w:ascii="Calibri" w:hAnsi="Calibri" w:cs="Calibri"/>
        </w:rPr>
      </w:pPr>
    </w:p>
    <w:p w:rsidR="004C4D4C" w:rsidRPr="00624F89" w:rsidRDefault="004C4D4C">
      <w:pPr>
        <w:rPr>
          <w:rFonts w:ascii="Calibri" w:eastAsia="Calibri" w:hAnsi="Calibri" w:cs="Calibri"/>
          <w:b/>
          <w:sz w:val="28"/>
          <w:szCs w:val="28"/>
        </w:rPr>
      </w:pPr>
    </w:p>
    <w:p w:rsidR="001D220F" w:rsidRPr="00624F89" w:rsidRDefault="001D220F" w:rsidP="00A868C0">
      <w:pPr>
        <w:pStyle w:val="Titre1"/>
        <w:rPr>
          <w:rFonts w:eastAsia="Calibri" w:cs="Times New Roman"/>
        </w:rPr>
      </w:pPr>
      <w:bookmarkStart w:id="51" w:name="_Toc363139897"/>
      <w:r w:rsidRPr="00624F89">
        <w:rPr>
          <w:rFonts w:eastAsia="Calibri"/>
        </w:rPr>
        <w:t>Analyse des lacunes juridiques et des lacunes par rapport aux dimensions éc</w:t>
      </w:r>
      <w:r w:rsidR="00A868C0">
        <w:rPr>
          <w:rFonts w:eastAsia="Calibri"/>
        </w:rPr>
        <w:t>ologiques et socio-économiques</w:t>
      </w:r>
      <w:bookmarkEnd w:id="51"/>
    </w:p>
    <w:p w:rsidR="001D220F" w:rsidRPr="00624F89" w:rsidRDefault="001D220F" w:rsidP="001D220F">
      <w:pPr>
        <w:autoSpaceDE w:val="0"/>
        <w:autoSpaceDN w:val="0"/>
        <w:adjustRightInd w:val="0"/>
        <w:spacing w:after="0" w:line="240" w:lineRule="auto"/>
        <w:jc w:val="both"/>
        <w:rPr>
          <w:rFonts w:ascii="Calibri" w:eastAsia="Calibri" w:hAnsi="Calibri" w:cs="Arial"/>
          <w:sz w:val="19"/>
          <w:szCs w:val="19"/>
        </w:rPr>
      </w:pPr>
    </w:p>
    <w:p w:rsidR="001D220F" w:rsidRPr="00624F89" w:rsidRDefault="001D220F" w:rsidP="001D220F">
      <w:pPr>
        <w:numPr>
          <w:ilvl w:val="0"/>
          <w:numId w:val="1"/>
        </w:num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Il apparaît ainsi que la valeur générée par ces 1211 containers pour l’Etat et les populations locales représente 2,37 années de valeur des aires protégées. Au-delà de cette période l’impact économique de l’arrêté s’apparente à une perte nette. En effet, si les gains captés par l’Etat s’arrêtent au-delà de la période prévue par l’arrêté de septembre, les pertes potentielles des aires protégées, elles, continuent d’exister.</w:t>
      </w:r>
    </w:p>
    <w:p w:rsidR="001D220F" w:rsidRPr="00624F89" w:rsidRDefault="001D220F" w:rsidP="001D220F">
      <w:pPr>
        <w:numPr>
          <w:ilvl w:val="0"/>
          <w:numId w:val="1"/>
        </w:numPr>
        <w:autoSpaceDE w:val="0"/>
        <w:autoSpaceDN w:val="0"/>
        <w:adjustRightInd w:val="0"/>
        <w:spacing w:after="0" w:line="240" w:lineRule="auto"/>
        <w:rPr>
          <w:rFonts w:ascii="Calibri" w:eastAsia="Calibri" w:hAnsi="Calibri" w:cs="Calibri"/>
        </w:rPr>
      </w:pPr>
      <w:r w:rsidRPr="00624F89">
        <w:rPr>
          <w:rFonts w:ascii="Calibri" w:eastAsia="Calibri" w:hAnsi="Calibri" w:cs="Calibri"/>
        </w:rPr>
        <w:t>Par ailleurs, si nous ne considérons que les 325 containers concernés par l’arrêté de septembre, ils génèrent au maximum un gain de 15 519 439 US$ pour l’Etat, contre une perte de 13 144 559 US$ pour les aires protégées, soit un rapport de 1,1 année. Autrement dit le gain capté par l’Etat est quasiment équivalent à la perte subie par les aires protégées.</w:t>
      </w:r>
    </w:p>
    <w:p w:rsidR="001D220F" w:rsidRPr="00624F89" w:rsidRDefault="001D220F" w:rsidP="001D220F">
      <w:pPr>
        <w:autoSpaceDE w:val="0"/>
        <w:autoSpaceDN w:val="0"/>
        <w:adjustRightInd w:val="0"/>
        <w:spacing w:after="0" w:line="240" w:lineRule="auto"/>
        <w:ind w:left="360"/>
        <w:jc w:val="both"/>
        <w:rPr>
          <w:rFonts w:ascii="Calibri" w:eastAsia="Calibri" w:hAnsi="Calibri" w:cs="Calibri"/>
        </w:rPr>
      </w:pPr>
      <w:r w:rsidRPr="00624F89">
        <w:rPr>
          <w:rFonts w:ascii="Calibri" w:eastAsia="Calibri" w:hAnsi="Calibri" w:cs="Calibri"/>
        </w:rPr>
        <w:t>Les résultats précédents postulent que les coûts sont subis sur la même période que les gains sont empochés. Or un tel raisonnement est extrêmement réducteur, dans la mesure où si les gains sont eux bien instantanés, les coûts supportés par les aires protégés se répercutent sur plusieurs années. La dégradation des aires protégées nécessitera une période longue avant leur reconstitution.</w:t>
      </w:r>
    </w:p>
    <w:p w:rsidR="001D220F" w:rsidRPr="00624F89" w:rsidRDefault="001D220F" w:rsidP="001D220F">
      <w:pPr>
        <w:autoSpaceDE w:val="0"/>
        <w:autoSpaceDN w:val="0"/>
        <w:adjustRightInd w:val="0"/>
        <w:spacing w:after="0" w:line="240" w:lineRule="auto"/>
        <w:ind w:left="360"/>
        <w:jc w:val="both"/>
        <w:rPr>
          <w:rFonts w:ascii="Calibri" w:eastAsia="Calibri" w:hAnsi="Calibri" w:cs="Calibri"/>
        </w:rPr>
      </w:pPr>
      <w:r w:rsidRPr="00624F89">
        <w:rPr>
          <w:rFonts w:ascii="Calibri" w:eastAsia="Calibri" w:hAnsi="Calibri" w:cs="Calibri"/>
        </w:rPr>
        <w:t>Sur 5 ans nous avons une perte de 40 939 202 US$ (correspondant à 5 années de perte de biodiversité et 5 années de perte pour la protection hydrologique des bassins versants, plus 2 années de perte pour l’écotourisme), soit une perte nette de 19 283 436 US$ une fois retranchée la part de valeur captée par l’Etat. Sous les mêmes hypothèses, sur 10 ans la perte serait de 43 700 246 US$.</w:t>
      </w:r>
    </w:p>
    <w:p w:rsidR="001D220F" w:rsidRPr="00624F89" w:rsidRDefault="001D220F" w:rsidP="001D220F">
      <w:pPr>
        <w:numPr>
          <w:ilvl w:val="0"/>
          <w:numId w:val="1"/>
        </w:numPr>
        <w:autoSpaceDE w:val="0"/>
        <w:autoSpaceDN w:val="0"/>
        <w:adjustRightInd w:val="0"/>
        <w:spacing w:after="0" w:line="240" w:lineRule="auto"/>
        <w:rPr>
          <w:rFonts w:ascii="Calibri" w:eastAsia="Calibri" w:hAnsi="Calibri" w:cs="Calibri"/>
        </w:rPr>
      </w:pPr>
      <w:r w:rsidRPr="00624F89">
        <w:rPr>
          <w:rFonts w:ascii="Calibri" w:eastAsia="Calibri" w:hAnsi="Calibri" w:cs="Calibri"/>
        </w:rPr>
        <w:t>Valeur annuelle perdue par les aires protégées en raison de l’exploitation illégale :</w:t>
      </w:r>
    </w:p>
    <w:p w:rsidR="001D220F" w:rsidRPr="00624F89" w:rsidRDefault="001D220F" w:rsidP="001D220F">
      <w:pPr>
        <w:autoSpaceDE w:val="0"/>
        <w:autoSpaceDN w:val="0"/>
        <w:adjustRightInd w:val="0"/>
        <w:spacing w:after="0" w:line="240" w:lineRule="auto"/>
        <w:ind w:left="360"/>
        <w:jc w:val="both"/>
        <w:rPr>
          <w:rFonts w:ascii="Calibri" w:eastAsia="Calibri" w:hAnsi="Calibri" w:cs="Calibri"/>
        </w:rPr>
      </w:pPr>
      <w:r w:rsidRPr="00624F89">
        <w:rPr>
          <w:rFonts w:ascii="Calibri" w:eastAsia="Calibri" w:hAnsi="Calibri" w:cs="Calibri"/>
        </w:rPr>
        <w:t>Si l’on considère l’ensemble des valeurs précédentes, la perte annuelle liée à la dégradation des aires protégées en raison de l’exploitation illégale du bois précieux est de 13 144 559 US$. Il s’agit évidemment d’une valeur perdue potentielle. Cette valeur ne correspond pas à la disparition des aires naturelles, mais aux effets potentiels que l’exploitation illicite provoque. Il s’agit bien d’une valeur potentielle, puisque par exemple rien n’indique que les financements destinés à la conservation des aires protégées vont disparaître. Mais dans la mesure où les financements reflètent la valeur que l’on accorde aux aires protégées, leur dégradation conduit à une perte de valeur potentielle.</w:t>
      </w:r>
    </w:p>
    <w:p w:rsidR="001D220F" w:rsidRPr="00624F89" w:rsidRDefault="001D220F" w:rsidP="001D220F">
      <w:pPr>
        <w:numPr>
          <w:ilvl w:val="0"/>
          <w:numId w:val="1"/>
        </w:num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La valeur d’un container est alors en moyenne de 140 200 US$ (cf. calcul dans chapitre 3.1 « des volumes conséquents »). En utilisant la quantité de bois exploitée au cours des neufs derniers mois estimée à 26 642 m3, nous avons une valeur totale estimée à 175,8 millions US$ ou encore près de 351,5 milliards d’Ar pour les exportations effectuées et connu/confirmé depuis février 2009.</w:t>
      </w:r>
    </w:p>
    <w:p w:rsidR="001D220F" w:rsidRPr="00624F89" w:rsidRDefault="001D220F" w:rsidP="001D220F">
      <w:pPr>
        <w:autoSpaceDE w:val="0"/>
        <w:autoSpaceDN w:val="0"/>
        <w:adjustRightInd w:val="0"/>
        <w:spacing w:after="0" w:line="240" w:lineRule="auto"/>
        <w:jc w:val="both"/>
        <w:rPr>
          <w:rFonts w:ascii="Calibri" w:hAnsi="Calibri" w:cs="Calibri"/>
        </w:rPr>
      </w:pPr>
    </w:p>
    <w:p w:rsidR="001D220F" w:rsidRPr="00624F89" w:rsidRDefault="001D220F" w:rsidP="001D220F">
      <w:pPr>
        <w:autoSpaceDE w:val="0"/>
        <w:autoSpaceDN w:val="0"/>
        <w:adjustRightInd w:val="0"/>
        <w:spacing w:after="0" w:line="240" w:lineRule="auto"/>
        <w:jc w:val="both"/>
        <w:rPr>
          <w:rFonts w:ascii="Calibri" w:hAnsi="Calibri"/>
        </w:rPr>
      </w:pPr>
      <w:r w:rsidRPr="00624F89">
        <w:rPr>
          <w:rFonts w:ascii="Calibri" w:eastAsia="Calibri" w:hAnsi="Calibri" w:cs="Calibri"/>
        </w:rPr>
        <w:t>Cette valeur est très inégalement répartie dans l’ensemble de la filière. Les populations locales chargées de couper le bois puis de le transporter ne captent qu’une faible partie de cette valeur. Selon les sources d’information, les bûcherons seraient payés 1000 Ar par rondin (Patel, 2007), 7000 Ar par jour par des collecteurs (Débois, 2009), ou 10 000 Ar par rondin (Global Witness, 2009)40. Le débardage serait payé en moyenne 70 000 Ar par rondin, le coût du premier transport sur rivière par radeau ou pirogue reviendrait à 28 000 Ar par rondin, et le second transport jusqu’au lieu de stockage en ville coûterait en moyenne 62 833 Ar par rondin. Les collecteurs vendent aux grossistes le bois à 3000 Ar le kilogramme (Global Witness, 2009).</w:t>
      </w:r>
    </w:p>
    <w:p w:rsidR="0035127C" w:rsidRPr="00624F89" w:rsidRDefault="0035127C" w:rsidP="0035127C">
      <w:pPr>
        <w:autoSpaceDE w:val="0"/>
        <w:autoSpaceDN w:val="0"/>
        <w:adjustRightInd w:val="0"/>
        <w:spacing w:after="0" w:line="240" w:lineRule="auto"/>
        <w:jc w:val="both"/>
        <w:rPr>
          <w:rFonts w:ascii="Calibri" w:hAnsi="Calibri"/>
        </w:rPr>
      </w:pPr>
    </w:p>
    <w:p w:rsidR="001D220F" w:rsidRPr="00624F89" w:rsidRDefault="001D220F" w:rsidP="001D220F">
      <w:pPr>
        <w:spacing w:after="0" w:line="240" w:lineRule="auto"/>
        <w:rPr>
          <w:rFonts w:ascii="Calibri" w:hAnsi="Calibri"/>
        </w:rPr>
      </w:pPr>
      <w:r w:rsidRPr="00624F89">
        <w:rPr>
          <w:rFonts w:ascii="Calibri" w:hAnsi="Calibri"/>
        </w:rPr>
        <w:t xml:space="preserve">Source : </w:t>
      </w:r>
      <w:r w:rsidRPr="00624F89">
        <w:rPr>
          <w:rFonts w:ascii="Calibri" w:hAnsi="Calibri"/>
          <w:i/>
        </w:rPr>
        <w:t>RAPPORT DE SYNTHESE PRELIMINAIRE - ETUDE DE CAS : EXPLOITATION ILLICITE DE BOIS DE ROSE DANS LA REGION SAVA</w:t>
      </w:r>
      <w:r w:rsidRPr="00624F89">
        <w:rPr>
          <w:rFonts w:ascii="Calibri" w:hAnsi="Calibri"/>
        </w:rPr>
        <w:t>, par Nathalie RABEMALANTO - Centre d’Economie et d’Ethique pour l’Environnement et le Développement à Madagascar</w:t>
      </w:r>
      <w:r w:rsidR="00915126">
        <w:rPr>
          <w:rFonts w:ascii="Calibri" w:hAnsi="Calibri"/>
        </w:rPr>
        <w:t xml:space="preserve">, </w:t>
      </w:r>
      <w:hyperlink r:id="rId128" w:history="1">
        <w:r w:rsidR="00915126" w:rsidRPr="00451B2F">
          <w:rPr>
            <w:rStyle w:val="Lienhypertexte"/>
            <w:rFonts w:ascii="Calibri" w:hAnsi="Calibri"/>
          </w:rPr>
          <w:t>http://siteresources.worldbank.org/INTMADAGASCARINFRENCH/Resources/Gouvernance_es_fr.pdf</w:t>
        </w:r>
      </w:hyperlink>
      <w:r w:rsidR="00915126">
        <w:rPr>
          <w:rFonts w:ascii="Calibri" w:hAnsi="Calibri"/>
        </w:rPr>
        <w:t xml:space="preserve"> </w:t>
      </w:r>
    </w:p>
    <w:p w:rsidR="0035127C" w:rsidRPr="00624F89" w:rsidRDefault="0035127C">
      <w:pPr>
        <w:rPr>
          <w:rFonts w:ascii="Calibri" w:hAnsi="Calibri"/>
        </w:rPr>
      </w:pPr>
      <w:r w:rsidRPr="00624F89">
        <w:rPr>
          <w:rFonts w:ascii="Calibri" w:hAnsi="Calibri"/>
        </w:rPr>
        <w:br w:type="page"/>
      </w:r>
    </w:p>
    <w:p w:rsidR="0035127C" w:rsidRPr="00624F89" w:rsidRDefault="0035127C" w:rsidP="0035127C">
      <w:pPr>
        <w:autoSpaceDE w:val="0"/>
        <w:autoSpaceDN w:val="0"/>
        <w:adjustRightInd w:val="0"/>
        <w:spacing w:after="0" w:line="240" w:lineRule="auto"/>
        <w:jc w:val="both"/>
        <w:rPr>
          <w:rFonts w:ascii="Calibri" w:hAnsi="Calibri"/>
        </w:rPr>
      </w:pPr>
    </w:p>
    <w:p w:rsidR="0035127C" w:rsidRPr="00624F89" w:rsidRDefault="0035127C" w:rsidP="00223996">
      <w:pPr>
        <w:pStyle w:val="Titre1"/>
        <w:rPr>
          <w:rFonts w:ascii="Calibri" w:eastAsia="Calibri" w:hAnsi="Calibri"/>
        </w:rPr>
      </w:pPr>
      <w:bookmarkStart w:id="52" w:name="_Toc363139898"/>
      <w:r w:rsidRPr="00624F89">
        <w:rPr>
          <w:rFonts w:ascii="Calibri" w:eastAsia="Calibri" w:hAnsi="Calibri"/>
        </w:rPr>
        <w:t>Cadre juridique</w:t>
      </w:r>
      <w:bookmarkEnd w:id="52"/>
    </w:p>
    <w:p w:rsidR="00223996" w:rsidRPr="00624F89" w:rsidRDefault="00223996" w:rsidP="00223996">
      <w:pPr>
        <w:spacing w:after="0" w:line="240" w:lineRule="auto"/>
        <w:jc w:val="both"/>
        <w:rPr>
          <w:rFonts w:ascii="Calibri" w:eastAsia="Calibri" w:hAnsi="Calibri" w:cs="Times New Roman"/>
          <w:b/>
        </w:rPr>
      </w:pPr>
    </w:p>
    <w:p w:rsidR="0035127C" w:rsidRPr="00624F89" w:rsidRDefault="0035127C" w:rsidP="002015FB">
      <w:pPr>
        <w:numPr>
          <w:ilvl w:val="0"/>
          <w:numId w:val="1"/>
        </w:numPr>
        <w:spacing w:after="0" w:line="240" w:lineRule="auto"/>
        <w:jc w:val="both"/>
        <w:rPr>
          <w:rFonts w:ascii="Calibri" w:eastAsia="Calibri" w:hAnsi="Calibri" w:cs="Times New Roman"/>
          <w:b/>
        </w:rPr>
      </w:pPr>
      <w:r w:rsidRPr="00624F89">
        <w:rPr>
          <w:rFonts w:ascii="Calibri" w:eastAsia="Calibri" w:hAnsi="Calibri" w:cs="Times New Roman"/>
          <w:b/>
        </w:rPr>
        <w:t>Ordonnance 60-128 du 03 octobre 1960 Fixant la procédure applicable à la répression des infractions à la législation forestière de la chasse, de la pêche et de la protection de la nature :</w:t>
      </w:r>
    </w:p>
    <w:p w:rsidR="0035127C" w:rsidRPr="00624F89" w:rsidRDefault="0035127C" w:rsidP="002015FB">
      <w:pPr>
        <w:numPr>
          <w:ilvl w:val="0"/>
          <w:numId w:val="1"/>
        </w:numPr>
        <w:autoSpaceDE w:val="0"/>
        <w:autoSpaceDN w:val="0"/>
        <w:adjustRightInd w:val="0"/>
        <w:spacing w:after="0" w:line="240" w:lineRule="auto"/>
        <w:jc w:val="both"/>
        <w:rPr>
          <w:rFonts w:ascii="Calibri" w:eastAsia="Calibri" w:hAnsi="Calibri" w:cs="Calibri"/>
          <w:b/>
        </w:rPr>
      </w:pPr>
      <w:r w:rsidRPr="00624F89">
        <w:rPr>
          <w:rFonts w:ascii="Calibri" w:eastAsia="Calibri" w:hAnsi="Calibri" w:cs="Calibri"/>
          <w:b/>
        </w:rPr>
        <w:t xml:space="preserve">Arrêté </w:t>
      </w:r>
      <w:r w:rsidRPr="00624F89">
        <w:rPr>
          <w:rFonts w:ascii="Calibri" w:eastAsia="Calibri" w:hAnsi="Calibri" w:cs="Times New Roman"/>
          <w:b/>
        </w:rPr>
        <w:t>interministériel n°</w:t>
      </w:r>
      <w:r w:rsidRPr="00624F89">
        <w:rPr>
          <w:rFonts w:ascii="Calibri" w:eastAsia="Calibri" w:hAnsi="Calibri" w:cs="Calibri"/>
          <w:b/>
        </w:rPr>
        <w:t>11832/2000 du 30 avril 2000</w:t>
      </w:r>
      <w:r w:rsidRPr="00624F89">
        <w:rPr>
          <w:rFonts w:ascii="Calibri" w:eastAsia="Calibri" w:hAnsi="Calibri" w:cs="Times New Roman"/>
          <w:b/>
        </w:rPr>
        <w:t xml:space="preserve"> portant interdiction de l'exportation de bois de rose et de bois d'ébène :</w:t>
      </w:r>
    </w:p>
    <w:p w:rsidR="0035127C" w:rsidRPr="00624F89" w:rsidRDefault="0035127C" w:rsidP="002015FB">
      <w:pPr>
        <w:pStyle w:val="Paragraphedeliste"/>
        <w:spacing w:after="0" w:line="240" w:lineRule="auto"/>
        <w:ind w:left="0"/>
        <w:jc w:val="both"/>
        <w:rPr>
          <w:rFonts w:ascii="Calibri" w:eastAsia="Calibri" w:hAnsi="Calibri" w:cs="Calibri"/>
        </w:rPr>
      </w:pPr>
      <w:r w:rsidRPr="00624F89">
        <w:rPr>
          <w:rFonts w:ascii="Calibri" w:eastAsia="Calibri" w:hAnsi="Calibri" w:cs="Calibri"/>
          <w:b/>
        </w:rPr>
        <w:t>Art. 1 :</w:t>
      </w:r>
      <w:r w:rsidRPr="00624F89">
        <w:rPr>
          <w:rFonts w:ascii="Calibri" w:eastAsia="Calibri" w:hAnsi="Calibri" w:cs="Calibri"/>
        </w:rPr>
        <w:t xml:space="preserve"> « Est temporairement interdite l’exportation des bois de rose et des bois d’ébène sauf sous forme de produits travaillés, finis tels des objets d’art ou articles artisanaux. »</w:t>
      </w:r>
    </w:p>
    <w:p w:rsidR="0035127C" w:rsidRPr="00624F89" w:rsidRDefault="0035127C" w:rsidP="002015FB">
      <w:pPr>
        <w:pStyle w:val="Paragraphedeliste"/>
        <w:spacing w:after="0" w:line="240" w:lineRule="auto"/>
        <w:ind w:left="0"/>
        <w:jc w:val="both"/>
        <w:rPr>
          <w:rFonts w:ascii="Calibri" w:eastAsia="Calibri" w:hAnsi="Calibri" w:cs="Calibri"/>
        </w:rPr>
      </w:pPr>
      <w:r w:rsidRPr="00624F89">
        <w:rPr>
          <w:rFonts w:ascii="Calibri" w:eastAsia="Calibri" w:hAnsi="Calibri" w:cs="Calibri"/>
          <w:b/>
        </w:rPr>
        <w:t>Art. 2 :</w:t>
      </w:r>
      <w:r w:rsidRPr="00624F89">
        <w:rPr>
          <w:rFonts w:ascii="Calibri" w:eastAsia="Calibri" w:hAnsi="Calibri" w:cs="Calibri"/>
        </w:rPr>
        <w:t xml:space="preserve"> « Toute instruction de nouveaux dossiers de permis d’exploiter dans la région du CAP-EST est suspendue pour une durée de trois ans. »</w:t>
      </w:r>
    </w:p>
    <w:p w:rsidR="0035127C" w:rsidRPr="00624F89" w:rsidRDefault="0035127C" w:rsidP="002015FB">
      <w:pPr>
        <w:numPr>
          <w:ilvl w:val="0"/>
          <w:numId w:val="1"/>
        </w:numPr>
        <w:autoSpaceDE w:val="0"/>
        <w:autoSpaceDN w:val="0"/>
        <w:adjustRightInd w:val="0"/>
        <w:spacing w:after="0" w:line="240" w:lineRule="auto"/>
        <w:jc w:val="both"/>
        <w:rPr>
          <w:rFonts w:ascii="Calibri" w:eastAsia="Calibri" w:hAnsi="Calibri" w:cs="Calibri"/>
          <w:b/>
        </w:rPr>
      </w:pPr>
      <w:r w:rsidRPr="00624F89">
        <w:rPr>
          <w:rFonts w:ascii="Calibri" w:eastAsia="Calibri" w:hAnsi="Calibri" w:cs="Calibri"/>
          <w:b/>
        </w:rPr>
        <w:t>Arrêté 12704/2000 du 20 novembre 2000 portant interdiction d'extraction de ressources ligneuses dans les zones sensibles</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xml:space="preserve">« Par </w:t>
      </w:r>
      <w:r w:rsidRPr="00624F89">
        <w:rPr>
          <w:rFonts w:ascii="Calibri" w:eastAsia="Calibri" w:hAnsi="Calibri" w:cs="Calibri"/>
          <w:bCs/>
        </w:rPr>
        <w:t xml:space="preserve">arrêté n° 12704/2000 </w:t>
      </w:r>
      <w:r w:rsidRPr="00624F89">
        <w:rPr>
          <w:rFonts w:ascii="Calibri" w:eastAsia="Calibri" w:hAnsi="Calibri" w:cs="Calibri"/>
        </w:rPr>
        <w:t>du Ministre des Eaux et Forêts, en date du 20 novembre 2000, toute activité d’extraction de ressources ligneuses est prohibée dans les zones sensibles citées à l’alinéa 2 ci-dessous.</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Sont définies comme zones sensibles :</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les zones mises en défens ;</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les aires protégées et les zones périphériques ;</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les stations forestières ne disposant pas encore de plan d’aménagement ;</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les arboreta.</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Les permis d’exploitation ou d’extraction des produits ligneux en cours dans ces zones sensibles doivent être retirés, sans préjudice des sanctions pénales. »</w:t>
      </w:r>
    </w:p>
    <w:p w:rsidR="0035127C" w:rsidRPr="00624F89" w:rsidRDefault="0035127C" w:rsidP="002015FB">
      <w:pPr>
        <w:numPr>
          <w:ilvl w:val="0"/>
          <w:numId w:val="1"/>
        </w:numPr>
        <w:autoSpaceDE w:val="0"/>
        <w:autoSpaceDN w:val="0"/>
        <w:adjustRightInd w:val="0"/>
        <w:spacing w:after="0" w:line="240" w:lineRule="auto"/>
        <w:jc w:val="both"/>
        <w:rPr>
          <w:rFonts w:ascii="Calibri" w:eastAsia="Calibri" w:hAnsi="Calibri" w:cs="Calibri"/>
          <w:b/>
        </w:rPr>
      </w:pPr>
      <w:r w:rsidRPr="00624F89">
        <w:rPr>
          <w:rFonts w:ascii="Calibri" w:eastAsia="Calibri" w:hAnsi="Calibri" w:cs="Calibri"/>
          <w:b/>
        </w:rPr>
        <w:t xml:space="preserve"> Note de service n°923-05 du 06 octobre 2005 </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Pour raison économique en application des dispositions de l’article 2 de l’Arrêté N°7204/2005 du 20 juin 2005 et suite aux doléances émanant des exploitants et exportateurs de bois, dont ceux d’Antalaha, de Mahajanga et de Taolagnaro, il est autorisé, par la présente, la commercialisation et l’exportation des stockes de bois d’ébène et de bois de rose déclarés officiellement suivant les états annexés à la présente. L’exportation de ces bois doit s’effectuer sous forme de bois « semi-travaillé » ou « travaillé ». Leur exportation sous forme de grume reste, par contre, interdite.</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Destinataires :</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Messieurs les Chefs de Région : SAVA – BOINA – ANOSY – ANTSINANANA</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Monsieur le Secrétaire Général</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Monsieur l’Inspecteur Général de l’Environnement et des Eaux et Forêts</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Monsieur le Directeur Général des Eaux et Forêts</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Monsieur le Directeur Général de l’Environnement</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Toutes Directions</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Tous Chefs de Service</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rPr>
        <w:t>- Tous Chefs CIREEF »</w:t>
      </w:r>
    </w:p>
    <w:p w:rsidR="0035127C" w:rsidRPr="00624F89" w:rsidRDefault="0035127C" w:rsidP="002015FB">
      <w:pPr>
        <w:numPr>
          <w:ilvl w:val="0"/>
          <w:numId w:val="1"/>
        </w:numPr>
        <w:autoSpaceDE w:val="0"/>
        <w:autoSpaceDN w:val="0"/>
        <w:adjustRightInd w:val="0"/>
        <w:spacing w:after="0" w:line="240" w:lineRule="auto"/>
        <w:jc w:val="both"/>
        <w:rPr>
          <w:rFonts w:ascii="Calibri" w:eastAsia="Calibri" w:hAnsi="Calibri" w:cs="Calibri"/>
          <w:b/>
        </w:rPr>
      </w:pPr>
      <w:r w:rsidRPr="00624F89">
        <w:rPr>
          <w:rFonts w:ascii="Calibri" w:eastAsia="Calibri" w:hAnsi="Calibri" w:cs="Calibri"/>
          <w:b/>
        </w:rPr>
        <w:t xml:space="preserve">Arrêté interministériel 16030/2006 </w:t>
      </w:r>
      <w:r w:rsidRPr="00624F89">
        <w:rPr>
          <w:rFonts w:ascii="Calibri" w:eastAsia="Calibri" w:hAnsi="Calibri" w:cs="Times New Roman"/>
          <w:b/>
        </w:rPr>
        <w:t>du 14 septembre 2006 relatif aux modalités d’exploitation, de commercialisation des bois d’ébène, de rose et de palissandre (exploitation interdite)</w:t>
      </w:r>
    </w:p>
    <w:p w:rsidR="0035127C" w:rsidRPr="00624F89" w:rsidRDefault="0035127C" w:rsidP="002015FB">
      <w:pPr>
        <w:autoSpaceDE w:val="0"/>
        <w:autoSpaceDN w:val="0"/>
        <w:adjustRightInd w:val="0"/>
        <w:spacing w:after="0" w:line="240" w:lineRule="auto"/>
        <w:jc w:val="both"/>
        <w:rPr>
          <w:rFonts w:ascii="Calibri" w:eastAsia="Calibri" w:hAnsi="Calibri" w:cs="Calibri"/>
        </w:rPr>
      </w:pPr>
      <w:r w:rsidRPr="00624F89">
        <w:rPr>
          <w:rFonts w:ascii="Calibri" w:eastAsia="Calibri" w:hAnsi="Calibri" w:cs="Calibri"/>
          <w:b/>
        </w:rPr>
        <w:t xml:space="preserve">Art. 1 : </w:t>
      </w:r>
      <w:r w:rsidRPr="00624F89">
        <w:rPr>
          <w:rFonts w:ascii="Calibri" w:eastAsia="Calibri" w:hAnsi="Calibri" w:cs="Calibri"/>
          <w:color w:val="FF0000"/>
        </w:rPr>
        <w:t>« L’exploitation du bois d’ébène et du bois de rose est interdite. »</w:t>
      </w:r>
    </w:p>
    <w:p w:rsidR="0035127C" w:rsidRPr="00624F89" w:rsidRDefault="0035127C" w:rsidP="002015FB">
      <w:pPr>
        <w:numPr>
          <w:ilvl w:val="0"/>
          <w:numId w:val="1"/>
        </w:numPr>
        <w:autoSpaceDE w:val="0"/>
        <w:autoSpaceDN w:val="0"/>
        <w:adjustRightInd w:val="0"/>
        <w:spacing w:after="0" w:line="240" w:lineRule="auto"/>
        <w:jc w:val="both"/>
        <w:rPr>
          <w:rFonts w:ascii="Calibri" w:eastAsia="Calibri" w:hAnsi="Calibri" w:cs="Calibri"/>
          <w:b/>
        </w:rPr>
      </w:pPr>
      <w:r w:rsidRPr="00624F89">
        <w:rPr>
          <w:rFonts w:ascii="Calibri" w:eastAsia="Calibri" w:hAnsi="Calibri" w:cs="Calibri"/>
          <w:b/>
        </w:rPr>
        <w:t>Arrêté interministériel n°003-2009 du 28 janvier 2009 portant agrément d’exportation, à titre exceptionnel, à l’état brut, de bois de forêts naturelles.</w:t>
      </w:r>
    </w:p>
    <w:p w:rsidR="0035127C" w:rsidRPr="00624F89" w:rsidRDefault="0035127C" w:rsidP="002015FB">
      <w:pPr>
        <w:numPr>
          <w:ilvl w:val="0"/>
          <w:numId w:val="1"/>
        </w:numPr>
        <w:autoSpaceDE w:val="0"/>
        <w:autoSpaceDN w:val="0"/>
        <w:adjustRightInd w:val="0"/>
        <w:spacing w:after="0" w:line="240" w:lineRule="auto"/>
        <w:jc w:val="both"/>
        <w:rPr>
          <w:rFonts w:ascii="Calibri" w:eastAsia="Calibri" w:hAnsi="Calibri" w:cs="Calibri"/>
          <w:b/>
        </w:rPr>
      </w:pPr>
      <w:r w:rsidRPr="00624F89">
        <w:rPr>
          <w:rFonts w:ascii="Calibri" w:eastAsia="Calibri" w:hAnsi="Calibri" w:cs="Calibri"/>
          <w:b/>
        </w:rPr>
        <w:t>Arrêté interministériel n°38244 du 21 septembre 2009</w:t>
      </w:r>
    </w:p>
    <w:p w:rsidR="0035127C" w:rsidRPr="00624F89" w:rsidRDefault="0035127C" w:rsidP="002015FB">
      <w:pPr>
        <w:autoSpaceDE w:val="0"/>
        <w:autoSpaceDN w:val="0"/>
        <w:adjustRightInd w:val="0"/>
        <w:spacing w:after="0" w:line="240" w:lineRule="auto"/>
        <w:jc w:val="both"/>
        <w:rPr>
          <w:rFonts w:ascii="Calibri" w:eastAsia="Calibri" w:hAnsi="Calibri" w:cs="Times New Roman"/>
        </w:rPr>
      </w:pPr>
      <w:r w:rsidRPr="00624F89">
        <w:rPr>
          <w:rFonts w:ascii="Calibri" w:eastAsia="Calibri" w:hAnsi="Calibri" w:cs="Calibri"/>
        </w:rPr>
        <w:t>Autorisant, à titre exceptionnel et nominatif, l’exportation d’ébène, de bois de rose et de palissandre selon l’inventaire antérieur pour une période courant jusqu’au 30 novembre pour les opérateurs en situation régulière vis-à-vis de la fiscalité et de l’Administration forestière ; quota maximum de 25 containers attribué à chacun des opérateurs, afin d’apaiser la situation économique, contre paiement de 72 millions d’Ariary par container, soit l’équivalent de 36 000 US$.</w:t>
      </w:r>
    </w:p>
    <w:p w:rsidR="0035127C" w:rsidRPr="00624F89" w:rsidRDefault="0035127C" w:rsidP="002015FB">
      <w:pPr>
        <w:spacing w:after="0" w:line="240" w:lineRule="auto"/>
        <w:rPr>
          <w:rFonts w:ascii="Calibri" w:hAnsi="Calibri"/>
        </w:rPr>
      </w:pPr>
    </w:p>
    <w:p w:rsidR="001D220F" w:rsidRPr="00624F89" w:rsidRDefault="001D220F" w:rsidP="002015FB">
      <w:pPr>
        <w:spacing w:after="0" w:line="240" w:lineRule="auto"/>
        <w:rPr>
          <w:rFonts w:ascii="Calibri" w:hAnsi="Calibri"/>
        </w:rPr>
      </w:pPr>
      <w:r w:rsidRPr="00624F89">
        <w:rPr>
          <w:rFonts w:ascii="Calibri" w:hAnsi="Calibri"/>
        </w:rPr>
        <w:t xml:space="preserve">Source : </w:t>
      </w:r>
      <w:r w:rsidRPr="00624F89">
        <w:rPr>
          <w:rFonts w:ascii="Calibri" w:hAnsi="Calibri"/>
          <w:i/>
        </w:rPr>
        <w:t>RAPPORT DE SYNTHESE PRELIMINAIRE - ETUDE DE CAS : EXPLOITATION ILLICITE DE BOIS DE ROSE DANS LA REGION SAVA</w:t>
      </w:r>
      <w:r w:rsidRPr="00624F89">
        <w:rPr>
          <w:rFonts w:ascii="Calibri" w:hAnsi="Calibri"/>
        </w:rPr>
        <w:t>, par Nathalie RABEMALANTO - Centre d’Economie et d’Ethique pour l’Environnement et le Développement à Madagascar</w:t>
      </w:r>
    </w:p>
    <w:p w:rsidR="002015FB" w:rsidRPr="00624F89" w:rsidRDefault="002015FB">
      <w:pPr>
        <w:rPr>
          <w:rFonts w:ascii="Calibri" w:hAnsi="Calibri"/>
        </w:rPr>
      </w:pPr>
      <w:r w:rsidRPr="00624F89">
        <w:rPr>
          <w:rFonts w:ascii="Calibri" w:hAnsi="Calibri"/>
        </w:rPr>
        <w:lastRenderedPageBreak/>
        <w:br w:type="page"/>
      </w:r>
    </w:p>
    <w:p w:rsidR="00223996" w:rsidRPr="00624F89" w:rsidRDefault="00223996" w:rsidP="00A868C0">
      <w:pPr>
        <w:pStyle w:val="Titre2"/>
      </w:pPr>
      <w:bookmarkStart w:id="53" w:name="_Toc363139899"/>
      <w:r w:rsidRPr="00624F89">
        <w:lastRenderedPageBreak/>
        <w:t>Liste des textes juridiques mentionnés dans le rapport de Global Witness &amp; Envi</w:t>
      </w:r>
      <w:r w:rsidR="00A868C0">
        <w:t>ronmental investigation Agency</w:t>
      </w:r>
      <w:bookmarkEnd w:id="53"/>
    </w:p>
    <w:p w:rsidR="00FF0150" w:rsidRPr="00624F89" w:rsidRDefault="00FF0150" w:rsidP="00223996">
      <w:pPr>
        <w:kinsoku w:val="0"/>
        <w:overflowPunct w:val="0"/>
        <w:spacing w:before="59" w:after="93" w:line="252" w:lineRule="exact"/>
        <w:ind w:left="360"/>
        <w:textAlignment w:val="baseline"/>
        <w:rPr>
          <w:rFonts w:ascii="Calibri" w:hAnsi="Calibri"/>
          <w:b/>
          <w:bCs/>
          <w:sz w:val="28"/>
          <w:szCs w:val="28"/>
        </w:rPr>
      </w:pPr>
    </w:p>
    <w:tbl>
      <w:tblPr>
        <w:tblW w:w="0" w:type="auto"/>
        <w:tblInd w:w="20" w:type="dxa"/>
        <w:tblLayout w:type="fixed"/>
        <w:tblCellMar>
          <w:left w:w="0" w:type="dxa"/>
          <w:right w:w="0" w:type="dxa"/>
        </w:tblCellMar>
        <w:tblLook w:val="0000" w:firstRow="0" w:lastRow="0" w:firstColumn="0" w:lastColumn="0" w:noHBand="0" w:noVBand="0"/>
      </w:tblPr>
      <w:tblGrid>
        <w:gridCol w:w="2597"/>
        <w:gridCol w:w="5169"/>
        <w:gridCol w:w="2165"/>
      </w:tblGrid>
      <w:tr w:rsidR="002015FB" w:rsidRPr="00624F89" w:rsidTr="00223996">
        <w:trPr>
          <w:trHeight w:hRule="exact" w:val="269"/>
          <w:tblHeader/>
        </w:trPr>
        <w:tc>
          <w:tcPr>
            <w:tcW w:w="259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5FB" w:rsidRPr="00624F89" w:rsidRDefault="002015FB" w:rsidP="002015FB">
            <w:pPr>
              <w:kinsoku w:val="0"/>
              <w:overflowPunct w:val="0"/>
              <w:spacing w:line="252" w:lineRule="exact"/>
              <w:ind w:right="732"/>
              <w:jc w:val="right"/>
              <w:textAlignment w:val="baseline"/>
              <w:rPr>
                <w:rFonts w:ascii="Calibri" w:hAnsi="Calibri"/>
                <w:b/>
                <w:bCs/>
              </w:rPr>
            </w:pPr>
            <w:r w:rsidRPr="00624F89">
              <w:rPr>
                <w:rFonts w:ascii="Calibri" w:hAnsi="Calibri"/>
                <w:b/>
                <w:bCs/>
              </w:rPr>
              <w:t>Texte légal</w:t>
            </w:r>
          </w:p>
        </w:tc>
        <w:tc>
          <w:tcPr>
            <w:tcW w:w="51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5FB" w:rsidRPr="00624F89" w:rsidRDefault="002015FB" w:rsidP="002015FB">
            <w:pPr>
              <w:kinsoku w:val="0"/>
              <w:overflowPunct w:val="0"/>
              <w:spacing w:line="252" w:lineRule="exact"/>
              <w:ind w:left="105"/>
              <w:textAlignment w:val="baseline"/>
              <w:rPr>
                <w:rFonts w:ascii="Calibri" w:hAnsi="Calibri"/>
                <w:b/>
                <w:bCs/>
              </w:rPr>
            </w:pPr>
            <w:r w:rsidRPr="00624F89">
              <w:rPr>
                <w:rFonts w:ascii="Calibri" w:hAnsi="Calibri"/>
                <w:b/>
                <w:bCs/>
              </w:rPr>
              <w:t>Brève description</w:t>
            </w:r>
          </w:p>
        </w:tc>
        <w:tc>
          <w:tcPr>
            <w:tcW w:w="216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5FB" w:rsidRPr="00624F89" w:rsidRDefault="002015FB" w:rsidP="002015FB">
            <w:pPr>
              <w:kinsoku w:val="0"/>
              <w:overflowPunct w:val="0"/>
              <w:spacing w:line="252" w:lineRule="exact"/>
              <w:jc w:val="center"/>
              <w:textAlignment w:val="baseline"/>
              <w:rPr>
                <w:rFonts w:ascii="Calibri" w:hAnsi="Calibri"/>
                <w:b/>
                <w:bCs/>
              </w:rPr>
            </w:pPr>
            <w:r w:rsidRPr="00624F89">
              <w:rPr>
                <w:rFonts w:ascii="Calibri" w:hAnsi="Calibri"/>
                <w:b/>
                <w:bCs/>
              </w:rPr>
              <w:t>Observations</w:t>
            </w:r>
          </w:p>
        </w:tc>
      </w:tr>
      <w:tr w:rsidR="002015FB" w:rsidRPr="00624F89" w:rsidTr="00223996">
        <w:trPr>
          <w:trHeight w:hRule="exact" w:val="768"/>
        </w:trPr>
        <w:tc>
          <w:tcPr>
            <w:tcW w:w="2597" w:type="dxa"/>
            <w:tcBorders>
              <w:top w:val="single" w:sz="6"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246" w:line="253" w:lineRule="exact"/>
              <w:ind w:left="108"/>
              <w:textAlignment w:val="baseline"/>
              <w:rPr>
                <w:rFonts w:ascii="Calibri" w:hAnsi="Calibri"/>
              </w:rPr>
            </w:pPr>
            <w:r w:rsidRPr="00624F89">
              <w:rPr>
                <w:rFonts w:ascii="Calibri" w:hAnsi="Calibri"/>
              </w:rPr>
              <w:t>Ordonnance 60-128 du 03 octobre 1960</w:t>
            </w:r>
          </w:p>
        </w:tc>
        <w:tc>
          <w:tcPr>
            <w:tcW w:w="5169" w:type="dxa"/>
            <w:tcBorders>
              <w:top w:val="single" w:sz="6"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1" w:lineRule="exact"/>
              <w:ind w:left="108" w:right="252"/>
              <w:textAlignment w:val="baseline"/>
              <w:rPr>
                <w:rFonts w:ascii="Calibri" w:hAnsi="Calibri"/>
              </w:rPr>
            </w:pPr>
            <w:r w:rsidRPr="00624F89">
              <w:rPr>
                <w:rFonts w:ascii="Calibri" w:hAnsi="Calibri"/>
              </w:rPr>
              <w:t>fixe les procédures applicables à la répression des infractions à la législation forestière de la chasse, de la pêche et de la protection de la nature</w:t>
            </w:r>
          </w:p>
        </w:tc>
        <w:tc>
          <w:tcPr>
            <w:tcW w:w="2165" w:type="dxa"/>
            <w:tcBorders>
              <w:top w:val="single" w:sz="6" w:space="0" w:color="auto"/>
              <w:left w:val="single" w:sz="5" w:space="0" w:color="auto"/>
              <w:bottom w:val="single" w:sz="5" w:space="0" w:color="auto"/>
              <w:right w:val="single" w:sz="5" w:space="0" w:color="auto"/>
            </w:tcBorders>
          </w:tcPr>
          <w:p w:rsidR="002015FB" w:rsidRPr="00624F89" w:rsidRDefault="002015FB" w:rsidP="002015FB">
            <w:pPr>
              <w:kinsoku w:val="0"/>
              <w:overflowPunct w:val="0"/>
              <w:textAlignment w:val="baseline"/>
              <w:rPr>
                <w:rFonts w:ascii="Calibri" w:hAnsi="Calibri"/>
                <w:sz w:val="24"/>
                <w:szCs w:val="24"/>
              </w:rPr>
            </w:pPr>
          </w:p>
        </w:tc>
      </w:tr>
      <w:tr w:rsidR="002015FB" w:rsidRPr="00624F89" w:rsidTr="002015FB">
        <w:trPr>
          <w:trHeight w:hRule="exact" w:val="1277"/>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759" w:line="253" w:lineRule="exact"/>
              <w:ind w:left="108"/>
              <w:textAlignment w:val="baseline"/>
              <w:rPr>
                <w:rFonts w:ascii="Calibri" w:hAnsi="Calibri"/>
              </w:rPr>
            </w:pPr>
            <w:r w:rsidRPr="00624F89">
              <w:rPr>
                <w:rFonts w:ascii="Calibri" w:hAnsi="Calibri"/>
              </w:rPr>
              <w:t>Arrêté 11832/2000 du 30 avril 2000</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1" w:line="252" w:lineRule="exact"/>
              <w:ind w:left="108" w:right="180"/>
              <w:textAlignment w:val="baseline"/>
              <w:rPr>
                <w:rFonts w:ascii="Calibri" w:hAnsi="Calibri"/>
              </w:rPr>
            </w:pPr>
            <w:r w:rsidRPr="00624F89">
              <w:rPr>
                <w:rFonts w:ascii="Calibri" w:hAnsi="Calibri"/>
                <w:b/>
                <w:bCs/>
              </w:rPr>
              <w:t xml:space="preserve">interdit l’exportation de bois de rose et de bois d’ébène, sauf sous forme de produits travaillés, finis tels des objets d’art ou articles artisanaux </w:t>
            </w:r>
            <w:r w:rsidRPr="00624F89">
              <w:rPr>
                <w:rFonts w:ascii="Calibri" w:hAnsi="Calibri"/>
              </w:rPr>
              <w:t>et suspend pour 3 ans toute instruction de dossiers de permis d’exploiter dans la région de CAP EST</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textAlignment w:val="baseline"/>
              <w:rPr>
                <w:rFonts w:ascii="Calibri" w:hAnsi="Calibri"/>
                <w:sz w:val="24"/>
                <w:szCs w:val="24"/>
              </w:rPr>
            </w:pPr>
          </w:p>
        </w:tc>
      </w:tr>
      <w:tr w:rsidR="002015FB" w:rsidRPr="00624F89" w:rsidTr="002015FB">
        <w:trPr>
          <w:trHeight w:hRule="exact" w:val="1272"/>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755" w:line="253" w:lineRule="exact"/>
              <w:ind w:left="108"/>
              <w:textAlignment w:val="baseline"/>
              <w:rPr>
                <w:rFonts w:ascii="Calibri" w:hAnsi="Calibri"/>
              </w:rPr>
            </w:pPr>
            <w:r w:rsidRPr="00624F89">
              <w:rPr>
                <w:rFonts w:ascii="Calibri" w:hAnsi="Calibri"/>
              </w:rPr>
              <w:t>Arrêté 12704/2000 du 20 novembre 2000</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1" w:lineRule="exact"/>
              <w:ind w:left="108" w:right="144"/>
              <w:textAlignment w:val="baseline"/>
              <w:rPr>
                <w:rFonts w:ascii="Calibri" w:hAnsi="Calibri"/>
              </w:rPr>
            </w:pPr>
            <w:r w:rsidRPr="00624F89">
              <w:rPr>
                <w:rFonts w:ascii="Calibri" w:hAnsi="Calibri"/>
                <w:b/>
                <w:bCs/>
              </w:rPr>
              <w:t>suspend et interdit toute activité extractive des ressources ligneuses dans les zones sensibles</w:t>
            </w:r>
            <w:r w:rsidRPr="00624F89">
              <w:rPr>
                <w:rFonts w:ascii="Calibri" w:hAnsi="Calibri"/>
              </w:rPr>
              <w:t>, dont les aires protégées et leurs zones périphériques, et son article 4 mentionne qu’aucune disposition particulière n’est admise à l’encontre de cet arrêté.</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246" w:line="253" w:lineRule="exact"/>
              <w:ind w:left="108" w:right="288"/>
              <w:textAlignment w:val="baseline"/>
              <w:rPr>
                <w:rFonts w:ascii="Calibri" w:hAnsi="Calibri"/>
              </w:rPr>
            </w:pPr>
            <w:r w:rsidRPr="00624F89">
              <w:rPr>
                <w:rFonts w:ascii="Calibri" w:hAnsi="Calibri"/>
              </w:rPr>
              <w:t>Toutefois, aucune délimitation des zones périphériques n’a été faite</w:t>
            </w:r>
          </w:p>
        </w:tc>
      </w:tr>
      <w:tr w:rsidR="002015FB" w:rsidRPr="00624F89" w:rsidTr="002015FB">
        <w:trPr>
          <w:trHeight w:hRule="exact" w:val="1276"/>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491" w:line="253" w:lineRule="exact"/>
              <w:ind w:left="108"/>
              <w:textAlignment w:val="baseline"/>
              <w:rPr>
                <w:rFonts w:ascii="Calibri" w:hAnsi="Calibri"/>
              </w:rPr>
            </w:pPr>
            <w:r w:rsidRPr="00624F89">
              <w:rPr>
                <w:rFonts w:ascii="Calibri" w:hAnsi="Calibri"/>
              </w:rPr>
              <w:t>Arrêté interministériel n°17939/2004 du 21 septembre 2004</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0" w:lineRule="exact"/>
              <w:ind w:left="108" w:right="216"/>
              <w:textAlignment w:val="baseline"/>
              <w:rPr>
                <w:rFonts w:ascii="Calibri" w:hAnsi="Calibri"/>
                <w:spacing w:val="-1"/>
              </w:rPr>
            </w:pPr>
            <w:r w:rsidRPr="00624F89">
              <w:rPr>
                <w:rFonts w:ascii="Calibri" w:hAnsi="Calibri"/>
                <w:spacing w:val="-1"/>
              </w:rPr>
              <w:t xml:space="preserve">prévoit que les </w:t>
            </w:r>
            <w:r w:rsidRPr="00624F89">
              <w:rPr>
                <w:rFonts w:ascii="Calibri" w:hAnsi="Calibri"/>
                <w:b/>
                <w:bCs/>
                <w:spacing w:val="-1"/>
              </w:rPr>
              <w:t xml:space="preserve">produits exportés doivent être sous forme de bois « travaillé » ou « semi-travaillé » </w:t>
            </w:r>
            <w:r w:rsidRPr="00624F89">
              <w:rPr>
                <w:rFonts w:ascii="Calibri" w:hAnsi="Calibri"/>
                <w:spacing w:val="-1"/>
              </w:rPr>
              <w:t>; annulation et abrogation des articles contraires dans l’arrêté 11.832/2000 du 30 avril 2000 sur l’interdiction de l’exportation de bois de rose et de bois d’ébène</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745" w:line="253" w:lineRule="exact"/>
              <w:ind w:left="108"/>
              <w:textAlignment w:val="baseline"/>
              <w:rPr>
                <w:rFonts w:ascii="Calibri" w:hAnsi="Calibri"/>
              </w:rPr>
            </w:pPr>
            <w:r w:rsidRPr="00624F89">
              <w:rPr>
                <w:rFonts w:ascii="Calibri" w:hAnsi="Calibri"/>
              </w:rPr>
              <w:t>Contradiction avec arrêté 11.832/2000</w:t>
            </w:r>
          </w:p>
        </w:tc>
      </w:tr>
      <w:tr w:rsidR="002015FB" w:rsidRPr="00624F89" w:rsidTr="002015FB">
        <w:trPr>
          <w:trHeight w:hRule="exact" w:val="1023"/>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505" w:line="253" w:lineRule="exact"/>
              <w:ind w:left="108" w:right="252"/>
              <w:textAlignment w:val="baseline"/>
              <w:rPr>
                <w:rFonts w:ascii="Calibri" w:hAnsi="Calibri"/>
              </w:rPr>
            </w:pPr>
            <w:r w:rsidRPr="00624F89">
              <w:rPr>
                <w:rFonts w:ascii="Calibri" w:hAnsi="Calibri"/>
              </w:rPr>
              <w:t>Note de service n°923-05 du 06 octobre 2005</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1" w:line="252" w:lineRule="exact"/>
              <w:ind w:left="108" w:right="180"/>
              <w:textAlignment w:val="baseline"/>
              <w:rPr>
                <w:rFonts w:ascii="Calibri" w:hAnsi="Calibri"/>
              </w:rPr>
            </w:pPr>
            <w:r w:rsidRPr="00624F89">
              <w:rPr>
                <w:rFonts w:ascii="Calibri" w:hAnsi="Calibri"/>
                <w:b/>
                <w:bCs/>
              </w:rPr>
              <w:t xml:space="preserve">autorise l'exportation des stocks existants d'ébène et de bois de rose « à la suite des doléances des opérateurs </w:t>
            </w:r>
            <w:r w:rsidRPr="00624F89">
              <w:rPr>
                <w:rFonts w:ascii="Calibri" w:hAnsi="Calibri"/>
              </w:rPr>
              <w:t>et exportateurs d'Antalaha, Mahajanga et Taolagnaro ».</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505" w:line="253" w:lineRule="exact"/>
              <w:ind w:left="108" w:right="216"/>
              <w:textAlignment w:val="baseline"/>
              <w:rPr>
                <w:rFonts w:ascii="Calibri" w:hAnsi="Calibri"/>
                <w:spacing w:val="-2"/>
              </w:rPr>
            </w:pPr>
            <w:r w:rsidRPr="00624F89">
              <w:rPr>
                <w:rFonts w:ascii="Calibri" w:hAnsi="Calibri"/>
                <w:spacing w:val="-2"/>
              </w:rPr>
              <w:t>Contradiction avec les notes précédentes</w:t>
            </w:r>
          </w:p>
        </w:tc>
      </w:tr>
      <w:tr w:rsidR="002015FB" w:rsidRPr="00624F89" w:rsidTr="002015FB">
        <w:trPr>
          <w:trHeight w:hRule="exact" w:val="768"/>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246" w:line="253" w:lineRule="exact"/>
              <w:ind w:left="108" w:right="252"/>
              <w:textAlignment w:val="baseline"/>
              <w:rPr>
                <w:rFonts w:ascii="Calibri" w:hAnsi="Calibri"/>
                <w:spacing w:val="-1"/>
              </w:rPr>
            </w:pPr>
            <w:r w:rsidRPr="00624F89">
              <w:rPr>
                <w:rFonts w:ascii="Calibri" w:hAnsi="Calibri"/>
                <w:spacing w:val="-1"/>
              </w:rPr>
              <w:t>Note de service n°001/06 du 15 février 2006</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1" w:lineRule="exact"/>
              <w:ind w:left="108" w:right="432"/>
              <w:jc w:val="both"/>
              <w:textAlignment w:val="baseline"/>
              <w:rPr>
                <w:rFonts w:ascii="Calibri" w:hAnsi="Calibri"/>
              </w:rPr>
            </w:pPr>
            <w:r w:rsidRPr="00624F89">
              <w:rPr>
                <w:rFonts w:ascii="Calibri" w:hAnsi="Calibri"/>
              </w:rPr>
              <w:t>déclare illégaux tous les stocks de bois d'ébène et de palissandre autres que ceux visés dans l'annexe de la Note de service n ° 923-05</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1" w:lineRule="exact"/>
              <w:ind w:left="108"/>
              <w:textAlignment w:val="baseline"/>
              <w:rPr>
                <w:rFonts w:ascii="Calibri" w:hAnsi="Calibri"/>
              </w:rPr>
            </w:pPr>
            <w:r w:rsidRPr="00624F89">
              <w:rPr>
                <w:rFonts w:ascii="Calibri" w:hAnsi="Calibri"/>
              </w:rPr>
              <w:t>légalisation des produits d’un exploitant particulier</w:t>
            </w:r>
          </w:p>
        </w:tc>
      </w:tr>
      <w:tr w:rsidR="002015FB" w:rsidRPr="00624F89" w:rsidTr="002015FB">
        <w:trPr>
          <w:trHeight w:hRule="exact" w:val="1277"/>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3" w:lineRule="exact"/>
              <w:ind w:left="72"/>
              <w:textAlignment w:val="baseline"/>
              <w:rPr>
                <w:rFonts w:ascii="Calibri" w:hAnsi="Calibri"/>
              </w:rPr>
            </w:pPr>
            <w:r w:rsidRPr="00624F89">
              <w:rPr>
                <w:rFonts w:ascii="Calibri" w:hAnsi="Calibri"/>
              </w:rPr>
              <w:t>Arrêté interministériel</w:t>
            </w:r>
          </w:p>
          <w:p w:rsidR="002015FB" w:rsidRPr="00624F89" w:rsidRDefault="002015FB" w:rsidP="002015FB">
            <w:pPr>
              <w:kinsoku w:val="0"/>
              <w:overflowPunct w:val="0"/>
              <w:spacing w:before="1" w:after="759" w:line="253" w:lineRule="exact"/>
              <w:ind w:left="72"/>
              <w:textAlignment w:val="baseline"/>
              <w:rPr>
                <w:rFonts w:ascii="Calibri" w:hAnsi="Calibri"/>
                <w:spacing w:val="-1"/>
              </w:rPr>
            </w:pPr>
            <w:r w:rsidRPr="00624F89">
              <w:rPr>
                <w:rFonts w:ascii="Calibri" w:hAnsi="Calibri"/>
                <w:spacing w:val="-1"/>
              </w:rPr>
              <w:t>16030/2006</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1" w:line="253" w:lineRule="exact"/>
              <w:ind w:left="108" w:right="360"/>
              <w:textAlignment w:val="baseline"/>
              <w:rPr>
                <w:rFonts w:ascii="Calibri" w:hAnsi="Calibri"/>
              </w:rPr>
            </w:pPr>
            <w:r w:rsidRPr="00624F89">
              <w:rPr>
                <w:rFonts w:ascii="Calibri" w:hAnsi="Calibri"/>
              </w:rPr>
              <w:t xml:space="preserve">interdit </w:t>
            </w:r>
            <w:r w:rsidRPr="00624F89">
              <w:rPr>
                <w:rFonts w:ascii="Calibri" w:hAnsi="Calibri"/>
                <w:b/>
                <w:bCs/>
              </w:rPr>
              <w:t xml:space="preserve">toute exploitation de bois de rose et de bois d’ébène </w:t>
            </w:r>
            <w:r w:rsidRPr="00624F89">
              <w:rPr>
                <w:rFonts w:ascii="Calibri" w:hAnsi="Calibri"/>
              </w:rPr>
              <w:t xml:space="preserve">et </w:t>
            </w:r>
            <w:r w:rsidRPr="00624F89">
              <w:rPr>
                <w:rFonts w:ascii="Calibri" w:hAnsi="Calibri"/>
                <w:b/>
                <w:bCs/>
              </w:rPr>
              <w:t xml:space="preserve">l’exportation du bois d’ébène et du bois de rose </w:t>
            </w:r>
            <w:r w:rsidRPr="00624F89">
              <w:rPr>
                <w:rFonts w:ascii="Calibri" w:hAnsi="Calibri"/>
              </w:rPr>
              <w:t xml:space="preserve">; </w:t>
            </w:r>
            <w:r w:rsidRPr="00624F89">
              <w:rPr>
                <w:rFonts w:ascii="Calibri" w:hAnsi="Calibri"/>
                <w:b/>
                <w:bCs/>
              </w:rPr>
              <w:t>e</w:t>
            </w:r>
            <w:r w:rsidRPr="00624F89">
              <w:rPr>
                <w:rFonts w:ascii="Calibri" w:hAnsi="Calibri"/>
              </w:rPr>
              <w:t xml:space="preserve">xportation des bois d’ébène, de rose et de palissandre </w:t>
            </w:r>
            <w:r w:rsidRPr="00624F89">
              <w:rPr>
                <w:rFonts w:ascii="Calibri" w:hAnsi="Calibri"/>
                <w:b/>
                <w:bCs/>
              </w:rPr>
              <w:t xml:space="preserve">sous forme de produits finis ; </w:t>
            </w:r>
            <w:r w:rsidRPr="00624F89">
              <w:rPr>
                <w:rFonts w:ascii="Calibri" w:hAnsi="Calibri"/>
              </w:rPr>
              <w:t>saisie de tout stock non justifié</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255" w:line="253" w:lineRule="exact"/>
              <w:ind w:left="108"/>
              <w:textAlignment w:val="baseline"/>
              <w:rPr>
                <w:rFonts w:ascii="Calibri" w:hAnsi="Calibri"/>
              </w:rPr>
            </w:pPr>
            <w:r w:rsidRPr="00624F89">
              <w:rPr>
                <w:rFonts w:ascii="Calibri" w:hAnsi="Calibri"/>
              </w:rPr>
              <w:t>Restitution de l’interdiction d’exportation de bois précieux non finis</w:t>
            </w:r>
          </w:p>
        </w:tc>
      </w:tr>
      <w:tr w:rsidR="002015FB" w:rsidRPr="00624F89" w:rsidTr="002015FB">
        <w:trPr>
          <w:trHeight w:hRule="exact" w:val="768"/>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2" w:lineRule="exact"/>
              <w:ind w:left="108"/>
              <w:textAlignment w:val="baseline"/>
              <w:rPr>
                <w:rFonts w:ascii="Calibri" w:hAnsi="Calibri"/>
              </w:rPr>
            </w:pPr>
            <w:r w:rsidRPr="00624F89">
              <w:rPr>
                <w:rFonts w:ascii="Calibri" w:hAnsi="Calibri"/>
              </w:rPr>
              <w:t>Arrêté interministériel 10885/2007 du 03 juillet 2007</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0" w:lineRule="exact"/>
              <w:ind w:left="108" w:right="252"/>
              <w:textAlignment w:val="baseline"/>
              <w:rPr>
                <w:rFonts w:ascii="Calibri" w:hAnsi="Calibri"/>
                <w:b/>
                <w:bCs/>
                <w:spacing w:val="-1"/>
              </w:rPr>
            </w:pPr>
            <w:r w:rsidRPr="00624F89">
              <w:rPr>
                <w:rFonts w:ascii="Calibri" w:hAnsi="Calibri"/>
                <w:spacing w:val="-1"/>
              </w:rPr>
              <w:t xml:space="preserve">interdit l’exportation de bois de forêts naturelles toutes catégories à </w:t>
            </w:r>
            <w:r w:rsidRPr="00624F89">
              <w:rPr>
                <w:rFonts w:ascii="Calibri" w:hAnsi="Calibri"/>
                <w:b/>
                <w:bCs/>
                <w:spacing w:val="-1"/>
              </w:rPr>
              <w:t xml:space="preserve">l’état brut </w:t>
            </w:r>
            <w:r w:rsidRPr="00624F89">
              <w:rPr>
                <w:rFonts w:ascii="Calibri" w:hAnsi="Calibri"/>
                <w:spacing w:val="-1"/>
              </w:rPr>
              <w:t xml:space="preserve">et </w:t>
            </w:r>
            <w:r w:rsidRPr="00624F89">
              <w:rPr>
                <w:rFonts w:ascii="Calibri" w:hAnsi="Calibri"/>
                <w:b/>
                <w:bCs/>
                <w:spacing w:val="-1"/>
              </w:rPr>
              <w:t xml:space="preserve">semi-travaillé </w:t>
            </w:r>
            <w:r w:rsidRPr="00624F89">
              <w:rPr>
                <w:rFonts w:ascii="Calibri" w:hAnsi="Calibri"/>
                <w:spacing w:val="-1"/>
              </w:rPr>
              <w:t xml:space="preserve">; seuls les </w:t>
            </w:r>
            <w:r w:rsidRPr="00624F89">
              <w:rPr>
                <w:rFonts w:ascii="Calibri" w:hAnsi="Calibri"/>
                <w:b/>
                <w:bCs/>
                <w:spacing w:val="-1"/>
              </w:rPr>
              <w:t>produits finis sont autorisés à l’exportation</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3" w:lineRule="exact"/>
              <w:ind w:left="72"/>
              <w:textAlignment w:val="baseline"/>
              <w:rPr>
                <w:rFonts w:ascii="Calibri" w:hAnsi="Calibri"/>
              </w:rPr>
            </w:pPr>
            <w:r w:rsidRPr="00624F89">
              <w:rPr>
                <w:rFonts w:ascii="Calibri" w:hAnsi="Calibri"/>
              </w:rPr>
              <w:t>Confirmation des arrêtés 11832/2000 et</w:t>
            </w:r>
          </w:p>
          <w:p w:rsidR="002015FB" w:rsidRPr="00624F89" w:rsidRDefault="002015FB" w:rsidP="002015FB">
            <w:pPr>
              <w:kinsoku w:val="0"/>
              <w:overflowPunct w:val="0"/>
              <w:spacing w:before="1" w:line="250" w:lineRule="exact"/>
              <w:ind w:left="72"/>
              <w:textAlignment w:val="baseline"/>
              <w:rPr>
                <w:rFonts w:ascii="Calibri" w:hAnsi="Calibri"/>
                <w:spacing w:val="-2"/>
              </w:rPr>
            </w:pPr>
            <w:r w:rsidRPr="00624F89">
              <w:rPr>
                <w:rFonts w:ascii="Calibri" w:hAnsi="Calibri"/>
                <w:spacing w:val="-2"/>
              </w:rPr>
              <w:t>16030/2006</w:t>
            </w:r>
          </w:p>
        </w:tc>
      </w:tr>
      <w:tr w:rsidR="002015FB" w:rsidRPr="00624F89" w:rsidTr="002015FB">
        <w:trPr>
          <w:trHeight w:hRule="exact" w:val="1022"/>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500" w:line="253" w:lineRule="exact"/>
              <w:ind w:left="108" w:right="360"/>
              <w:textAlignment w:val="baseline"/>
              <w:rPr>
                <w:rFonts w:ascii="Calibri" w:hAnsi="Calibri"/>
                <w:spacing w:val="-2"/>
              </w:rPr>
            </w:pPr>
            <w:r w:rsidRPr="00624F89">
              <w:rPr>
                <w:rFonts w:ascii="Calibri" w:hAnsi="Calibri"/>
                <w:spacing w:val="-2"/>
              </w:rPr>
              <w:t>Note ministérielle 03/08 du 10 janvier 2008</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1" w:lineRule="exact"/>
              <w:ind w:left="108" w:right="252"/>
              <w:textAlignment w:val="baseline"/>
              <w:rPr>
                <w:rFonts w:ascii="Calibri" w:hAnsi="Calibri"/>
              </w:rPr>
            </w:pPr>
            <w:r w:rsidRPr="00624F89">
              <w:rPr>
                <w:rFonts w:ascii="Calibri" w:hAnsi="Calibri"/>
                <w:b/>
                <w:bCs/>
              </w:rPr>
              <w:t xml:space="preserve">annule tous les agréments d’exportation et suspend toute </w:t>
            </w:r>
            <w:r w:rsidRPr="00624F89">
              <w:rPr>
                <w:rFonts w:ascii="Calibri" w:hAnsi="Calibri"/>
              </w:rPr>
              <w:t>exportation jusqu’à la publication de nouvelles dispositions réglementaires, pour les principaux produits ligneux</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textAlignment w:val="baseline"/>
              <w:rPr>
                <w:rFonts w:ascii="Calibri" w:hAnsi="Calibri"/>
                <w:sz w:val="24"/>
                <w:szCs w:val="24"/>
              </w:rPr>
            </w:pPr>
          </w:p>
        </w:tc>
      </w:tr>
      <w:tr w:rsidR="002015FB" w:rsidRPr="00624F89" w:rsidTr="002015FB">
        <w:trPr>
          <w:trHeight w:hRule="exact" w:val="1272"/>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1" w:lineRule="exact"/>
              <w:ind w:left="72"/>
              <w:textAlignment w:val="baseline"/>
              <w:rPr>
                <w:rFonts w:ascii="Calibri" w:hAnsi="Calibri"/>
              </w:rPr>
            </w:pPr>
            <w:r w:rsidRPr="00624F89">
              <w:rPr>
                <w:rFonts w:ascii="Calibri" w:hAnsi="Calibri"/>
              </w:rPr>
              <w:t>Arrêté interministériel</w:t>
            </w:r>
          </w:p>
          <w:p w:rsidR="002015FB" w:rsidRPr="00624F89" w:rsidRDefault="002015FB" w:rsidP="002015FB">
            <w:pPr>
              <w:kinsoku w:val="0"/>
              <w:overflowPunct w:val="0"/>
              <w:spacing w:after="750" w:line="251" w:lineRule="exact"/>
              <w:ind w:left="72"/>
              <w:textAlignment w:val="baseline"/>
              <w:rPr>
                <w:rFonts w:ascii="Calibri" w:hAnsi="Calibri"/>
              </w:rPr>
            </w:pPr>
            <w:r w:rsidRPr="00624F89">
              <w:rPr>
                <w:rFonts w:ascii="Calibri" w:hAnsi="Calibri"/>
              </w:rPr>
              <w:t>n°003-2009</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0" w:lineRule="exact"/>
              <w:ind w:left="108" w:right="108"/>
              <w:textAlignment w:val="baseline"/>
              <w:rPr>
                <w:rFonts w:ascii="Calibri" w:hAnsi="Calibri"/>
                <w:b/>
                <w:bCs/>
              </w:rPr>
            </w:pPr>
            <w:r w:rsidRPr="00624F89">
              <w:rPr>
                <w:rFonts w:ascii="Calibri" w:hAnsi="Calibri"/>
                <w:b/>
                <w:bCs/>
              </w:rPr>
              <w:t xml:space="preserve">autorise l’exportation, à titre exceptionnel, de bois de rose et d’ébène à l’état brut </w:t>
            </w:r>
            <w:r w:rsidRPr="00624F89">
              <w:rPr>
                <w:rFonts w:ascii="Calibri" w:hAnsi="Calibri"/>
              </w:rPr>
              <w:t xml:space="preserve">dans la Région Sava pour 13 </w:t>
            </w:r>
            <w:r w:rsidRPr="00624F89">
              <w:rPr>
                <w:rFonts w:ascii="Calibri" w:hAnsi="Calibri"/>
                <w:b/>
                <w:bCs/>
              </w:rPr>
              <w:t>opérateurs listés ; l</w:t>
            </w:r>
            <w:r w:rsidRPr="00624F89">
              <w:rPr>
                <w:rFonts w:ascii="Calibri" w:hAnsi="Calibri"/>
              </w:rPr>
              <w:t xml:space="preserve">iquidation </w:t>
            </w:r>
            <w:r w:rsidRPr="00624F89">
              <w:rPr>
                <w:rFonts w:ascii="Calibri" w:hAnsi="Calibri"/>
                <w:b/>
                <w:bCs/>
              </w:rPr>
              <w:t>jusqu'au 30 avril 2009 - passé ce délai, aucune dérogation ne sera plus délivrée</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line="253" w:lineRule="exact"/>
              <w:ind w:left="72"/>
              <w:textAlignment w:val="baseline"/>
              <w:rPr>
                <w:rFonts w:ascii="Calibri" w:hAnsi="Calibri"/>
              </w:rPr>
            </w:pPr>
            <w:r w:rsidRPr="00624F89">
              <w:rPr>
                <w:rFonts w:ascii="Calibri" w:hAnsi="Calibri"/>
              </w:rPr>
              <w:t>Contradiction avec arrêtés 11832/2000 et</w:t>
            </w:r>
          </w:p>
          <w:p w:rsidR="002015FB" w:rsidRPr="00624F89" w:rsidRDefault="002015FB" w:rsidP="002015FB">
            <w:pPr>
              <w:kinsoku w:val="0"/>
              <w:overflowPunct w:val="0"/>
              <w:spacing w:before="2" w:after="495" w:line="253" w:lineRule="exact"/>
              <w:ind w:left="72"/>
              <w:textAlignment w:val="baseline"/>
              <w:rPr>
                <w:rFonts w:ascii="Calibri" w:hAnsi="Calibri"/>
                <w:spacing w:val="-2"/>
              </w:rPr>
            </w:pPr>
            <w:r w:rsidRPr="00624F89">
              <w:rPr>
                <w:rFonts w:ascii="Calibri" w:hAnsi="Calibri"/>
                <w:spacing w:val="-2"/>
              </w:rPr>
              <w:t>16030/2006</w:t>
            </w:r>
          </w:p>
        </w:tc>
      </w:tr>
      <w:tr w:rsidR="002015FB" w:rsidRPr="00624F89" w:rsidTr="002015FB">
        <w:trPr>
          <w:trHeight w:hRule="exact" w:val="2295"/>
        </w:trPr>
        <w:tc>
          <w:tcPr>
            <w:tcW w:w="2597"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1522" w:line="253" w:lineRule="exact"/>
              <w:ind w:left="108"/>
              <w:textAlignment w:val="baseline"/>
              <w:rPr>
                <w:rFonts w:ascii="Calibri" w:hAnsi="Calibri"/>
              </w:rPr>
            </w:pPr>
            <w:r w:rsidRPr="00624F89">
              <w:rPr>
                <w:rFonts w:ascii="Calibri" w:hAnsi="Calibri"/>
              </w:rPr>
              <w:t>Arrêté interministériel n°38244 du 21 septembre 2009</w:t>
            </w:r>
          </w:p>
        </w:tc>
        <w:tc>
          <w:tcPr>
            <w:tcW w:w="5169"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505" w:line="252" w:lineRule="exact"/>
              <w:ind w:left="108" w:right="216"/>
              <w:textAlignment w:val="baseline"/>
              <w:rPr>
                <w:rFonts w:ascii="Calibri" w:hAnsi="Calibri"/>
                <w:b/>
                <w:bCs/>
                <w:spacing w:val="-1"/>
              </w:rPr>
            </w:pPr>
            <w:r w:rsidRPr="00624F89">
              <w:rPr>
                <w:rFonts w:ascii="Calibri" w:hAnsi="Calibri"/>
                <w:b/>
                <w:bCs/>
                <w:spacing w:val="-1"/>
              </w:rPr>
              <w:t xml:space="preserve">autorise à titre exceptionnel et nominatif l’exportation d’ébène, de bois de rose et de palissandre </w:t>
            </w:r>
            <w:r w:rsidRPr="00624F89">
              <w:rPr>
                <w:rFonts w:ascii="Calibri" w:hAnsi="Calibri"/>
                <w:spacing w:val="-1"/>
              </w:rPr>
              <w:t xml:space="preserve">selon l’inventaire antérieur pour les opérateurs en situation régulière vis-à-vis de la fiscalité et de l’Administration forestière ; </w:t>
            </w:r>
            <w:r w:rsidRPr="00624F89">
              <w:rPr>
                <w:rFonts w:ascii="Calibri" w:hAnsi="Calibri"/>
                <w:b/>
                <w:bCs/>
                <w:spacing w:val="-1"/>
              </w:rPr>
              <w:t>quota maximum de 25 containers attribué à chacun des opérateurs « ci- dessous », afin d’apaiser la situation économique</w:t>
            </w:r>
          </w:p>
        </w:tc>
        <w:tc>
          <w:tcPr>
            <w:tcW w:w="2165" w:type="dxa"/>
            <w:tcBorders>
              <w:top w:val="single" w:sz="5" w:space="0" w:color="auto"/>
              <w:left w:val="single" w:sz="5" w:space="0" w:color="auto"/>
              <w:bottom w:val="single" w:sz="5" w:space="0" w:color="auto"/>
              <w:right w:val="single" w:sz="5" w:space="0" w:color="auto"/>
            </w:tcBorders>
          </w:tcPr>
          <w:p w:rsidR="002015FB" w:rsidRPr="00624F89" w:rsidRDefault="002015FB" w:rsidP="002015FB">
            <w:pPr>
              <w:kinsoku w:val="0"/>
              <w:overflowPunct w:val="0"/>
              <w:spacing w:after="6" w:line="253" w:lineRule="exact"/>
              <w:ind w:left="108" w:right="144"/>
              <w:textAlignment w:val="baseline"/>
              <w:rPr>
                <w:rFonts w:ascii="Calibri" w:hAnsi="Calibri"/>
              </w:rPr>
            </w:pPr>
            <w:r w:rsidRPr="00624F89">
              <w:rPr>
                <w:rFonts w:ascii="Calibri" w:hAnsi="Calibri"/>
              </w:rPr>
              <w:t>Contradiction avec arrêtés 11832/2000 et 16030/2006 ; non respect des prévisions de Arrêté interministériel n°003-2009 ; inexistence d’inventaire</w:t>
            </w:r>
          </w:p>
        </w:tc>
      </w:tr>
      <w:tr w:rsidR="00FF0150" w:rsidRPr="00624F89" w:rsidTr="00FF0150">
        <w:trPr>
          <w:trHeight w:hRule="exact" w:val="1583"/>
        </w:trPr>
        <w:tc>
          <w:tcPr>
            <w:tcW w:w="2597" w:type="dxa"/>
            <w:tcBorders>
              <w:top w:val="single" w:sz="5" w:space="0" w:color="auto"/>
              <w:left w:val="single" w:sz="5" w:space="0" w:color="auto"/>
              <w:bottom w:val="single" w:sz="5" w:space="0" w:color="auto"/>
              <w:right w:val="single" w:sz="5" w:space="0" w:color="auto"/>
            </w:tcBorders>
          </w:tcPr>
          <w:p w:rsidR="00FF0150" w:rsidRPr="00624F89" w:rsidRDefault="00FF0150" w:rsidP="002015FB">
            <w:pPr>
              <w:kinsoku w:val="0"/>
              <w:overflowPunct w:val="0"/>
              <w:spacing w:after="1522" w:line="253" w:lineRule="exact"/>
              <w:ind w:left="108"/>
              <w:textAlignment w:val="baseline"/>
              <w:rPr>
                <w:rFonts w:ascii="Calibri" w:hAnsi="Calibri"/>
              </w:rPr>
            </w:pPr>
            <w:r w:rsidRPr="00624F89">
              <w:rPr>
                <w:rFonts w:ascii="Calibri" w:hAnsi="Calibri"/>
              </w:rPr>
              <w:lastRenderedPageBreak/>
              <w:t>Arrêté interministériel n° 38409/2009 du 5 octobre 2009 ; Notes de rappel aux opérateurs 029 et 030/09/MEF/SG/DGF/DV RN du 02 octobre 2009</w:t>
            </w:r>
          </w:p>
        </w:tc>
        <w:tc>
          <w:tcPr>
            <w:tcW w:w="5169" w:type="dxa"/>
            <w:tcBorders>
              <w:top w:val="single" w:sz="5" w:space="0" w:color="auto"/>
              <w:left w:val="single" w:sz="5" w:space="0" w:color="auto"/>
              <w:bottom w:val="single" w:sz="5" w:space="0" w:color="auto"/>
              <w:right w:val="single" w:sz="5" w:space="0" w:color="auto"/>
            </w:tcBorders>
          </w:tcPr>
          <w:p w:rsidR="00FF0150" w:rsidRPr="00624F89" w:rsidRDefault="00FF0150" w:rsidP="002015FB">
            <w:pPr>
              <w:kinsoku w:val="0"/>
              <w:overflowPunct w:val="0"/>
              <w:spacing w:after="505" w:line="252" w:lineRule="exact"/>
              <w:ind w:left="108" w:right="216"/>
              <w:textAlignment w:val="baseline"/>
              <w:rPr>
                <w:rFonts w:ascii="Calibri" w:hAnsi="Calibri"/>
                <w:b/>
                <w:bCs/>
                <w:spacing w:val="-1"/>
              </w:rPr>
            </w:pPr>
            <w:r w:rsidRPr="00624F89">
              <w:rPr>
                <w:rFonts w:ascii="Calibri" w:hAnsi="Calibri"/>
                <w:b/>
                <w:bCs/>
              </w:rPr>
              <w:t xml:space="preserve">complète l’Arrêté interministérielle 38244/2009 </w:t>
            </w:r>
            <w:r w:rsidRPr="00624F89">
              <w:rPr>
                <w:rFonts w:ascii="Calibri" w:hAnsi="Calibri"/>
              </w:rPr>
              <w:t>sur l’agrément d’exportation à titre exceptionnel le des bois précieux a l’état brut ou semi-travaillés ; Notes d’application sur la délivrance d’agrément et de l’autorisation d’exportation des produits forestières</w:t>
            </w:r>
          </w:p>
        </w:tc>
        <w:tc>
          <w:tcPr>
            <w:tcW w:w="2165" w:type="dxa"/>
            <w:tcBorders>
              <w:top w:val="single" w:sz="5" w:space="0" w:color="auto"/>
              <w:left w:val="single" w:sz="5" w:space="0" w:color="auto"/>
              <w:bottom w:val="single" w:sz="5" w:space="0" w:color="auto"/>
              <w:right w:val="single" w:sz="5" w:space="0" w:color="auto"/>
            </w:tcBorders>
          </w:tcPr>
          <w:p w:rsidR="00FF0150" w:rsidRPr="00624F89" w:rsidRDefault="00FF0150" w:rsidP="002015FB">
            <w:pPr>
              <w:kinsoku w:val="0"/>
              <w:overflowPunct w:val="0"/>
              <w:spacing w:after="6" w:line="253" w:lineRule="exact"/>
              <w:ind w:left="108" w:right="144"/>
              <w:textAlignment w:val="baseline"/>
              <w:rPr>
                <w:rFonts w:ascii="Calibri" w:hAnsi="Calibri"/>
              </w:rPr>
            </w:pPr>
            <w:r w:rsidRPr="00624F89">
              <w:rPr>
                <w:rFonts w:ascii="Calibri" w:hAnsi="Calibri"/>
              </w:rPr>
              <w:t>L’Article 6 de l’Arrêté déclare tous les produits en attente d’autorisation d’exportation illicite.</w:t>
            </w:r>
          </w:p>
        </w:tc>
      </w:tr>
    </w:tbl>
    <w:p w:rsidR="002015FB" w:rsidRPr="00624F89" w:rsidRDefault="002015FB" w:rsidP="00223996">
      <w:pPr>
        <w:spacing w:after="0" w:line="240" w:lineRule="auto"/>
        <w:rPr>
          <w:rFonts w:ascii="Calibri" w:hAnsi="Calibri"/>
        </w:rPr>
      </w:pPr>
    </w:p>
    <w:p w:rsidR="002015FB" w:rsidRPr="00624F89" w:rsidRDefault="002015FB" w:rsidP="00223996">
      <w:pPr>
        <w:spacing w:after="0" w:line="240" w:lineRule="auto"/>
        <w:rPr>
          <w:rFonts w:ascii="Calibri" w:hAnsi="Calibri"/>
        </w:rPr>
      </w:pPr>
      <w:r w:rsidRPr="00624F89">
        <w:rPr>
          <w:rFonts w:ascii="Calibri" w:hAnsi="Calibri"/>
          <w:u w:val="single"/>
        </w:rPr>
        <w:t>Note</w:t>
      </w:r>
      <w:r w:rsidRPr="00624F89">
        <w:rPr>
          <w:rFonts w:ascii="Calibri" w:hAnsi="Calibri"/>
        </w:rPr>
        <w:t xml:space="preserve"> : La hiérarchie des textes juridiques à Madagascar est comme suit :</w:t>
      </w:r>
      <w:r w:rsidR="00223996" w:rsidRPr="00624F89">
        <w:rPr>
          <w:rFonts w:ascii="Calibri" w:hAnsi="Calibri"/>
        </w:rPr>
        <w:t xml:space="preserve"> </w:t>
      </w:r>
      <w:r w:rsidRPr="00624F89">
        <w:rPr>
          <w:rFonts w:ascii="Calibri" w:hAnsi="Calibri"/>
        </w:rPr>
        <w:t>Constitution &gt; Loi &gt; Ordonnance &gt; Décret &gt; Arrêté interministériel &gt; Arrêté ministériel &gt; Note ministérielle / Note de service</w:t>
      </w:r>
      <w:r w:rsidR="00223996" w:rsidRPr="00624F89">
        <w:rPr>
          <w:rFonts w:ascii="Calibri" w:hAnsi="Calibri"/>
        </w:rPr>
        <w:t>.</w:t>
      </w:r>
    </w:p>
    <w:p w:rsidR="002015FB" w:rsidRPr="00624F89" w:rsidRDefault="002015FB" w:rsidP="00223996">
      <w:pPr>
        <w:spacing w:after="0" w:line="240" w:lineRule="auto"/>
        <w:rPr>
          <w:rFonts w:ascii="Calibri" w:hAnsi="Calibri"/>
        </w:rPr>
      </w:pPr>
    </w:p>
    <w:p w:rsidR="0034079F" w:rsidRPr="00624F89" w:rsidRDefault="002015FB" w:rsidP="00223996">
      <w:pPr>
        <w:spacing w:after="0" w:line="240" w:lineRule="auto"/>
        <w:rPr>
          <w:rFonts w:ascii="Calibri" w:hAnsi="Calibri"/>
        </w:rPr>
      </w:pPr>
      <w:r w:rsidRPr="00624F89">
        <w:rPr>
          <w:rFonts w:ascii="Calibri" w:hAnsi="Calibri"/>
        </w:rPr>
        <w:t xml:space="preserve">Source : </w:t>
      </w:r>
      <w:r w:rsidRPr="00624F89">
        <w:rPr>
          <w:rFonts w:ascii="Calibri" w:hAnsi="Calibri"/>
          <w:i/>
        </w:rPr>
        <w:t>Enquête sur l'Exploitation et le Transport et l'Exploitation Illicite de bois précieux dans la région SAVA à Madagascar (août 2009) menée par GLOBAL WITNESS et ENVIRONMENTAL INVESTIGATION AGENCY, INC. (Etats-Unis) en coopération avec MADAGASCAR NATIONAL PARKS, l’OBSERVATOIRE NATIONAL DE L’ENVIRONNEMENT ET DU SECTEUR FORESTIER MALGACHE et L’ADMINISTRATION FORESTIERE MALGACHE</w:t>
      </w:r>
      <w:r w:rsidRPr="00624F89">
        <w:rPr>
          <w:rFonts w:ascii="Calibri" w:hAnsi="Calibri"/>
        </w:rPr>
        <w:t xml:space="preserve">, </w:t>
      </w:r>
      <w:hyperlink r:id="rId129" w:history="1">
        <w:r w:rsidRPr="00624F89">
          <w:rPr>
            <w:rStyle w:val="Lienhypertexte"/>
            <w:rFonts w:ascii="Calibri" w:hAnsi="Calibri"/>
          </w:rPr>
          <w:t>http://www.parcs-madagascar.com/doc/Rapport%20mission_finale_insert_231109.pdf</w:t>
        </w:r>
      </w:hyperlink>
      <w:r w:rsidRPr="00624F89">
        <w:rPr>
          <w:rFonts w:ascii="Calibri" w:hAnsi="Calibri"/>
        </w:rPr>
        <w:t xml:space="preserve"> </w:t>
      </w:r>
    </w:p>
    <w:p w:rsidR="00557EB2" w:rsidRPr="00624F89" w:rsidRDefault="00557EB2" w:rsidP="00223996">
      <w:pPr>
        <w:spacing w:after="0" w:line="240" w:lineRule="auto"/>
        <w:rPr>
          <w:rFonts w:ascii="Calibri" w:hAnsi="Calibri"/>
        </w:rPr>
      </w:pPr>
    </w:p>
    <w:p w:rsidR="0034079F" w:rsidRPr="00624F89" w:rsidRDefault="0034079F" w:rsidP="00A868C0">
      <w:pPr>
        <w:pStyle w:val="Titre2"/>
      </w:pPr>
      <w:bookmarkStart w:id="54" w:name="_Toc363139900"/>
      <w:r w:rsidRPr="00624F89">
        <w:t>Mesures réglementaires pour la gestion de l’exploitation de bois de rose et de bois d’ébène</w:t>
      </w:r>
      <w:bookmarkEnd w:id="54"/>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Arrêté interministériel n° 17939/2004 du 21 sep 2004 portant sur la réglementation de tout</w:t>
      </w:r>
      <w:r w:rsidR="004870C4">
        <w:rPr>
          <w:rFonts w:ascii="Calibri" w:eastAsia="Calibri" w:hAnsi="Calibri" w:cs="Arial"/>
          <w:sz w:val="20"/>
          <w:szCs w:val="20"/>
        </w:rPr>
        <w:t>e</w:t>
      </w:r>
      <w:r w:rsidRPr="00624F89">
        <w:rPr>
          <w:rFonts w:ascii="Calibri" w:eastAsia="Calibri" w:hAnsi="Calibri" w:cs="Arial"/>
          <w:sz w:val="20"/>
          <w:szCs w:val="20"/>
        </w:rPr>
        <w:t>s les exportation des produits principaux de forêt d’essence de 2ème, 3ème, 4ème, et 5ème catégories. Avec les argus sur les prix des produits forestiers destinés à l’exportation.</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Note de service n° 175/05- MINENVEF/Mi du 23 fev 2005 fait par le Ministre par intérim, portant sur la suspension d’exportation de bois de rose et bois d’ébène.</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Arrêté régional n° 001/2005- REG/SAV du 25 mar 2005 portant interdiction de coupe, de collecte, de transport et de circulation de bois de rose et de bois d’ébène à but commercial dans la région de SAVA.</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Arrêté interministériel n° 7204/2005 du 20 juin 2005, portant suspension temporaire de l’exploitation, du ramassage des bois morts gisants et de l’exportation des bois de rose et des bois d’ébène.</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Article 2 de l’arrêté n° 7204/2005 ; postule que les artisans Malgache sont prioritaire et peut acheter des bois de rose et de bois d’ébène conformément à l’autorisation d’achat n° 568/ 05-MINENVEF/SG/DGEF-ASR du 11 oct 2005.</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Note de service n° 923.05/MINENVEF/Mi du 6 oct 2005, qui abroge la note de service n°175/ 05/ MINENVEF/Mi du 23 fev 2005. L’agrement au sens de le note N° 923 est uniquement valable jusqu’à l’épuisement des stock</w:t>
      </w:r>
      <w:r w:rsidR="004870C4">
        <w:rPr>
          <w:rFonts w:ascii="Calibri" w:eastAsia="Calibri" w:hAnsi="Calibri" w:cs="Arial"/>
          <w:sz w:val="20"/>
          <w:szCs w:val="20"/>
        </w:rPr>
        <w:t>s</w:t>
      </w:r>
      <w:bookmarkStart w:id="55" w:name="_GoBack"/>
      <w:bookmarkEnd w:id="55"/>
      <w:r w:rsidRPr="00624F89">
        <w:rPr>
          <w:rFonts w:ascii="Calibri" w:eastAsia="Calibri" w:hAnsi="Calibri" w:cs="Arial"/>
          <w:sz w:val="20"/>
          <w:szCs w:val="20"/>
        </w:rPr>
        <w:t xml:space="preserve"> déclarés suivant les états de stock annexés (état de stock arrêté le 10 juillet 2005)</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Note de service n° 001/06/MINENVEF/MI du 15 février 2006 relative à l’assainissement de la gestion des bois d’ébène et de bois de rose.</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Communiqué N°428-06/MINENVEF/Mi du 20 juillet 2006 déclarant illicites les stocks de bois de rose et de bois d'ébène en forêt ou en ville, et interdisant tout ramassage</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 xml:space="preserve">Arrêté interministériel n° 16 030/2006 du 14 septembre 2006 relatif aux modalités d’exploitation, de commercialisation des bois d’ébène, de rose et de palissandre. </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Arrêté interministériel n° 10 885/2007 du 03 juillet 2007 portant suspension d’exportation de bois de forêts naturelles, toutes catégories confondues.</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Note N°930/07/MINENVEF/SG/DGEEF du 11 octobre 2007 portant application de l'Arrêté interministériel N°10885/2007 du 03/07/07 portant suspension d'exportation de bois de forêts naturelles, toutes catégories confondues</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Note N°001/08-MEEFT/SG/DGEEF du 10/01/08 : Seul le Ministre de l'Environnement, des Eaux et Forêts et du Tourisme est habilité à signer les autorisations, permis et conventions.</w:t>
      </w:r>
    </w:p>
    <w:p w:rsidR="0034079F" w:rsidRPr="00624F89" w:rsidRDefault="0034079F" w:rsidP="0034079F">
      <w:pPr>
        <w:numPr>
          <w:ilvl w:val="0"/>
          <w:numId w:val="7"/>
        </w:numPr>
        <w:tabs>
          <w:tab w:val="clear" w:pos="360"/>
          <w:tab w:val="left" w:pos="540"/>
        </w:tabs>
        <w:spacing w:after="0" w:line="240" w:lineRule="auto"/>
        <w:ind w:left="540"/>
        <w:jc w:val="both"/>
        <w:rPr>
          <w:rFonts w:ascii="Calibri" w:eastAsia="Calibri" w:hAnsi="Calibri" w:cs="Arial"/>
          <w:sz w:val="20"/>
          <w:szCs w:val="20"/>
        </w:rPr>
      </w:pPr>
      <w:r w:rsidRPr="00624F89">
        <w:rPr>
          <w:rFonts w:ascii="Calibri" w:eastAsia="Calibri" w:hAnsi="Calibri" w:cs="Arial"/>
          <w:sz w:val="20"/>
          <w:szCs w:val="20"/>
        </w:rPr>
        <w:t xml:space="preserve">Note N°003/08-MEEFT/SG/DGEEF/DVRN/SADG </w:t>
      </w:r>
      <w:proofErr w:type="gramStart"/>
      <w:r w:rsidRPr="00624F89">
        <w:rPr>
          <w:rFonts w:ascii="Calibri" w:eastAsia="Calibri" w:hAnsi="Calibri" w:cs="Arial"/>
          <w:sz w:val="20"/>
          <w:szCs w:val="20"/>
        </w:rPr>
        <w:t>du 10/01/08 portant</w:t>
      </w:r>
      <w:proofErr w:type="gramEnd"/>
      <w:r w:rsidRPr="00624F89">
        <w:rPr>
          <w:rFonts w:ascii="Calibri" w:eastAsia="Calibri" w:hAnsi="Calibri" w:cs="Arial"/>
          <w:sz w:val="20"/>
          <w:szCs w:val="20"/>
        </w:rPr>
        <w:t xml:space="preserve"> annulation des agréments d'exportation de produits principaux forestiers.</w:t>
      </w:r>
    </w:p>
    <w:p w:rsidR="00557EB2" w:rsidRPr="00624F89" w:rsidRDefault="0034079F" w:rsidP="0034079F">
      <w:pPr>
        <w:numPr>
          <w:ilvl w:val="0"/>
          <w:numId w:val="7"/>
        </w:numPr>
        <w:tabs>
          <w:tab w:val="clear" w:pos="360"/>
          <w:tab w:val="left" w:pos="540"/>
        </w:tabs>
        <w:spacing w:after="0" w:line="240" w:lineRule="auto"/>
        <w:ind w:left="540"/>
        <w:jc w:val="both"/>
        <w:rPr>
          <w:rFonts w:ascii="Calibri" w:hAnsi="Calibri" w:cs="Arial"/>
          <w:sz w:val="20"/>
          <w:szCs w:val="20"/>
        </w:rPr>
      </w:pPr>
      <w:r w:rsidRPr="00624F89">
        <w:rPr>
          <w:rFonts w:ascii="Calibri" w:eastAsia="Calibri" w:hAnsi="Calibri" w:cs="Arial"/>
          <w:sz w:val="20"/>
          <w:szCs w:val="20"/>
        </w:rPr>
        <w:t>Communiqué du gouvernement du 20 janvier 2009 relative à l’autorisation exceptionnelle d’exportation de bois précieux à l’état brut.</w:t>
      </w:r>
    </w:p>
    <w:p w:rsidR="00557EB2" w:rsidRPr="00624F89" w:rsidRDefault="0034079F" w:rsidP="0034079F">
      <w:pPr>
        <w:numPr>
          <w:ilvl w:val="0"/>
          <w:numId w:val="7"/>
        </w:numPr>
        <w:tabs>
          <w:tab w:val="clear" w:pos="360"/>
          <w:tab w:val="left" w:pos="540"/>
        </w:tabs>
        <w:spacing w:after="0" w:line="240" w:lineRule="auto"/>
        <w:ind w:left="540"/>
        <w:jc w:val="both"/>
        <w:rPr>
          <w:rFonts w:ascii="Calibri" w:hAnsi="Calibri" w:cs="Arial"/>
          <w:sz w:val="20"/>
          <w:szCs w:val="20"/>
        </w:rPr>
      </w:pPr>
      <w:r w:rsidRPr="00624F89">
        <w:rPr>
          <w:rFonts w:ascii="Calibri" w:eastAsia="Calibri" w:hAnsi="Calibri" w:cs="Arial"/>
          <w:sz w:val="20"/>
          <w:szCs w:val="20"/>
        </w:rPr>
        <w:t>Arrêté interministériel n° 003/2009  du 28 janvier 2009 portant agrément d’exportation, à titre exceptionnel, à l’état brut, de bois de forêts naturelles</w:t>
      </w:r>
      <w:r w:rsidR="00557EB2" w:rsidRPr="00624F89">
        <w:rPr>
          <w:rFonts w:ascii="Calibri" w:hAnsi="Calibri" w:cs="Arial"/>
          <w:sz w:val="20"/>
          <w:szCs w:val="20"/>
        </w:rPr>
        <w:t>.</w:t>
      </w:r>
    </w:p>
    <w:p w:rsidR="00557EB2" w:rsidRPr="00624F89" w:rsidRDefault="00557EB2" w:rsidP="00557EB2">
      <w:pPr>
        <w:tabs>
          <w:tab w:val="left" w:pos="540"/>
        </w:tabs>
        <w:spacing w:after="0" w:line="240" w:lineRule="auto"/>
        <w:ind w:left="180"/>
        <w:jc w:val="both"/>
        <w:rPr>
          <w:rFonts w:ascii="Calibri" w:hAnsi="Calibri" w:cs="Arial"/>
          <w:sz w:val="20"/>
          <w:szCs w:val="20"/>
        </w:rPr>
      </w:pPr>
    </w:p>
    <w:p w:rsidR="00557EB2" w:rsidRPr="00624F89" w:rsidRDefault="00557EB2" w:rsidP="00557EB2">
      <w:pPr>
        <w:tabs>
          <w:tab w:val="left" w:pos="540"/>
        </w:tabs>
        <w:spacing w:after="0" w:line="240" w:lineRule="auto"/>
        <w:ind w:left="181"/>
        <w:rPr>
          <w:rFonts w:ascii="Calibri" w:hAnsi="Calibri" w:cs="Arial"/>
          <w:sz w:val="20"/>
          <w:szCs w:val="20"/>
        </w:rPr>
      </w:pPr>
      <w:r w:rsidRPr="00624F89">
        <w:rPr>
          <w:rFonts w:ascii="Calibri" w:hAnsi="Calibri" w:cs="Arial"/>
          <w:sz w:val="20"/>
          <w:szCs w:val="20"/>
        </w:rPr>
        <w:t xml:space="preserve">Source : </w:t>
      </w:r>
      <w:r w:rsidRPr="00624F89">
        <w:rPr>
          <w:rFonts w:ascii="Calibri" w:hAnsi="Calibri" w:cs="Arial"/>
          <w:i/>
          <w:sz w:val="20"/>
          <w:szCs w:val="20"/>
        </w:rPr>
        <w:t>Problématique sur les bois de rose</w:t>
      </w:r>
      <w:r w:rsidRPr="00624F89">
        <w:rPr>
          <w:rFonts w:ascii="Calibri" w:hAnsi="Calibri" w:cs="Arial"/>
          <w:sz w:val="20"/>
          <w:szCs w:val="20"/>
        </w:rPr>
        <w:t xml:space="preserve">, ONESF - 2009, </w:t>
      </w:r>
    </w:p>
    <w:p w:rsidR="00557EB2" w:rsidRPr="00624F89" w:rsidRDefault="00DE2517" w:rsidP="00557EB2">
      <w:pPr>
        <w:tabs>
          <w:tab w:val="left" w:pos="540"/>
        </w:tabs>
        <w:spacing w:after="0" w:line="240" w:lineRule="auto"/>
        <w:ind w:left="181"/>
        <w:rPr>
          <w:rFonts w:ascii="Calibri" w:hAnsi="Calibri" w:cs="Arial"/>
          <w:sz w:val="20"/>
          <w:szCs w:val="20"/>
        </w:rPr>
      </w:pPr>
      <w:hyperlink r:id="rId130" w:history="1">
        <w:r w:rsidR="00557EB2" w:rsidRPr="00624F89">
          <w:rPr>
            <w:rStyle w:val="Lienhypertexte"/>
            <w:rFonts w:ascii="Calibri" w:hAnsi="Calibri" w:cs="Arial"/>
            <w:sz w:val="20"/>
            <w:szCs w:val="20"/>
          </w:rPr>
          <w:t>http://www.osf.mg/doc/news/8-4-PROBLEMATIQUES%20SUR%20LES%20BOIS%20DE%20ROSE.doc</w:t>
        </w:r>
      </w:hyperlink>
      <w:r w:rsidR="00557EB2" w:rsidRPr="00624F89">
        <w:rPr>
          <w:rFonts w:ascii="Calibri" w:hAnsi="Calibri" w:cs="Arial"/>
          <w:sz w:val="20"/>
          <w:szCs w:val="20"/>
        </w:rPr>
        <w:t xml:space="preserve"> </w:t>
      </w:r>
    </w:p>
    <w:p w:rsidR="00905FD7" w:rsidRPr="00624F89" w:rsidRDefault="00905FD7" w:rsidP="00557EB2">
      <w:pPr>
        <w:tabs>
          <w:tab w:val="left" w:pos="540"/>
        </w:tabs>
        <w:spacing w:after="0" w:line="240" w:lineRule="auto"/>
        <w:ind w:left="180"/>
        <w:rPr>
          <w:rFonts w:ascii="Calibri" w:hAnsi="Calibri" w:cs="Arial"/>
          <w:sz w:val="20"/>
          <w:szCs w:val="20"/>
        </w:rPr>
      </w:pPr>
      <w:r w:rsidRPr="00624F89">
        <w:rPr>
          <w:rFonts w:ascii="Calibri" w:hAnsi="Calibri"/>
        </w:rPr>
        <w:br w:type="page"/>
      </w:r>
    </w:p>
    <w:p w:rsidR="00905FD7" w:rsidRPr="00624F89" w:rsidRDefault="00801096" w:rsidP="00FF0150">
      <w:pPr>
        <w:pStyle w:val="Titre1"/>
        <w:rPr>
          <w:rFonts w:ascii="Calibri" w:hAnsi="Calibri"/>
        </w:rPr>
      </w:pPr>
      <w:bookmarkStart w:id="56" w:name="_Toc363139901"/>
      <w:r w:rsidRPr="00624F89">
        <w:rPr>
          <w:rFonts w:ascii="Calibri" w:hAnsi="Calibri"/>
          <w:szCs w:val="24"/>
        </w:rPr>
        <w:lastRenderedPageBreak/>
        <w:t>Propositions de l’ONI</w:t>
      </w:r>
      <w:r w:rsidR="00FF0150" w:rsidRPr="00624F89">
        <w:rPr>
          <w:rFonts w:ascii="Calibri" w:hAnsi="Calibri"/>
          <w:szCs w:val="24"/>
        </w:rPr>
        <w:t xml:space="preserve"> p</w:t>
      </w:r>
      <w:r w:rsidR="00905FD7" w:rsidRPr="00624F89">
        <w:rPr>
          <w:rFonts w:ascii="Calibri" w:hAnsi="Calibri"/>
          <w:szCs w:val="24"/>
        </w:rPr>
        <w:t>our</w:t>
      </w:r>
      <w:r w:rsidR="00905FD7" w:rsidRPr="00624F89">
        <w:rPr>
          <w:rFonts w:ascii="Calibri" w:hAnsi="Calibri"/>
        </w:rPr>
        <w:t xml:space="preserve"> une intégrité efficace de la gouve</w:t>
      </w:r>
      <w:r w:rsidR="00674E58" w:rsidRPr="00624F89">
        <w:rPr>
          <w:rFonts w:ascii="Calibri" w:hAnsi="Calibri"/>
        </w:rPr>
        <w:t>r</w:t>
      </w:r>
      <w:r w:rsidR="00905FD7" w:rsidRPr="00624F89">
        <w:rPr>
          <w:rFonts w:ascii="Calibri" w:hAnsi="Calibri"/>
        </w:rPr>
        <w:t>nance forestière</w:t>
      </w:r>
      <w:bookmarkEnd w:id="56"/>
    </w:p>
    <w:p w:rsidR="00FF0150" w:rsidRPr="00624F89" w:rsidRDefault="00FF0150" w:rsidP="00905FD7">
      <w:pPr>
        <w:autoSpaceDE w:val="0"/>
        <w:autoSpaceDN w:val="0"/>
        <w:adjustRightInd w:val="0"/>
        <w:spacing w:after="0" w:line="240" w:lineRule="auto"/>
        <w:rPr>
          <w:rFonts w:ascii="Calibri" w:hAnsi="Calibri" w:cs="MyriadPro-BoldIt"/>
          <w:b/>
          <w:bCs/>
          <w:i/>
          <w:iCs/>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8511"/>
      </w:tblGrid>
      <w:tr w:rsidR="00FF0150" w:rsidRPr="00624F89" w:rsidTr="00FF0150">
        <w:tc>
          <w:tcPr>
            <w:tcW w:w="2093" w:type="dxa"/>
          </w:tcPr>
          <w:p w:rsidR="00FF0150" w:rsidRPr="00624F89" w:rsidRDefault="00FF0150" w:rsidP="00905FD7">
            <w:pPr>
              <w:autoSpaceDE w:val="0"/>
              <w:autoSpaceDN w:val="0"/>
              <w:adjustRightInd w:val="0"/>
              <w:rPr>
                <w:rFonts w:ascii="Calibri" w:hAnsi="Calibri" w:cs="MyriadPro-BoldIt"/>
                <w:b/>
                <w:bCs/>
                <w:i/>
                <w:iCs/>
              </w:rPr>
            </w:pPr>
            <w:r w:rsidRPr="00624F89">
              <w:rPr>
                <w:rFonts w:ascii="Calibri" w:hAnsi="Calibri" w:cs="MyriadPro-BoldIt"/>
                <w:b/>
                <w:bCs/>
                <w:i/>
                <w:iCs/>
                <w:noProof/>
              </w:rPr>
              <w:drawing>
                <wp:inline distT="0" distB="0" distL="0" distR="0">
                  <wp:extent cx="1066800" cy="962025"/>
                  <wp:effectExtent l="19050" t="0" r="0" b="0"/>
                  <wp:docPr id="1" name="Image 0" descr="logo_observatoire_national_de_l_integ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bservatoire_national_de_l_integrite.jpg"/>
                          <pic:cNvPicPr/>
                        </pic:nvPicPr>
                        <pic:blipFill>
                          <a:blip r:embed="rId131" cstate="print"/>
                          <a:stretch>
                            <a:fillRect/>
                          </a:stretch>
                        </pic:blipFill>
                        <pic:spPr>
                          <a:xfrm>
                            <a:off x="0" y="0"/>
                            <a:ext cx="1066800" cy="962025"/>
                          </a:xfrm>
                          <a:prstGeom prst="rect">
                            <a:avLst/>
                          </a:prstGeom>
                        </pic:spPr>
                      </pic:pic>
                    </a:graphicData>
                  </a:graphic>
                </wp:inline>
              </w:drawing>
            </w:r>
          </w:p>
        </w:tc>
        <w:tc>
          <w:tcPr>
            <w:tcW w:w="8511" w:type="dxa"/>
          </w:tcPr>
          <w:p w:rsidR="00FF0150" w:rsidRPr="00624F89" w:rsidRDefault="00FF0150" w:rsidP="00FF0150">
            <w:pPr>
              <w:autoSpaceDE w:val="0"/>
              <w:autoSpaceDN w:val="0"/>
              <w:adjustRightInd w:val="0"/>
              <w:rPr>
                <w:rFonts w:ascii="Calibri" w:hAnsi="Calibri" w:cs="MyriadPro-BoldIt"/>
                <w:b/>
                <w:bCs/>
                <w:iCs/>
                <w:color w:val="FFFFFF" w:themeColor="background1"/>
                <w:sz w:val="32"/>
                <w:szCs w:val="32"/>
              </w:rPr>
            </w:pPr>
            <w:r w:rsidRPr="00624F89">
              <w:rPr>
                <w:rFonts w:ascii="Calibri" w:hAnsi="Calibri" w:cs="MyriadPro-BoldIt"/>
                <w:b/>
                <w:bCs/>
                <w:iCs/>
                <w:color w:val="FFFFFF" w:themeColor="background1"/>
                <w:sz w:val="32"/>
                <w:szCs w:val="32"/>
                <w:highlight w:val="black"/>
              </w:rPr>
              <w:t>Dossier : Bois de rose</w:t>
            </w:r>
          </w:p>
          <w:p w:rsidR="00FF0150" w:rsidRPr="00624F89" w:rsidRDefault="00FF0150" w:rsidP="00FF0150">
            <w:pPr>
              <w:autoSpaceDE w:val="0"/>
              <w:autoSpaceDN w:val="0"/>
              <w:adjustRightInd w:val="0"/>
              <w:rPr>
                <w:rFonts w:ascii="Calibri" w:hAnsi="Calibri" w:cs="MyriadPro-BoldIt"/>
                <w:b/>
                <w:bCs/>
                <w:i/>
                <w:iCs/>
              </w:rPr>
            </w:pPr>
          </w:p>
          <w:p w:rsidR="00FF0150" w:rsidRPr="00624F89" w:rsidRDefault="00FF0150" w:rsidP="00FF0150">
            <w:pPr>
              <w:autoSpaceDE w:val="0"/>
              <w:autoSpaceDN w:val="0"/>
              <w:adjustRightInd w:val="0"/>
              <w:rPr>
                <w:rFonts w:ascii="Calibri" w:hAnsi="Calibri" w:cs="MyriadPro-BoldIt"/>
                <w:b/>
                <w:bCs/>
                <w:i/>
                <w:iCs/>
              </w:rPr>
            </w:pPr>
            <w:r w:rsidRPr="00624F89">
              <w:rPr>
                <w:rFonts w:ascii="Calibri" w:hAnsi="Calibri" w:cs="MyriadPro-BoldIt"/>
                <w:b/>
                <w:bCs/>
                <w:i/>
                <w:iCs/>
              </w:rPr>
              <w:t>Observatoire national de l’Intégrité (ONI) – 05/04/12</w:t>
            </w:r>
          </w:p>
        </w:tc>
      </w:tr>
    </w:tbl>
    <w:p w:rsidR="00FF0150" w:rsidRPr="00624F89" w:rsidRDefault="00FF0150" w:rsidP="00905FD7">
      <w:pPr>
        <w:autoSpaceDE w:val="0"/>
        <w:autoSpaceDN w:val="0"/>
        <w:adjustRightInd w:val="0"/>
        <w:spacing w:after="0" w:line="240" w:lineRule="auto"/>
        <w:rPr>
          <w:rFonts w:ascii="Calibri" w:hAnsi="Calibri" w:cs="MyriadPro-BoldIt"/>
          <w:b/>
          <w:bCs/>
          <w:i/>
          <w:iCs/>
        </w:rPr>
      </w:pPr>
    </w:p>
    <w:p w:rsidR="0035127C" w:rsidRPr="00624F89" w:rsidRDefault="00905FD7" w:rsidP="00761EF2">
      <w:pPr>
        <w:autoSpaceDE w:val="0"/>
        <w:autoSpaceDN w:val="0"/>
        <w:adjustRightInd w:val="0"/>
        <w:spacing w:after="0" w:line="240" w:lineRule="auto"/>
        <w:jc w:val="both"/>
        <w:rPr>
          <w:rFonts w:ascii="Calibri" w:hAnsi="Calibri" w:cs="MyriadPro-BoldIt"/>
          <w:b/>
          <w:bCs/>
          <w:i/>
          <w:iCs/>
        </w:rPr>
      </w:pPr>
      <w:r w:rsidRPr="00624F89">
        <w:rPr>
          <w:rFonts w:ascii="Calibri" w:hAnsi="Calibri" w:cs="MyriadPro-BoldIt"/>
          <w:b/>
          <w:bCs/>
          <w:i/>
          <w:iCs/>
        </w:rPr>
        <w:t>« Parce que nous ne faisons qu’emprunter à nos futures générations les bienfaits que nous offre aujourd’hui la nature »</w:t>
      </w:r>
    </w:p>
    <w:p w:rsidR="00905FD7" w:rsidRPr="00624F89" w:rsidRDefault="00905FD7" w:rsidP="00761EF2">
      <w:pPr>
        <w:autoSpaceDE w:val="0"/>
        <w:autoSpaceDN w:val="0"/>
        <w:adjustRightInd w:val="0"/>
        <w:spacing w:after="0" w:line="240" w:lineRule="auto"/>
        <w:jc w:val="both"/>
        <w:rPr>
          <w:rFonts w:ascii="Calibri" w:hAnsi="Calibri" w:cs="MyriadPro-It"/>
          <w:i/>
          <w:iCs/>
        </w:rPr>
      </w:pPr>
      <w:r w:rsidRPr="00624F89">
        <w:rPr>
          <w:rFonts w:ascii="Calibri" w:hAnsi="Calibri" w:cs="MyriadPro-It"/>
          <w:i/>
          <w:iCs/>
        </w:rPr>
        <w:t>Depuis ces décennies d’années de programme environnemental, quel bilan faire de la gestion de nos ressources forestières ? Nous craignons qu’il n’y ait malheureusement plus de régression que d’avancées.</w:t>
      </w:r>
    </w:p>
    <w:p w:rsidR="00905FD7" w:rsidRPr="00624F89" w:rsidRDefault="00905FD7" w:rsidP="00761EF2">
      <w:pPr>
        <w:autoSpaceDE w:val="0"/>
        <w:autoSpaceDN w:val="0"/>
        <w:adjustRightInd w:val="0"/>
        <w:spacing w:after="0" w:line="240" w:lineRule="auto"/>
        <w:jc w:val="both"/>
        <w:rPr>
          <w:rFonts w:ascii="Calibri" w:hAnsi="Calibri" w:cs="MyriadPro-It"/>
          <w:i/>
          <w:iCs/>
        </w:rPr>
      </w:pPr>
      <w:r w:rsidRPr="00624F89">
        <w:rPr>
          <w:rFonts w:ascii="Calibri" w:hAnsi="Calibri" w:cs="MyriadPro-It"/>
          <w:i/>
          <w:iCs/>
        </w:rPr>
        <w:t>Parfois qualifié de « Huitième Continent » en raison de la diversité de sa flore et de sa faune, avec des espèces uniques à l’île, Madagascar connaît actuellement une profonde crise de gouvernance. En témoigne la recrudescence hémorragique des pillages de nos forêts.</w:t>
      </w:r>
    </w:p>
    <w:p w:rsidR="00905FD7" w:rsidRPr="00624F89" w:rsidRDefault="00905FD7" w:rsidP="00761EF2">
      <w:pPr>
        <w:autoSpaceDE w:val="0"/>
        <w:autoSpaceDN w:val="0"/>
        <w:adjustRightInd w:val="0"/>
        <w:spacing w:after="0" w:line="240" w:lineRule="auto"/>
        <w:jc w:val="both"/>
        <w:rPr>
          <w:rFonts w:ascii="Calibri" w:hAnsi="Calibri" w:cs="MyriadPro-It"/>
          <w:i/>
          <w:iCs/>
        </w:rPr>
      </w:pPr>
      <w:r w:rsidRPr="00624F89">
        <w:rPr>
          <w:rFonts w:ascii="Calibri" w:hAnsi="Calibri" w:cs="MyriadPro-It"/>
          <w:i/>
          <w:iCs/>
        </w:rPr>
        <w:t>Viennent illustrer les maux qui minent le secteur forestier la quasi-absence du sens d’éthique et d’intégrité au niveau des différents services étatiques, la corruption de haut niveau, l’absence d’une vision à long terme sur l’utilisation de nos ressources forestières, et la liste n’est pas exhaustive. Point de vue de l’Observatoire…</w:t>
      </w:r>
    </w:p>
    <w:p w:rsidR="0096646C" w:rsidRPr="00624F89" w:rsidRDefault="0096646C" w:rsidP="00761EF2">
      <w:pPr>
        <w:autoSpaceDE w:val="0"/>
        <w:autoSpaceDN w:val="0"/>
        <w:adjustRightInd w:val="0"/>
        <w:spacing w:after="0" w:line="240" w:lineRule="auto"/>
        <w:jc w:val="both"/>
        <w:rPr>
          <w:rFonts w:ascii="Calibri" w:hAnsi="Calibri" w:cs="MyriadPro-It"/>
          <w:i/>
          <w:iCs/>
        </w:rPr>
      </w:pPr>
    </w:p>
    <w:p w:rsidR="002015FB" w:rsidRPr="00624F89" w:rsidRDefault="00DE2517" w:rsidP="00A868C0">
      <w:pPr>
        <w:pStyle w:val="Titre2"/>
      </w:pPr>
      <w:bookmarkStart w:id="57" w:name="_Toc363139902"/>
      <w:r>
        <w:rPr>
          <w:noProof/>
        </w:rPr>
        <w:pict>
          <v:shape id="Text Box 11" o:spid="_x0000_s1052" type="#_x0000_t202" style="position:absolute;left:0;text-align:left;margin-left:598.85pt;margin-top:441.6pt;width:561.95pt;height:24pt;z-index:2516674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" o:allowincell="f" stroked="f">
            <v:fill opacity="0"/>
            <v:textbox inset="0,0,0,0">
              <w:txbxContent>
                <w:p w:rsidR="00DE2517" w:rsidRDefault="00DE2517" w:rsidP="002015FB">
                  <w:pPr>
                    <w:kinsoku w:val="0"/>
                    <w:overflowPunct w:val="0"/>
                    <w:spacing w:before="76" w:after="76" w:line="318" w:lineRule="exact"/>
                    <w:ind w:left="2304"/>
                    <w:textAlignment w:val="baseline"/>
                    <w:rPr>
                      <w:rFonts w:ascii="Arial Black" w:hAnsi="Arial Black" w:cs="Arial Black"/>
                      <w:b/>
                      <w:bCs/>
                      <w:color w:val="666666"/>
                      <w:sz w:val="24"/>
                      <w:szCs w:val="24"/>
                    </w:rPr>
                  </w:pPr>
                  <w:r>
                    <w:rPr>
                      <w:rFonts w:ascii="Arial Black" w:hAnsi="Arial Black" w:cs="Arial Black"/>
                      <w:b/>
                      <w:bCs/>
                      <w:color w:val="666666"/>
                      <w:sz w:val="24"/>
                      <w:szCs w:val="24"/>
                    </w:rPr>
                    <w:t xml:space="preserve">Existence </w:t>
                  </w:r>
                  <w:proofErr w:type="gramStart"/>
                  <w:r>
                    <w:rPr>
                      <w:rFonts w:ascii="Arial Black" w:hAnsi="Arial Black" w:cs="Arial Black"/>
                      <w:b/>
                      <w:bCs/>
                      <w:color w:val="666666"/>
                      <w:sz w:val="24"/>
                      <w:szCs w:val="24"/>
                    </w:rPr>
                    <w:t>d ’un</w:t>
                  </w:r>
                  <w:proofErr w:type="gramEnd"/>
                  <w:r>
                    <w:rPr>
                      <w:rFonts w:ascii="Arial Black" w:hAnsi="Arial Black" w:cs="Arial Black"/>
                      <w:b/>
                      <w:bCs/>
                      <w:color w:val="666666"/>
                      <w:sz w:val="24"/>
                      <w:szCs w:val="24"/>
                    </w:rPr>
                    <w:t xml:space="preserve"> réseau de corruption et de blanchiment</w:t>
                  </w:r>
                </w:p>
              </w:txbxContent>
            </v:textbox>
            <w10:wrap type="square" anchorx="page" anchory="page"/>
          </v:shape>
        </w:pict>
      </w:r>
      <w:r>
        <w:rPr>
          <w:noProof/>
        </w:rPr>
        <w:pict>
          <v:shape id="Text Box 12" o:spid="_x0000_s1053" type="#_x0000_t202" style="position:absolute;left:0;text-align:left;margin-left:607.9pt;margin-top:465.6pt;width:174pt;height:107.05pt;z-index:2516684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" o:allowincell="f" stroked="f">
            <v:fill opacity="0"/>
            <v:textbox inset="0,0,0,0">
              <w:txbxContent>
                <w:p w:rsidR="00DE2517" w:rsidRDefault="00DE2517" w:rsidP="002015FB">
                  <w:pPr>
                    <w:kinsoku w:val="0"/>
                    <w:overflowPunct w:val="0"/>
                    <w:spacing w:line="209" w:lineRule="exact"/>
                    <w:ind w:right="144"/>
                    <w:textAlignment w:val="baseline"/>
                    <w:rPr>
                      <w:rFonts w:ascii="Arial" w:hAnsi="Arial" w:cs="Arial"/>
                      <w:i/>
                      <w:iCs/>
                      <w:spacing w:val="-4"/>
                      <w:sz w:val="17"/>
                      <w:szCs w:val="17"/>
                    </w:rPr>
                  </w:pPr>
                  <w:r>
                    <w:rPr>
                      <w:rFonts w:ascii="Arial" w:hAnsi="Arial" w:cs="Arial"/>
                      <w:i/>
                      <w:iCs/>
                      <w:spacing w:val="-4"/>
                      <w:sz w:val="17"/>
                      <w:szCs w:val="17"/>
                    </w:rPr>
                    <w:t xml:space="preserve">Le trafic de bois de rose fait partie </w:t>
                  </w:r>
                  <w:proofErr w:type="gramStart"/>
                  <w:r>
                    <w:rPr>
                      <w:rFonts w:ascii="Arial" w:hAnsi="Arial" w:cs="Arial"/>
                      <w:i/>
                      <w:iCs/>
                      <w:spacing w:val="-4"/>
                      <w:sz w:val="17"/>
                      <w:szCs w:val="17"/>
                    </w:rPr>
                    <w:t>d ’un</w:t>
                  </w:r>
                  <w:proofErr w:type="gramEnd"/>
                  <w:r>
                    <w:rPr>
                      <w:rFonts w:ascii="Arial" w:hAnsi="Arial" w:cs="Arial"/>
                      <w:i/>
                      <w:iCs/>
                      <w:spacing w:val="-4"/>
                      <w:sz w:val="17"/>
                      <w:szCs w:val="17"/>
                    </w:rPr>
                    <w:t xml:space="preserve"> réseau mafieux appelé « Timber Baron » qui compte parmi ses membres des autorités haut placées. Cette situation montre bien que la filière est particulièrement vulnérable à la corruption et au blanchiment.</w:t>
                  </w:r>
                </w:p>
                <w:p w:rsidR="00DE2517" w:rsidRDefault="00DE2517" w:rsidP="002015FB">
                  <w:pPr>
                    <w:kinsoku w:val="0"/>
                    <w:overflowPunct w:val="0"/>
                    <w:spacing w:before="4" w:after="10" w:line="216" w:lineRule="exact"/>
                    <w:textAlignment w:val="baseline"/>
                    <w:rPr>
                      <w:rFonts w:ascii="Arial" w:hAnsi="Arial" w:cs="Arial"/>
                      <w:i/>
                      <w:iCs/>
                      <w:spacing w:val="-7"/>
                      <w:sz w:val="17"/>
                      <w:szCs w:val="17"/>
                    </w:rPr>
                  </w:pPr>
                  <w:r>
                    <w:rPr>
                      <w:rFonts w:ascii="Arial" w:hAnsi="Arial" w:cs="Arial"/>
                      <w:i/>
                      <w:iCs/>
                      <w:spacing w:val="-7"/>
                      <w:sz w:val="17"/>
                      <w:szCs w:val="17"/>
                    </w:rPr>
                    <w:t xml:space="preserve">Les membres du réseau redoublent </w:t>
                  </w:r>
                  <w:proofErr w:type="gramStart"/>
                  <w:r>
                    <w:rPr>
                      <w:rFonts w:ascii="Arial" w:hAnsi="Arial" w:cs="Arial"/>
                      <w:i/>
                      <w:iCs/>
                      <w:spacing w:val="-7"/>
                      <w:sz w:val="17"/>
                      <w:szCs w:val="17"/>
                    </w:rPr>
                    <w:t>d ’ailleurs</w:t>
                  </w:r>
                  <w:proofErr w:type="gramEnd"/>
                  <w:r>
                    <w:rPr>
                      <w:rFonts w:ascii="Arial" w:hAnsi="Arial" w:cs="Arial"/>
                      <w:i/>
                      <w:iCs/>
                      <w:spacing w:val="-7"/>
                      <w:sz w:val="17"/>
                      <w:szCs w:val="17"/>
                    </w:rPr>
                    <w:t xml:space="preserve"> d’ingéniosité pour mettre au point de nouveaux modes opératoires, d’autant plus qu’ils y mettent les moyens.</w:t>
                  </w:r>
                </w:p>
              </w:txbxContent>
            </v:textbox>
            <w10:wrap type="square" anchorx="page" anchory="page"/>
          </v:shape>
        </w:pict>
      </w:r>
      <w:r>
        <w:rPr>
          <w:noProof/>
        </w:rPr>
        <w:pict>
          <v:shape id="Text Box 13" o:spid="_x0000_s1054" type="#_x0000_t202" style="position:absolute;left:0;text-align:left;margin-left:787.2pt;margin-top:465.6pt;width:368.9pt;height:107.05pt;z-index:2516695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" o:allowincell="f" stroked="f">
            <v:fill opacity="0"/>
            <v:textbox inset="0,0,0,0">
              <w:txbxContent>
                <w:p w:rsidR="00DE2517" w:rsidRDefault="00DE2517" w:rsidP="002015FB">
                  <w:pPr>
                    <w:kinsoku w:val="0"/>
                    <w:overflowPunct w:val="0"/>
                    <w:spacing w:line="199" w:lineRule="exact"/>
                    <w:jc w:val="both"/>
                    <w:textAlignment w:val="baseline"/>
                    <w:rPr>
                      <w:rFonts w:ascii="Tahoma" w:hAnsi="Tahoma" w:cs="Tahoma"/>
                      <w:sz w:val="17"/>
                      <w:szCs w:val="17"/>
                    </w:rPr>
                  </w:pPr>
                  <w:r>
                    <w:rPr>
                      <w:rFonts w:ascii="Tahoma" w:hAnsi="Tahoma" w:cs="Tahoma"/>
                      <w:sz w:val="17"/>
                      <w:szCs w:val="17"/>
                    </w:rPr>
                    <w:t>L’interdiction totale a eu pour effet d’accroître la corruption dans la filière car la demande au niveau international pour des bois précieux persiste.</w:t>
                  </w:r>
                </w:p>
                <w:p w:rsidR="00DE2517" w:rsidRDefault="00DE2517" w:rsidP="002015FB">
                  <w:pPr>
                    <w:kinsoku w:val="0"/>
                    <w:overflowPunct w:val="0"/>
                    <w:spacing w:line="216" w:lineRule="exact"/>
                    <w:ind w:right="576"/>
                    <w:textAlignment w:val="baseline"/>
                    <w:rPr>
                      <w:rFonts w:ascii="Tahoma" w:hAnsi="Tahoma" w:cs="Tahoma"/>
                      <w:sz w:val="17"/>
                      <w:szCs w:val="17"/>
                    </w:rPr>
                  </w:pPr>
                  <w:r>
                    <w:rPr>
                      <w:rFonts w:ascii="Tahoma" w:hAnsi="Tahoma" w:cs="Tahoma"/>
                      <w:sz w:val="17"/>
                      <w:szCs w:val="17"/>
                    </w:rPr>
                    <w:t>Un tel système ne permet pas de générer des recettes stables pour l’Etat, ce qui explique la récurrence des arrêtés d’exception et n’incite pas à la valorisation de la ressource.</w:t>
                  </w:r>
                </w:p>
                <w:p w:rsidR="00DE2517" w:rsidRDefault="00DE2517" w:rsidP="002015FB">
                  <w:pPr>
                    <w:kinsoku w:val="0"/>
                    <w:overflowPunct w:val="0"/>
                    <w:spacing w:before="221" w:line="217" w:lineRule="exact"/>
                    <w:textAlignment w:val="baseline"/>
                    <w:rPr>
                      <w:rFonts w:ascii="Tahoma" w:hAnsi="Tahoma" w:cs="Tahoma"/>
                      <w:sz w:val="17"/>
                      <w:szCs w:val="17"/>
                    </w:rPr>
                  </w:pPr>
                  <w:r>
                    <w:rPr>
                      <w:rFonts w:ascii="Tahoma" w:hAnsi="Tahoma" w:cs="Tahoma"/>
                      <w:sz w:val="17"/>
                      <w:szCs w:val="17"/>
                    </w:rPr>
                    <w:t xml:space="preserve">Certains textes publiés constituent de véritables brèches ouvertes à la corruption à l’instar de </w:t>
                  </w:r>
                  <w:r>
                    <w:rPr>
                      <w:rFonts w:ascii="Arial" w:hAnsi="Arial" w:cs="Arial"/>
                      <w:b/>
                      <w:bCs/>
                      <w:sz w:val="18"/>
                      <w:szCs w:val="18"/>
                    </w:rPr>
                    <w:t xml:space="preserve">l’Arrêté interministériel n°38244 du 21 septembre 2009 </w:t>
                  </w:r>
                  <w:r>
                    <w:rPr>
                      <w:rFonts w:ascii="Tahoma" w:hAnsi="Tahoma" w:cs="Tahoma"/>
                      <w:sz w:val="17"/>
                      <w:szCs w:val="17"/>
                    </w:rPr>
                    <w:t xml:space="preserve">qui ne précise aucun critère d’appréciation de l’octroi d’autorisation à </w:t>
                  </w:r>
                  <w:proofErr w:type="gramStart"/>
                  <w:r>
                    <w:rPr>
                      <w:rFonts w:ascii="Tahoma" w:hAnsi="Tahoma" w:cs="Tahoma"/>
                      <w:sz w:val="17"/>
                      <w:szCs w:val="17"/>
                    </w:rPr>
                    <w:t>l ’exportation</w:t>
                  </w:r>
                  <w:proofErr w:type="gramEnd"/>
                  <w:r>
                    <w:rPr>
                      <w:rFonts w:ascii="Tahoma" w:hAnsi="Tahoma" w:cs="Tahoma"/>
                      <w:sz w:val="17"/>
                      <w:szCs w:val="17"/>
                    </w:rPr>
                    <w:t>, la création du compte ADEF (Action contre la Dégradation de l’Environnement et des Forêts), un fonds n’ayant aucune origine légale et ne figurant pas dans la loi de finance.</w:t>
                  </w:r>
                </w:p>
              </w:txbxContent>
            </v:textbox>
            <w10:wrap type="square" anchorx="page" anchory="page"/>
          </v:shape>
        </w:pict>
      </w:r>
      <w:r>
        <w:rPr>
          <w:noProof/>
        </w:rPr>
        <w:pict>
          <v:shape id="Text Box 15" o:spid="_x0000_s1055" type="#_x0000_t202" style="position:absolute;left:0;text-align:left;margin-left:609.1pt;margin-top:664.1pt;width:283.95pt;height:161.95pt;z-index:2516715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" o:allowincell="f" stroked="f">
            <v:fill opacity="0"/>
            <v:textbox inset="0,0,0,0">
              <w:txbxContent>
                <w:p w:rsidR="00DE2517" w:rsidRDefault="00DE2517" w:rsidP="002015FB">
                  <w:pPr>
                    <w:kinsoku w:val="0"/>
                    <w:overflowPunct w:val="0"/>
                    <w:spacing w:line="215" w:lineRule="exact"/>
                    <w:jc w:val="both"/>
                    <w:textAlignment w:val="baseline"/>
                    <w:rPr>
                      <w:rFonts w:ascii="Tahoma" w:hAnsi="Tahoma" w:cs="Tahoma"/>
                      <w:sz w:val="17"/>
                      <w:szCs w:val="17"/>
                    </w:rPr>
                  </w:pPr>
                  <w:r>
                    <w:rPr>
                      <w:rFonts w:ascii="Tahoma" w:hAnsi="Tahoma" w:cs="Tahoma"/>
                      <w:sz w:val="17"/>
                      <w:szCs w:val="17"/>
                    </w:rPr>
                    <w:t>Les estimations à ce jour permettent de conclure que cette filière est un vrai commerce inéquitable, puisqu‘au final, la partie chinoise touche 25 fois plus que la partie malgache et 357 fois plus que les villageois de la forêt. En Chine, premier importateur de notre bois de rose, le prix d’un meuble en bois de rose varie de quelques milliers de dollars à près d’un million.</w:t>
                  </w:r>
                </w:p>
                <w:p w:rsidR="00DE2517" w:rsidRDefault="00DE2517" w:rsidP="002015FB">
                  <w:pPr>
                    <w:kinsoku w:val="0"/>
                    <w:overflowPunct w:val="0"/>
                    <w:spacing w:line="215" w:lineRule="exact"/>
                    <w:jc w:val="both"/>
                    <w:textAlignment w:val="baseline"/>
                    <w:rPr>
                      <w:rFonts w:ascii="Tahoma" w:hAnsi="Tahoma" w:cs="Tahoma"/>
                      <w:spacing w:val="-4"/>
                      <w:sz w:val="17"/>
                      <w:szCs w:val="17"/>
                    </w:rPr>
                  </w:pPr>
                  <w:r>
                    <w:rPr>
                      <w:rFonts w:ascii="Tahoma" w:hAnsi="Tahoma" w:cs="Tahoma"/>
                      <w:spacing w:val="-4"/>
                      <w:sz w:val="17"/>
                      <w:szCs w:val="17"/>
                    </w:rPr>
                    <w:t>En 2009, environ 36.700 tonnes de bois précieux ont été exportées, dans 1.187 conteneurs à destination quasi-exclusive de la Chine, pour un prix de vente estimé à 220 millions de dollars. Ces exportations ont généré 20,5 millions de dollars de recettes douanières (41 milliards d‘ariary, en prenant un taux moyen de 2 000 ariary pour un dollar). La fraude pour l‘ensemble de la filière est évaluée à 4,6 millions de dollars (9,2 milliards d‘ariary), tandis que le montant des devises non rapatriées pourrait s‘élever à US$ 52 millions (104 milliards d‘ariary). Si cette activité a rapporté environ US$ 1 300 (2,6 millions d‘ariary) à chaque intervenant local, le bénéfice moyen d‘un exportateur atteint les 75% de son chiffre d‘affaires.</w:t>
                  </w:r>
                </w:p>
              </w:txbxContent>
            </v:textbox>
            <w10:wrap type="square" anchorx="page" anchory="page"/>
          </v:shape>
        </w:pict>
      </w:r>
      <w:r>
        <w:rPr>
          <w:noProof/>
        </w:rPr>
        <w:pict>
          <v:shape id="Text Box 16" o:spid="_x0000_s1056" type="#_x0000_t202" style="position:absolute;left:0;text-align:left;margin-left:609.35pt;margin-top:605.6pt;width:282.75pt;height:48pt;z-index:2516725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" o:allowincell="f" stroked="f">
            <v:fill opacity="0"/>
            <v:textbox inset="0,0,0,0">
              <w:txbxContent>
                <w:p w:rsidR="00DE2517" w:rsidRDefault="00DE2517" w:rsidP="002015FB">
                  <w:pPr>
                    <w:kinsoku w:val="0"/>
                    <w:overflowPunct w:val="0"/>
                    <w:spacing w:line="237" w:lineRule="exact"/>
                    <w:textAlignment w:val="baseline"/>
                    <w:rPr>
                      <w:rFonts w:ascii="Arial" w:hAnsi="Arial" w:cs="Arial"/>
                      <w:i/>
                      <w:iCs/>
                      <w:spacing w:val="-8"/>
                      <w:sz w:val="19"/>
                      <w:szCs w:val="19"/>
                    </w:rPr>
                  </w:pPr>
                  <w:r>
                    <w:rPr>
                      <w:rFonts w:ascii="Arial" w:hAnsi="Arial" w:cs="Arial"/>
                      <w:i/>
                      <w:iCs/>
                      <w:spacing w:val="-8"/>
                      <w:sz w:val="19"/>
                      <w:szCs w:val="19"/>
                    </w:rPr>
                    <w:t>Les statistiques disponibles proviennent de sources n’ayant pas respecté le protocole scientifique des collectes de données. Il s’agit plutôt de données secondaires issues d’investigations de type journalistique qui doivent être considérées avec précaution.</w:t>
                  </w:r>
                </w:p>
              </w:txbxContent>
            </v:textbox>
            <w10:wrap type="square" anchorx="page" anchory="page"/>
          </v:shape>
        </w:pict>
      </w:r>
      <w:r>
        <w:rPr>
          <w:noProof/>
        </w:rPr>
        <w:pict>
          <v:shape id="Text Box 17" o:spid="_x0000_s1057" type="#_x0000_t202" style="position:absolute;left:0;text-align:left;margin-left:671.3pt;margin-top:582.9pt;width:168pt;height:16.4pt;z-index:2516736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" o:allowincell="f" stroked="f">
            <v:fill opacity="0"/>
            <v:textbox inset="0,0,0,0">
              <w:txbxContent>
                <w:p w:rsidR="00DE2517" w:rsidRDefault="00DE2517" w:rsidP="002015FB">
                  <w:pPr>
                    <w:kinsoku w:val="0"/>
                    <w:overflowPunct w:val="0"/>
                    <w:spacing w:before="5" w:line="317" w:lineRule="exact"/>
                    <w:textAlignment w:val="baseline"/>
                    <w:rPr>
                      <w:rFonts w:ascii="Arial Black" w:hAnsi="Arial Black" w:cs="Arial Black"/>
                      <w:b/>
                      <w:bCs/>
                      <w:color w:val="666666"/>
                      <w:spacing w:val="-4"/>
                      <w:sz w:val="24"/>
                      <w:szCs w:val="24"/>
                    </w:rPr>
                  </w:pPr>
                  <w:r>
                    <w:rPr>
                      <w:rFonts w:ascii="Arial Black" w:hAnsi="Arial Black" w:cs="Arial Black"/>
                      <w:b/>
                      <w:bCs/>
                      <w:color w:val="666666"/>
                      <w:spacing w:val="-4"/>
                      <w:sz w:val="24"/>
                      <w:szCs w:val="24"/>
                    </w:rPr>
                    <w:t>y-a-t-il des retombées ???</w:t>
                  </w:r>
                </w:p>
              </w:txbxContent>
            </v:textbox>
            <w10:wrap type="square" anchorx="page" anchory="page"/>
          </v:shape>
        </w:pict>
      </w:r>
      <w:r>
        <w:rPr>
          <w:noProof/>
        </w:rPr>
        <w:pict>
          <v:shape id="Text Box 18" o:spid="_x0000_s1058" type="#_x0000_t202" style="position:absolute;left:0;text-align:left;margin-left:901.9pt;margin-top:712.8pt;width:256.1pt;height:108.7pt;z-index:2516746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" o:allowincell="f" stroked="f">
            <v:fill opacity="0"/>
            <v:textbox inset="0,0,0,0">
              <w:txbxContent>
                <w:p w:rsidR="00DE2517" w:rsidRDefault="00DE2517" w:rsidP="002015FB">
                  <w:pPr>
                    <w:kinsoku w:val="0"/>
                    <w:overflowPunct w:val="0"/>
                    <w:spacing w:before="30" w:line="191" w:lineRule="exact"/>
                    <w:textAlignment w:val="baseline"/>
                    <w:rPr>
                      <w:rFonts w:ascii="Arial" w:hAnsi="Arial" w:cs="Arial"/>
                      <w:b/>
                      <w:bCs/>
                      <w:spacing w:val="-8"/>
                      <w:sz w:val="18"/>
                      <w:szCs w:val="18"/>
                    </w:rPr>
                  </w:pPr>
                  <w:r>
                    <w:rPr>
                      <w:rFonts w:ascii="Arial" w:hAnsi="Arial" w:cs="Arial"/>
                      <w:b/>
                      <w:bCs/>
                      <w:spacing w:val="-8"/>
                      <w:sz w:val="18"/>
                      <w:szCs w:val="18"/>
                    </w:rPr>
                    <w:t>Recommandations :</w:t>
                  </w:r>
                </w:p>
                <w:p w:rsidR="00DE2517" w:rsidRDefault="00DE2517" w:rsidP="002015FB">
                  <w:pPr>
                    <w:widowControl w:val="0"/>
                    <w:numPr>
                      <w:ilvl w:val="0"/>
                      <w:numId w:val="4"/>
                    </w:numPr>
                    <w:kinsoku w:val="0"/>
                    <w:overflowPunct w:val="0"/>
                    <w:spacing w:after="0" w:line="215" w:lineRule="exact"/>
                    <w:jc w:val="both"/>
                    <w:textAlignment w:val="baseline"/>
                    <w:rPr>
                      <w:rFonts w:ascii="Tahoma" w:hAnsi="Tahoma" w:cs="Tahoma"/>
                      <w:sz w:val="17"/>
                      <w:szCs w:val="17"/>
                    </w:rPr>
                  </w:pPr>
                  <w:r>
                    <w:rPr>
                      <w:rFonts w:ascii="Tahoma" w:hAnsi="Tahoma" w:cs="Tahoma"/>
                      <w:sz w:val="17"/>
                      <w:szCs w:val="17"/>
                    </w:rPr>
                    <w:t>Accompagnement des populations locales, en leur proposant d’autres Activités Génératrices de Revenus (AGR)</w:t>
                  </w:r>
                </w:p>
                <w:p w:rsidR="00DE2517" w:rsidRDefault="00DE2517" w:rsidP="002015FB">
                  <w:pPr>
                    <w:widowControl w:val="0"/>
                    <w:numPr>
                      <w:ilvl w:val="0"/>
                      <w:numId w:val="4"/>
                    </w:numPr>
                    <w:kinsoku w:val="0"/>
                    <w:overflowPunct w:val="0"/>
                    <w:spacing w:before="10" w:after="0" w:line="215" w:lineRule="exact"/>
                    <w:jc w:val="both"/>
                    <w:textAlignment w:val="baseline"/>
                    <w:rPr>
                      <w:rFonts w:ascii="Tahoma" w:hAnsi="Tahoma" w:cs="Tahoma"/>
                      <w:sz w:val="17"/>
                      <w:szCs w:val="17"/>
                    </w:rPr>
                  </w:pPr>
                  <w:r>
                    <w:rPr>
                      <w:rFonts w:ascii="Tahoma" w:hAnsi="Tahoma" w:cs="Tahoma"/>
                      <w:sz w:val="17"/>
                      <w:szCs w:val="17"/>
                    </w:rPr>
                    <w:t>Une fois le stock zéro constitué, étudier d’autres procédés d’exploitation normalisée. Comme par exemple la certification forestière. Elle permet d’assurer la traçabilité du bois : d’où provient-il ? les conditions d’exploitabilité ont-elles été analysées ?</w:t>
                  </w:r>
                </w:p>
                <w:p w:rsidR="00DE2517" w:rsidRDefault="00DE2517" w:rsidP="002015FB">
                  <w:pPr>
                    <w:widowControl w:val="0"/>
                    <w:numPr>
                      <w:ilvl w:val="0"/>
                      <w:numId w:val="4"/>
                    </w:numPr>
                    <w:kinsoku w:val="0"/>
                    <w:overflowPunct w:val="0"/>
                    <w:spacing w:after="0" w:line="210" w:lineRule="exact"/>
                    <w:jc w:val="both"/>
                    <w:textAlignment w:val="baseline"/>
                    <w:rPr>
                      <w:rFonts w:ascii="Tahoma" w:hAnsi="Tahoma" w:cs="Tahoma"/>
                      <w:sz w:val="17"/>
                      <w:szCs w:val="17"/>
                    </w:rPr>
                  </w:pPr>
                  <w:r>
                    <w:rPr>
                      <w:rFonts w:ascii="Tahoma" w:hAnsi="Tahoma" w:cs="Tahoma"/>
                      <w:sz w:val="17"/>
                      <w:szCs w:val="17"/>
                    </w:rPr>
                    <w:t>Développer une culture de bonne gouvernance sur le bois précieux au sein de l’Etat et des opérateurs économiques.</w:t>
                  </w:r>
                </w:p>
              </w:txbxContent>
            </v:textbox>
            <w10:wrap type="square" anchorx="page" anchory="page"/>
          </v:shape>
        </w:pict>
      </w:r>
      <w:r>
        <w:rPr>
          <w:noProof/>
        </w:rPr>
        <w:pict>
          <v:shape id="Text Box 19" o:spid="_x0000_s1059" type="#_x0000_t202" style="position:absolute;left:0;text-align:left;margin-left:907.9pt;margin-top:576.45pt;width:248.65pt;height:125.15pt;z-index:2516756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" o:allowincell="f" stroked="f">
            <v:fill opacity="0"/>
            <v:textbox inset="0,0,0,0">
              <w:txbxContent>
                <w:p w:rsidR="00DE2517" w:rsidRDefault="00DE2517" w:rsidP="002015FB">
                  <w:pPr>
                    <w:kinsoku w:val="0"/>
                    <w:overflowPunct w:val="0"/>
                    <w:spacing w:before="19" w:line="206" w:lineRule="exact"/>
                    <w:textAlignment w:val="baseline"/>
                    <w:rPr>
                      <w:rFonts w:ascii="Tahoma" w:hAnsi="Tahoma" w:cs="Tahoma"/>
                      <w:sz w:val="16"/>
                      <w:szCs w:val="16"/>
                    </w:rPr>
                  </w:pPr>
                  <w:r>
                    <w:rPr>
                      <w:rFonts w:ascii="Tahoma" w:hAnsi="Tahoma" w:cs="Tahoma"/>
                      <w:sz w:val="17"/>
                      <w:szCs w:val="17"/>
                    </w:rPr>
                    <w:t xml:space="preserve">- </w:t>
                  </w:r>
                  <w:r>
                    <w:rPr>
                      <w:rFonts w:ascii="Arial" w:hAnsi="Arial" w:cs="Arial"/>
                      <w:b/>
                      <w:bCs/>
                      <w:sz w:val="16"/>
                      <w:szCs w:val="16"/>
                    </w:rPr>
                    <w:t xml:space="preserve">Sélection et coupe </w:t>
                  </w:r>
                  <w:r>
                    <w:rPr>
                      <w:rFonts w:ascii="Tahoma" w:hAnsi="Tahoma" w:cs="Tahoma"/>
                      <w:sz w:val="16"/>
                      <w:szCs w:val="16"/>
                    </w:rPr>
                    <w:t xml:space="preserve">(bûcherons payés en moyenne 1000 Ar par rondin en 2007 (Patel, 2007), 7000 Ar par jour par des collecteurs (Débois, 2009), ou 10 000 Ar par rondin, en 2009 (Global Witness, 2009) - </w:t>
                  </w:r>
                  <w:r>
                    <w:rPr>
                      <w:rFonts w:ascii="Arial" w:hAnsi="Arial" w:cs="Arial"/>
                      <w:b/>
                      <w:bCs/>
                      <w:sz w:val="16"/>
                      <w:szCs w:val="16"/>
                    </w:rPr>
                    <w:t>Débardage</w:t>
                  </w:r>
                  <w:r>
                    <w:rPr>
                      <w:rFonts w:ascii="Tahoma" w:hAnsi="Tahoma" w:cs="Tahoma"/>
                      <w:sz w:val="16"/>
                      <w:szCs w:val="16"/>
                    </w:rPr>
                    <w:t>, payé en moyenne 70 000 Ar par rondin</w:t>
                  </w:r>
                </w:p>
                <w:p w:rsidR="00DE2517" w:rsidRDefault="00DE2517" w:rsidP="002015FB">
                  <w:pPr>
                    <w:kinsoku w:val="0"/>
                    <w:overflowPunct w:val="0"/>
                    <w:spacing w:line="203" w:lineRule="exact"/>
                    <w:ind w:right="432"/>
                    <w:jc w:val="both"/>
                    <w:textAlignment w:val="baseline"/>
                    <w:rPr>
                      <w:rFonts w:ascii="Tahoma" w:hAnsi="Tahoma" w:cs="Tahoma"/>
                      <w:sz w:val="16"/>
                      <w:szCs w:val="16"/>
                    </w:rPr>
                  </w:pPr>
                  <w:r>
                    <w:rPr>
                      <w:rFonts w:ascii="Tahoma" w:hAnsi="Tahoma" w:cs="Tahoma"/>
                      <w:sz w:val="16"/>
                      <w:szCs w:val="16"/>
                    </w:rPr>
                    <w:t xml:space="preserve">- </w:t>
                  </w:r>
                  <w:r>
                    <w:rPr>
                      <w:rFonts w:ascii="Arial" w:hAnsi="Arial" w:cs="Arial"/>
                      <w:b/>
                      <w:bCs/>
                      <w:sz w:val="16"/>
                      <w:szCs w:val="16"/>
                    </w:rPr>
                    <w:t xml:space="preserve">Transport par radeau ou pirogue : </w:t>
                  </w:r>
                  <w:r>
                    <w:rPr>
                      <w:rFonts w:ascii="Tahoma" w:hAnsi="Tahoma" w:cs="Tahoma"/>
                      <w:sz w:val="16"/>
                      <w:szCs w:val="16"/>
                    </w:rPr>
                    <w:t>28 000 Ar en moyenne par rondin</w:t>
                  </w:r>
                </w:p>
                <w:p w:rsidR="00DE2517" w:rsidRDefault="00DE2517" w:rsidP="002015FB">
                  <w:pPr>
                    <w:kinsoku w:val="0"/>
                    <w:overflowPunct w:val="0"/>
                    <w:spacing w:before="6" w:line="205" w:lineRule="exact"/>
                    <w:ind w:right="72"/>
                    <w:jc w:val="both"/>
                    <w:textAlignment w:val="baseline"/>
                    <w:rPr>
                      <w:rFonts w:ascii="Tahoma" w:hAnsi="Tahoma" w:cs="Tahoma"/>
                      <w:sz w:val="16"/>
                      <w:szCs w:val="16"/>
                    </w:rPr>
                  </w:pPr>
                  <w:r>
                    <w:rPr>
                      <w:rFonts w:ascii="Tahoma" w:hAnsi="Tahoma" w:cs="Tahoma"/>
                      <w:sz w:val="16"/>
                      <w:szCs w:val="16"/>
                    </w:rPr>
                    <w:t xml:space="preserve">- </w:t>
                  </w:r>
                  <w:r>
                    <w:rPr>
                      <w:rFonts w:ascii="Arial" w:hAnsi="Arial" w:cs="Arial"/>
                      <w:b/>
                      <w:bCs/>
                      <w:sz w:val="16"/>
                      <w:szCs w:val="16"/>
                    </w:rPr>
                    <w:t xml:space="preserve">Transport routier jusqu’au lieu de stockage : </w:t>
                  </w:r>
                  <w:r>
                    <w:rPr>
                      <w:rFonts w:ascii="Tahoma" w:hAnsi="Tahoma" w:cs="Tahoma"/>
                      <w:sz w:val="16"/>
                      <w:szCs w:val="16"/>
                    </w:rPr>
                    <w:t>en moyenne 62 833 Ar par rondin</w:t>
                  </w:r>
                </w:p>
                <w:p w:rsidR="00DE2517" w:rsidRDefault="00DE2517" w:rsidP="002015FB">
                  <w:pPr>
                    <w:kinsoku w:val="0"/>
                    <w:overflowPunct w:val="0"/>
                    <w:spacing w:before="13" w:line="205" w:lineRule="exact"/>
                    <w:textAlignment w:val="baseline"/>
                    <w:rPr>
                      <w:rFonts w:ascii="Tahoma" w:hAnsi="Tahoma" w:cs="Tahoma"/>
                      <w:spacing w:val="-2"/>
                      <w:sz w:val="16"/>
                      <w:szCs w:val="16"/>
                    </w:rPr>
                  </w:pPr>
                  <w:r>
                    <w:rPr>
                      <w:rFonts w:ascii="Tahoma" w:hAnsi="Tahoma" w:cs="Tahoma"/>
                      <w:spacing w:val="-2"/>
                      <w:sz w:val="16"/>
                      <w:szCs w:val="16"/>
                    </w:rPr>
                    <w:t xml:space="preserve">- </w:t>
                  </w:r>
                  <w:r>
                    <w:rPr>
                      <w:rFonts w:ascii="Arial" w:hAnsi="Arial" w:cs="Arial"/>
                      <w:b/>
                      <w:bCs/>
                      <w:spacing w:val="-2"/>
                      <w:sz w:val="16"/>
                      <w:szCs w:val="16"/>
                    </w:rPr>
                    <w:t xml:space="preserve">Vente des collecteurs aux grossistes : </w:t>
                  </w:r>
                  <w:r>
                    <w:rPr>
                      <w:rFonts w:ascii="Tahoma" w:hAnsi="Tahoma" w:cs="Tahoma"/>
                      <w:spacing w:val="-2"/>
                      <w:sz w:val="16"/>
                      <w:szCs w:val="16"/>
                    </w:rPr>
                    <w:t>environ 3000 ar/kg</w:t>
                  </w:r>
                </w:p>
                <w:p w:rsidR="00DE2517" w:rsidRDefault="00DE2517" w:rsidP="002015FB">
                  <w:pPr>
                    <w:kinsoku w:val="0"/>
                    <w:overflowPunct w:val="0"/>
                    <w:spacing w:before="6" w:line="204" w:lineRule="exact"/>
                    <w:textAlignment w:val="baseline"/>
                    <w:rPr>
                      <w:rFonts w:ascii="Arial" w:hAnsi="Arial" w:cs="Arial"/>
                      <w:b/>
                      <w:bCs/>
                      <w:sz w:val="16"/>
                      <w:szCs w:val="16"/>
                    </w:rPr>
                  </w:pPr>
                  <w:r>
                    <w:rPr>
                      <w:rFonts w:ascii="Tahoma" w:hAnsi="Tahoma" w:cs="Tahoma"/>
                      <w:sz w:val="16"/>
                      <w:szCs w:val="16"/>
                    </w:rPr>
                    <w:t xml:space="preserve">- </w:t>
                  </w:r>
                  <w:r>
                    <w:rPr>
                      <w:rFonts w:ascii="Arial" w:hAnsi="Arial" w:cs="Arial"/>
                      <w:b/>
                      <w:bCs/>
                      <w:sz w:val="16"/>
                      <w:szCs w:val="16"/>
                    </w:rPr>
                    <w:t>Empotage et dépotage pour exportation</w:t>
                  </w:r>
                </w:p>
                <w:p w:rsidR="00DE2517" w:rsidRDefault="00DE2517" w:rsidP="002015FB">
                  <w:pPr>
                    <w:kinsoku w:val="0"/>
                    <w:overflowPunct w:val="0"/>
                    <w:spacing w:line="201" w:lineRule="exact"/>
                    <w:ind w:right="72"/>
                    <w:jc w:val="both"/>
                    <w:textAlignment w:val="baseline"/>
                    <w:rPr>
                      <w:rFonts w:ascii="Tahoma" w:hAnsi="Tahoma" w:cs="Tahoma"/>
                      <w:sz w:val="16"/>
                      <w:szCs w:val="16"/>
                    </w:rPr>
                  </w:pPr>
                  <w:r>
                    <w:rPr>
                      <w:rFonts w:ascii="Tahoma" w:hAnsi="Tahoma" w:cs="Tahoma"/>
                      <w:sz w:val="16"/>
                      <w:szCs w:val="16"/>
                    </w:rPr>
                    <w:t xml:space="preserve">- </w:t>
                  </w:r>
                  <w:r>
                    <w:rPr>
                      <w:rFonts w:ascii="Arial" w:hAnsi="Arial" w:cs="Arial"/>
                      <w:b/>
                      <w:bCs/>
                      <w:sz w:val="16"/>
                      <w:szCs w:val="16"/>
                    </w:rPr>
                    <w:t xml:space="preserve">Vente sur le marché international : </w:t>
                  </w:r>
                  <w:r>
                    <w:rPr>
                      <w:rFonts w:ascii="Tahoma" w:hAnsi="Tahoma" w:cs="Tahoma"/>
                      <w:sz w:val="16"/>
                      <w:szCs w:val="16"/>
                    </w:rPr>
                    <w:t>environ 14000 ar/kg de bois de rose semi travaillé</w:t>
                  </w:r>
                </w:p>
              </w:txbxContent>
            </v:textbox>
            <w10:wrap type="square" anchorx="page" anchory="page"/>
          </v:shape>
        </w:pict>
      </w:r>
      <w:r>
        <w:rPr>
          <w:noProof/>
        </w:rPr>
        <w:pict>
          <v:line id="Line 23" o:spid="_x0000_s1060" style="position:absolute;left:0;text-align:left;z-index:251679744;visibility:visible;mso-wrap-distance-left:0;mso-wrap-distance-right:0;mso-position-horizontal-relative:page;mso-position-vertical-relative:page" from="1165.9pt,441.6pt" to="1165.9pt,5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P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" o:allowincell="f" strokeweight=".5pt">
            <w10:wrap type="square" anchorx="page" anchory="page"/>
          </v:line>
        </w:pict>
      </w:r>
      <w:r w:rsidR="002015FB" w:rsidRPr="00624F89">
        <w:t>« Problèmes endémiques des textes forestiers »</w:t>
      </w:r>
      <w:bookmarkEnd w:id="57"/>
    </w:p>
    <w:p w:rsidR="0096646C" w:rsidRPr="00624F89" w:rsidRDefault="0096646C" w:rsidP="0096646C">
      <w:pPr>
        <w:kinsoku w:val="0"/>
        <w:overflowPunct w:val="0"/>
        <w:spacing w:after="0" w:line="240" w:lineRule="auto"/>
        <w:textAlignment w:val="baseline"/>
        <w:rPr>
          <w:rFonts w:ascii="Calibri" w:hAnsi="Calibri" w:cs="Arial"/>
          <w:b/>
          <w:bCs/>
          <w:spacing w:val="11"/>
        </w:rPr>
      </w:pPr>
    </w:p>
    <w:p w:rsidR="002015FB" w:rsidRPr="00624F89" w:rsidRDefault="002015FB" w:rsidP="0096646C">
      <w:pPr>
        <w:kinsoku w:val="0"/>
        <w:overflowPunct w:val="0"/>
        <w:spacing w:after="0" w:line="240" w:lineRule="auto"/>
        <w:textAlignment w:val="baseline"/>
        <w:rPr>
          <w:rFonts w:ascii="Calibri" w:hAnsi="Calibri" w:cs="Arial"/>
          <w:b/>
          <w:bCs/>
          <w:spacing w:val="11"/>
        </w:rPr>
      </w:pPr>
      <w:r w:rsidRPr="00624F89">
        <w:rPr>
          <w:rFonts w:ascii="Calibri" w:hAnsi="Calibri" w:cs="Arial"/>
          <w:b/>
          <w:bCs/>
          <w:spacing w:val="11"/>
        </w:rPr>
        <w:t>Vétusté</w:t>
      </w:r>
    </w:p>
    <w:p w:rsidR="002015FB" w:rsidRPr="00624F89" w:rsidRDefault="002015FB" w:rsidP="00761EF2">
      <w:pPr>
        <w:kinsoku w:val="0"/>
        <w:overflowPunct w:val="0"/>
        <w:spacing w:after="0" w:line="240" w:lineRule="auto"/>
        <w:jc w:val="both"/>
        <w:textAlignment w:val="baseline"/>
        <w:rPr>
          <w:rFonts w:ascii="Calibri" w:hAnsi="Calibri" w:cs="Tahoma"/>
          <w:spacing w:val="-3"/>
        </w:rPr>
      </w:pPr>
      <w:r w:rsidRPr="00624F89">
        <w:rPr>
          <w:rFonts w:ascii="Calibri" w:hAnsi="Calibri" w:cs="Tahoma"/>
          <w:spacing w:val="-3"/>
        </w:rPr>
        <w:t>Certains textes datant de 1930 (cas du Décret Forestier réorganisant le régime forestier de Madagascar et des Dépendances), d’autres des années cinquante (ex : N° 1247-SE/EF du 13 juin 1952, fixant les limites maxima et minima des redevances à percevoir par les permis de coupe), sont toujours partiellement/encore en vigueur, en raison de l’incertitude de leur abrogation. Les peines associées sont, au demeurant, telle</w:t>
      </w:r>
      <w:r w:rsidR="0096646C" w:rsidRPr="00624F89">
        <w:rPr>
          <w:rFonts w:ascii="Calibri" w:hAnsi="Calibri" w:cs="Tahoma"/>
          <w:spacing w:val="-3"/>
        </w:rPr>
        <w:t>ment dérisoires, si tant est qu</w:t>
      </w:r>
      <w:r w:rsidRPr="00624F89">
        <w:rPr>
          <w:rFonts w:ascii="Calibri" w:hAnsi="Calibri" w:cs="Tahoma"/>
          <w:spacing w:val="-3"/>
        </w:rPr>
        <w:t>’elles soient appliquées (ex : amendes de 100 à 1000ar et emprisonnement de 1 mois à un an pour la répression des exploitations illicites des produits forestiers) que les trafiquants préfèrent, à juste titre, continuer à exploiter en toute illicéité.</w:t>
      </w:r>
    </w:p>
    <w:p w:rsidR="0096646C" w:rsidRPr="00624F89" w:rsidRDefault="0096646C" w:rsidP="0096646C">
      <w:pPr>
        <w:kinsoku w:val="0"/>
        <w:overflowPunct w:val="0"/>
        <w:spacing w:after="0" w:line="240" w:lineRule="auto"/>
        <w:textAlignment w:val="baseline"/>
        <w:rPr>
          <w:rFonts w:ascii="Calibri" w:hAnsi="Calibri" w:cs="Tahoma"/>
          <w:spacing w:val="-3"/>
        </w:rPr>
      </w:pPr>
    </w:p>
    <w:p w:rsidR="002015FB" w:rsidRPr="00624F89" w:rsidRDefault="002015FB" w:rsidP="0096646C">
      <w:pPr>
        <w:kinsoku w:val="0"/>
        <w:overflowPunct w:val="0"/>
        <w:spacing w:after="0" w:line="240" w:lineRule="auto"/>
        <w:textAlignment w:val="baseline"/>
        <w:rPr>
          <w:rFonts w:ascii="Calibri" w:hAnsi="Calibri" w:cs="Arial"/>
          <w:b/>
          <w:bCs/>
          <w:spacing w:val="-2"/>
        </w:rPr>
      </w:pPr>
      <w:r w:rsidRPr="00624F89">
        <w:rPr>
          <w:rFonts w:ascii="Calibri" w:hAnsi="Calibri" w:cs="Arial"/>
          <w:b/>
          <w:bCs/>
          <w:spacing w:val="-2"/>
        </w:rPr>
        <w:t>Illégalité</w:t>
      </w:r>
    </w:p>
    <w:p w:rsidR="002015FB" w:rsidRPr="00624F89" w:rsidRDefault="002015FB" w:rsidP="00761EF2">
      <w:pPr>
        <w:kinsoku w:val="0"/>
        <w:overflowPunct w:val="0"/>
        <w:spacing w:after="0" w:line="240" w:lineRule="auto"/>
        <w:jc w:val="both"/>
        <w:textAlignment w:val="baseline"/>
        <w:rPr>
          <w:rFonts w:ascii="Calibri" w:hAnsi="Calibri" w:cs="Tahoma"/>
        </w:rPr>
      </w:pPr>
      <w:r w:rsidRPr="00624F89">
        <w:rPr>
          <w:rFonts w:ascii="Calibri" w:hAnsi="Calibri" w:cs="Tahoma"/>
        </w:rPr>
        <w:t>L’exploitation du bois précieux est ancienne à Madagascar et la législation en matière d’exploitation et d’exportation de bois précieux n’a cessé d’osciller entre des interdictions et des autorisations particulièrement durant les périodes de crise.</w:t>
      </w:r>
    </w:p>
    <w:p w:rsidR="002015FB" w:rsidRPr="00624F89" w:rsidRDefault="002015FB" w:rsidP="00761EF2">
      <w:pPr>
        <w:kinsoku w:val="0"/>
        <w:overflowPunct w:val="0"/>
        <w:spacing w:after="0" w:line="240" w:lineRule="auto"/>
        <w:jc w:val="both"/>
        <w:textAlignment w:val="baseline"/>
        <w:rPr>
          <w:rFonts w:ascii="Calibri" w:hAnsi="Calibri" w:cs="Tahoma"/>
          <w:spacing w:val="-3"/>
        </w:rPr>
      </w:pPr>
      <w:r w:rsidRPr="00624F89">
        <w:rPr>
          <w:rFonts w:ascii="Calibri" w:hAnsi="Calibri" w:cs="Tahoma"/>
          <w:spacing w:val="-3"/>
        </w:rPr>
        <w:t>Dans la hiérarchie des normes malgaches, un arrêté est placé au dessous des Décrets, Lois, Traités internationaux, Constitution. En l’occurrence, un arrêté doit non seulement respecter ces textes mais également en être une application : un texte de norme inférieure ne doit pas créer de nouveaux droits ni de nouvelles obligations.</w:t>
      </w:r>
    </w:p>
    <w:p w:rsidR="002015FB" w:rsidRPr="00624F89" w:rsidRDefault="002015FB" w:rsidP="00761EF2">
      <w:pPr>
        <w:kinsoku w:val="0"/>
        <w:overflowPunct w:val="0"/>
        <w:spacing w:after="0" w:line="240" w:lineRule="auto"/>
        <w:jc w:val="both"/>
        <w:textAlignment w:val="baseline"/>
        <w:rPr>
          <w:rFonts w:ascii="Calibri" w:hAnsi="Calibri" w:cs="Tahoma"/>
          <w:spacing w:val="-1"/>
        </w:rPr>
      </w:pPr>
      <w:r w:rsidRPr="00624F89">
        <w:rPr>
          <w:rFonts w:ascii="Calibri" w:hAnsi="Calibri" w:cs="Tahoma"/>
          <w:spacing w:val="-1"/>
        </w:rPr>
        <w:t>Pourtant, la pratique s’en éloigne et il est devenu presque courant qu’un arrêté vienne annuler ou contredire un décret ou une ordonnance. Tels ont été par exemples le cas des arrêtés exceptionnels pris en 2009 et présentant des incohérences et violations, tant sur le fond que sur la forme : défaut de visa, défaut de référence (« considérant ») donc, de base légale. Il s’agit, entre autres de l’Arrêté interministériel n°003-2009 du 28 janvier 2009 portant agrément d’exportation, à titre exceptionnel, à l’état brut, de bois de forêts naturelles et de l’Arrêté interministériel n°38244 du 21 septembre 2009 autorisant, à titre exceptionnel et nominatif, l’exportation d’ébène, de bois de rose et de palissandre selon l’inventaire antérieur pour une période courant jusqu’au 30 novembre pour les opérateurs en situation régulière vis-à-vis de la fiscalité et de l’Administration forestière.</w:t>
      </w:r>
    </w:p>
    <w:p w:rsidR="002015FB" w:rsidRPr="00624F89" w:rsidRDefault="002015FB" w:rsidP="00761EF2">
      <w:pPr>
        <w:kinsoku w:val="0"/>
        <w:overflowPunct w:val="0"/>
        <w:spacing w:after="0" w:line="240" w:lineRule="auto"/>
        <w:jc w:val="both"/>
        <w:textAlignment w:val="baseline"/>
        <w:rPr>
          <w:rFonts w:ascii="Calibri" w:hAnsi="Calibri" w:cs="Tahoma"/>
          <w:spacing w:val="-2"/>
        </w:rPr>
      </w:pPr>
      <w:r w:rsidRPr="00624F89">
        <w:rPr>
          <w:rFonts w:ascii="Calibri" w:hAnsi="Calibri" w:cs="Tahoma"/>
          <w:spacing w:val="-2"/>
        </w:rPr>
        <w:t>Par ailleurs, à la suite de pressions internationales, les autorités ont publié le décret 2010-141 pour annuler le dernier arrêté sus mentionné. Une décision vide de sens étant donné que d’une part, le délai de l’arrêté exceptionnel (jusqu’au 30 novembre de l’année 2009) avait expiré depuis longtemps et que d’autre part, le décret d’interdiction d’exploitation était encore en vigueur puisque non abrogé.</w:t>
      </w:r>
    </w:p>
    <w:p w:rsidR="00674E58" w:rsidRPr="00624F89" w:rsidRDefault="002015FB" w:rsidP="00761EF2">
      <w:pPr>
        <w:kinsoku w:val="0"/>
        <w:overflowPunct w:val="0"/>
        <w:spacing w:before="93" w:line="168" w:lineRule="exact"/>
        <w:ind w:right="216"/>
        <w:jc w:val="both"/>
        <w:textAlignment w:val="baseline"/>
        <w:rPr>
          <w:rFonts w:ascii="Calibri" w:hAnsi="Calibri" w:cs="Tahoma"/>
          <w:sz w:val="13"/>
          <w:szCs w:val="13"/>
        </w:rPr>
      </w:pPr>
      <w:r w:rsidRPr="00624F89">
        <w:rPr>
          <w:rFonts w:ascii="Calibri" w:hAnsi="Calibri" w:cs="Tahoma"/>
          <w:sz w:val="13"/>
          <w:szCs w:val="13"/>
        </w:rPr>
        <w:t>« La publication de cet article a bénéficié d'un financement de l'Union Européenne mais son contenu ne reflète pas la position officielle de l'Union européenne »</w:t>
      </w:r>
      <w:r w:rsidR="00FF0150" w:rsidRPr="00624F89">
        <w:rPr>
          <w:rFonts w:ascii="Calibri" w:hAnsi="Calibri" w:cs="Tahoma"/>
          <w:sz w:val="13"/>
          <w:szCs w:val="13"/>
        </w:rPr>
        <w:t>.</w:t>
      </w:r>
    </w:p>
    <w:p w:rsidR="00FF0150" w:rsidRPr="00624F89" w:rsidRDefault="00FF0150" w:rsidP="00616B35">
      <w:pPr>
        <w:shd w:val="clear" w:color="auto" w:fill="D9D9D9" w:themeFill="background1" w:themeFillShade="D9"/>
        <w:kinsoku w:val="0"/>
        <w:overflowPunct w:val="0"/>
        <w:spacing w:after="0" w:line="240" w:lineRule="auto"/>
        <w:jc w:val="both"/>
        <w:textAlignment w:val="baseline"/>
        <w:rPr>
          <w:rFonts w:ascii="Calibri" w:hAnsi="Calibri" w:cs="Tahoma"/>
          <w:b/>
          <w:sz w:val="24"/>
          <w:szCs w:val="24"/>
        </w:rPr>
      </w:pPr>
      <w:r w:rsidRPr="00624F89">
        <w:rPr>
          <w:rFonts w:ascii="Calibri" w:hAnsi="Calibri" w:cs="Tahoma"/>
          <w:b/>
          <w:sz w:val="24"/>
          <w:szCs w:val="24"/>
        </w:rPr>
        <w:t xml:space="preserve">L’arrêté 0741-2012 du 18 Janvier 2012, continue à faire couler beaucoup d’encre. En effet, mis à part des incohérences juridiques de forme constatées, cet arrêté est assorti de la rétroactivité. En d’autres termes, il légalise ce qui était considéré « illicite » sous l’ordonnance 2011-001 du 08 Août 2011, à savoir, </w:t>
      </w:r>
      <w:r w:rsidRPr="00624F89">
        <w:rPr>
          <w:rFonts w:ascii="Calibri" w:hAnsi="Calibri" w:cs="Tahoma"/>
          <w:b/>
          <w:sz w:val="24"/>
          <w:szCs w:val="24"/>
        </w:rPr>
        <w:lastRenderedPageBreak/>
        <w:t>la coupe, l’exploitation, le transport, la commercialisation et l’exportation des bois de rose et des bois d’ébène (Titre I, article 1er). En conséquence, même les stocks déclarés avoir été illégalement constitués, et qui auraient du faire l’objet de saisie, sont à nouveau légalement exportables.</w:t>
      </w:r>
    </w:p>
    <w:p w:rsidR="00FF0150" w:rsidRPr="00624F89" w:rsidRDefault="00FF0150" w:rsidP="00FF0150">
      <w:pPr>
        <w:kinsoku w:val="0"/>
        <w:overflowPunct w:val="0"/>
        <w:spacing w:after="0" w:line="240" w:lineRule="auto"/>
        <w:ind w:right="215"/>
        <w:textAlignment w:val="baseline"/>
        <w:rPr>
          <w:rFonts w:ascii="Calibri" w:hAnsi="Calibri" w:cs="Tahoma"/>
          <w:sz w:val="24"/>
          <w:szCs w:val="24"/>
        </w:rPr>
      </w:pPr>
    </w:p>
    <w:p w:rsidR="00FF0150" w:rsidRPr="00624F89" w:rsidRDefault="00FF0150" w:rsidP="00FF0150">
      <w:pPr>
        <w:kinsoku w:val="0"/>
        <w:overflowPunct w:val="0"/>
        <w:spacing w:after="0" w:line="168" w:lineRule="exact"/>
        <w:ind w:right="216"/>
        <w:textAlignment w:val="baseline"/>
        <w:rPr>
          <w:rFonts w:ascii="Calibri" w:hAnsi="Calibri" w:cs="Tahoma"/>
          <w:sz w:val="13"/>
          <w:szCs w:val="13"/>
        </w:rPr>
      </w:pPr>
    </w:p>
    <w:p w:rsidR="00674E58" w:rsidRPr="00624F89" w:rsidRDefault="00674E58" w:rsidP="00A868C0">
      <w:pPr>
        <w:pStyle w:val="Titre2"/>
      </w:pPr>
      <w:bookmarkStart w:id="58" w:name="_Toc363139903"/>
      <w:r w:rsidRPr="00624F89">
        <w:t>Un problème d’application des textes</w:t>
      </w:r>
      <w:bookmarkEnd w:id="58"/>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Le sondage sur la corruption menée en 2006 à Madagascar place la Justice Malgache parmi les secteurs perçus comme les plus corrompus. Sur les 23 exportateurs de 2009, 13 ont déjà été déférés devant un tribunal pour des délits forestiers, dont cinq plusieurs fois. Seuls deux ont été condamnés, les autres ont été relaxés au bénéfice du doute. Les fautes de procédure de l‘Administration forestière expliquent en grande partie ce peu de résultats.</w:t>
      </w:r>
    </w:p>
    <w:p w:rsidR="0096646C" w:rsidRPr="00624F89" w:rsidRDefault="0096646C" w:rsidP="00761EF2">
      <w:pPr>
        <w:kinsoku w:val="0"/>
        <w:overflowPunct w:val="0"/>
        <w:spacing w:after="0" w:line="240" w:lineRule="auto"/>
        <w:jc w:val="both"/>
        <w:textAlignment w:val="baseline"/>
        <w:rPr>
          <w:rFonts w:ascii="Calibri" w:hAnsi="Calibri" w:cs="Tahoma"/>
        </w:rPr>
      </w:pP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En matière de jugement on constate un non aboutissement quasi systématique de la procédure. Les raisons en sont multiples :</w:t>
      </w:r>
    </w:p>
    <w:p w:rsidR="0096646C" w:rsidRPr="00624F89" w:rsidRDefault="0096646C" w:rsidP="00761EF2">
      <w:pPr>
        <w:kinsoku w:val="0"/>
        <w:overflowPunct w:val="0"/>
        <w:spacing w:after="0" w:line="240" w:lineRule="auto"/>
        <w:jc w:val="both"/>
        <w:textAlignment w:val="baseline"/>
        <w:rPr>
          <w:rFonts w:ascii="Calibri" w:hAnsi="Calibri" w:cs="Tahoma"/>
          <w:spacing w:val="-4"/>
        </w:rPr>
      </w:pPr>
    </w:p>
    <w:p w:rsidR="00674E58" w:rsidRPr="00624F89" w:rsidRDefault="00674E58" w:rsidP="00761EF2">
      <w:pPr>
        <w:kinsoku w:val="0"/>
        <w:overflowPunct w:val="0"/>
        <w:spacing w:after="0" w:line="240" w:lineRule="auto"/>
        <w:jc w:val="both"/>
        <w:textAlignment w:val="baseline"/>
        <w:rPr>
          <w:rFonts w:ascii="Calibri" w:hAnsi="Calibri" w:cs="Tahoma"/>
          <w:spacing w:val="-4"/>
        </w:rPr>
      </w:pPr>
      <w:r w:rsidRPr="00624F89">
        <w:rPr>
          <w:rFonts w:ascii="Calibri" w:hAnsi="Calibri" w:cs="Tahoma"/>
          <w:spacing w:val="-4"/>
        </w:rPr>
        <w:t>- Cas où aucun jugement n’a été rendu</w:t>
      </w:r>
    </w:p>
    <w:p w:rsidR="00674E58" w:rsidRPr="00624F89" w:rsidRDefault="00674E58" w:rsidP="00761EF2">
      <w:pPr>
        <w:kinsoku w:val="0"/>
        <w:overflowPunct w:val="0"/>
        <w:spacing w:after="0" w:line="240" w:lineRule="auto"/>
        <w:jc w:val="both"/>
        <w:textAlignment w:val="baseline"/>
        <w:rPr>
          <w:rFonts w:ascii="Calibri" w:hAnsi="Calibri" w:cs="Tahoma"/>
          <w:spacing w:val="-4"/>
        </w:rPr>
      </w:pPr>
      <w:r w:rsidRPr="00624F89">
        <w:rPr>
          <w:rFonts w:ascii="Calibri" w:hAnsi="Calibri" w:cs="Tahoma"/>
          <w:spacing w:val="-4"/>
        </w:rPr>
        <w:t>- Cas où des Procès Verbaux (PV) ont été dressés mais présentent des vices de forme ou de fond et ne peuvent constituer des charges sérieuses [ex : le PV peut prévoir des infractions prévues dans le COAP (Code des Aires Protégées) mais se référer à des peines prévues par le décret de 1930. Ou encore, la personne qui a rédigé le PV n’est pas habilitée à le faire (responsabilité dévolue aux agents verbalisateurs : agents habilités de l’administration forestière). Dans d’autres cas, ces agents peuvent se trouver malheureusement à des kilomètres du lieu de l’infraction].</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De très nombreux cas où les PV ont donné lieu à un déferr</w:t>
      </w:r>
      <w:r w:rsidR="00AC5298">
        <w:rPr>
          <w:rFonts w:ascii="Calibri" w:hAnsi="Calibri" w:cs="Tahoma"/>
        </w:rPr>
        <w:t>ement mais aboutissent à un non-</w:t>
      </w:r>
      <w:r w:rsidRPr="00624F89">
        <w:rPr>
          <w:rFonts w:ascii="Calibri" w:hAnsi="Calibri" w:cs="Tahoma"/>
        </w:rPr>
        <w:t>lieu.</w:t>
      </w:r>
    </w:p>
    <w:p w:rsidR="00674E58" w:rsidRPr="00624F89" w:rsidRDefault="00674E58" w:rsidP="00761EF2">
      <w:pPr>
        <w:kinsoku w:val="0"/>
        <w:overflowPunct w:val="0"/>
        <w:spacing w:after="0" w:line="240" w:lineRule="auto"/>
        <w:jc w:val="both"/>
        <w:textAlignment w:val="baseline"/>
        <w:rPr>
          <w:rFonts w:ascii="Calibri" w:hAnsi="Calibri" w:cs="Tahoma"/>
          <w:spacing w:val="-3"/>
        </w:rPr>
      </w:pPr>
      <w:r w:rsidRPr="00624F89">
        <w:rPr>
          <w:rFonts w:ascii="Calibri" w:hAnsi="Calibri" w:cs="Tahoma"/>
          <w:spacing w:val="-3"/>
        </w:rPr>
        <w:t>- Par ailleurs, du fait que les magistrats disposent de la latitude de statuer suivant la loi forestière ou en se référant au Code pénal, nombreux sont ceux qui renvoient à l’Ordonnance n° 60-128 en matière d’infraction forestière et de fait assortie de peines plus légères. Il s’agit pourtant d’un texte désuet qui mérite révision.</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Il y a lieu d’harmoniser les textes car pour une infraction donnée, les peines prévues sont contradictoires (Cas de la CITES, du Code des Aires protégées, de l’Ordonnance 60-128).</w:t>
      </w:r>
    </w:p>
    <w:p w:rsidR="0096646C" w:rsidRPr="00624F89" w:rsidRDefault="0096646C" w:rsidP="0096646C">
      <w:pPr>
        <w:kinsoku w:val="0"/>
        <w:overflowPunct w:val="0"/>
        <w:spacing w:after="0" w:line="240" w:lineRule="auto"/>
        <w:textAlignment w:val="baseline"/>
        <w:rPr>
          <w:rFonts w:ascii="Calibri" w:hAnsi="Calibri" w:cs="Tahoma"/>
        </w:rPr>
      </w:pPr>
    </w:p>
    <w:p w:rsidR="00674E58" w:rsidRPr="00624F89" w:rsidRDefault="00674E58" w:rsidP="0096646C">
      <w:pPr>
        <w:kinsoku w:val="0"/>
        <w:overflowPunct w:val="0"/>
        <w:spacing w:after="0" w:line="240" w:lineRule="auto"/>
        <w:textAlignment w:val="baseline"/>
        <w:rPr>
          <w:rFonts w:ascii="Calibri" w:hAnsi="Calibri" w:cs="Arial"/>
          <w:b/>
          <w:bCs/>
          <w:spacing w:val="-7"/>
        </w:rPr>
      </w:pPr>
      <w:r w:rsidRPr="00624F89">
        <w:rPr>
          <w:rFonts w:ascii="Calibri" w:hAnsi="Calibri" w:cs="Arial"/>
          <w:b/>
          <w:bCs/>
          <w:spacing w:val="-7"/>
        </w:rPr>
        <w:t>Recommandations</w:t>
      </w:r>
    </w:p>
    <w:p w:rsidR="00674E58" w:rsidRPr="00624F89" w:rsidRDefault="00674E58" w:rsidP="0096646C">
      <w:pPr>
        <w:widowControl w:val="0"/>
        <w:numPr>
          <w:ilvl w:val="0"/>
          <w:numId w:val="5"/>
        </w:numPr>
        <w:kinsoku w:val="0"/>
        <w:overflowPunct w:val="0"/>
        <w:spacing w:after="0" w:line="240" w:lineRule="auto"/>
        <w:ind w:left="289" w:hanging="215"/>
        <w:jc w:val="both"/>
        <w:textAlignment w:val="baseline"/>
        <w:rPr>
          <w:rFonts w:ascii="Calibri" w:hAnsi="Calibri" w:cs="Tahoma"/>
          <w:b/>
          <w:bCs/>
          <w:spacing w:val="-1"/>
        </w:rPr>
      </w:pPr>
      <w:r w:rsidRPr="00624F89">
        <w:rPr>
          <w:rFonts w:ascii="Calibri" w:hAnsi="Calibri" w:cs="Tahoma"/>
          <w:b/>
          <w:bCs/>
          <w:spacing w:val="-1"/>
        </w:rPr>
        <w:t xml:space="preserve">Liquider les dossiers en instance au niveau des différentes juridictions et de statuer </w:t>
      </w:r>
      <w:r w:rsidRPr="00624F89">
        <w:rPr>
          <w:rFonts w:ascii="Calibri" w:hAnsi="Calibri" w:cs="Arial"/>
          <w:b/>
          <w:bCs/>
          <w:i/>
          <w:iCs/>
          <w:spacing w:val="-1"/>
        </w:rPr>
        <w:t xml:space="preserve">in personae </w:t>
      </w:r>
      <w:r w:rsidRPr="00624F89">
        <w:rPr>
          <w:rFonts w:ascii="Calibri" w:hAnsi="Calibri" w:cs="Tahoma"/>
          <w:b/>
          <w:bCs/>
          <w:spacing w:val="-1"/>
        </w:rPr>
        <w:t xml:space="preserve">et </w:t>
      </w:r>
      <w:r w:rsidRPr="00624F89">
        <w:rPr>
          <w:rFonts w:ascii="Calibri" w:hAnsi="Calibri" w:cs="Arial"/>
          <w:b/>
          <w:bCs/>
          <w:i/>
          <w:iCs/>
          <w:spacing w:val="-1"/>
        </w:rPr>
        <w:t xml:space="preserve">in res. </w:t>
      </w:r>
      <w:r w:rsidRPr="00624F89">
        <w:rPr>
          <w:rFonts w:ascii="Calibri" w:hAnsi="Calibri" w:cs="Tahoma"/>
          <w:b/>
          <w:bCs/>
          <w:spacing w:val="-1"/>
        </w:rPr>
        <w:t>Cette stratégie devra être accompagnée d’un travail de conscientisation de fond au niveau des magistrats sur l’importance de donner des sanctions exemplaires et d’appliquer des peines plus lourdes.</w:t>
      </w:r>
    </w:p>
    <w:p w:rsidR="00674E58" w:rsidRPr="00624F89" w:rsidRDefault="00674E58" w:rsidP="00616B35">
      <w:pPr>
        <w:widowControl w:val="0"/>
        <w:numPr>
          <w:ilvl w:val="0"/>
          <w:numId w:val="5"/>
        </w:numPr>
        <w:kinsoku w:val="0"/>
        <w:overflowPunct w:val="0"/>
        <w:spacing w:after="0" w:line="240" w:lineRule="auto"/>
        <w:ind w:left="289" w:hanging="215"/>
        <w:jc w:val="both"/>
        <w:textAlignment w:val="baseline"/>
        <w:rPr>
          <w:rFonts w:ascii="Calibri" w:hAnsi="Calibri" w:cs="Tahoma"/>
          <w:b/>
          <w:bCs/>
        </w:rPr>
      </w:pPr>
      <w:r w:rsidRPr="00624F89">
        <w:rPr>
          <w:rFonts w:ascii="Calibri" w:hAnsi="Calibri" w:cs="Tahoma"/>
          <w:b/>
          <w:bCs/>
        </w:rPr>
        <w:t>harmoniser les différents textes existant en matière d’exploitation et commercialisation des produits ligneux.</w:t>
      </w:r>
    </w:p>
    <w:p w:rsidR="00674E58" w:rsidRPr="00624F89" w:rsidRDefault="00674E58" w:rsidP="00616B35">
      <w:pPr>
        <w:widowControl w:val="0"/>
        <w:numPr>
          <w:ilvl w:val="0"/>
          <w:numId w:val="5"/>
        </w:numPr>
        <w:kinsoku w:val="0"/>
        <w:overflowPunct w:val="0"/>
        <w:spacing w:after="0" w:line="240" w:lineRule="auto"/>
        <w:ind w:left="289" w:hanging="215"/>
        <w:jc w:val="both"/>
        <w:textAlignment w:val="baseline"/>
        <w:rPr>
          <w:rFonts w:ascii="Calibri" w:hAnsi="Calibri" w:cs="Tahoma"/>
          <w:b/>
          <w:bCs/>
        </w:rPr>
      </w:pPr>
      <w:r w:rsidRPr="00624F89">
        <w:rPr>
          <w:rFonts w:ascii="Calibri" w:hAnsi="Calibri" w:cs="Tahoma"/>
          <w:b/>
          <w:bCs/>
        </w:rPr>
        <w:t>Faire un plaidoyer en faveur de la ratification du nouveau COAP (Code des Aires Protégées), dont le projet a déjà été adopté.</w:t>
      </w:r>
    </w:p>
    <w:p w:rsidR="00674E58" w:rsidRPr="00624F89" w:rsidRDefault="00674E58" w:rsidP="002015FB">
      <w:pPr>
        <w:kinsoku w:val="0"/>
        <w:overflowPunct w:val="0"/>
        <w:spacing w:line="168" w:lineRule="exact"/>
        <w:ind w:right="216"/>
        <w:textAlignment w:val="baseline"/>
        <w:rPr>
          <w:rFonts w:ascii="Calibri" w:hAnsi="Calibri" w:cs="Tahoma"/>
          <w:sz w:val="13"/>
          <w:szCs w:val="13"/>
        </w:rPr>
      </w:pPr>
    </w:p>
    <w:p w:rsidR="00674E58" w:rsidRPr="00624F89" w:rsidRDefault="00674E58" w:rsidP="00A868C0">
      <w:pPr>
        <w:pStyle w:val="Titre2"/>
      </w:pPr>
      <w:bookmarkStart w:id="59" w:name="_Toc363139904"/>
      <w:r w:rsidRPr="00624F89">
        <w:t>Pas de traçabilité des stocks</w:t>
      </w:r>
      <w:bookmarkEnd w:id="59"/>
    </w:p>
    <w:p w:rsidR="00674E58" w:rsidRPr="00624F89" w:rsidRDefault="00674E58" w:rsidP="00761EF2">
      <w:pPr>
        <w:kinsoku w:val="0"/>
        <w:overflowPunct w:val="0"/>
        <w:spacing w:after="0" w:line="240" w:lineRule="auto"/>
        <w:jc w:val="both"/>
        <w:textAlignment w:val="baseline"/>
        <w:rPr>
          <w:rFonts w:ascii="Calibri" w:hAnsi="Calibri" w:cs="Arial"/>
          <w:i/>
          <w:iCs/>
          <w:spacing w:val="-7"/>
        </w:rPr>
      </w:pPr>
      <w:r w:rsidRPr="00624F89">
        <w:rPr>
          <w:rFonts w:ascii="Calibri" w:hAnsi="Calibri" w:cs="Arial"/>
          <w:i/>
          <w:iCs/>
          <w:spacing w:val="-7"/>
        </w:rPr>
        <w:t>Depuis 2005, tous les stocks de bois d’ébène et de bois de rose sont réputés avoir été constitués de façon illégale.</w:t>
      </w:r>
    </w:p>
    <w:p w:rsidR="0096646C" w:rsidRPr="00624F89" w:rsidRDefault="0096646C" w:rsidP="00761EF2">
      <w:pPr>
        <w:kinsoku w:val="0"/>
        <w:overflowPunct w:val="0"/>
        <w:spacing w:after="0" w:line="240" w:lineRule="auto"/>
        <w:jc w:val="both"/>
        <w:textAlignment w:val="baseline"/>
        <w:rPr>
          <w:rFonts w:ascii="Calibri" w:hAnsi="Calibri" w:cs="Tahoma"/>
        </w:rPr>
      </w:pP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Malgré la volonté du Ministère de l’Environnement et des Forêts d’assainir la filière, à travers, notamment, en 2011, une demande de déclaration de stocks des opérateurs économiques afin d’établir un état zéro en la matière, le problème de traçabilité des stocks persiste.</w:t>
      </w:r>
    </w:p>
    <w:p w:rsidR="00674E58" w:rsidRPr="00624F89" w:rsidRDefault="00674E58" w:rsidP="00761EF2">
      <w:pPr>
        <w:kinsoku w:val="0"/>
        <w:overflowPunct w:val="0"/>
        <w:spacing w:after="0" w:line="240" w:lineRule="auto"/>
        <w:jc w:val="both"/>
        <w:textAlignment w:val="baseline"/>
        <w:rPr>
          <w:rFonts w:ascii="Calibri" w:hAnsi="Calibri" w:cs="Tahoma"/>
          <w:spacing w:val="-1"/>
        </w:rPr>
      </w:pPr>
      <w:r w:rsidRPr="00624F89">
        <w:rPr>
          <w:rFonts w:ascii="Calibri" w:hAnsi="Calibri" w:cs="Tahoma"/>
          <w:spacing w:val="-1"/>
        </w:rPr>
        <w:t>Le véritable problème réside :</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D’une part, dans l’élasticité des stocks : les opérateurs déclarent un nombre donné et entre temps procèdent illicitement à l’exportation. Suite à quoi, ils procèdent à de nouvelles coupes illicites pour remplir le quota déclaré et le cycle se reproduit.</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D’autre part, dans la définition même de la « légalité du stock ». Une complaisance des gouvernements successifs a fait que les critères de cette légalité ne sont, jusqu’à ce jour, pas définis</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En outre, pour les stocks saisis au cours de contrôle à dimension judiciaire, le jugement rendu statue sur le sort des personnes et non des produits. Il n’empiète pas sur le droit de propriété et une fois la peine écopée, les coupables réclament leurs dus. Les propriétaires deviennent de fait gardien séquestre.</w:t>
      </w:r>
    </w:p>
    <w:p w:rsidR="0096646C" w:rsidRPr="00624F89" w:rsidRDefault="0096646C" w:rsidP="00761EF2">
      <w:pPr>
        <w:kinsoku w:val="0"/>
        <w:overflowPunct w:val="0"/>
        <w:spacing w:after="0" w:line="240" w:lineRule="auto"/>
        <w:jc w:val="both"/>
        <w:textAlignment w:val="baseline"/>
        <w:rPr>
          <w:rFonts w:ascii="Calibri" w:hAnsi="Calibri" w:cs="Tahoma"/>
        </w:rPr>
      </w:pPr>
    </w:p>
    <w:p w:rsidR="00674E58" w:rsidRPr="00624F89" w:rsidRDefault="00674E58" w:rsidP="00761EF2">
      <w:pPr>
        <w:kinsoku w:val="0"/>
        <w:overflowPunct w:val="0"/>
        <w:spacing w:after="0" w:line="240" w:lineRule="auto"/>
        <w:jc w:val="both"/>
        <w:textAlignment w:val="baseline"/>
        <w:rPr>
          <w:rFonts w:ascii="Calibri" w:hAnsi="Calibri" w:cs="Arial"/>
          <w:b/>
          <w:bCs/>
          <w:spacing w:val="-1"/>
        </w:rPr>
      </w:pPr>
      <w:r w:rsidRPr="00624F89">
        <w:rPr>
          <w:rFonts w:ascii="Calibri" w:hAnsi="Calibri" w:cs="Arial"/>
          <w:b/>
          <w:bCs/>
          <w:spacing w:val="-1"/>
        </w:rPr>
        <w:t>A court et moyen terme, l’apurement des stocks permettrait l’établissement d’un état zéro.</w:t>
      </w:r>
    </w:p>
    <w:p w:rsidR="00616B35" w:rsidRPr="00624F89" w:rsidRDefault="00616B35" w:rsidP="0096646C">
      <w:pPr>
        <w:kinsoku w:val="0"/>
        <w:overflowPunct w:val="0"/>
        <w:spacing w:after="0" w:line="240" w:lineRule="auto"/>
        <w:textAlignment w:val="baseline"/>
        <w:rPr>
          <w:rFonts w:ascii="Calibri" w:hAnsi="Calibri" w:cs="Arial"/>
          <w:b/>
          <w:bCs/>
          <w:spacing w:val="-1"/>
        </w:rPr>
      </w:pPr>
    </w:p>
    <w:p w:rsidR="00674E58" w:rsidRPr="00624F89" w:rsidRDefault="00674E58" w:rsidP="00AC5298">
      <w:pPr>
        <w:pStyle w:val="Titre2"/>
        <w:rPr>
          <w:rFonts w:cs="Tahoma"/>
          <w:spacing w:val="-8"/>
        </w:rPr>
      </w:pPr>
      <w:bookmarkStart w:id="60" w:name="_Toc363139905"/>
      <w:r w:rsidRPr="00624F89">
        <w:lastRenderedPageBreak/>
        <w:t>R</w:t>
      </w:r>
      <w:r w:rsidR="00AC5298">
        <w:t>ecommandations</w:t>
      </w:r>
      <w:bookmarkEnd w:id="60"/>
    </w:p>
    <w:p w:rsidR="00616B35" w:rsidRPr="00624F89" w:rsidRDefault="00616B35" w:rsidP="0096646C">
      <w:pPr>
        <w:kinsoku w:val="0"/>
        <w:overflowPunct w:val="0"/>
        <w:spacing w:after="0" w:line="240" w:lineRule="auto"/>
        <w:textAlignment w:val="baseline"/>
        <w:rPr>
          <w:rFonts w:ascii="Calibri" w:hAnsi="Calibri" w:cs="Arial"/>
          <w:b/>
          <w:bCs/>
          <w:spacing w:val="-7"/>
        </w:rPr>
      </w:pPr>
    </w:p>
    <w:p w:rsidR="00674E58" w:rsidRPr="00624F89" w:rsidRDefault="00674E58" w:rsidP="00761EF2">
      <w:pPr>
        <w:kinsoku w:val="0"/>
        <w:overflowPunct w:val="0"/>
        <w:spacing w:after="0" w:line="240" w:lineRule="auto"/>
        <w:jc w:val="both"/>
        <w:textAlignment w:val="baseline"/>
        <w:rPr>
          <w:rFonts w:ascii="Calibri" w:hAnsi="Calibri" w:cs="Tahoma"/>
          <w:spacing w:val="-1"/>
        </w:rPr>
      </w:pPr>
      <w:r w:rsidRPr="00624F89">
        <w:rPr>
          <w:rFonts w:ascii="Calibri" w:hAnsi="Calibri" w:cs="Tahoma"/>
          <w:spacing w:val="-1"/>
        </w:rPr>
        <w:t>Dans un premier temps,</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exiger le rapatriement des bois précieux saisis à Maurice (Partie à la convention CITES et l’ayant ratifié) et exportés en Chine (Partie ayant adhéré à la convention CITES). En effet, avec l’inscription du bois de rose à l’annexe III de la Convention CITES, le trafic de bois de rose constitue désormais une infraction.</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spacing w:val="1"/>
        </w:rPr>
      </w:pPr>
      <w:r w:rsidRPr="00624F89">
        <w:rPr>
          <w:rFonts w:ascii="Calibri" w:hAnsi="Calibri" w:cs="Tahoma"/>
          <w:spacing w:val="1"/>
        </w:rPr>
        <w:t>Définir et opérationnaliser une politique de gestion de stock.</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Définir et rendre opérationnel un système de traçabilité des stocks Dans un second temps,</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Procéder à un appel d’offre international sous certaines conditions.</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spacing w:val="-1"/>
        </w:rPr>
      </w:pPr>
      <w:r w:rsidRPr="00624F89">
        <w:rPr>
          <w:rFonts w:ascii="Calibri" w:hAnsi="Calibri" w:cs="Tahoma"/>
          <w:spacing w:val="-1"/>
        </w:rPr>
        <w:t>Se référer aux bonnes pratiques sur le plan international</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Contacter et impliquer le cas échéant des observateurs internationaux pour rendre la passation crédible</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Prévoir une entité indépendante, même ad hoc, de contrôle de la passation en y impliquant les différentes institutions et entités d’intégrité dans le suivi de l’appel d’offre. Informer la population sur les différentes étapes entamées et leur indiquer les voies de recours possibles en cas de constat d’illégalité</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Mettre en place un mécanisme efficace de transparence, notamment, à travers l’implication de la société civile dans les différents comités qui sont appelés à être mis en place pour la passation d’appel d’offre (se référer notamment au fonctionnement de l’ARMP et impliquer la société civile)</w:t>
      </w:r>
    </w:p>
    <w:p w:rsidR="00761EF2"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Etudier la possibilité de création d’un fonds (à l’image du fonds norvégien pour le pétrole) et autre que celui de la présidence actuel (ADEF). Ce fonds servirait, en partie, à reconstituer l’espèce et à assurer sa protection et sauvegarde</w:t>
      </w:r>
    </w:p>
    <w:p w:rsidR="00674E58" w:rsidRPr="00624F89" w:rsidRDefault="00674E58" w:rsidP="00761EF2">
      <w:pPr>
        <w:pStyle w:val="Paragraphedeliste"/>
        <w:widowControl w:val="0"/>
        <w:numPr>
          <w:ilvl w:val="0"/>
          <w:numId w:val="24"/>
        </w:numPr>
        <w:kinsoku w:val="0"/>
        <w:overflowPunct w:val="0"/>
        <w:spacing w:after="0" w:line="240" w:lineRule="auto"/>
        <w:jc w:val="both"/>
        <w:textAlignment w:val="baseline"/>
        <w:rPr>
          <w:rFonts w:ascii="Calibri" w:hAnsi="Calibri" w:cs="Tahoma"/>
        </w:rPr>
      </w:pPr>
      <w:r w:rsidRPr="00624F89">
        <w:rPr>
          <w:rFonts w:ascii="Calibri" w:hAnsi="Calibri" w:cs="Tahoma"/>
        </w:rPr>
        <w:t>Eviter de verser les fonds issus de la vente dans le budget de l’Etat pour éviter toute dilution</w:t>
      </w:r>
      <w:r w:rsidR="0096646C" w:rsidRPr="00624F89">
        <w:rPr>
          <w:rFonts w:ascii="Calibri" w:hAnsi="Calibri" w:cs="Tahoma"/>
        </w:rPr>
        <w:t>.</w:t>
      </w:r>
    </w:p>
    <w:p w:rsidR="0096646C" w:rsidRPr="00624F89" w:rsidRDefault="0096646C" w:rsidP="0096646C">
      <w:pPr>
        <w:kinsoku w:val="0"/>
        <w:overflowPunct w:val="0"/>
        <w:spacing w:after="0" w:line="240" w:lineRule="auto"/>
        <w:textAlignment w:val="baseline"/>
        <w:rPr>
          <w:rFonts w:ascii="Calibri" w:hAnsi="Calibri" w:cs="Tahoma"/>
        </w:rPr>
      </w:pPr>
    </w:p>
    <w:p w:rsidR="00674E58" w:rsidRPr="00624F89" w:rsidRDefault="00674E58" w:rsidP="0096646C">
      <w:pPr>
        <w:kinsoku w:val="0"/>
        <w:overflowPunct w:val="0"/>
        <w:spacing w:after="0" w:line="318" w:lineRule="exact"/>
        <w:textAlignment w:val="baseline"/>
        <w:rPr>
          <w:rFonts w:ascii="Calibri" w:hAnsi="Calibri" w:cs="Arial Black"/>
          <w:b/>
          <w:bCs/>
          <w:color w:val="666666"/>
          <w:sz w:val="24"/>
          <w:szCs w:val="24"/>
        </w:rPr>
      </w:pPr>
      <w:r w:rsidRPr="00624F89">
        <w:rPr>
          <w:rFonts w:ascii="Calibri" w:hAnsi="Calibri" w:cs="Arial Black"/>
          <w:b/>
          <w:bCs/>
          <w:color w:val="666666"/>
          <w:sz w:val="24"/>
          <w:szCs w:val="24"/>
        </w:rPr>
        <w:t>Existence d’un réseau de corruption et de blanchiment</w:t>
      </w:r>
    </w:p>
    <w:p w:rsidR="00905FD7" w:rsidRPr="00624F89" w:rsidRDefault="00905FD7" w:rsidP="00905FD7">
      <w:pPr>
        <w:spacing w:after="0" w:line="240" w:lineRule="auto"/>
        <w:rPr>
          <w:rFonts w:ascii="Calibri" w:hAnsi="Calibri"/>
          <w:b/>
        </w:rPr>
      </w:pPr>
    </w:p>
    <w:p w:rsidR="00674E58" w:rsidRPr="00624F89" w:rsidRDefault="00674E58" w:rsidP="00761EF2">
      <w:pPr>
        <w:kinsoku w:val="0"/>
        <w:overflowPunct w:val="0"/>
        <w:spacing w:after="0" w:line="240" w:lineRule="auto"/>
        <w:jc w:val="both"/>
        <w:textAlignment w:val="baseline"/>
        <w:rPr>
          <w:rFonts w:ascii="Calibri" w:hAnsi="Calibri" w:cs="Arial"/>
          <w:i/>
          <w:iCs/>
          <w:spacing w:val="-4"/>
        </w:rPr>
      </w:pPr>
      <w:r w:rsidRPr="00624F89">
        <w:rPr>
          <w:rFonts w:ascii="Calibri" w:hAnsi="Calibri" w:cs="Arial"/>
          <w:i/>
          <w:iCs/>
          <w:spacing w:val="-4"/>
        </w:rPr>
        <w:t>Le trafi</w:t>
      </w:r>
      <w:r w:rsidR="00761EF2" w:rsidRPr="00624F89">
        <w:rPr>
          <w:rFonts w:ascii="Calibri" w:hAnsi="Calibri" w:cs="Arial"/>
          <w:i/>
          <w:iCs/>
          <w:spacing w:val="-4"/>
        </w:rPr>
        <w:t>c de bois de rose fait partie d</w:t>
      </w:r>
      <w:r w:rsidRPr="00624F89">
        <w:rPr>
          <w:rFonts w:ascii="Calibri" w:hAnsi="Calibri" w:cs="Arial"/>
          <w:i/>
          <w:iCs/>
          <w:spacing w:val="-4"/>
        </w:rPr>
        <w:t>’un réseau mafieux appelé « Timber Baron » qui compte parmi ses membres des autorités haut placées. Cette situation montre bien que la filière est particulièrement vulnérable à la corruption et au blanchiment.</w:t>
      </w:r>
    </w:p>
    <w:p w:rsidR="00674E58" w:rsidRPr="00624F89" w:rsidRDefault="00674E58" w:rsidP="00761EF2">
      <w:pPr>
        <w:kinsoku w:val="0"/>
        <w:overflowPunct w:val="0"/>
        <w:spacing w:after="0" w:line="240" w:lineRule="auto"/>
        <w:jc w:val="both"/>
        <w:textAlignment w:val="baseline"/>
        <w:rPr>
          <w:rFonts w:ascii="Calibri" w:hAnsi="Calibri" w:cs="Arial"/>
          <w:i/>
          <w:iCs/>
          <w:spacing w:val="-7"/>
        </w:rPr>
      </w:pPr>
      <w:r w:rsidRPr="00624F89">
        <w:rPr>
          <w:rFonts w:ascii="Calibri" w:hAnsi="Calibri" w:cs="Arial"/>
          <w:i/>
          <w:iCs/>
          <w:spacing w:val="-7"/>
        </w:rPr>
        <w:t>Les membres du réseau redoublent d’ailleurs d’ingéniosité pour mettre au point de nouveaux modes opératoires, d’autant plus qu’ils y mettent les moyens.</w:t>
      </w:r>
    </w:p>
    <w:p w:rsidR="00761EF2" w:rsidRPr="00624F89" w:rsidRDefault="00761EF2" w:rsidP="00761EF2">
      <w:pPr>
        <w:kinsoku w:val="0"/>
        <w:overflowPunct w:val="0"/>
        <w:spacing w:after="0" w:line="240" w:lineRule="auto"/>
        <w:jc w:val="both"/>
        <w:textAlignment w:val="baseline"/>
        <w:rPr>
          <w:rFonts w:ascii="Calibri" w:hAnsi="Calibri" w:cs="Tahoma"/>
        </w:rPr>
      </w:pP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L’interdiction totale a eu pour effet d’accroître la corruption dans la filière car la demande au niveau international pour des bois précieux persiste.</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Un tel système ne permet pas de générer des recettes stables pour l’Etat, ce qui explique la récurrence des arrêtés d’exception et n’incite pas à la valorisation de la ressource.</w:t>
      </w:r>
    </w:p>
    <w:p w:rsidR="00761EF2" w:rsidRPr="00624F89" w:rsidRDefault="00761EF2" w:rsidP="00761EF2">
      <w:pPr>
        <w:kinsoku w:val="0"/>
        <w:overflowPunct w:val="0"/>
        <w:spacing w:after="0" w:line="240" w:lineRule="auto"/>
        <w:jc w:val="both"/>
        <w:textAlignment w:val="baseline"/>
        <w:rPr>
          <w:rFonts w:ascii="Calibri" w:hAnsi="Calibri" w:cs="Tahoma"/>
        </w:rPr>
      </w:pP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xml:space="preserve">Certains textes publiés constituent de véritables brèches ouvertes à la corruption à l’instar de </w:t>
      </w:r>
      <w:r w:rsidRPr="00624F89">
        <w:rPr>
          <w:rFonts w:ascii="Calibri" w:hAnsi="Calibri" w:cs="Arial"/>
          <w:b/>
          <w:bCs/>
        </w:rPr>
        <w:t xml:space="preserve">l’Arrêté interministériel n°38244 du 21 septembre 2009 </w:t>
      </w:r>
      <w:r w:rsidRPr="00624F89">
        <w:rPr>
          <w:rFonts w:ascii="Calibri" w:hAnsi="Calibri" w:cs="Tahoma"/>
        </w:rPr>
        <w:t>qui ne précise aucun critère d’appréciation</w:t>
      </w:r>
      <w:r w:rsidR="00761EF2" w:rsidRPr="00624F89">
        <w:rPr>
          <w:rFonts w:ascii="Calibri" w:hAnsi="Calibri" w:cs="Tahoma"/>
        </w:rPr>
        <w:t xml:space="preserve"> de l’octroi d’autorisation à l</w:t>
      </w:r>
      <w:r w:rsidRPr="00624F89">
        <w:rPr>
          <w:rFonts w:ascii="Calibri" w:hAnsi="Calibri" w:cs="Tahoma"/>
        </w:rPr>
        <w:t>’exportation, la création du compte ADEF (Action contre la Dégradation de l’Environnement et des Forêts), un fonds n’ayant aucune origine légale et ne figurant pas dans la loi de finance.</w:t>
      </w:r>
    </w:p>
    <w:p w:rsidR="00761EF2" w:rsidRPr="00624F89" w:rsidRDefault="00761EF2" w:rsidP="00761EF2">
      <w:pPr>
        <w:kinsoku w:val="0"/>
        <w:overflowPunct w:val="0"/>
        <w:spacing w:after="0" w:line="240" w:lineRule="auto"/>
        <w:textAlignment w:val="baseline"/>
        <w:rPr>
          <w:rFonts w:ascii="Calibri" w:hAnsi="Calibri" w:cs="Tahoma"/>
        </w:rPr>
      </w:pPr>
    </w:p>
    <w:p w:rsidR="00674E58" w:rsidRPr="00624F89" w:rsidRDefault="00761EF2" w:rsidP="00761EF2">
      <w:pPr>
        <w:kinsoku w:val="0"/>
        <w:overflowPunct w:val="0"/>
        <w:spacing w:before="5" w:after="0" w:line="317" w:lineRule="exact"/>
        <w:textAlignment w:val="baseline"/>
        <w:rPr>
          <w:rFonts w:ascii="Calibri" w:hAnsi="Calibri" w:cs="Arial Black"/>
          <w:b/>
          <w:bCs/>
          <w:color w:val="666666"/>
          <w:spacing w:val="-4"/>
          <w:sz w:val="24"/>
          <w:szCs w:val="24"/>
        </w:rPr>
      </w:pPr>
      <w:r w:rsidRPr="00624F89">
        <w:rPr>
          <w:rFonts w:ascii="Calibri" w:hAnsi="Calibri" w:cs="Arial Black"/>
          <w:b/>
          <w:bCs/>
          <w:color w:val="666666"/>
          <w:spacing w:val="-4"/>
          <w:sz w:val="24"/>
          <w:szCs w:val="24"/>
        </w:rPr>
        <w:t>Y</w:t>
      </w:r>
      <w:r w:rsidR="00674E58" w:rsidRPr="00624F89">
        <w:rPr>
          <w:rFonts w:ascii="Calibri" w:hAnsi="Calibri" w:cs="Arial Black"/>
          <w:b/>
          <w:bCs/>
          <w:color w:val="666666"/>
          <w:spacing w:val="-4"/>
          <w:sz w:val="24"/>
          <w:szCs w:val="24"/>
        </w:rPr>
        <w:t>-a-t-il des retombées ???</w:t>
      </w:r>
    </w:p>
    <w:p w:rsidR="00761EF2" w:rsidRPr="00624F89" w:rsidRDefault="00761EF2" w:rsidP="00761EF2">
      <w:pPr>
        <w:kinsoku w:val="0"/>
        <w:overflowPunct w:val="0"/>
        <w:spacing w:after="0" w:line="240" w:lineRule="auto"/>
        <w:textAlignment w:val="baseline"/>
        <w:rPr>
          <w:rFonts w:ascii="Calibri" w:hAnsi="Calibri" w:cs="Arial"/>
          <w:i/>
          <w:iCs/>
          <w:spacing w:val="-8"/>
        </w:rPr>
      </w:pPr>
    </w:p>
    <w:p w:rsidR="00674E58" w:rsidRPr="00624F89" w:rsidRDefault="00674E58" w:rsidP="00761EF2">
      <w:pPr>
        <w:kinsoku w:val="0"/>
        <w:overflowPunct w:val="0"/>
        <w:spacing w:after="0" w:line="240" w:lineRule="auto"/>
        <w:jc w:val="both"/>
        <w:textAlignment w:val="baseline"/>
        <w:rPr>
          <w:rFonts w:ascii="Calibri" w:hAnsi="Calibri" w:cs="Arial"/>
          <w:i/>
          <w:iCs/>
          <w:spacing w:val="-8"/>
        </w:rPr>
      </w:pPr>
      <w:r w:rsidRPr="00624F89">
        <w:rPr>
          <w:rFonts w:ascii="Calibri" w:hAnsi="Calibri" w:cs="Arial"/>
          <w:i/>
          <w:iCs/>
          <w:spacing w:val="-8"/>
        </w:rPr>
        <w:t>Les statistiques disponibles proviennent de sources n’ayant pas respecté le protocole scientifique des collectes de données. Il s’agit plutôt de données secondaires issues d’investigations de type journalistique qui doivent être considérées avec précaution.</w:t>
      </w:r>
    </w:p>
    <w:p w:rsidR="00761EF2" w:rsidRPr="00624F89" w:rsidRDefault="00761EF2" w:rsidP="00761EF2">
      <w:pPr>
        <w:kinsoku w:val="0"/>
        <w:overflowPunct w:val="0"/>
        <w:spacing w:after="0" w:line="240" w:lineRule="auto"/>
        <w:jc w:val="both"/>
        <w:textAlignment w:val="baseline"/>
        <w:rPr>
          <w:rFonts w:ascii="Calibri" w:hAnsi="Calibri" w:cs="Tahoma"/>
        </w:rPr>
      </w:pP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Les estimations à ce jour permettent de conclure que cette filière est un vrai commerce inéquitable, puisqu‘au final, la partie chinoise touche 25 fois plus que la partie malgache et 357 fois plus que les villageois de la forêt. En Chine, premier importateur de notre bois de rose, le prix d’un meuble en bois de rose varie de quelques milliers de dollars à près d’un million.</w:t>
      </w:r>
    </w:p>
    <w:p w:rsidR="00761EF2" w:rsidRPr="00624F89" w:rsidRDefault="00761EF2" w:rsidP="00761EF2">
      <w:pPr>
        <w:kinsoku w:val="0"/>
        <w:overflowPunct w:val="0"/>
        <w:spacing w:after="0" w:line="240" w:lineRule="auto"/>
        <w:jc w:val="both"/>
        <w:textAlignment w:val="baseline"/>
        <w:rPr>
          <w:rFonts w:ascii="Calibri" w:hAnsi="Calibri" w:cs="Tahoma"/>
          <w:spacing w:val="-4"/>
        </w:rPr>
      </w:pPr>
    </w:p>
    <w:p w:rsidR="00674E58" w:rsidRPr="00624F89" w:rsidRDefault="00674E58" w:rsidP="00761EF2">
      <w:pPr>
        <w:kinsoku w:val="0"/>
        <w:overflowPunct w:val="0"/>
        <w:spacing w:after="0" w:line="240" w:lineRule="auto"/>
        <w:jc w:val="both"/>
        <w:textAlignment w:val="baseline"/>
        <w:rPr>
          <w:rFonts w:ascii="Calibri" w:hAnsi="Calibri" w:cs="Tahoma"/>
          <w:spacing w:val="-4"/>
        </w:rPr>
      </w:pPr>
      <w:r w:rsidRPr="00624F89">
        <w:rPr>
          <w:rFonts w:ascii="Calibri" w:hAnsi="Calibri" w:cs="Tahoma"/>
          <w:spacing w:val="-4"/>
        </w:rPr>
        <w:t xml:space="preserve">En 2009, environ 36.700 tonnes de bois précieux ont été exportées, dans 1.187 conteneurs à destination quasi-exclusive de la Chine, pour un prix de vente estimé à 220 millions de dollars. Ces exportations ont généré 20,5 millions de dollars de recettes douanières (41 milliards d‘ariary, en prenant un taux moyen de 2 000 ariary pour un dollar). La fraude pour l‘ensemble de la filière est évaluée à 4,6 millions de dollars (9,2 milliards d‘ariary), tandis que le montant des devises non </w:t>
      </w:r>
      <w:r w:rsidRPr="00624F89">
        <w:rPr>
          <w:rFonts w:ascii="Calibri" w:hAnsi="Calibri" w:cs="Tahoma"/>
          <w:spacing w:val="-4"/>
        </w:rPr>
        <w:lastRenderedPageBreak/>
        <w:t>rapatriées pourrait s‘élever à US$ 52 millions (104 milliards d‘ariary). Si cette activité a rapporté environ US$ 1 300 (2,6 millions d‘ariary) à chaque intervenant local, le bénéfice moyen d‘un exportateur atteint les 75% de son chiffre d‘affaires.</w:t>
      </w:r>
    </w:p>
    <w:p w:rsidR="00761EF2" w:rsidRPr="00624F89" w:rsidRDefault="00761EF2" w:rsidP="00761EF2">
      <w:pPr>
        <w:kinsoku w:val="0"/>
        <w:overflowPunct w:val="0"/>
        <w:spacing w:after="0" w:line="240" w:lineRule="auto"/>
        <w:jc w:val="both"/>
        <w:textAlignment w:val="baseline"/>
        <w:rPr>
          <w:rFonts w:ascii="Calibri" w:hAnsi="Calibri" w:cs="Tahoma"/>
          <w:spacing w:val="-4"/>
        </w:rPr>
      </w:pP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xml:space="preserve">- </w:t>
      </w:r>
      <w:r w:rsidRPr="00624F89">
        <w:rPr>
          <w:rFonts w:ascii="Calibri" w:hAnsi="Calibri" w:cs="Arial"/>
          <w:b/>
          <w:bCs/>
        </w:rPr>
        <w:t xml:space="preserve">Sélection et coupe </w:t>
      </w:r>
      <w:r w:rsidRPr="00624F89">
        <w:rPr>
          <w:rFonts w:ascii="Calibri" w:hAnsi="Calibri" w:cs="Tahoma"/>
        </w:rPr>
        <w:t xml:space="preserve">(bûcherons payés en moyenne 1000 Ar par rondin en 2007 (Patel, 2007), 7000 Ar par jour par des collecteurs (Débois, 2009), ou 10 000 Ar par rondin, en 2009 (Global Witness, 2009) - </w:t>
      </w:r>
      <w:r w:rsidRPr="00624F89">
        <w:rPr>
          <w:rFonts w:ascii="Calibri" w:hAnsi="Calibri" w:cs="Arial"/>
          <w:b/>
          <w:bCs/>
        </w:rPr>
        <w:t>Débardage</w:t>
      </w:r>
      <w:r w:rsidRPr="00624F89">
        <w:rPr>
          <w:rFonts w:ascii="Calibri" w:hAnsi="Calibri" w:cs="Tahoma"/>
        </w:rPr>
        <w:t>, payé en moyenne 70 000 Ar par rondin</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xml:space="preserve">- </w:t>
      </w:r>
      <w:r w:rsidRPr="00624F89">
        <w:rPr>
          <w:rFonts w:ascii="Calibri" w:hAnsi="Calibri" w:cs="Arial"/>
          <w:b/>
          <w:bCs/>
        </w:rPr>
        <w:t xml:space="preserve">Transport par radeau ou pirogue : </w:t>
      </w:r>
      <w:r w:rsidRPr="00624F89">
        <w:rPr>
          <w:rFonts w:ascii="Calibri" w:hAnsi="Calibri" w:cs="Tahoma"/>
        </w:rPr>
        <w:t>28 000 Ar en moyenne par rondin</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xml:space="preserve">- </w:t>
      </w:r>
      <w:r w:rsidRPr="00624F89">
        <w:rPr>
          <w:rFonts w:ascii="Calibri" w:hAnsi="Calibri" w:cs="Arial"/>
          <w:b/>
          <w:bCs/>
        </w:rPr>
        <w:t xml:space="preserve">Transport routier jusqu’au lieu de stockage : </w:t>
      </w:r>
      <w:r w:rsidRPr="00624F89">
        <w:rPr>
          <w:rFonts w:ascii="Calibri" w:hAnsi="Calibri" w:cs="Tahoma"/>
        </w:rPr>
        <w:t>en moyenne 62 833 Ar par rondin</w:t>
      </w:r>
    </w:p>
    <w:p w:rsidR="00674E58" w:rsidRPr="00624F89" w:rsidRDefault="00674E58" w:rsidP="00761EF2">
      <w:pPr>
        <w:kinsoku w:val="0"/>
        <w:overflowPunct w:val="0"/>
        <w:spacing w:after="0" w:line="240" w:lineRule="auto"/>
        <w:jc w:val="both"/>
        <w:textAlignment w:val="baseline"/>
        <w:rPr>
          <w:rFonts w:ascii="Calibri" w:hAnsi="Calibri" w:cs="Tahoma"/>
          <w:spacing w:val="-2"/>
        </w:rPr>
      </w:pPr>
      <w:r w:rsidRPr="00624F89">
        <w:rPr>
          <w:rFonts w:ascii="Calibri" w:hAnsi="Calibri" w:cs="Tahoma"/>
          <w:spacing w:val="-2"/>
        </w:rPr>
        <w:t xml:space="preserve">- </w:t>
      </w:r>
      <w:r w:rsidRPr="00624F89">
        <w:rPr>
          <w:rFonts w:ascii="Calibri" w:hAnsi="Calibri" w:cs="Arial"/>
          <w:b/>
          <w:bCs/>
          <w:spacing w:val="-2"/>
        </w:rPr>
        <w:t xml:space="preserve">Vente des collecteurs aux grossistes : </w:t>
      </w:r>
      <w:r w:rsidR="00761EF2" w:rsidRPr="00624F89">
        <w:rPr>
          <w:rFonts w:ascii="Calibri" w:hAnsi="Calibri" w:cs="Tahoma"/>
          <w:spacing w:val="-2"/>
        </w:rPr>
        <w:t>environ 3000 A</w:t>
      </w:r>
      <w:r w:rsidRPr="00624F89">
        <w:rPr>
          <w:rFonts w:ascii="Calibri" w:hAnsi="Calibri" w:cs="Tahoma"/>
          <w:spacing w:val="-2"/>
        </w:rPr>
        <w:t>r/kg</w:t>
      </w:r>
    </w:p>
    <w:p w:rsidR="00674E58" w:rsidRPr="00624F89" w:rsidRDefault="00674E58" w:rsidP="00761EF2">
      <w:pPr>
        <w:kinsoku w:val="0"/>
        <w:overflowPunct w:val="0"/>
        <w:spacing w:after="0" w:line="240" w:lineRule="auto"/>
        <w:jc w:val="both"/>
        <w:textAlignment w:val="baseline"/>
        <w:rPr>
          <w:rFonts w:ascii="Calibri" w:hAnsi="Calibri" w:cs="Arial"/>
          <w:b/>
          <w:bCs/>
        </w:rPr>
      </w:pPr>
      <w:r w:rsidRPr="00624F89">
        <w:rPr>
          <w:rFonts w:ascii="Calibri" w:hAnsi="Calibri" w:cs="Tahoma"/>
        </w:rPr>
        <w:t xml:space="preserve">- </w:t>
      </w:r>
      <w:r w:rsidRPr="00624F89">
        <w:rPr>
          <w:rFonts w:ascii="Calibri" w:hAnsi="Calibri" w:cs="Arial"/>
          <w:b/>
          <w:bCs/>
        </w:rPr>
        <w:t>Empotage et dépotage pour exportation</w:t>
      </w:r>
    </w:p>
    <w:p w:rsidR="00674E58" w:rsidRPr="00624F89" w:rsidRDefault="00674E58" w:rsidP="00761EF2">
      <w:pPr>
        <w:kinsoku w:val="0"/>
        <w:overflowPunct w:val="0"/>
        <w:spacing w:after="0" w:line="240" w:lineRule="auto"/>
        <w:jc w:val="both"/>
        <w:textAlignment w:val="baseline"/>
        <w:rPr>
          <w:rFonts w:ascii="Calibri" w:hAnsi="Calibri" w:cs="Tahoma"/>
        </w:rPr>
      </w:pPr>
      <w:r w:rsidRPr="00624F89">
        <w:rPr>
          <w:rFonts w:ascii="Calibri" w:hAnsi="Calibri" w:cs="Tahoma"/>
        </w:rPr>
        <w:t xml:space="preserve">- </w:t>
      </w:r>
      <w:r w:rsidRPr="00624F89">
        <w:rPr>
          <w:rFonts w:ascii="Calibri" w:hAnsi="Calibri" w:cs="Arial"/>
          <w:b/>
          <w:bCs/>
        </w:rPr>
        <w:t xml:space="preserve">Vente sur le marché international : </w:t>
      </w:r>
      <w:r w:rsidR="00761EF2" w:rsidRPr="00624F89">
        <w:rPr>
          <w:rFonts w:ascii="Calibri" w:hAnsi="Calibri" w:cs="Tahoma"/>
        </w:rPr>
        <w:t>environ 14000 A</w:t>
      </w:r>
      <w:r w:rsidRPr="00624F89">
        <w:rPr>
          <w:rFonts w:ascii="Calibri" w:hAnsi="Calibri" w:cs="Tahoma"/>
        </w:rPr>
        <w:t>r/kg de bois de rose semi travaillé</w:t>
      </w:r>
    </w:p>
    <w:p w:rsidR="00761EF2" w:rsidRPr="00624F89" w:rsidRDefault="00761EF2" w:rsidP="00761EF2">
      <w:pPr>
        <w:kinsoku w:val="0"/>
        <w:overflowPunct w:val="0"/>
        <w:spacing w:after="0" w:line="240" w:lineRule="auto"/>
        <w:textAlignment w:val="baseline"/>
        <w:rPr>
          <w:rFonts w:ascii="Calibri" w:hAnsi="Calibri" w:cs="Arial"/>
          <w:b/>
          <w:bCs/>
          <w:spacing w:val="-8"/>
        </w:rPr>
      </w:pPr>
    </w:p>
    <w:p w:rsidR="00674E58" w:rsidRPr="00624F89" w:rsidRDefault="00674E58" w:rsidP="00761EF2">
      <w:pPr>
        <w:kinsoku w:val="0"/>
        <w:overflowPunct w:val="0"/>
        <w:spacing w:after="0" w:line="240" w:lineRule="auto"/>
        <w:textAlignment w:val="baseline"/>
        <w:rPr>
          <w:rFonts w:ascii="Calibri" w:hAnsi="Calibri" w:cs="Arial"/>
          <w:b/>
          <w:bCs/>
          <w:spacing w:val="-8"/>
        </w:rPr>
      </w:pPr>
      <w:r w:rsidRPr="00624F89">
        <w:rPr>
          <w:rFonts w:ascii="Calibri" w:hAnsi="Calibri" w:cs="Arial"/>
          <w:b/>
          <w:bCs/>
          <w:spacing w:val="-8"/>
        </w:rPr>
        <w:t>Recommandations :</w:t>
      </w:r>
    </w:p>
    <w:p w:rsidR="00674E58" w:rsidRPr="00624F89" w:rsidRDefault="00674E58" w:rsidP="00761EF2">
      <w:pPr>
        <w:pStyle w:val="Paragraphedeliste"/>
        <w:widowControl w:val="0"/>
        <w:numPr>
          <w:ilvl w:val="0"/>
          <w:numId w:val="25"/>
        </w:numPr>
        <w:kinsoku w:val="0"/>
        <w:overflowPunct w:val="0"/>
        <w:spacing w:after="0" w:line="240" w:lineRule="auto"/>
        <w:jc w:val="both"/>
        <w:textAlignment w:val="baseline"/>
        <w:rPr>
          <w:rFonts w:ascii="Calibri" w:hAnsi="Calibri" w:cs="Tahoma"/>
        </w:rPr>
      </w:pPr>
      <w:r w:rsidRPr="00624F89">
        <w:rPr>
          <w:rFonts w:ascii="Calibri" w:hAnsi="Calibri" w:cs="Tahoma"/>
        </w:rPr>
        <w:t>Accompagnement des populations locales, en leur proposant d’autres Activités Génératrices de Revenus (AGR)</w:t>
      </w:r>
    </w:p>
    <w:p w:rsidR="00674E58" w:rsidRPr="00624F89" w:rsidRDefault="00674E58" w:rsidP="00761EF2">
      <w:pPr>
        <w:pStyle w:val="Paragraphedeliste"/>
        <w:widowControl w:val="0"/>
        <w:numPr>
          <w:ilvl w:val="0"/>
          <w:numId w:val="25"/>
        </w:numPr>
        <w:kinsoku w:val="0"/>
        <w:overflowPunct w:val="0"/>
        <w:spacing w:after="0" w:line="240" w:lineRule="auto"/>
        <w:jc w:val="both"/>
        <w:textAlignment w:val="baseline"/>
        <w:rPr>
          <w:rFonts w:ascii="Calibri" w:hAnsi="Calibri" w:cs="Tahoma"/>
        </w:rPr>
      </w:pPr>
      <w:r w:rsidRPr="00624F89">
        <w:rPr>
          <w:rFonts w:ascii="Calibri" w:hAnsi="Calibri" w:cs="Tahoma"/>
        </w:rPr>
        <w:t>Une fois le stock zéro constitué, étudier d’autres procédés d’exploitation normalisée. Comme par exemple la certification forestière. Elle permet d’assurer la traçabilité du bois : d’où provient-il ? les conditions d’exploitabilité ont-elles été analysées ?</w:t>
      </w:r>
    </w:p>
    <w:p w:rsidR="00674E58" w:rsidRPr="00624F89" w:rsidRDefault="00674E58" w:rsidP="00761EF2">
      <w:pPr>
        <w:pStyle w:val="Paragraphedeliste"/>
        <w:widowControl w:val="0"/>
        <w:numPr>
          <w:ilvl w:val="0"/>
          <w:numId w:val="25"/>
        </w:numPr>
        <w:kinsoku w:val="0"/>
        <w:overflowPunct w:val="0"/>
        <w:spacing w:after="0" w:line="240" w:lineRule="auto"/>
        <w:jc w:val="both"/>
        <w:textAlignment w:val="baseline"/>
        <w:rPr>
          <w:rFonts w:ascii="Calibri" w:hAnsi="Calibri" w:cs="Tahoma"/>
        </w:rPr>
      </w:pPr>
      <w:r w:rsidRPr="00624F89">
        <w:rPr>
          <w:rFonts w:ascii="Calibri" w:hAnsi="Calibri" w:cs="Tahoma"/>
        </w:rPr>
        <w:t>Développer une culture de bonne gouvernance sur le bois précieux au sein de l’Etat et des opérateurs économiques.</w:t>
      </w:r>
    </w:p>
    <w:p w:rsidR="00905FD7" w:rsidRPr="00624F89" w:rsidRDefault="00905FD7" w:rsidP="00761EF2">
      <w:pPr>
        <w:spacing w:after="0" w:line="240" w:lineRule="auto"/>
        <w:rPr>
          <w:rFonts w:ascii="Calibri" w:hAnsi="Calibri"/>
        </w:rPr>
      </w:pPr>
    </w:p>
    <w:p w:rsidR="00674E58" w:rsidRPr="00624F89" w:rsidRDefault="00674E58" w:rsidP="00674E58">
      <w:pPr>
        <w:spacing w:after="0" w:line="240" w:lineRule="auto"/>
        <w:rPr>
          <w:rFonts w:ascii="Calibri" w:hAnsi="Calibri"/>
          <w:sz w:val="20"/>
          <w:szCs w:val="20"/>
        </w:rPr>
      </w:pPr>
      <w:r w:rsidRPr="00624F89">
        <w:rPr>
          <w:rFonts w:ascii="Calibri" w:hAnsi="Calibri"/>
          <w:sz w:val="20"/>
          <w:szCs w:val="20"/>
        </w:rPr>
        <w:t xml:space="preserve">Source : </w:t>
      </w:r>
      <w:hyperlink r:id="rId132" w:history="1">
        <w:r w:rsidRPr="00624F89">
          <w:rPr>
            <w:rStyle w:val="Lienhypertexte"/>
            <w:rFonts w:ascii="Calibri" w:hAnsi="Calibri"/>
            <w:sz w:val="20"/>
            <w:szCs w:val="20"/>
          </w:rPr>
          <w:t>http://www.facebook.com/notes/observatoire-national-de-lint%C3%A9grit%C3%A9-onimadagascar/dossier-bois-de-rose-pour-une-int%C3%A9grit%C3%A9-%C3%A9fficace-de-la-gouvernanceforesti%C3%A8re/273548526060511</w:t>
        </w:r>
      </w:hyperlink>
      <w:r w:rsidRPr="00624F89">
        <w:rPr>
          <w:rFonts w:ascii="Calibri" w:hAnsi="Calibri"/>
          <w:sz w:val="20"/>
          <w:szCs w:val="20"/>
        </w:rPr>
        <w:t xml:space="preserve"> &amp; </w:t>
      </w:r>
      <w:hyperlink r:id="rId133" w:history="1">
        <w:r w:rsidRPr="00624F89">
          <w:rPr>
            <w:rStyle w:val="Lienhypertexte"/>
            <w:rFonts w:ascii="Calibri" w:hAnsi="Calibri"/>
            <w:sz w:val="20"/>
            <w:szCs w:val="20"/>
          </w:rPr>
          <w:t>http://storage.canalblog.com/26/11/448497/74459298.pdf</w:t>
        </w:r>
      </w:hyperlink>
      <w:r w:rsidRPr="00624F89">
        <w:rPr>
          <w:rFonts w:ascii="Calibri" w:hAnsi="Calibri"/>
          <w:sz w:val="20"/>
          <w:szCs w:val="20"/>
        </w:rPr>
        <w:t xml:space="preserve"> </w:t>
      </w:r>
    </w:p>
    <w:p w:rsidR="00674E58" w:rsidRPr="00624F89" w:rsidRDefault="00674E58" w:rsidP="00674E58">
      <w:pPr>
        <w:spacing w:after="0" w:line="240" w:lineRule="auto"/>
        <w:rPr>
          <w:rFonts w:ascii="Calibri" w:hAnsi="Calibri"/>
          <w:sz w:val="20"/>
          <w:szCs w:val="20"/>
        </w:rPr>
      </w:pPr>
    </w:p>
    <w:p w:rsidR="00674E58" w:rsidRPr="00624F89" w:rsidRDefault="00674E58" w:rsidP="00674E58">
      <w:pPr>
        <w:spacing w:after="0" w:line="240" w:lineRule="auto"/>
        <w:rPr>
          <w:rFonts w:ascii="Calibri" w:hAnsi="Calibri"/>
        </w:rPr>
      </w:pPr>
      <w:r w:rsidRPr="00624F89">
        <w:rPr>
          <w:rFonts w:ascii="Calibri" w:hAnsi="Calibri"/>
        </w:rPr>
        <w:t xml:space="preserve">Site de l’ONI : </w:t>
      </w:r>
      <w:hyperlink r:id="rId134" w:history="1">
        <w:r w:rsidRPr="00624F89">
          <w:rPr>
            <w:rStyle w:val="Lienhypertexte"/>
            <w:rFonts w:ascii="Calibri" w:hAnsi="Calibri"/>
          </w:rPr>
          <w:t>http://www.oni.mg/</w:t>
        </w:r>
      </w:hyperlink>
      <w:r w:rsidRPr="00624F89">
        <w:rPr>
          <w:rFonts w:ascii="Calibri" w:hAnsi="Calibri"/>
        </w:rPr>
        <w:t xml:space="preserve"> </w:t>
      </w:r>
    </w:p>
    <w:p w:rsidR="00674E58" w:rsidRPr="00624F89" w:rsidRDefault="00674E58" w:rsidP="00674E58">
      <w:pPr>
        <w:spacing w:after="0" w:line="240" w:lineRule="auto"/>
        <w:rPr>
          <w:rFonts w:ascii="Calibri" w:hAnsi="Calibri"/>
        </w:rPr>
      </w:pPr>
    </w:p>
    <w:p w:rsidR="00674E58" w:rsidRPr="00624F89" w:rsidRDefault="00674E58" w:rsidP="00761EF2">
      <w:pPr>
        <w:spacing w:after="0" w:line="240" w:lineRule="auto"/>
        <w:jc w:val="both"/>
        <w:rPr>
          <w:rFonts w:ascii="Calibri" w:hAnsi="Calibri"/>
        </w:rPr>
      </w:pPr>
      <w:r w:rsidRPr="00624F89">
        <w:rPr>
          <w:rFonts w:ascii="Calibri" w:hAnsi="Calibri"/>
        </w:rPr>
        <w:t>L’ONI a été à la création en 2005 mis en place pour compléter le dispositif de suivi de la lutte contre la  corruption. Cette mission s’est élargie au domaine plus large de l’intégrité, dans le cadre du programme  national de bonne gouvernance, élaboré la même année. Fonctionnel depuis février 2006, l’Observatoire est  devenu une association afin de garantir une meilleure indépendance et de la crédibilité dans son rôle  d’interpellation.</w:t>
      </w:r>
    </w:p>
    <w:p w:rsidR="00A43B7E" w:rsidRPr="00624F89" w:rsidRDefault="00A43B7E">
      <w:pPr>
        <w:rPr>
          <w:rFonts w:ascii="Calibri" w:hAnsi="Calibri"/>
          <w:sz w:val="20"/>
          <w:szCs w:val="20"/>
        </w:rPr>
      </w:pPr>
      <w:r w:rsidRPr="00624F89">
        <w:rPr>
          <w:rFonts w:ascii="Calibri" w:hAnsi="Calibri"/>
          <w:sz w:val="20"/>
          <w:szCs w:val="20"/>
        </w:rPr>
        <w:br w:type="page"/>
      </w:r>
    </w:p>
    <w:p w:rsidR="00A43B7E" w:rsidRPr="00624F89" w:rsidRDefault="00A43B7E" w:rsidP="00674E58">
      <w:pPr>
        <w:spacing w:after="0" w:line="240" w:lineRule="auto"/>
        <w:rPr>
          <w:rFonts w:ascii="Calibri" w:hAnsi="Calibri"/>
          <w:sz w:val="20"/>
          <w:szCs w:val="20"/>
        </w:rPr>
      </w:pPr>
    </w:p>
    <w:p w:rsidR="00A43B7E" w:rsidRPr="00624F89" w:rsidRDefault="00A43B7E" w:rsidP="00801096">
      <w:pPr>
        <w:pStyle w:val="Titre1"/>
        <w:rPr>
          <w:rFonts w:ascii="Calibri" w:hAnsi="Calibri"/>
        </w:rPr>
      </w:pPr>
      <w:bookmarkStart w:id="61" w:name="_Toc363139906"/>
      <w:r w:rsidRPr="00624F89">
        <w:rPr>
          <w:rFonts w:ascii="Calibri" w:hAnsi="Calibri"/>
        </w:rPr>
        <w:t>Analyse et proposition de mesures à prendre</w:t>
      </w:r>
      <w:bookmarkEnd w:id="61"/>
    </w:p>
    <w:p w:rsidR="00A43B7E" w:rsidRPr="00624F89" w:rsidRDefault="00A43B7E" w:rsidP="00A43B7E">
      <w:pPr>
        <w:kinsoku w:val="0"/>
        <w:overflowPunct w:val="0"/>
        <w:spacing w:after="0" w:line="240" w:lineRule="auto"/>
        <w:ind w:left="144"/>
        <w:textAlignment w:val="baseline"/>
        <w:rPr>
          <w:rFonts w:ascii="Calibri" w:hAnsi="Calibri"/>
          <w:b/>
          <w:bCs/>
          <w:spacing w:val="1"/>
          <w:u w:val="single"/>
        </w:rPr>
      </w:pPr>
    </w:p>
    <w:p w:rsidR="00A43B7E" w:rsidRPr="00624F89" w:rsidRDefault="00A43B7E" w:rsidP="00AC5298">
      <w:pPr>
        <w:pStyle w:val="Titre2"/>
      </w:pPr>
      <w:bookmarkStart w:id="62" w:name="_Toc363139907"/>
      <w:r w:rsidRPr="00624F89">
        <w:t>Caractéristiques de la crise actuelle :</w:t>
      </w:r>
      <w:bookmarkEnd w:id="62"/>
      <w:r w:rsidRPr="00624F89">
        <w:t xml:space="preserve"> </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Lors des crises antérieures, le monde des exploitants forestiers de SAVA avait régulièrement multiplié les déclarations de bonne foi et prétendu vouloir exercer des pratiques professionnelles modèles, d’ailleurs lors de la réunion du 3 mars</w:t>
      </w:r>
      <w:r w:rsidRPr="00624F89">
        <w:rPr>
          <w:rFonts w:ascii="Calibri" w:hAnsi="Calibri"/>
          <w:vertAlign w:val="superscript"/>
        </w:rPr>
        <w:t>5</w:t>
      </w:r>
      <w:r w:rsidRPr="00624F89">
        <w:rPr>
          <w:rFonts w:ascii="Calibri" w:hAnsi="Calibri"/>
        </w:rPr>
        <w:t xml:space="preserve">, des discours de bonne foi ont été prononcés par les opérateurs forestiers. Les événements et ces vagues de coupes ont montré qu’il est difficile d’admettre que des exploitants ne sont pas concernés et n’achètent pas des bois coupés illicitement dans le parc. Il n’y aurait pas ces frénésies de coupe s’il n’y avait pas d’incitation et si des points d’écoulement n’existaient pas. Si l’on espère développer dans la région un secteur économique forestier d’avenir, hors parc - ce qu’en fait nous espérons en tant que gestionnaires d’aire protégée - </w:t>
      </w:r>
      <w:r w:rsidRPr="00624F89">
        <w:rPr>
          <w:rFonts w:ascii="Calibri" w:hAnsi="Calibri"/>
          <w:b/>
          <w:bCs/>
        </w:rPr>
        <w:t xml:space="preserve">« l’assainissement du secteur de l’exploitation forestière» </w:t>
      </w:r>
      <w:r w:rsidRPr="00624F89">
        <w:rPr>
          <w:rFonts w:ascii="Calibri" w:hAnsi="Calibri"/>
        </w:rPr>
        <w:t>s’avère plus que jamais indispensable et représente une tâche colossale et un grand courage.</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C5298">
      <w:pPr>
        <w:pStyle w:val="Titre2"/>
      </w:pPr>
      <w:bookmarkStart w:id="63" w:name="_Toc363139908"/>
      <w:r w:rsidRPr="00624F89">
        <w:t>Le rôle des autorisations d’évacuation de produits forestiers :</w:t>
      </w:r>
      <w:bookmarkEnd w:id="63"/>
      <w:r w:rsidRPr="00624F89">
        <w:t xml:space="preserve"> </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Il est désolant de constater que l’Autorisation d’Evacuation de Produits Forestiers délivrée en janvier 2009 a servi de déclencher la crise actuelle et a conduit à tous ces débordements. En effet, des autori</w:t>
      </w:r>
      <w:r w:rsidRPr="00624F89">
        <w:rPr>
          <w:rFonts w:ascii="Calibri" w:hAnsi="Calibri"/>
        </w:rPr>
        <w:softHyphen/>
        <w:t xml:space="preserve">sations d’écouler de « vieux stocks » officiellement coupés il y a longtemps se sont bien traduites par de nouvelles coupes, qui plus est exclusivement de bois de rose essentiellement dans le parc national. L’on assiste ainsi depuis plus de cinq ans à un </w:t>
      </w:r>
      <w:r w:rsidRPr="00624F89">
        <w:rPr>
          <w:rFonts w:ascii="Calibri" w:hAnsi="Calibri"/>
          <w:b/>
          <w:bCs/>
        </w:rPr>
        <w:t>cycle « ouverture-fermeture »</w:t>
      </w:r>
      <w:r w:rsidRPr="00624F89">
        <w:rPr>
          <w:rFonts w:ascii="Calibri" w:hAnsi="Calibri"/>
        </w:rPr>
        <w:t>.</w:t>
      </w: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Les crises précédentes étaient basées sur des autorisations de ramassage des chablis de cyclones, ou basées sur d’anciens lots officiels d’exploitation forestière clôturés en 2006 mais qui n’étaient paraît-il pas achevés. Actuellement c’est l’évacuation des stocks officiellement inventoriés en ville. On peut donc se demander quel motif sera sorti la prochaine fois pour justifier un nouveau débordement qui entrainera des attaques contre le parc. Les aires protégées</w:t>
      </w:r>
      <w:r w:rsidRPr="00624F89">
        <w:rPr>
          <w:rFonts w:ascii="Calibri" w:hAnsi="Calibri"/>
          <w:vertAlign w:val="superscript"/>
        </w:rPr>
        <w:t>6</w:t>
      </w:r>
      <w:r w:rsidRPr="00624F89">
        <w:rPr>
          <w:rFonts w:ascii="Calibri" w:hAnsi="Calibri"/>
        </w:rPr>
        <w:t xml:space="preserve"> se trouvent victimes bien évidemment, et des mesures « pompiers » se font organiser par la suite avec les lourdeurs politico-administratives qui s’en suivent. Mais avant même la sortie de telle « autorisation », des </w:t>
      </w:r>
      <w:r w:rsidRPr="00624F89">
        <w:rPr>
          <w:rFonts w:ascii="Calibri" w:hAnsi="Calibri"/>
          <w:b/>
          <w:bCs/>
        </w:rPr>
        <w:t>mesures concrètes de sécurisa</w:t>
      </w:r>
      <w:r w:rsidRPr="00624F89">
        <w:rPr>
          <w:rFonts w:ascii="Calibri" w:hAnsi="Calibri"/>
          <w:b/>
          <w:bCs/>
        </w:rPr>
        <w:softHyphen/>
        <w:t xml:space="preserve">tion </w:t>
      </w:r>
      <w:r w:rsidRPr="00624F89">
        <w:rPr>
          <w:rFonts w:ascii="Calibri" w:hAnsi="Calibri"/>
        </w:rPr>
        <w:t>des aires protégées auraient pu être mises en place et appliquées, et qui auraient couté beaucoup moins chers du point de vue logistique que du point de vue écologique.</w:t>
      </w: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 xml:space="preserve">Il est à déplorer que les gestionnaires du parc sont globalement </w:t>
      </w:r>
      <w:r w:rsidRPr="00624F89">
        <w:rPr>
          <w:rFonts w:ascii="Calibri" w:hAnsi="Calibri"/>
          <w:b/>
          <w:bCs/>
        </w:rPr>
        <w:t xml:space="preserve">peu informés des permis existants </w:t>
      </w:r>
      <w:r w:rsidRPr="00624F89">
        <w:rPr>
          <w:rFonts w:ascii="Calibri" w:hAnsi="Calibri"/>
        </w:rPr>
        <w:t>dans la zone périphérique du parc et des diverses autorisations qui peuvent s’y rattacher. Comme ce fut le cas pour l’application de l’Arrêté interministériel 003/2009, un comité ad hoc a été mis sur pieds dans le SAVA. Le parc national Masoala n’en est pas membre, ce qui peut être normal pour des ac</w:t>
      </w:r>
      <w:r w:rsidRPr="00624F89">
        <w:rPr>
          <w:rFonts w:ascii="Calibri" w:hAnsi="Calibri"/>
        </w:rPr>
        <w:softHyphen/>
        <w:t>tions relatives à des stocks en ville, mais à la rigueur, par rapport aux mauvaises expériences vécues, le parc devrait pouvoir donner des suggestions pour mieux sécuriser l’aire protégée Masoala.</w:t>
      </w:r>
    </w:p>
    <w:p w:rsidR="00A43B7E" w:rsidRPr="00624F89" w:rsidRDefault="00A43B7E" w:rsidP="00A43B7E">
      <w:pPr>
        <w:kinsoku w:val="0"/>
        <w:overflowPunct w:val="0"/>
        <w:spacing w:after="0" w:line="240" w:lineRule="auto"/>
        <w:ind w:left="144" w:right="144"/>
        <w:jc w:val="both"/>
        <w:textAlignment w:val="baseline"/>
        <w:rPr>
          <w:rFonts w:ascii="Calibri" w:hAnsi="Calibri"/>
          <w:sz w:val="24"/>
          <w:szCs w:val="24"/>
        </w:rPr>
      </w:pPr>
      <w:r w:rsidRPr="00624F89">
        <w:rPr>
          <w:rFonts w:ascii="Calibri" w:hAnsi="Calibri"/>
        </w:rPr>
        <w:t>Comme l’indique explicitement le COAP en son article 10, dans la zone périphérique du parc les acti</w:t>
      </w:r>
      <w:r w:rsidRPr="00624F89">
        <w:rPr>
          <w:rFonts w:ascii="Calibri" w:hAnsi="Calibri"/>
        </w:rPr>
        <w:softHyphen/>
        <w:t xml:space="preserve">vités telles que l’exploitation forestière doivent faire l’objet d’une approche concertée et l’organisme chargé de la gestion du parc doit être impliqué. Dans l’avenir, aucune activité d’exploitation forestière dans la zone périphérique du parc ne devrait être entreprise sans une </w:t>
      </w:r>
      <w:r w:rsidRPr="00624F89">
        <w:rPr>
          <w:rFonts w:ascii="Calibri" w:hAnsi="Calibri"/>
          <w:b/>
          <w:bCs/>
        </w:rPr>
        <w:t xml:space="preserve">transparence complète </w:t>
      </w:r>
      <w:r w:rsidRPr="00624F89">
        <w:rPr>
          <w:rFonts w:ascii="Calibri" w:hAnsi="Calibri"/>
        </w:rPr>
        <w:t xml:space="preserve">et sans </w:t>
      </w:r>
      <w:r w:rsidRPr="00624F89">
        <w:rPr>
          <w:rFonts w:ascii="Calibri" w:hAnsi="Calibri"/>
          <w:b/>
          <w:bCs/>
        </w:rPr>
        <w:t xml:space="preserve">l’implication des gestionnaires du parc </w:t>
      </w:r>
      <w:r w:rsidRPr="00624F89">
        <w:rPr>
          <w:rFonts w:ascii="Calibri" w:hAnsi="Calibri"/>
        </w:rPr>
        <w:t>à tous les différents stades (exemple parmi d’autres : pré</w:t>
      </w:r>
      <w:r w:rsidRPr="00624F89">
        <w:rPr>
          <w:rFonts w:ascii="Calibri" w:hAnsi="Calibri"/>
        </w:rPr>
        <w:noBreakHyphen/>
      </w:r>
    </w:p>
    <w:p w:rsidR="00A43B7E" w:rsidRPr="00624F89" w:rsidRDefault="00A43B7E" w:rsidP="00A43B7E">
      <w:pPr>
        <w:kinsoku w:val="0"/>
        <w:overflowPunct w:val="0"/>
        <w:spacing w:after="0" w:line="240" w:lineRule="auto"/>
        <w:ind w:left="144"/>
        <w:textAlignment w:val="baseline"/>
        <w:rPr>
          <w:rFonts w:ascii="Calibri" w:hAnsi="Calibri"/>
          <w:sz w:val="18"/>
          <w:szCs w:val="18"/>
        </w:rPr>
      </w:pPr>
      <w:r w:rsidRPr="00624F89">
        <w:rPr>
          <w:rFonts w:ascii="Calibri" w:hAnsi="Calibri"/>
          <w:sz w:val="13"/>
          <w:szCs w:val="13"/>
        </w:rPr>
        <w:t xml:space="preserve">5 </w:t>
      </w:r>
      <w:r w:rsidRPr="00624F89">
        <w:rPr>
          <w:rFonts w:ascii="Calibri" w:hAnsi="Calibri"/>
          <w:sz w:val="18"/>
          <w:szCs w:val="18"/>
        </w:rPr>
        <w:t>« Revue à mi-parcours, évaluation exploitation de bois précieux selon l’Arrêté 003/09 du 29/01/09 » à l’Eden-Antalaha.</w:t>
      </w:r>
    </w:p>
    <w:p w:rsidR="00A43B7E" w:rsidRPr="00624F89" w:rsidRDefault="00A43B7E" w:rsidP="00A43B7E">
      <w:pPr>
        <w:kinsoku w:val="0"/>
        <w:overflowPunct w:val="0"/>
        <w:spacing w:after="0" w:line="240" w:lineRule="auto"/>
        <w:ind w:left="144" w:right="144"/>
        <w:jc w:val="both"/>
        <w:textAlignment w:val="baseline"/>
        <w:rPr>
          <w:rFonts w:ascii="Calibri" w:hAnsi="Calibri"/>
          <w:sz w:val="18"/>
          <w:szCs w:val="18"/>
        </w:rPr>
      </w:pPr>
      <w:r w:rsidRPr="00624F89">
        <w:rPr>
          <w:rFonts w:ascii="Calibri" w:hAnsi="Calibri"/>
          <w:sz w:val="13"/>
          <w:szCs w:val="13"/>
        </w:rPr>
        <w:t xml:space="preserve">6 </w:t>
      </w:r>
      <w:r w:rsidRPr="00624F89">
        <w:rPr>
          <w:rFonts w:ascii="Calibri" w:hAnsi="Calibri"/>
          <w:sz w:val="18"/>
          <w:szCs w:val="18"/>
        </w:rPr>
        <w:t>Le parc national de Marojejy est aussi actuellement en proie à de pillages identiques, tandis que le parc national de Manana</w:t>
      </w:r>
      <w:r w:rsidRPr="00624F89">
        <w:rPr>
          <w:rFonts w:ascii="Calibri" w:hAnsi="Calibri"/>
          <w:sz w:val="18"/>
          <w:szCs w:val="18"/>
        </w:rPr>
        <w:softHyphen/>
        <w:t>ra-nord et l’aire protégée de Makira sont déjà menacés.</w:t>
      </w:r>
    </w:p>
    <w:p w:rsidR="00A43B7E" w:rsidRPr="00624F89" w:rsidRDefault="00A43B7E" w:rsidP="00A43B7E">
      <w:pPr>
        <w:spacing w:after="0" w:line="240" w:lineRule="auto"/>
        <w:rPr>
          <w:rFonts w:ascii="Calibri" w:hAnsi="Calibri"/>
          <w:sz w:val="24"/>
          <w:szCs w:val="24"/>
        </w:rPr>
        <w:sectPr w:rsidR="00A43B7E" w:rsidRPr="00624F89" w:rsidSect="00624F89">
          <w:pgSz w:w="11904" w:h="16843"/>
          <w:pgMar w:top="720" w:right="720" w:bottom="720" w:left="720" w:header="720" w:footer="720" w:gutter="0"/>
          <w:cols w:space="720"/>
          <w:noEndnote/>
        </w:sect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proofErr w:type="gramStart"/>
      <w:r w:rsidRPr="00624F89">
        <w:rPr>
          <w:rFonts w:ascii="Calibri" w:hAnsi="Calibri"/>
        </w:rPr>
        <w:lastRenderedPageBreak/>
        <w:t>sence</w:t>
      </w:r>
      <w:proofErr w:type="gramEnd"/>
      <w:r w:rsidRPr="00624F89">
        <w:rPr>
          <w:rFonts w:ascii="Calibri" w:hAnsi="Calibri"/>
        </w:rPr>
        <w:t xml:space="preserve"> / participation des gestionnaires du parc en cas de délimitation de lot forestier jouxtant le parc, ou lors d’établissement de procès-verbaux de constatation de fin d’exploitation forestière, etc.)</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C5298">
      <w:pPr>
        <w:pStyle w:val="Titre2"/>
      </w:pPr>
      <w:bookmarkStart w:id="64" w:name="_Toc363139909"/>
      <w:r w:rsidRPr="00624F89">
        <w:t>Une opération basée sur des ressources humaines immigrantes:</w:t>
      </w:r>
      <w:bookmarkEnd w:id="64"/>
      <w:r w:rsidRPr="00624F89">
        <w:t xml:space="preserve"> </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 xml:space="preserve">Il est important de noter que cette vague récente d’exploitation illicite du bois de rose est fortement basée sur l’utilisation de </w:t>
      </w:r>
      <w:r w:rsidRPr="00624F89">
        <w:rPr>
          <w:rFonts w:ascii="Calibri" w:hAnsi="Calibri"/>
          <w:b/>
          <w:bCs/>
        </w:rPr>
        <w:t xml:space="preserve">main d’œuvre en provenance des faubourgs </w:t>
      </w:r>
      <w:r w:rsidRPr="00624F89">
        <w:rPr>
          <w:rFonts w:ascii="Calibri" w:hAnsi="Calibri"/>
        </w:rPr>
        <w:t>éloignés du parc (cf. 4§2). Effectivement, il s’agit d’une vaste opération organisée, alimentée en ressources à partir des villes et villages voisins, et dans laquelle en proportion les villageois riverains du parc ont une participation restreinte.</w:t>
      </w: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Par conséquent, l’argument couramment entendu selon lequel l’exploitation du bois de rose est néces</w:t>
      </w:r>
      <w:r w:rsidRPr="00624F89">
        <w:rPr>
          <w:rFonts w:ascii="Calibri" w:hAnsi="Calibri"/>
        </w:rPr>
        <w:softHyphen/>
        <w:t>saire pour permettre à une population affamée par la présence du parc de survivre ne tient pas. D’ailleurs, une grande majorité des villageois ont acquis les sensibilisations des agents du parc et sont peu enclin aux coupes dans l’aire protégée. Mais l’ampleur des opérations et le manque d’action con</w:t>
      </w:r>
      <w:r w:rsidRPr="00624F89">
        <w:rPr>
          <w:rFonts w:ascii="Calibri" w:hAnsi="Calibri"/>
        </w:rPr>
        <w:softHyphen/>
        <w:t>crète fragilisent les sensibilisations acquises par les paysans. On peut affirmer que même dans une perspective purement immédiate, les habitants limitrophes du parc sont les grands perdants de cette campagne d’exploitation.</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C5298">
      <w:pPr>
        <w:pStyle w:val="Titre2"/>
      </w:pPr>
      <w:bookmarkStart w:id="65" w:name="_Toc363139910"/>
      <w:r w:rsidRPr="00624F89">
        <w:t>Besoin d’application de l’Etat de droit :</w:t>
      </w:r>
      <w:bookmarkEnd w:id="65"/>
      <w:r w:rsidRPr="00624F89">
        <w:t xml:space="preserve"> </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Le cœur du problème de l’exploitation illicite des bois précieux se situe au niveau de l’application de la Loi. Quels que soient les efforts de grande ampleur qui puissent être faits pour bloquer le trafic, et en particulier par le personnel du parc dans son champ d’action, le cycle de l’exploitation illicite ne semble pas pouvoir être arrêté parce que les « gros bonnets » de cette activité seraient en fait demeurés intouchables depuis bien des années que ça dure.</w:t>
      </w: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Il est en effet aberrant de constater que des centaines de personnes se trouvent illicitement dans le parc, des milliers de bois circulent en ville comme en brousse, des faits dont les autorités locales sont au courant mais aucune action concrète n’a été prise...</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C5298">
      <w:pPr>
        <w:pStyle w:val="Titre2"/>
      </w:pPr>
      <w:bookmarkStart w:id="66" w:name="_Toc363139911"/>
      <w:r w:rsidRPr="00624F89">
        <w:t>Besoin de renforcement de Madagascar National Parks / Parc National de Masoala :</w:t>
      </w:r>
      <w:bookmarkEnd w:id="66"/>
      <w:r w:rsidRPr="00624F89">
        <w:t xml:space="preserve"> </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Dans sa lutte contre les coupes illicites, le personnel du parc déploie d’importants efforts. Cependant, comme nous en avons plusieurs fois expliqué les raisons dans les rapports antérieurs, l’équipe du parc ne dispose pas des moyens de différents ordres suffisants pour le contrôle de l’exploitation des bois précieux. Ainsi, à nos yeux quatre mesures sont nécessaires :</w:t>
      </w:r>
    </w:p>
    <w:p w:rsidR="00616B35" w:rsidRPr="00624F89" w:rsidRDefault="00616B35"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widowControl w:val="0"/>
        <w:numPr>
          <w:ilvl w:val="0"/>
          <w:numId w:val="10"/>
        </w:numPr>
        <w:kinsoku w:val="0"/>
        <w:overflowPunct w:val="0"/>
        <w:spacing w:after="0" w:line="240" w:lineRule="auto"/>
        <w:ind w:right="144"/>
        <w:jc w:val="both"/>
        <w:textAlignment w:val="baseline"/>
        <w:rPr>
          <w:rFonts w:ascii="Calibri" w:hAnsi="Calibri"/>
        </w:rPr>
      </w:pPr>
      <w:r w:rsidRPr="00624F89">
        <w:rPr>
          <w:rFonts w:ascii="Calibri" w:hAnsi="Calibri"/>
        </w:rPr>
        <w:t xml:space="preserve">Le </w:t>
      </w:r>
      <w:r w:rsidRPr="00624F89">
        <w:rPr>
          <w:rFonts w:ascii="Calibri" w:hAnsi="Calibri"/>
          <w:b/>
          <w:bCs/>
        </w:rPr>
        <w:t xml:space="preserve">nombre des agents </w:t>
      </w:r>
      <w:r w:rsidRPr="00624F89">
        <w:rPr>
          <w:rFonts w:ascii="Calibri" w:hAnsi="Calibri"/>
        </w:rPr>
        <w:t>du parc devrait être augmenté. Premièrement, dans l’état actuel des choses ils ne peuvent être présents partout à la fois sur ce vaste territoire caractérisé par des conditions de terrain très difficiles. Ceci d’autant plus qu’on est dans une situation de très faible effet dissuasif par manque de peines infligées aux délinquants attrapés. De plus, devant les nombres de travail</w:t>
      </w:r>
      <w:r w:rsidRPr="00624F89">
        <w:rPr>
          <w:rFonts w:ascii="Calibri" w:hAnsi="Calibri"/>
        </w:rPr>
        <w:softHyphen/>
        <w:t>leurs envoyés dans le parc pour extraire le bois de rose, nous sommes obligés d’augmenter le nombre d’agents dans chaque équipe de patrouille pour assurer leur sécurité, ce qui diminue l’étendue des zones contrôlées. Pourtant, force est de constater que les agents de Madagascar Na</w:t>
      </w:r>
      <w:r w:rsidRPr="00624F89">
        <w:rPr>
          <w:rFonts w:ascii="Calibri" w:hAnsi="Calibri"/>
        </w:rPr>
        <w:softHyphen/>
        <w:t>tional Parks suscitent de le crainte et du respect à beaucoup d’auteurs d’infractions.</w:t>
      </w:r>
    </w:p>
    <w:p w:rsidR="00A43B7E" w:rsidRPr="00624F89" w:rsidRDefault="00A43B7E" w:rsidP="00A43B7E">
      <w:pPr>
        <w:widowControl w:val="0"/>
        <w:numPr>
          <w:ilvl w:val="0"/>
          <w:numId w:val="10"/>
        </w:numPr>
        <w:kinsoku w:val="0"/>
        <w:overflowPunct w:val="0"/>
        <w:spacing w:after="0" w:line="240" w:lineRule="auto"/>
        <w:ind w:right="144"/>
        <w:jc w:val="both"/>
        <w:textAlignment w:val="baseline"/>
        <w:rPr>
          <w:rFonts w:ascii="Calibri" w:hAnsi="Calibri"/>
          <w:spacing w:val="1"/>
        </w:rPr>
      </w:pPr>
      <w:r w:rsidRPr="00624F89">
        <w:rPr>
          <w:rFonts w:ascii="Calibri" w:hAnsi="Calibri"/>
          <w:spacing w:val="1"/>
        </w:rPr>
        <w:t xml:space="preserve">Il est indispensable d’assurer le </w:t>
      </w:r>
      <w:r w:rsidRPr="00624F89">
        <w:rPr>
          <w:rFonts w:ascii="Calibri" w:hAnsi="Calibri"/>
          <w:b/>
          <w:bCs/>
          <w:spacing w:val="1"/>
        </w:rPr>
        <w:t xml:space="preserve">payement en période régulière des salaires </w:t>
      </w:r>
      <w:r w:rsidRPr="00624F89">
        <w:rPr>
          <w:rFonts w:ascii="Calibri" w:hAnsi="Calibri"/>
          <w:spacing w:val="1"/>
        </w:rPr>
        <w:t>du personnel de terrain du parc. De graves problèmes de cette nature ont été vécus depuis 2007, les salaires ont été versés très tardivement. Ces irrégularités perturbent les mouvements des agents dont on ne sait trop bien à quel moment ils pourront aller percevoir leur salaire. La date d’arrivée du salaire varie du 5 au 20 du mois, il est ainsi difficile d’organiser les rotations et les mouvements des agents. En face, les exploitants illicites arrivent à payer les mains d’œuvre quotidiennement et sans interrup</w:t>
      </w:r>
      <w:r w:rsidRPr="00624F89">
        <w:rPr>
          <w:rFonts w:ascii="Calibri" w:hAnsi="Calibri"/>
          <w:spacing w:val="1"/>
        </w:rPr>
        <w:softHyphen/>
        <w:t>tion.</w:t>
      </w:r>
    </w:p>
    <w:p w:rsidR="00A43B7E" w:rsidRPr="00624F89" w:rsidRDefault="00A43B7E" w:rsidP="00A43B7E">
      <w:pPr>
        <w:widowControl w:val="0"/>
        <w:numPr>
          <w:ilvl w:val="0"/>
          <w:numId w:val="11"/>
        </w:numPr>
        <w:kinsoku w:val="0"/>
        <w:overflowPunct w:val="0"/>
        <w:spacing w:after="0" w:line="240" w:lineRule="auto"/>
        <w:ind w:right="144"/>
        <w:jc w:val="both"/>
        <w:textAlignment w:val="baseline"/>
        <w:rPr>
          <w:rFonts w:ascii="Calibri" w:hAnsi="Calibri"/>
        </w:rPr>
      </w:pPr>
      <w:r w:rsidRPr="00624F89">
        <w:rPr>
          <w:rFonts w:ascii="Calibri" w:hAnsi="Calibri"/>
        </w:rPr>
        <w:t xml:space="preserve">Il est aussi indispensable que le Réseaux dispose d’un </w:t>
      </w:r>
      <w:r w:rsidRPr="00624F89">
        <w:rPr>
          <w:rFonts w:ascii="Calibri" w:hAnsi="Calibri"/>
          <w:b/>
          <w:bCs/>
        </w:rPr>
        <w:t xml:space="preserve">fonds spécial </w:t>
      </w:r>
      <w:r w:rsidRPr="00624F89">
        <w:rPr>
          <w:rFonts w:ascii="Calibri" w:hAnsi="Calibri"/>
        </w:rPr>
        <w:t xml:space="preserve">pour faire face à ce genre de crise. Des organismes internationaux en disposent, une institution telle que Madagascar National Parks ainsi que les sites respectifs doivent être en mesure aussi bien du point de vue logistique que financière de faire face à des situations de crise pareille. De ce fait, les organisations stratégiques au niveau central ne causeraient pas de </w:t>
      </w:r>
      <w:r w:rsidRPr="00624F89">
        <w:rPr>
          <w:rFonts w:ascii="Calibri" w:hAnsi="Calibri"/>
        </w:rPr>
        <w:lastRenderedPageBreak/>
        <w:t>ralentissement des actions qui pourraient être organisées sur terrain.</w:t>
      </w:r>
    </w:p>
    <w:p w:rsidR="00A43B7E" w:rsidRPr="00624F89" w:rsidRDefault="00A43B7E" w:rsidP="00A43B7E">
      <w:pPr>
        <w:widowControl w:val="0"/>
        <w:numPr>
          <w:ilvl w:val="0"/>
          <w:numId w:val="10"/>
        </w:numPr>
        <w:kinsoku w:val="0"/>
        <w:overflowPunct w:val="0"/>
        <w:spacing w:after="0" w:line="240" w:lineRule="auto"/>
        <w:ind w:right="144"/>
        <w:jc w:val="both"/>
        <w:textAlignment w:val="baseline"/>
        <w:rPr>
          <w:rFonts w:ascii="Calibri" w:hAnsi="Calibri"/>
          <w:spacing w:val="2"/>
        </w:rPr>
      </w:pPr>
      <w:r w:rsidRPr="00624F89">
        <w:rPr>
          <w:rFonts w:ascii="Calibri" w:hAnsi="Calibri"/>
          <w:spacing w:val="2"/>
        </w:rPr>
        <w:t xml:space="preserve">Il est plus que jamais nécessaire de trouver un moyen (technique et juridique) de rendre des membres du personnel du parc en </w:t>
      </w:r>
      <w:r w:rsidRPr="00624F89">
        <w:rPr>
          <w:rFonts w:ascii="Calibri" w:hAnsi="Calibri"/>
          <w:b/>
          <w:bCs/>
          <w:spacing w:val="2"/>
        </w:rPr>
        <w:t>agents verbalisateurs</w:t>
      </w:r>
      <w:r w:rsidRPr="00624F89">
        <w:rPr>
          <w:rFonts w:ascii="Calibri" w:hAnsi="Calibri"/>
          <w:spacing w:val="2"/>
        </w:rPr>
        <w:t>. D’une manière générale, les missions conjointes ont aussi leurs limites en termes d’efficacité, car toutes doivent partir de la ville avec les lourdeurs qui s’en suivent (temps perdu pour accéder au parc, les délinquants en sont avertis, etc.).</w:t>
      </w:r>
    </w:p>
    <w:p w:rsidR="00A43B7E" w:rsidRPr="00624F89" w:rsidRDefault="00A43B7E" w:rsidP="00A43B7E">
      <w:pPr>
        <w:widowControl w:val="0"/>
        <w:kinsoku w:val="0"/>
        <w:overflowPunct w:val="0"/>
        <w:spacing w:after="0" w:line="240" w:lineRule="auto"/>
        <w:ind w:left="144" w:right="144"/>
        <w:jc w:val="both"/>
        <w:textAlignment w:val="baseline"/>
        <w:rPr>
          <w:rFonts w:ascii="Calibri" w:hAnsi="Calibri"/>
          <w:spacing w:val="2"/>
        </w:rPr>
      </w:pPr>
    </w:p>
    <w:p w:rsidR="00A43B7E" w:rsidRPr="00624F89" w:rsidRDefault="00A43B7E" w:rsidP="00AC5298">
      <w:pPr>
        <w:pStyle w:val="Titre2"/>
      </w:pPr>
      <w:bookmarkStart w:id="67" w:name="_Toc363139912"/>
      <w:r w:rsidRPr="00624F89">
        <w:t>F. Nécessité d’un appui au développement des communautés :</w:t>
      </w:r>
      <w:bookmarkEnd w:id="67"/>
      <w:r w:rsidRPr="00624F89">
        <w:t xml:space="preserve"> </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 xml:space="preserve">Enfin, sans un </w:t>
      </w:r>
      <w:r w:rsidRPr="00624F89">
        <w:rPr>
          <w:rFonts w:ascii="Calibri" w:hAnsi="Calibri"/>
          <w:b/>
          <w:bCs/>
        </w:rPr>
        <w:t xml:space="preserve">programme de développement durable </w:t>
      </w:r>
      <w:r w:rsidRPr="00624F89">
        <w:rPr>
          <w:rFonts w:ascii="Calibri" w:hAnsi="Calibri"/>
        </w:rPr>
        <w:t>des zones périphériques du parc, les actions de répressions – quoique justifiées – risquent de rendre les communautés encore plus vulnérables et à long terme ceci ne résout pas le problème. D’ailleurs, la zone de Cap-Est a été victime des cyclones successifs depuis l’année 2000. Une vaste campagne d’appui au développement devrait être mise sur pieds et appliquée en trois niveau : à très court terme, des travaux en HIMO</w:t>
      </w:r>
      <w:r w:rsidRPr="00624F89">
        <w:rPr>
          <w:rFonts w:ascii="Calibri" w:hAnsi="Calibri"/>
          <w:vertAlign w:val="superscript"/>
        </w:rPr>
        <w:t>7</w:t>
      </w:r>
      <w:r w:rsidRPr="00624F89">
        <w:rPr>
          <w:rFonts w:ascii="Calibri" w:hAnsi="Calibri"/>
        </w:rPr>
        <w:t>, à court terme des appuis en cultures vivrières, et à moyen termes des projets axés sur les cultures de rentes ou autres sources de revenus durables opportuns pour les communautés, tous ceci en parallèle avec des projets de dévelop</w:t>
      </w:r>
      <w:r w:rsidRPr="00624F89">
        <w:rPr>
          <w:rFonts w:ascii="Calibri" w:hAnsi="Calibri"/>
        </w:rPr>
        <w:softHyphen/>
        <w:t>pement social. Les acquis en termes de sensibilisation ne seront pas ainsi perturbés par les incitations de toute part. Si seulement 10% des valeurs des bois de rose sortis des communes rurales concernées étaient réinvestis localement pour des programmes de développement socio-économique, les com</w:t>
      </w:r>
      <w:r w:rsidRPr="00624F89">
        <w:rPr>
          <w:rFonts w:ascii="Calibri" w:hAnsi="Calibri"/>
        </w:rPr>
        <w:softHyphen/>
        <w:t>munes de SAVA auraient été parmi les plus riches et avancés de Madagascar.</w:t>
      </w:r>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C5298">
      <w:pPr>
        <w:pStyle w:val="Titre2"/>
      </w:pPr>
      <w:bookmarkStart w:id="68" w:name="_Toc363139913"/>
      <w:r w:rsidRPr="00624F89">
        <w:t>Conclusion</w:t>
      </w:r>
      <w:bookmarkEnd w:id="68"/>
    </w:p>
    <w:p w:rsidR="00A43B7E" w:rsidRPr="00624F89" w:rsidRDefault="00A43B7E" w:rsidP="00A43B7E">
      <w:pPr>
        <w:kinsoku w:val="0"/>
        <w:overflowPunct w:val="0"/>
        <w:spacing w:after="0" w:line="240" w:lineRule="auto"/>
        <w:ind w:left="144" w:right="144"/>
        <w:jc w:val="both"/>
        <w:textAlignment w:val="baseline"/>
        <w:rPr>
          <w:rFonts w:ascii="Calibri" w:hAnsi="Calibri"/>
        </w:rPr>
      </w:pPr>
    </w:p>
    <w:p w:rsidR="00A43B7E" w:rsidRPr="00624F89" w:rsidRDefault="00A43B7E" w:rsidP="00A43B7E">
      <w:pPr>
        <w:kinsoku w:val="0"/>
        <w:overflowPunct w:val="0"/>
        <w:spacing w:after="0" w:line="240" w:lineRule="auto"/>
        <w:ind w:left="144" w:right="144"/>
        <w:jc w:val="both"/>
        <w:textAlignment w:val="baseline"/>
        <w:rPr>
          <w:rFonts w:ascii="Calibri" w:hAnsi="Calibri"/>
        </w:rPr>
      </w:pPr>
      <w:r w:rsidRPr="00624F89">
        <w:rPr>
          <w:rFonts w:ascii="Calibri" w:hAnsi="Calibri"/>
        </w:rPr>
        <w:t>Cette fois ci, une évacuation de stock en ville se trouvant à 60 km a créé un raz de marré dans le parc. Encore une fois, il est démontré qu’une aire protégée n’est pas un îlot dont la gestion est déconnectée de son environnement mais doit être en synergie permanente avec son entourage. Le fait d’écarter l’aire protégée dans les planifications des autres secteurs ne fait que la mettre tôt ou tard en danger. Malheureusement nous déplorons quelquefois des tendances à des approches trop sectorielles lors des diverses planifications régionales ou même nationale. De surcroît, le cas actuel concerne deux do</w:t>
      </w:r>
      <w:r w:rsidRPr="00624F89">
        <w:rPr>
          <w:rFonts w:ascii="Calibri" w:hAnsi="Calibri"/>
        </w:rPr>
        <w:softHyphen/>
        <w:t>maines (exportation de bois et gestion d’aire protégée) du même secteur qu’est la gestion durable des ressources naturelles.</w:t>
      </w:r>
    </w:p>
    <w:p w:rsidR="00A43B7E" w:rsidRPr="00624F89" w:rsidRDefault="00A43B7E" w:rsidP="00A43B7E">
      <w:pPr>
        <w:kinsoku w:val="0"/>
        <w:overflowPunct w:val="0"/>
        <w:spacing w:after="0" w:line="240" w:lineRule="auto"/>
        <w:ind w:left="144" w:right="144"/>
        <w:jc w:val="both"/>
        <w:textAlignment w:val="baseline"/>
        <w:rPr>
          <w:rFonts w:ascii="Calibri" w:hAnsi="Calibri"/>
          <w:spacing w:val="-1"/>
        </w:rPr>
      </w:pPr>
      <w:r w:rsidRPr="00624F89">
        <w:rPr>
          <w:rFonts w:ascii="Calibri" w:hAnsi="Calibri"/>
          <w:spacing w:val="-1"/>
        </w:rPr>
        <w:t>Dans un cadre de bonne gestion des forêts hors du domaine protégé, le bois de rose pourrait représen</w:t>
      </w:r>
      <w:r w:rsidRPr="00624F89">
        <w:rPr>
          <w:rFonts w:ascii="Calibri" w:hAnsi="Calibri"/>
          <w:spacing w:val="-1"/>
        </w:rPr>
        <w:softHyphen/>
        <w:t>ter une ressource économique bien utile dans la région. Il est encore temps de tout faire pour laisser les parcs nationaux comme Masoala jouer leur rôle de réservoir génétique de telles essences. Inversement, dans le scénario du cycle du pillage vécu jusqu’à présent, il ne reste que quelques années pour assister à l’extinction complète de l’espèce à l’état adulte au sein des derniers bastions que sont les aires proté</w:t>
      </w:r>
      <w:r w:rsidRPr="00624F89">
        <w:rPr>
          <w:rFonts w:ascii="Calibri" w:hAnsi="Calibri"/>
          <w:spacing w:val="-1"/>
        </w:rPr>
        <w:softHyphen/>
        <w:t>gées. Ceci entrainerait un arrêt de la fructification et donc l’extinction biologique ne ferait que suivre.</w:t>
      </w:r>
    </w:p>
    <w:p w:rsidR="00A43B7E" w:rsidRPr="00624F89" w:rsidRDefault="00A43B7E" w:rsidP="00A43B7E">
      <w:pPr>
        <w:kinsoku w:val="0"/>
        <w:overflowPunct w:val="0"/>
        <w:spacing w:after="0" w:line="240" w:lineRule="auto"/>
        <w:ind w:left="144" w:right="144"/>
        <w:jc w:val="both"/>
        <w:textAlignment w:val="baseline"/>
        <w:rPr>
          <w:rFonts w:ascii="Calibri" w:hAnsi="Calibri"/>
          <w:spacing w:val="-1"/>
        </w:rPr>
      </w:pPr>
    </w:p>
    <w:p w:rsidR="00A43B7E" w:rsidRPr="00624F89" w:rsidRDefault="00A43B7E" w:rsidP="00A43B7E">
      <w:pPr>
        <w:kinsoku w:val="0"/>
        <w:overflowPunct w:val="0"/>
        <w:spacing w:after="0" w:line="240" w:lineRule="auto"/>
        <w:ind w:right="144"/>
        <w:jc w:val="both"/>
        <w:textAlignment w:val="baseline"/>
        <w:rPr>
          <w:rFonts w:ascii="Calibri" w:hAnsi="Calibri"/>
          <w:spacing w:val="-1"/>
        </w:rPr>
      </w:pPr>
      <w:r w:rsidRPr="00624F89">
        <w:rPr>
          <w:rFonts w:ascii="Calibri" w:hAnsi="Calibri"/>
          <w:spacing w:val="-1"/>
        </w:rPr>
        <w:t xml:space="preserve">Source : </w:t>
      </w:r>
      <w:r w:rsidRPr="00624F89">
        <w:rPr>
          <w:rFonts w:ascii="Calibri" w:hAnsi="Calibri"/>
          <w:i/>
          <w:spacing w:val="-1"/>
        </w:rPr>
        <w:t>L’exploitation illicite du bois de rose dans le Parc National de Masoala : Un pillage sans précédent depuis la création du parc,</w:t>
      </w:r>
      <w:r w:rsidRPr="00624F89">
        <w:rPr>
          <w:rFonts w:ascii="Calibri" w:hAnsi="Calibri"/>
          <w:spacing w:val="-1"/>
        </w:rPr>
        <w:t xml:space="preserve"> Salava Haja, Directeur de Parc, 9 Avril 2009, </w:t>
      </w:r>
      <w:hyperlink r:id="rId135" w:history="1">
        <w:r w:rsidRPr="00624F89">
          <w:rPr>
            <w:rStyle w:val="Lienhypertexte"/>
            <w:rFonts w:ascii="Calibri" w:hAnsi="Calibri"/>
            <w:spacing w:val="-1"/>
          </w:rPr>
          <w:t>http://www.fichier-pdf.fr/2011/08/08/2009-04-09-masoala-rapport-exp-1-re-partie/2009-04-09-masoala-rapport-exp-1-re-partie.pdf</w:t>
        </w:r>
      </w:hyperlink>
      <w:r w:rsidRPr="00624F89">
        <w:rPr>
          <w:rFonts w:ascii="Calibri" w:hAnsi="Calibri"/>
          <w:spacing w:val="-1"/>
        </w:rPr>
        <w:t xml:space="preserve"> </w:t>
      </w:r>
    </w:p>
    <w:p w:rsidR="00122496" w:rsidRDefault="00122496">
      <w:pPr>
        <w:rPr>
          <w:rFonts w:ascii="Calibri" w:hAnsi="Calibri"/>
          <w:spacing w:val="-1"/>
        </w:rPr>
      </w:pPr>
      <w:r>
        <w:rPr>
          <w:rFonts w:ascii="Calibri" w:hAnsi="Calibri"/>
          <w:spacing w:val="-1"/>
        </w:rPr>
        <w:br w:type="page"/>
      </w:r>
    </w:p>
    <w:p w:rsidR="00122496" w:rsidRPr="00B80A27" w:rsidRDefault="00122496" w:rsidP="00122496">
      <w:pPr>
        <w:pStyle w:val="Titre1"/>
      </w:pPr>
      <w:bookmarkStart w:id="69" w:name="_Toc363139914"/>
      <w:r w:rsidRPr="00B80A27">
        <w:lastRenderedPageBreak/>
        <w:t>Pistes pour sauver les  bois de rose et ébènes à Madagascar</w:t>
      </w:r>
      <w:bookmarkEnd w:id="69"/>
    </w:p>
    <w:p w:rsidR="00122496" w:rsidRDefault="00122496" w:rsidP="00122496">
      <w:pPr>
        <w:spacing w:after="0" w:line="240" w:lineRule="auto"/>
        <w:jc w:val="center"/>
      </w:pPr>
    </w:p>
    <w:p w:rsidR="00122496" w:rsidRDefault="00122496" w:rsidP="00122496">
      <w:pPr>
        <w:spacing w:after="0" w:line="240" w:lineRule="auto"/>
        <w:jc w:val="center"/>
      </w:pPr>
      <w:r>
        <w:t>Par Benjamin LISAN. Document créé le 26/03/2013. Mis à jour du 24/04/2013.</w:t>
      </w:r>
    </w:p>
    <w:p w:rsidR="00122496" w:rsidRDefault="00122496" w:rsidP="00122496">
      <w:pPr>
        <w:spacing w:after="0" w:line="240" w:lineRule="auto"/>
        <w:jc w:val="center"/>
      </w:pPr>
    </w:p>
    <w:p w:rsidR="00122496" w:rsidRPr="00223996" w:rsidRDefault="00122496" w:rsidP="00025219">
      <w:pPr>
        <w:pStyle w:val="Titre2"/>
      </w:pPr>
      <w:bookmarkStart w:id="70" w:name="_Toc354599875"/>
      <w:bookmarkStart w:id="71" w:name="_Toc363139915"/>
      <w:r w:rsidRPr="00223996">
        <w:t>La situation actuelle</w:t>
      </w:r>
      <w:bookmarkEnd w:id="70"/>
      <w:bookmarkEnd w:id="71"/>
    </w:p>
    <w:p w:rsidR="00122496" w:rsidRDefault="00122496" w:rsidP="00122496">
      <w:pPr>
        <w:spacing w:after="0" w:line="240" w:lineRule="auto"/>
      </w:pPr>
    </w:p>
    <w:p w:rsidR="00122496" w:rsidRDefault="00122496" w:rsidP="00122496">
      <w:pPr>
        <w:spacing w:after="0" w:line="240" w:lineRule="auto"/>
        <w:jc w:val="both"/>
      </w:pPr>
      <w:r>
        <w:t xml:space="preserve">Des mafias puissantes, installées à Madagascar, contrôlent le trafic des bois de rose et des ébènes,  coupés illégalement surtout dans les forêts de l’est de l’île, y compris dans les parcs nationaux. Puis, ceux-ci sont expédiés, en direction de la Chine et du Japon, le plus souvent à partir du port de </w:t>
      </w:r>
      <w:r w:rsidRPr="00F14CA3">
        <w:t>Vohémar</w:t>
      </w:r>
      <w:r>
        <w:rPr>
          <w:rStyle w:val="Appelnotedebasdep"/>
        </w:rPr>
        <w:footnoteReference w:id="11"/>
      </w:r>
      <w:r>
        <w:t>.</w:t>
      </w:r>
    </w:p>
    <w:p w:rsidR="00122496" w:rsidRDefault="00122496" w:rsidP="00122496">
      <w:pPr>
        <w:spacing w:after="0" w:line="240" w:lineRule="auto"/>
        <w:jc w:val="both"/>
      </w:pPr>
      <w:r>
        <w:t xml:space="preserve">Ce trafic, initié par des </w:t>
      </w:r>
      <w:r w:rsidRPr="00033C11">
        <w:t xml:space="preserve">barons </w:t>
      </w:r>
      <w:r>
        <w:t xml:space="preserve">qui le dirigent, s’effectue avec la complicité des politiciens, policiers, douaniers et magistrats corrompus, qui ferment alors les yeux.  </w:t>
      </w:r>
    </w:p>
    <w:p w:rsidR="00122496" w:rsidRDefault="00122496" w:rsidP="00122496">
      <w:pPr>
        <w:spacing w:after="0" w:line="240" w:lineRule="auto"/>
        <w:jc w:val="both"/>
      </w:pPr>
      <w:r>
        <w:t>Toutes les personnes dénonçant ce trafic sont menacées de mort</w:t>
      </w:r>
      <w:r>
        <w:rPr>
          <w:rStyle w:val="Appelnotedebasdep"/>
        </w:rPr>
        <w:footnoteReference w:id="12"/>
      </w:r>
      <w:r>
        <w:t>. Il y aurait même eu déjà morts d’hommes</w:t>
      </w:r>
      <w:r>
        <w:rPr>
          <w:rStyle w:val="Appelnotedebasdep"/>
        </w:rPr>
        <w:footnoteReference w:id="13"/>
      </w:r>
      <w:r>
        <w:t>.</w:t>
      </w:r>
    </w:p>
    <w:p w:rsidR="00122496" w:rsidRDefault="00122496" w:rsidP="00122496">
      <w:pPr>
        <w:spacing w:after="0" w:line="240" w:lineRule="auto"/>
        <w:jc w:val="both"/>
      </w:pPr>
    </w:p>
    <w:p w:rsidR="00122496" w:rsidRDefault="00122496" w:rsidP="00025219">
      <w:pPr>
        <w:pStyle w:val="Titre2"/>
      </w:pPr>
      <w:bookmarkStart w:id="72" w:name="_Toc354599876"/>
      <w:bookmarkStart w:id="73" w:name="_Toc363139916"/>
      <w:r w:rsidRPr="00160618">
        <w:t>Les chiffres</w:t>
      </w:r>
      <w:r>
        <w:t xml:space="preserve"> sur l’ampleur du trafic</w:t>
      </w:r>
      <w:bookmarkEnd w:id="72"/>
      <w:bookmarkEnd w:id="73"/>
    </w:p>
    <w:p w:rsidR="00122496" w:rsidRDefault="00122496" w:rsidP="00122496">
      <w:pPr>
        <w:spacing w:after="0" w:line="240" w:lineRule="auto"/>
        <w:rPr>
          <w:i/>
        </w:rPr>
      </w:pPr>
    </w:p>
    <w:p w:rsidR="00122496" w:rsidRPr="00FF0150" w:rsidRDefault="00122496" w:rsidP="00122496">
      <w:pPr>
        <w:spacing w:after="0" w:line="240" w:lineRule="auto"/>
        <w:rPr>
          <w:i/>
        </w:rPr>
      </w:pPr>
      <w:r w:rsidRPr="00160618">
        <w:rPr>
          <w:i/>
          <w:noProof/>
        </w:rPr>
        <w:drawing>
          <wp:inline distT="0" distB="0" distL="0" distR="0">
            <wp:extent cx="4933950" cy="2930162"/>
            <wp:effectExtent l="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be-trafic-bois-de-rose.jpg"/>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4936469" cy="2931658"/>
                    </a:xfrm>
                    <a:prstGeom prst="rect">
                      <a:avLst/>
                    </a:prstGeom>
                  </pic:spPr>
                </pic:pic>
              </a:graphicData>
            </a:graphic>
          </wp:inline>
        </w:drawing>
      </w:r>
    </w:p>
    <w:p w:rsidR="00122496" w:rsidRDefault="00122496" w:rsidP="00122496">
      <w:pPr>
        <w:spacing w:after="0" w:line="240" w:lineRule="auto"/>
      </w:pPr>
    </w:p>
    <w:p w:rsidR="00122496" w:rsidRDefault="00122496" w:rsidP="00122496">
      <w:pPr>
        <w:spacing w:after="0" w:line="240" w:lineRule="auto"/>
      </w:pPr>
      <w:r>
        <w:t>Selon un article de 2011, de la revue malgache Tana’News</w:t>
      </w:r>
      <w:r>
        <w:rPr>
          <w:rStyle w:val="Appelnotedebasdep"/>
        </w:rPr>
        <w:footnoteReference w:id="14"/>
      </w:r>
      <w:r>
        <w:t> :</w:t>
      </w:r>
    </w:p>
    <w:p w:rsidR="00122496" w:rsidRDefault="00122496" w:rsidP="00122496">
      <w:pPr>
        <w:spacing w:after="0" w:line="240" w:lineRule="auto"/>
      </w:pPr>
    </w:p>
    <w:p w:rsidR="00122496" w:rsidRDefault="00122496" w:rsidP="00122496">
      <w:pPr>
        <w:spacing w:after="0" w:line="240" w:lineRule="auto"/>
        <w:jc w:val="both"/>
        <w:rPr>
          <w:i/>
        </w:rPr>
      </w:pPr>
      <w:r>
        <w:t>« </w:t>
      </w:r>
      <w:r w:rsidRPr="00033C11">
        <w:rPr>
          <w:i/>
        </w:rPr>
        <w:t>Des rapports enregistrés au depuis 2009 ont montré des chiffres faramineux relatifs au trafic de bois précieux dans la Grande Île. Des arrestations se sont succédé qui n’ont pourtant pas pu mettre un terme puis que les barons du trafic sont restés indemnes. L’opposition menaçait de faire le grand déballage, le régime et les autorités faisaient mine de s’activer dans la lutte mais il n’en était rien.</w:t>
      </w:r>
    </w:p>
    <w:p w:rsidR="00122496" w:rsidRDefault="00122496" w:rsidP="00122496">
      <w:pPr>
        <w:spacing w:after="0" w:line="240" w:lineRule="auto"/>
        <w:jc w:val="both"/>
        <w:rPr>
          <w:i/>
        </w:rPr>
      </w:pPr>
      <w:r w:rsidRPr="00033C11">
        <w:rPr>
          <w:i/>
        </w:rPr>
        <w:lastRenderedPageBreak/>
        <w:t xml:space="preserve">Au cours de la période 2009-2010, plus de 50 000 tonnes de bois précieux ont été exporté illégalement. Les rapports font état de plus de 200 000 Dalbergia (bois de rose) abattus et entre 75 000 et 150 000 autres Diospyros (bois d’ébène). Près de 13 000 hectares de forêts ont été surexploités, quelques 500 000 arbres ont été abattus pour servir de radeaux lors de l’acheminement des bois précieux et </w:t>
      </w:r>
      <w:r w:rsidRPr="00F54B0D">
        <w:rPr>
          <w:b/>
          <w:i/>
        </w:rPr>
        <w:t>plus d’une vingtaine de millions de dollars</w:t>
      </w:r>
      <w:r w:rsidRPr="00033C11">
        <w:rPr>
          <w:i/>
        </w:rPr>
        <w:t xml:space="preserve"> sont allés au bénéfice des trafiquants</w:t>
      </w:r>
      <w:r>
        <w:rPr>
          <w:i/>
        </w:rPr>
        <w:t> »</w:t>
      </w:r>
      <w:r w:rsidRPr="00033C11">
        <w:rPr>
          <w:i/>
        </w:rPr>
        <w:t>.</w:t>
      </w:r>
    </w:p>
    <w:p w:rsidR="00122496" w:rsidRDefault="00122496" w:rsidP="00122496">
      <w:pPr>
        <w:spacing w:after="0" w:line="240" w:lineRule="auto"/>
        <w:jc w:val="both"/>
        <w:rPr>
          <w:i/>
        </w:rPr>
      </w:pPr>
    </w:p>
    <w:p w:rsidR="00122496" w:rsidRPr="00704D4C" w:rsidRDefault="00122496" w:rsidP="00122496">
      <w:pPr>
        <w:spacing w:after="0" w:line="240" w:lineRule="auto"/>
        <w:jc w:val="both"/>
      </w:pPr>
      <w:r w:rsidRPr="00704D4C">
        <w:t>Selon le Député français du Finistère, Jacques Le Guen, en 2009, 56.000 tonnes de bois de rose ont été exportés de Madagascar. A 6 euros le kg de bois de ros</w:t>
      </w:r>
      <w:r>
        <w:t>e</w:t>
      </w:r>
      <w:r w:rsidRPr="00704D4C">
        <w:t>, cela fait 336 Million</w:t>
      </w:r>
      <w:r>
        <w:t>s</w:t>
      </w:r>
      <w:r w:rsidRPr="00704D4C">
        <w:t xml:space="preserve"> </w:t>
      </w:r>
      <w:r>
        <w:t>d’</w:t>
      </w:r>
      <w:r w:rsidRPr="00704D4C">
        <w:t>Euros</w:t>
      </w:r>
      <w:r>
        <w:t xml:space="preserve"> (en 2009)</w:t>
      </w:r>
      <w:r w:rsidRPr="00704D4C">
        <w:t>.</w:t>
      </w:r>
    </w:p>
    <w:p w:rsidR="00122496" w:rsidRPr="00C92FCC" w:rsidRDefault="00122496" w:rsidP="00122496">
      <w:pPr>
        <w:spacing w:after="0" w:line="240" w:lineRule="auto"/>
        <w:jc w:val="both"/>
      </w:pPr>
    </w:p>
    <w:p w:rsidR="00122496" w:rsidRPr="00C92FCC" w:rsidRDefault="00122496" w:rsidP="00122496">
      <w:pPr>
        <w:spacing w:after="0" w:line="240" w:lineRule="auto"/>
        <w:jc w:val="both"/>
      </w:pPr>
      <w:r w:rsidRPr="00C92FCC">
        <w:t xml:space="preserve">Selon Global Witness, en 2009, 800.000 </w:t>
      </w:r>
      <w:r>
        <w:t xml:space="preserve">US </w:t>
      </w:r>
      <w:r w:rsidRPr="00C92FCC">
        <w:t>dollars de bois de rose seraient abattu illégalement chaque jour</w:t>
      </w:r>
      <w:r>
        <w:t xml:space="preserve"> (2009)</w:t>
      </w:r>
      <w:r w:rsidRPr="00C92FCC">
        <w:t>.</w:t>
      </w:r>
    </w:p>
    <w:p w:rsidR="00122496" w:rsidRPr="00C92FCC" w:rsidRDefault="00122496" w:rsidP="00122496">
      <w:pPr>
        <w:spacing w:after="0" w:line="240" w:lineRule="auto"/>
        <w:jc w:val="both"/>
      </w:pPr>
    </w:p>
    <w:p w:rsidR="00122496" w:rsidRDefault="00122496" w:rsidP="00122496">
      <w:pPr>
        <w:spacing w:after="0" w:line="240" w:lineRule="auto"/>
        <w:jc w:val="both"/>
      </w:pPr>
      <w:r w:rsidRPr="007270E6">
        <w:t>Selon le documentaire d’Alexander Von Bismarck [voir</w:t>
      </w:r>
      <w:r>
        <w:t xml:space="preserve"> références sur ce documentaire dans la </w:t>
      </w:r>
      <w:r w:rsidRPr="00F46EF3">
        <w:rPr>
          <w:i/>
        </w:rPr>
        <w:t>partie bibliographie</w:t>
      </w:r>
      <w:r w:rsidRPr="007270E6">
        <w:t xml:space="preserve"> en fin de ce document], le chiffre d'affaires de ce trafic s'élèverait à </w:t>
      </w:r>
      <w:r w:rsidRPr="007270E6">
        <w:rPr>
          <w:b/>
        </w:rPr>
        <w:t>50 millions de dollars</w:t>
      </w:r>
      <w:r w:rsidRPr="007270E6">
        <w:t xml:space="preserve"> (en 2011)</w:t>
      </w:r>
      <w:r>
        <w:rPr>
          <w:rStyle w:val="Appelnotedebasdep"/>
        </w:rPr>
        <w:footnoteReference w:id="15"/>
      </w:r>
      <w:r w:rsidRPr="007270E6">
        <w:t>.</w:t>
      </w:r>
    </w:p>
    <w:p w:rsidR="00122496" w:rsidRDefault="00122496" w:rsidP="00122496">
      <w:pPr>
        <w:spacing w:after="0" w:line="240" w:lineRule="auto"/>
        <w:jc w:val="both"/>
      </w:pPr>
    </w:p>
    <w:p w:rsidR="00122496" w:rsidRPr="00160618" w:rsidRDefault="00122496" w:rsidP="00025219">
      <w:pPr>
        <w:pStyle w:val="Titre2"/>
      </w:pPr>
      <w:bookmarkStart w:id="74" w:name="_Toc354599877"/>
      <w:bookmarkStart w:id="75" w:name="_Toc363139917"/>
      <w:r w:rsidRPr="00160618">
        <w:t>Les conséquences du trafic</w:t>
      </w:r>
      <w:bookmarkEnd w:id="74"/>
      <w:bookmarkEnd w:id="75"/>
    </w:p>
    <w:p w:rsidR="00122496" w:rsidRDefault="00122496" w:rsidP="00122496">
      <w:pPr>
        <w:spacing w:after="0" w:line="240" w:lineRule="auto"/>
        <w:rPr>
          <w:i/>
        </w:rPr>
      </w:pPr>
    </w:p>
    <w:p w:rsidR="00122496" w:rsidRDefault="00122496" w:rsidP="00122496">
      <w:pPr>
        <w:spacing w:after="0" w:line="240" w:lineRule="auto"/>
        <w:jc w:val="both"/>
        <w:rPr>
          <w:i/>
        </w:rPr>
      </w:pPr>
      <w:r w:rsidRPr="007270E6">
        <w:rPr>
          <w:i/>
        </w:rPr>
        <w:t xml:space="preserve">"L’exploitation du bois de rose a éclaté au lendemain du coup d’état de 2009. Des dizaines de milliers d’hectares en ont été affectés, y compris certains des parcs nationaux les plus riches, biologiquement parlant, de l’île dont les parcs du </w:t>
      </w:r>
      <w:r w:rsidRPr="00704D4C">
        <w:rPr>
          <w:b/>
          <w:i/>
        </w:rPr>
        <w:t>Marojejy</w:t>
      </w:r>
      <w:r w:rsidRPr="007270E6">
        <w:rPr>
          <w:i/>
        </w:rPr>
        <w:t xml:space="preserve">, de </w:t>
      </w:r>
      <w:r w:rsidRPr="00704D4C">
        <w:rPr>
          <w:b/>
          <w:i/>
        </w:rPr>
        <w:t>Masoala</w:t>
      </w:r>
      <w:r w:rsidRPr="007270E6">
        <w:rPr>
          <w:i/>
        </w:rPr>
        <w:t xml:space="preserve"> et de </w:t>
      </w:r>
      <w:r w:rsidRPr="00704D4C">
        <w:rPr>
          <w:b/>
          <w:i/>
        </w:rPr>
        <w:t>Makira</w:t>
      </w:r>
      <w:r w:rsidRPr="007270E6">
        <w:rPr>
          <w:i/>
        </w:rPr>
        <w:t>. L’exploitation illégale de bois s’est accompagnée d’une augmentation du braconnage de la faune avec des chasseurs qui ont abattu des lémuriens rares de toute beauté pour vendre leur chair dans les restaurants. Le trafic de bois précieux, réalisé par des bandes armées patrouillant les parcs nationaux, a également causé un lourd préjudice aux activités touristiques qui sont pourtant une importante source de revenus directs et indirects pour les communautés villageoises. Les trafiquants de bois de rose ont intimidé, et même attaqué, ceux qui ont essayé</w:t>
      </w:r>
      <w:r>
        <w:rPr>
          <w:i/>
        </w:rPr>
        <w:t xml:space="preserve"> de mettre un terme au pillage"</w:t>
      </w:r>
      <w:r>
        <w:rPr>
          <w:rStyle w:val="Appelnotedebasdep"/>
          <w:i/>
        </w:rPr>
        <w:footnoteReference w:id="16"/>
      </w:r>
      <w:r>
        <w:rPr>
          <w:i/>
        </w:rPr>
        <w:t xml:space="preserve">  ».</w:t>
      </w:r>
    </w:p>
    <w:p w:rsidR="00122496" w:rsidRPr="0089319F" w:rsidRDefault="00122496" w:rsidP="00122496">
      <w:pPr>
        <w:spacing w:after="0" w:line="240" w:lineRule="auto"/>
        <w:jc w:val="both"/>
      </w:pPr>
      <w:r>
        <w:t>Note : Comme nous pouvons le constater, sur ce graphique, ce trafic a explosé, depuis l’embargo sur les aides à Madagascar (en particulier humanitaires) et depuis la grave crise économique à Madagascar, qui s’en est suivi, après 2008. La suppression des aides aux projets environnementaux à Madagascar a eu des conséquences désastreuses sur la préservation de l’environnement, sur l’île.</w:t>
      </w:r>
    </w:p>
    <w:p w:rsidR="00122496" w:rsidRDefault="00122496" w:rsidP="00122496">
      <w:pPr>
        <w:spacing w:after="0" w:line="240" w:lineRule="auto"/>
        <w:jc w:val="both"/>
      </w:pPr>
    </w:p>
    <w:p w:rsidR="00122496" w:rsidRDefault="00122496" w:rsidP="00122496">
      <w:pPr>
        <w:spacing w:after="0" w:line="240" w:lineRule="auto"/>
        <w:jc w:val="both"/>
      </w:pPr>
      <w:r>
        <w:t>Plusieurs espèces de bois de rose (</w:t>
      </w:r>
      <w:r w:rsidRPr="00B80A27">
        <w:rPr>
          <w:i/>
        </w:rPr>
        <w:t>Dalbergia maritima, D. monticola</w:t>
      </w:r>
      <w:r>
        <w:t xml:space="preserve"> …) et toutes les espèces d’ébènes (</w:t>
      </w:r>
      <w:r w:rsidRPr="00B80A27">
        <w:rPr>
          <w:i/>
        </w:rPr>
        <w:t>Diospyros</w:t>
      </w:r>
      <w:r>
        <w:t xml:space="preserve"> …) sont menacées ou en grave danger de disparition. A terme, ces espèces risquent de disparaître définitivement de Madagascar</w:t>
      </w:r>
      <w:r>
        <w:rPr>
          <w:rStyle w:val="Appelnotedebasdep"/>
        </w:rPr>
        <w:footnoteReference w:id="17"/>
      </w:r>
      <w:r>
        <w:t>.</w:t>
      </w:r>
    </w:p>
    <w:p w:rsidR="00122496" w:rsidRDefault="00122496" w:rsidP="00122496">
      <w:pPr>
        <w:spacing w:after="0" w:line="240" w:lineRule="auto"/>
        <w:jc w:val="both"/>
      </w:pPr>
    </w:p>
    <w:p w:rsidR="00122496" w:rsidRDefault="00122496" w:rsidP="00025219">
      <w:pPr>
        <w:pStyle w:val="Titre2"/>
      </w:pPr>
      <w:bookmarkStart w:id="76" w:name="_Toc354599878"/>
      <w:bookmarkStart w:id="77" w:name="_Toc363139918"/>
      <w:r w:rsidRPr="00033C11">
        <w:t>Pistes pour sauver les espèces malgaches de bois de rose</w:t>
      </w:r>
      <w:bookmarkEnd w:id="76"/>
      <w:bookmarkEnd w:id="77"/>
      <w:r>
        <w:t> </w:t>
      </w:r>
    </w:p>
    <w:p w:rsidR="00122496" w:rsidRDefault="00122496" w:rsidP="00122496">
      <w:pPr>
        <w:spacing w:after="0" w:line="240" w:lineRule="auto"/>
      </w:pPr>
    </w:p>
    <w:p w:rsidR="00122496" w:rsidRDefault="00122496" w:rsidP="00122496">
      <w:pPr>
        <w:spacing w:after="0" w:line="240" w:lineRule="auto"/>
      </w:pPr>
      <w:r>
        <w:t>Je propose plusieurs pistes :</w:t>
      </w:r>
    </w:p>
    <w:p w:rsidR="00122496" w:rsidRDefault="00122496" w:rsidP="00122496">
      <w:pPr>
        <w:pStyle w:val="Paragraphedeliste"/>
        <w:numPr>
          <w:ilvl w:val="0"/>
          <w:numId w:val="16"/>
        </w:numPr>
        <w:spacing w:after="0" w:line="240" w:lineRule="auto"/>
      </w:pPr>
      <w:r>
        <w:t>Des pistes judiciaires, répressives et défensives.</w:t>
      </w:r>
    </w:p>
    <w:p w:rsidR="00122496" w:rsidRDefault="00122496" w:rsidP="00122496">
      <w:pPr>
        <w:pStyle w:val="Paragraphedeliste"/>
        <w:numPr>
          <w:ilvl w:val="0"/>
          <w:numId w:val="16"/>
        </w:numPr>
        <w:spacing w:after="0" w:line="240" w:lineRule="auto"/>
      </w:pPr>
      <w:r>
        <w:t>Des pistes incitatives et conservatoires (pour la prévention des espèces de bois de rose et d’ébènes en danger).</w:t>
      </w:r>
    </w:p>
    <w:p w:rsidR="00122496" w:rsidRDefault="00122496" w:rsidP="00122496">
      <w:pPr>
        <w:spacing w:after="0" w:line="240" w:lineRule="auto"/>
      </w:pPr>
    </w:p>
    <w:p w:rsidR="00122496" w:rsidRPr="00464B79" w:rsidRDefault="00122496" w:rsidP="00025219">
      <w:pPr>
        <w:pStyle w:val="Titre2"/>
      </w:pPr>
      <w:bookmarkStart w:id="78" w:name="_Toc354599879"/>
      <w:bookmarkStart w:id="79" w:name="_Toc363139919"/>
      <w:r w:rsidRPr="00464B79">
        <w:t>Pistes judiciaires, répressives et défensives</w:t>
      </w:r>
      <w:bookmarkEnd w:id="78"/>
      <w:bookmarkEnd w:id="79"/>
    </w:p>
    <w:p w:rsidR="00122496" w:rsidRDefault="00122496" w:rsidP="00122496">
      <w:pPr>
        <w:spacing w:after="0" w:line="240" w:lineRule="auto"/>
      </w:pPr>
    </w:p>
    <w:p w:rsidR="00122496" w:rsidRDefault="00122496" w:rsidP="00122496">
      <w:pPr>
        <w:spacing w:after="0" w:line="240" w:lineRule="auto"/>
        <w:jc w:val="both"/>
      </w:pPr>
      <w:r>
        <w:t>Le problème se situe à plusieurs niveaux :</w:t>
      </w:r>
    </w:p>
    <w:p w:rsidR="00122496" w:rsidRDefault="00122496" w:rsidP="00122496">
      <w:pPr>
        <w:spacing w:after="0" w:line="240" w:lineRule="auto"/>
        <w:jc w:val="both"/>
      </w:pPr>
    </w:p>
    <w:p w:rsidR="00122496" w:rsidRDefault="00122496" w:rsidP="00122496">
      <w:pPr>
        <w:spacing w:after="0" w:line="240" w:lineRule="auto"/>
        <w:jc w:val="both"/>
      </w:pPr>
      <w:r>
        <w:t>-les politiciens, pourtant suffisamment riches, mais qui en veulent toujours plus (pour satisfaire leur appât du gain, ils sont capables de tout y compris de tuer pour préserver leurs profits élevés. Car ils n’ont aucune préoccupation pour la sauvegarde de l’environnement de leur île).</w:t>
      </w:r>
    </w:p>
    <w:p w:rsidR="00122496" w:rsidRDefault="00122496" w:rsidP="00122496">
      <w:pPr>
        <w:spacing w:after="0" w:line="240" w:lineRule="auto"/>
        <w:jc w:val="both"/>
      </w:pPr>
      <w:r>
        <w:lastRenderedPageBreak/>
        <w:t>=&gt; Contre eux, il faudrait une justice et une police puissantes et intègres.</w:t>
      </w:r>
    </w:p>
    <w:p w:rsidR="00122496" w:rsidRDefault="00122496" w:rsidP="00122496">
      <w:pPr>
        <w:spacing w:after="0" w:line="240" w:lineRule="auto"/>
        <w:jc w:val="both"/>
      </w:pPr>
    </w:p>
    <w:p w:rsidR="00122496" w:rsidRDefault="00122496" w:rsidP="00122496">
      <w:pPr>
        <w:spacing w:after="0" w:line="240" w:lineRule="auto"/>
        <w:jc w:val="both"/>
      </w:pPr>
      <w:r>
        <w:t>=&gt; Il faudrait créer une brigade militaire environnementale, dans la région SAVA à Madagascar, financée par un regroupement de pays donateurs (USA, UE …), brigade qui protège les botanistes en forêt pour la récolte de graines.</w:t>
      </w:r>
    </w:p>
    <w:p w:rsidR="00122496" w:rsidRDefault="00122496" w:rsidP="00122496">
      <w:pPr>
        <w:spacing w:after="0" w:line="240" w:lineRule="auto"/>
        <w:jc w:val="both"/>
      </w:pPr>
    </w:p>
    <w:p w:rsidR="00122496" w:rsidRDefault="00122496" w:rsidP="00122496">
      <w:pPr>
        <w:spacing w:after="0" w:line="240" w:lineRule="auto"/>
        <w:jc w:val="both"/>
      </w:pPr>
      <w:r>
        <w:t>=&gt; Il faudrait des aires protégées, gardées, où il serait impossible d’y couper les espèces protégées, afin que la diversité génétique de ces espèces y reste diversifiée (par exemple, on utiliserait des forêts primaires, sur des îles « inhabitée » ou bien à la population conscientisée à la préservation de l’environnement local).</w:t>
      </w:r>
    </w:p>
    <w:p w:rsidR="00122496" w:rsidRDefault="00122496" w:rsidP="00122496">
      <w:pPr>
        <w:spacing w:after="0" w:line="240" w:lineRule="auto"/>
        <w:jc w:val="both"/>
      </w:pPr>
    </w:p>
    <w:p w:rsidR="00122496" w:rsidRDefault="00122496" w:rsidP="00122496">
      <w:pPr>
        <w:spacing w:after="0" w:line="240" w:lineRule="auto"/>
        <w:jc w:val="both"/>
      </w:pPr>
      <w:r>
        <w:t>=&gt; A tous les importateurs en Chine et exportateurs à Madagascar, dont l’adresse est connue, leur envoyer un courrier les informant sur les conséquences à termes de l’exploitation de type « minière » [non durable] du bois de rose et les incitant à cultiver les bois de rose et d’ébène d’une façon durable</w:t>
      </w:r>
      <w:r>
        <w:rPr>
          <w:rStyle w:val="Appelnotedebasdep"/>
        </w:rPr>
        <w:footnoteReference w:id="18"/>
      </w:r>
      <w:r>
        <w:t>.</w:t>
      </w:r>
    </w:p>
    <w:p w:rsidR="00122496" w:rsidRDefault="00122496" w:rsidP="00122496">
      <w:pPr>
        <w:spacing w:after="0" w:line="240" w:lineRule="auto"/>
        <w:jc w:val="both"/>
      </w:pPr>
    </w:p>
    <w:p w:rsidR="00122496" w:rsidRDefault="00122496" w:rsidP="00122496">
      <w:pPr>
        <w:spacing w:after="0" w:line="240" w:lineRule="auto"/>
        <w:jc w:val="both"/>
      </w:pPr>
      <w:r>
        <w:t xml:space="preserve">- </w:t>
      </w:r>
      <w:r w:rsidRPr="00002752">
        <w:t xml:space="preserve">Pour l’instant Madagascar est dans une situation de blocage et attend actuellement 70 millions de dollars d’aide internationales pour financer de nouvelles élections. </w:t>
      </w:r>
    </w:p>
    <w:p w:rsidR="00122496" w:rsidRDefault="00122496" w:rsidP="00122496">
      <w:pPr>
        <w:spacing w:after="0" w:line="240" w:lineRule="auto"/>
        <w:jc w:val="both"/>
      </w:pPr>
      <w:r>
        <w:t xml:space="preserve">=&gt; </w:t>
      </w:r>
      <w:r w:rsidRPr="00002752">
        <w:t>Il faudrait donc un accord qui suspende le versement de ces fonds en échange de la certitude que les lois environnementales seront enfin appliquées. Cela pourrait prendre la forme d’un accord tripartite entre le gouvernement malgache, la société civile et la communauté internationale. Actuellement nous savons que 2500 conteneurs de bois de rose sont encore bloqués à Madagascar et que potentiellement se sont des milliers d’autres qui pourraient produits. Il faut que l’Europe notamment signe des accords avec Madagascar</w:t>
      </w:r>
      <w:r>
        <w:t xml:space="preserve"> en vue de stopper ces trafics</w:t>
      </w:r>
      <w:r>
        <w:rPr>
          <w:rStyle w:val="Appelnotedebasdep"/>
        </w:rPr>
        <w:footnoteReference w:id="19"/>
      </w:r>
      <w:r>
        <w:t>.</w:t>
      </w:r>
    </w:p>
    <w:p w:rsidR="00122496" w:rsidRDefault="00122496" w:rsidP="00122496">
      <w:pPr>
        <w:spacing w:after="0" w:line="240" w:lineRule="auto"/>
        <w:jc w:val="both"/>
      </w:pPr>
    </w:p>
    <w:p w:rsidR="00122496" w:rsidRDefault="00122496" w:rsidP="00122496">
      <w:pPr>
        <w:spacing w:after="0" w:line="240" w:lineRule="auto"/>
        <w:jc w:val="both"/>
      </w:pPr>
      <w:r>
        <w:t xml:space="preserve">=&gt; Voire mettre en place un commerce licite des ces espèces protégées, à partir de plantation forestières contrôlées. Ces forêts seraient protégées de la coupe illégale, par la mise en place de gardiens, gardes (ou de milices villageoises ( ?)), de murs (avec barbelés) ou/et protégées par plusieurs haies vives défensives, épineuses (à  base de </w:t>
      </w:r>
      <w:r w:rsidRPr="00B80A27">
        <w:rPr>
          <w:i/>
        </w:rPr>
        <w:t>Barbelana lupunana</w:t>
      </w:r>
      <w:r>
        <w:t xml:space="preserve">, de </w:t>
      </w:r>
      <w:r w:rsidRPr="00B80A27">
        <w:rPr>
          <w:i/>
        </w:rPr>
        <w:t>Berberia</w:t>
      </w:r>
      <w:r>
        <w:t> …).</w:t>
      </w:r>
    </w:p>
    <w:p w:rsidR="00122496" w:rsidRDefault="00122496" w:rsidP="00122496">
      <w:pPr>
        <w:spacing w:after="0" w:line="240" w:lineRule="auto"/>
        <w:jc w:val="both"/>
      </w:pPr>
    </w:p>
    <w:p w:rsidR="00122496" w:rsidRPr="00464B79" w:rsidRDefault="00122496" w:rsidP="00025219">
      <w:pPr>
        <w:pStyle w:val="Titre2"/>
      </w:pPr>
      <w:bookmarkStart w:id="80" w:name="_Toc354599880"/>
      <w:bookmarkStart w:id="81" w:name="_Toc363139920"/>
      <w:r w:rsidRPr="00464B79">
        <w:t xml:space="preserve">Pistes </w:t>
      </w:r>
      <w:r>
        <w:t>incitatives et conservatoires</w:t>
      </w:r>
      <w:bookmarkEnd w:id="80"/>
      <w:bookmarkEnd w:id="81"/>
    </w:p>
    <w:p w:rsidR="00122496" w:rsidRDefault="00122496" w:rsidP="00122496">
      <w:pPr>
        <w:spacing w:after="0" w:line="240" w:lineRule="auto"/>
        <w:jc w:val="both"/>
      </w:pPr>
    </w:p>
    <w:p w:rsidR="00122496" w:rsidRDefault="00122496" w:rsidP="00122496">
      <w:pPr>
        <w:spacing w:after="0" w:line="240" w:lineRule="auto"/>
        <w:jc w:val="both"/>
      </w:pPr>
      <w:r>
        <w:t>- les policiers et magistrats, qui veulent « améliorer » leur niveau de vie.</w:t>
      </w:r>
    </w:p>
    <w:p w:rsidR="00122496" w:rsidRDefault="00122496" w:rsidP="00122496">
      <w:pPr>
        <w:spacing w:after="0" w:line="240" w:lineRule="auto"/>
        <w:jc w:val="both"/>
      </w:pPr>
      <w:r>
        <w:t>=&gt; Pour les policiers et magistrats, il faudrait des salaires suffisants et décents, pour qu’ils ne soient pas tentés par la corruption. Il faudrait, aussi, qu’ils soient formés dans des écoles de policiers ou de magistrats intègres (voire qui seraient gérés sous le contrôle de l’organisme de lutte internationale contre la corruption, situé en Autriche)</w:t>
      </w:r>
      <w:r>
        <w:rPr>
          <w:rStyle w:val="Appelnotedebasdep"/>
        </w:rPr>
        <w:footnoteReference w:id="20"/>
      </w:r>
      <w:r>
        <w:t>.*</w:t>
      </w:r>
    </w:p>
    <w:p w:rsidR="00122496" w:rsidRDefault="00122496" w:rsidP="00122496">
      <w:pPr>
        <w:spacing w:after="0" w:line="240" w:lineRule="auto"/>
        <w:jc w:val="both"/>
      </w:pPr>
    </w:p>
    <w:p w:rsidR="00122496" w:rsidRDefault="00122496" w:rsidP="00122496">
      <w:pPr>
        <w:spacing w:after="0" w:line="240" w:lineRule="auto"/>
        <w:jc w:val="both"/>
      </w:pPr>
      <w:r>
        <w:t>- les bûcherons, situés en bas de l’échelle sociale de ce trafic. Ils y participent avant tout pour survivre, voire par « inconscience des dégâts » irréversibles qu’ils infligent à leur forêt …).</w:t>
      </w:r>
    </w:p>
    <w:p w:rsidR="00122496" w:rsidRDefault="00122496" w:rsidP="00122496">
      <w:pPr>
        <w:spacing w:after="0" w:line="240" w:lineRule="auto"/>
        <w:jc w:val="both"/>
      </w:pPr>
      <w:r>
        <w:t>Pour ces derniers, le problème est plus difficile. Car même si l’on  subventionne leur salaire, afin qu’ils ne coupent plus les espèces protégées, il est possible qu’ils continuent à participer à ce trafic, pour gagner plus (ou bien à cause des intimidations des mafias de ces bois).</w:t>
      </w:r>
    </w:p>
    <w:p w:rsidR="00122496" w:rsidRDefault="00122496" w:rsidP="00122496">
      <w:pPr>
        <w:spacing w:after="0" w:line="240" w:lineRule="auto"/>
        <w:jc w:val="both"/>
      </w:pPr>
    </w:p>
    <w:p w:rsidR="00122496" w:rsidRDefault="00122496" w:rsidP="00122496">
      <w:pPr>
        <w:spacing w:after="0" w:line="240" w:lineRule="auto"/>
        <w:jc w:val="both"/>
      </w:pPr>
      <w:r>
        <w:t>=&gt; Une idée serait de les orienter vers d’autres métiers et activités, bien rémunérées (subventionnées), grâce des formations adéquates (activités de replantation, de pépinière, de reforestation …) … ce qui aurait peut-être pour effet de les sensibiliser, un peu plus ( ?), au problème de la déforestation de l’île</w:t>
      </w:r>
      <w:r>
        <w:rPr>
          <w:rStyle w:val="Appelnotedebasdep"/>
        </w:rPr>
        <w:footnoteReference w:id="21"/>
      </w:r>
      <w:r>
        <w:t>.</w:t>
      </w:r>
    </w:p>
    <w:p w:rsidR="00122496" w:rsidRDefault="00122496" w:rsidP="00122496">
      <w:pPr>
        <w:spacing w:after="0" w:line="240" w:lineRule="auto"/>
        <w:jc w:val="both"/>
      </w:pPr>
      <w:r>
        <w:t>=&gt; Ou bien, après les avoir sensibilisés, il faudrait leur donner des graines des espèces protégées (et pourtant  coupées), pour qu’ils plantent trois graines de la même espèce, à l’endroit même où ils ont coupé une espèce protégée (afin d’assurer le futur de ces espèces)</w:t>
      </w:r>
      <w:r>
        <w:rPr>
          <w:rStyle w:val="Appelnotedebasdep"/>
        </w:rPr>
        <w:footnoteReference w:id="22"/>
      </w:r>
      <w:r>
        <w:t>.</w:t>
      </w:r>
    </w:p>
    <w:p w:rsidR="00122496" w:rsidRDefault="00122496" w:rsidP="00122496">
      <w:pPr>
        <w:spacing w:after="0" w:line="240" w:lineRule="auto"/>
        <w:jc w:val="both"/>
      </w:pPr>
      <w:r>
        <w:lastRenderedPageBreak/>
        <w:t>=&gt; Peut-être donner une récompense aux bucherons malgaches qui récolteront les graines pour les botanistes.</w:t>
      </w:r>
    </w:p>
    <w:p w:rsidR="00122496" w:rsidRDefault="00122496" w:rsidP="00122496">
      <w:pPr>
        <w:spacing w:after="0" w:line="240" w:lineRule="auto"/>
        <w:jc w:val="both"/>
      </w:pPr>
    </w:p>
    <w:p w:rsidR="00122496" w:rsidRDefault="00122496" w:rsidP="00122496">
      <w:pPr>
        <w:spacing w:after="0" w:line="240" w:lineRule="auto"/>
        <w:jc w:val="both"/>
      </w:pPr>
      <w:r>
        <w:t>=&gt; envoyer les graines [récoltés par les botanistes et bucherons] à tous les arborétums en milieux tropicaux humides (ou jardins avec serres tropicales humides) dans le monde (pour reproduction et préservation des espèces).</w:t>
      </w:r>
    </w:p>
    <w:p w:rsidR="00122496" w:rsidRDefault="00122496" w:rsidP="00122496">
      <w:pPr>
        <w:spacing w:after="0" w:line="240" w:lineRule="auto"/>
        <w:jc w:val="both"/>
      </w:pPr>
    </w:p>
    <w:p w:rsidR="00122496" w:rsidRDefault="00122496" w:rsidP="00122496">
      <w:pPr>
        <w:spacing w:after="0" w:line="240" w:lineRule="auto"/>
        <w:jc w:val="both"/>
      </w:pPr>
      <w:r>
        <w:t>=&gt; créer des plantations de bois de rose et de bois d’ébènes, (surveillées) dans les pays développés, possédant des zones tropicales humides, où il y aurait un risque plutôt minime de développement d’une mafia des bois précieux (par exemple, dans le périmètre gardé du lancement des fusées à Kourou en Guyane française. Ou encore, dans la région de Darwin en Australie …).</w:t>
      </w:r>
    </w:p>
    <w:p w:rsidR="00122496" w:rsidRDefault="00122496" w:rsidP="00122496">
      <w:pPr>
        <w:spacing w:after="0" w:line="240" w:lineRule="auto"/>
        <w:jc w:val="both"/>
      </w:pPr>
    </w:p>
    <w:p w:rsidR="00122496" w:rsidRDefault="00122496" w:rsidP="00122496">
      <w:pPr>
        <w:spacing w:after="0" w:line="240" w:lineRule="auto"/>
        <w:jc w:val="both"/>
      </w:pPr>
      <w:r>
        <w:t xml:space="preserve">=&gt; </w:t>
      </w:r>
      <w:proofErr w:type="gramStart"/>
      <w:r>
        <w:t>il</w:t>
      </w:r>
      <w:proofErr w:type="gramEnd"/>
      <w:r>
        <w:t xml:space="preserve"> faudrait que les principales pépinières de Madagascar cultivent les jeunes plants des espèces protégées, pour les vendre aux particuliers qui veulent les cultiver. Voir comme l’organisme malgache, semi-public, le SNGF, qu’elles vendent, diffusent aussi les graines des espèces protégées.</w:t>
      </w:r>
    </w:p>
    <w:p w:rsidR="00122496" w:rsidRDefault="00122496" w:rsidP="00122496">
      <w:pPr>
        <w:spacing w:after="0" w:line="240" w:lineRule="auto"/>
        <w:jc w:val="both"/>
      </w:pPr>
    </w:p>
    <w:p w:rsidR="00122496" w:rsidRDefault="00122496" w:rsidP="00122496">
      <w:pPr>
        <w:spacing w:after="0" w:line="240" w:lineRule="auto"/>
        <w:jc w:val="both"/>
      </w:pPr>
      <w:r>
        <w:t xml:space="preserve">=&gt; Ou bien (autre piste), dans des forêts primaires expérimentales, l’on y cultiverait de façon intensive (jardinée) les espèces protégées et arbres endémiques de Madagascar (Ramy, Hintsy …). </w:t>
      </w:r>
    </w:p>
    <w:p w:rsidR="00122496" w:rsidRDefault="00122496" w:rsidP="00122496">
      <w:pPr>
        <w:spacing w:after="0" w:line="240" w:lineRule="auto"/>
        <w:jc w:val="both"/>
      </w:pPr>
    </w:p>
    <w:p w:rsidR="00122496" w:rsidRDefault="00122496" w:rsidP="00122496">
      <w:pPr>
        <w:spacing w:after="0" w:line="240" w:lineRule="auto"/>
        <w:jc w:val="both"/>
      </w:pPr>
      <w:r>
        <w:t xml:space="preserve">=&gt; Il faudrait faire de la sensibilisation à la protection de l’environnement, dans les écoles des régions concernées par ce trafic illicite (région et côte Nord-est, région d’Antalah, Maraonsetra …). </w:t>
      </w:r>
    </w:p>
    <w:p w:rsidR="00122496" w:rsidRDefault="00122496" w:rsidP="00122496">
      <w:pPr>
        <w:spacing w:after="0" w:line="240" w:lineRule="auto"/>
        <w:jc w:val="both"/>
      </w:pPr>
      <w:r>
        <w:t>=&gt; Dans chaque école serait créée (ou associée) un jardin ou ferme pédagogique, où les enfants apprendraient à cultiver les plantes alimentaires locales et à planter des arbres utiles et les arbres des espèces protégées.</w:t>
      </w:r>
    </w:p>
    <w:p w:rsidR="00122496" w:rsidRDefault="00122496" w:rsidP="00122496">
      <w:pPr>
        <w:spacing w:after="0" w:line="240" w:lineRule="auto"/>
        <w:jc w:val="both"/>
      </w:pPr>
      <w:r>
        <w:t>=&gt; Il faudrait faire des campagnes de sensibilisation à la radio et TV malgaches.</w:t>
      </w:r>
    </w:p>
    <w:p w:rsidR="00122496" w:rsidRDefault="00122496" w:rsidP="00122496">
      <w:pPr>
        <w:spacing w:after="0" w:line="240" w:lineRule="auto"/>
        <w:jc w:val="both"/>
      </w:pPr>
    </w:p>
    <w:p w:rsidR="00122496" w:rsidRDefault="00122496" w:rsidP="00122496">
      <w:pPr>
        <w:spacing w:after="0" w:line="240" w:lineRule="auto"/>
        <w:jc w:val="both"/>
      </w:pPr>
      <w:r>
        <w:t>=&gt; Il faudrait surtout résoudre le problème de la pauvreté locale (dans les régions de trafics illicites), afin de diminuer ce trafic, par le développement durable et l’augmentation du niveau de vie local et par l’éducation.</w:t>
      </w:r>
    </w:p>
    <w:p w:rsidR="00122496" w:rsidRDefault="00122496" w:rsidP="00122496">
      <w:pPr>
        <w:spacing w:after="0" w:line="240" w:lineRule="auto"/>
        <w:jc w:val="both"/>
      </w:pPr>
      <w:r>
        <w:t>=&gt; Pour ces projets, il faudrait un vrai soutien financier, en compétences, policier et judiciaire, de la communauté internationale (ONU, CEE …)</w:t>
      </w:r>
      <w:r>
        <w:rPr>
          <w:rStyle w:val="Appelnotedebasdep"/>
        </w:rPr>
        <w:footnoteReference w:id="23"/>
      </w:r>
      <w:r>
        <w:t>.</w:t>
      </w:r>
    </w:p>
    <w:p w:rsidR="00122496" w:rsidRDefault="00122496" w:rsidP="00122496">
      <w:pPr>
        <w:spacing w:after="0" w:line="240" w:lineRule="auto"/>
        <w:jc w:val="both"/>
      </w:pPr>
    </w:p>
    <w:p w:rsidR="00122496" w:rsidRDefault="00122496" w:rsidP="00122496">
      <w:pPr>
        <w:spacing w:after="0" w:line="240" w:lineRule="auto"/>
        <w:jc w:val="both"/>
      </w:pPr>
      <w:r>
        <w:t>La « solution » pourrait être constituée d’un mélange de toutes ces dernières solutions.</w:t>
      </w:r>
    </w:p>
    <w:p w:rsidR="00122496" w:rsidRDefault="00122496" w:rsidP="00122496">
      <w:pPr>
        <w:spacing w:after="0" w:line="240" w:lineRule="auto"/>
        <w:jc w:val="both"/>
      </w:pPr>
    </w:p>
    <w:p w:rsidR="00122496" w:rsidRDefault="00122496" w:rsidP="00122496">
      <w:pPr>
        <w:spacing w:after="0" w:line="240" w:lineRule="auto"/>
        <w:jc w:val="center"/>
      </w:pPr>
      <w:r>
        <w:t>Benjamin LISAN, Paris, le 24/04/2013.</w:t>
      </w:r>
    </w:p>
    <w:p w:rsidR="00122496" w:rsidRDefault="00122496" w:rsidP="00122496">
      <w:pPr>
        <w:spacing w:after="0" w:line="240" w:lineRule="auto"/>
        <w:jc w:val="both"/>
      </w:pPr>
    </w:p>
    <w:p w:rsidR="00122496" w:rsidRPr="0096646C" w:rsidRDefault="00122496" w:rsidP="00122496">
      <w:pPr>
        <w:spacing w:after="0" w:line="240" w:lineRule="auto"/>
        <w:jc w:val="both"/>
        <w:rPr>
          <w:color w:val="FF0000"/>
        </w:rPr>
      </w:pPr>
      <w:r>
        <w:rPr>
          <w:color w:val="FF0000"/>
        </w:rPr>
        <w:t>Partie inachevée à développer.</w:t>
      </w:r>
    </w:p>
    <w:p w:rsidR="00122496" w:rsidRDefault="00122496" w:rsidP="00122496">
      <w:pPr>
        <w:spacing w:after="0" w:line="240" w:lineRule="auto"/>
      </w:pPr>
    </w:p>
    <w:p w:rsidR="001245BC" w:rsidRDefault="00835D86" w:rsidP="00835D86">
      <w:pPr>
        <w:pStyle w:val="Titre1"/>
      </w:pPr>
      <w:bookmarkStart w:id="82" w:name="_Toc363139921"/>
      <w:r>
        <w:t>Bouturage</w:t>
      </w:r>
      <w:r w:rsidR="0020257B">
        <w:t xml:space="preserve"> ou bouture</w:t>
      </w:r>
      <w:r>
        <w:t xml:space="preserve"> des Dalbergias</w:t>
      </w:r>
      <w:bookmarkEnd w:id="82"/>
    </w:p>
    <w:p w:rsidR="00835D86" w:rsidRDefault="00835D86" w:rsidP="00A43B7E">
      <w:pPr>
        <w:kinsoku w:val="0"/>
        <w:overflowPunct w:val="0"/>
        <w:spacing w:after="0" w:line="240" w:lineRule="auto"/>
        <w:ind w:right="144"/>
        <w:jc w:val="both"/>
        <w:textAlignment w:val="baseline"/>
        <w:rPr>
          <w:rFonts w:ascii="Calibri" w:hAnsi="Calibri"/>
          <w:spacing w:val="-1"/>
        </w:rPr>
      </w:pPr>
    </w:p>
    <w:p w:rsidR="009F1F01" w:rsidRDefault="009F1F01" w:rsidP="00A43B7E">
      <w:pPr>
        <w:kinsoku w:val="0"/>
        <w:overflowPunct w:val="0"/>
        <w:spacing w:after="0" w:line="240" w:lineRule="auto"/>
        <w:ind w:right="144"/>
        <w:jc w:val="both"/>
        <w:textAlignment w:val="baseline"/>
        <w:rPr>
          <w:rFonts w:ascii="Calibri" w:hAnsi="Calibri"/>
          <w:spacing w:val="-1"/>
        </w:rPr>
      </w:pPr>
      <w:r w:rsidRPr="009F1F01">
        <w:rPr>
          <w:rFonts w:ascii="Calibri" w:hAnsi="Calibri"/>
          <w:spacing w:val="-1"/>
        </w:rPr>
        <w:t xml:space="preserve">Mlle Annick RAZAFINTSALAMA, Chercheuse au SNGF, a entrepris des recherches sur le genre Dalbergia. Il s'agit d'une étude intégrée pour la mise en place d'une stratégie de gestion durable de ces ressources, incluant, entre autre, une étude écologique et démographique des espèces du genre Dalbergia, un </w:t>
      </w:r>
      <w:r w:rsidRPr="009F1F01">
        <w:rPr>
          <w:rFonts w:ascii="Calibri" w:hAnsi="Calibri"/>
          <w:i/>
          <w:spacing w:val="-1"/>
        </w:rPr>
        <w:t>essai de multiplication en vue de la conservation in situ des espèces</w:t>
      </w:r>
      <w:r>
        <w:rPr>
          <w:rFonts w:ascii="Calibri" w:hAnsi="Calibri"/>
          <w:spacing w:val="-1"/>
        </w:rPr>
        <w:t xml:space="preserve"> (c'est dans ce cadre qu’elle fait</w:t>
      </w:r>
      <w:r w:rsidRPr="009F1F01">
        <w:rPr>
          <w:rFonts w:ascii="Calibri" w:hAnsi="Calibri"/>
          <w:spacing w:val="-1"/>
        </w:rPr>
        <w:t xml:space="preserve"> des essais de bouturage), et une partie analyse génétique des espèces (Source : mail de Mlle Annick RAZAFINTSALAMA du jeu. 25/04/2013 07:40).</w:t>
      </w:r>
    </w:p>
    <w:p w:rsidR="009F1F01" w:rsidRDefault="009F1F01" w:rsidP="00A43B7E">
      <w:pPr>
        <w:kinsoku w:val="0"/>
        <w:overflowPunct w:val="0"/>
        <w:spacing w:after="0" w:line="240" w:lineRule="auto"/>
        <w:ind w:right="144"/>
        <w:jc w:val="both"/>
        <w:textAlignment w:val="baseline"/>
        <w:rPr>
          <w:rFonts w:ascii="Calibri" w:hAnsi="Calibri"/>
          <w:spacing w:val="-1"/>
        </w:rPr>
      </w:pPr>
      <w:r>
        <w:rPr>
          <w:rFonts w:ascii="Calibri" w:hAnsi="Calibri"/>
          <w:spacing w:val="-1"/>
        </w:rPr>
        <w:t>Sinon, l’ONG ADEFA</w:t>
      </w:r>
      <w:r>
        <w:t xml:space="preserve"> a réussi à bouturer les bois de rose, en prélevant, sur eux, un bout terminal feuillé, juste coupé sous un œil ou une sorte d’anneau ( ?) (Source : </w:t>
      </w:r>
      <w:r>
        <w:rPr>
          <w:rFonts w:ascii="Calibri" w:hAnsi="Calibri"/>
          <w:spacing w:val="-1"/>
        </w:rPr>
        <w:t>sa présidente, Madame Chantal Misandeau)</w:t>
      </w:r>
      <w:r>
        <w:t>.</w:t>
      </w:r>
    </w:p>
    <w:p w:rsidR="009F1F01" w:rsidRDefault="009F1F01" w:rsidP="00A43B7E">
      <w:pPr>
        <w:kinsoku w:val="0"/>
        <w:overflowPunct w:val="0"/>
        <w:spacing w:after="0" w:line="240" w:lineRule="auto"/>
        <w:ind w:right="144"/>
        <w:jc w:val="both"/>
        <w:textAlignment w:val="baseline"/>
        <w:rPr>
          <w:rFonts w:ascii="Calibri" w:hAnsi="Calibri"/>
          <w:spacing w:val="-1"/>
        </w:rPr>
      </w:pPr>
      <w:r>
        <w:rPr>
          <w:rFonts w:ascii="Calibri" w:hAnsi="Calibri"/>
          <w:spacing w:val="-1"/>
        </w:rPr>
        <w:t xml:space="preserve">Ci-après, nous présentons des techniques qui devraient permettre de bouturer les </w:t>
      </w:r>
      <w:r w:rsidRPr="009F1F01">
        <w:rPr>
          <w:rFonts w:ascii="Calibri" w:hAnsi="Calibri"/>
          <w:i/>
          <w:spacing w:val="-1"/>
        </w:rPr>
        <w:t>Dalbergia</w:t>
      </w:r>
      <w:r>
        <w:rPr>
          <w:rFonts w:ascii="Calibri" w:hAnsi="Calibri"/>
          <w:spacing w:val="-1"/>
        </w:rPr>
        <w:t xml:space="preserve">, avec succès. </w:t>
      </w:r>
    </w:p>
    <w:p w:rsidR="009F1F01" w:rsidRDefault="009F1F01" w:rsidP="00A43B7E">
      <w:pPr>
        <w:kinsoku w:val="0"/>
        <w:overflowPunct w:val="0"/>
        <w:spacing w:after="0" w:line="240" w:lineRule="auto"/>
        <w:ind w:right="144"/>
        <w:jc w:val="both"/>
        <w:textAlignment w:val="baseline"/>
        <w:rPr>
          <w:rFonts w:ascii="Calibri" w:hAnsi="Calibri"/>
          <w:spacing w:val="-1"/>
        </w:rPr>
      </w:pPr>
    </w:p>
    <w:p w:rsidR="0020257B" w:rsidRDefault="0020257B" w:rsidP="0020257B">
      <w:pPr>
        <w:pStyle w:val="Titre2"/>
      </w:pPr>
      <w:bookmarkStart w:id="83" w:name="_Toc363139922"/>
      <w:r>
        <w:t>Technique de la bouture à l’étouffé</w:t>
      </w:r>
      <w:bookmarkEnd w:id="83"/>
    </w:p>
    <w:p w:rsidR="0020257B" w:rsidRDefault="0020257B" w:rsidP="00A43B7E">
      <w:pPr>
        <w:kinsoku w:val="0"/>
        <w:overflowPunct w:val="0"/>
        <w:spacing w:after="0" w:line="240" w:lineRule="auto"/>
        <w:ind w:right="144"/>
        <w:jc w:val="both"/>
        <w:textAlignment w:val="baseline"/>
        <w:rPr>
          <w:rFonts w:ascii="Calibri" w:hAnsi="Calibri"/>
          <w:spacing w:val="-1"/>
        </w:rPr>
      </w:pPr>
    </w:p>
    <w:p w:rsidR="0020257B" w:rsidRPr="0020257B" w:rsidRDefault="0020257B" w:rsidP="0020257B">
      <w:pPr>
        <w:kinsoku w:val="0"/>
        <w:overflowPunct w:val="0"/>
        <w:spacing w:after="0" w:line="240" w:lineRule="auto"/>
        <w:ind w:right="144"/>
        <w:jc w:val="both"/>
        <w:textAlignment w:val="baseline"/>
        <w:rPr>
          <w:rFonts w:ascii="Calibri" w:hAnsi="Calibri"/>
          <w:spacing w:val="-1"/>
        </w:rPr>
      </w:pPr>
      <w:r>
        <w:rPr>
          <w:rFonts w:ascii="Calibri" w:hAnsi="Calibri"/>
          <w:spacing w:val="-1"/>
        </w:rPr>
        <w:t>On peut essayer cette technique le</w:t>
      </w:r>
      <w:r w:rsidRPr="0020257B">
        <w:rPr>
          <w:rFonts w:ascii="Calibri" w:hAnsi="Calibri"/>
          <w:spacing w:val="-1"/>
        </w:rPr>
        <w:t xml:space="preserve"> bouture à l’étouffée</w:t>
      </w:r>
      <w:r>
        <w:rPr>
          <w:rFonts w:ascii="Calibri" w:hAnsi="Calibri"/>
          <w:spacing w:val="-1"/>
        </w:rPr>
        <w:t>, pour</w:t>
      </w:r>
      <w:r w:rsidRPr="0020257B">
        <w:rPr>
          <w:rFonts w:ascii="Calibri" w:hAnsi="Calibri"/>
          <w:spacing w:val="-1"/>
        </w:rPr>
        <w:t xml:space="preserve"> multiplier les pieds.</w:t>
      </w:r>
    </w:p>
    <w:p w:rsidR="0020257B" w:rsidRPr="0020257B" w:rsidRDefault="0020257B" w:rsidP="0020257B">
      <w:pPr>
        <w:kinsoku w:val="0"/>
        <w:overflowPunct w:val="0"/>
        <w:spacing w:after="0" w:line="240" w:lineRule="auto"/>
        <w:ind w:right="144"/>
        <w:jc w:val="both"/>
        <w:textAlignment w:val="baseline"/>
        <w:rPr>
          <w:rFonts w:ascii="Calibri" w:hAnsi="Calibri"/>
          <w:spacing w:val="-1"/>
        </w:rPr>
      </w:pPr>
    </w:p>
    <w:p w:rsidR="0020257B" w:rsidRPr="0020257B" w:rsidRDefault="0020257B" w:rsidP="0020257B">
      <w:pPr>
        <w:kinsoku w:val="0"/>
        <w:overflowPunct w:val="0"/>
        <w:spacing w:after="0" w:line="240" w:lineRule="auto"/>
        <w:ind w:right="144"/>
        <w:jc w:val="both"/>
        <w:textAlignment w:val="baseline"/>
        <w:rPr>
          <w:rFonts w:ascii="Calibri" w:hAnsi="Calibri"/>
          <w:spacing w:val="-1"/>
        </w:rPr>
      </w:pPr>
      <w:r>
        <w:rPr>
          <w:rFonts w:ascii="Calibri" w:hAnsi="Calibri"/>
          <w:spacing w:val="-1"/>
        </w:rPr>
        <w:lastRenderedPageBreak/>
        <w:t>Pour cela, c</w:t>
      </w:r>
      <w:r w:rsidRPr="0020257B">
        <w:rPr>
          <w:rFonts w:ascii="Calibri" w:hAnsi="Calibri"/>
          <w:spacing w:val="-1"/>
        </w:rPr>
        <w:t xml:space="preserve">ommencez par dégager la branche de </w:t>
      </w:r>
      <w:r w:rsidRPr="0020257B">
        <w:rPr>
          <w:rFonts w:ascii="Calibri" w:hAnsi="Calibri"/>
          <w:i/>
          <w:spacing w:val="-1"/>
        </w:rPr>
        <w:t>Dalbergia</w:t>
      </w:r>
      <w:r>
        <w:rPr>
          <w:rFonts w:ascii="Calibri" w:hAnsi="Calibri"/>
          <w:spacing w:val="-1"/>
        </w:rPr>
        <w:t xml:space="preserve"> (bois de rose)</w:t>
      </w:r>
      <w:r w:rsidRPr="0020257B">
        <w:rPr>
          <w:rFonts w:ascii="Calibri" w:hAnsi="Calibri"/>
          <w:spacing w:val="-1"/>
        </w:rPr>
        <w:t xml:space="preserve"> à bouturer de son support. Supprimez la tête, prélevez au-dessus d’une nouvelle tige, coupez le grand tronçon obtenu en plusieurs parties</w:t>
      </w:r>
      <w:r>
        <w:rPr>
          <w:rFonts w:ascii="Calibri" w:hAnsi="Calibri"/>
          <w:spacing w:val="-1"/>
        </w:rPr>
        <w:t>, en conservant plusieurs « yeux</w:t>
      </w:r>
      <w:r>
        <w:rPr>
          <w:rStyle w:val="Appelnotedebasdep"/>
          <w:rFonts w:ascii="Calibri" w:hAnsi="Calibri"/>
          <w:spacing w:val="-1"/>
        </w:rPr>
        <w:footnoteReference w:id="24"/>
      </w:r>
      <w:r>
        <w:rPr>
          <w:rFonts w:ascii="Calibri" w:hAnsi="Calibri"/>
          <w:spacing w:val="-1"/>
        </w:rPr>
        <w:t> »</w:t>
      </w:r>
      <w:r w:rsidRPr="0020257B">
        <w:rPr>
          <w:rFonts w:ascii="Calibri" w:hAnsi="Calibri"/>
          <w:spacing w:val="-1"/>
        </w:rPr>
        <w:t xml:space="preserve">. Retaillez les </w:t>
      </w:r>
      <w:r>
        <w:rPr>
          <w:rFonts w:ascii="Calibri" w:hAnsi="Calibri"/>
          <w:spacing w:val="-1"/>
        </w:rPr>
        <w:t>feuilles</w:t>
      </w:r>
      <w:r w:rsidRPr="0020257B">
        <w:rPr>
          <w:rFonts w:ascii="Calibri" w:hAnsi="Calibri"/>
          <w:spacing w:val="-1"/>
        </w:rPr>
        <w:t xml:space="preserve"> à 1,5-2 cm sous les feuilles, éliminez les feuilles mais gardez-en une dont vous enlèverez la moitié du limbe. </w:t>
      </w:r>
    </w:p>
    <w:p w:rsidR="0020257B" w:rsidRPr="0020257B" w:rsidRDefault="0020257B" w:rsidP="0020257B">
      <w:pPr>
        <w:kinsoku w:val="0"/>
        <w:overflowPunct w:val="0"/>
        <w:spacing w:after="0" w:line="240" w:lineRule="auto"/>
        <w:ind w:right="144"/>
        <w:jc w:val="both"/>
        <w:textAlignment w:val="baseline"/>
        <w:rPr>
          <w:rFonts w:ascii="Calibri" w:hAnsi="Calibri"/>
          <w:spacing w:val="-1"/>
        </w:rPr>
      </w:pPr>
      <w:r w:rsidRPr="0020257B">
        <w:rPr>
          <w:rFonts w:ascii="Calibri" w:hAnsi="Calibri"/>
          <w:spacing w:val="-1"/>
        </w:rPr>
        <w:t>Dans un bac plus long que haut, apportez un mélange de terreau horticole ou compost et de la perlite pour moitié (mélange 50-50). La perlite</w:t>
      </w:r>
      <w:r>
        <w:rPr>
          <w:rFonts w:ascii="Calibri" w:hAnsi="Calibri"/>
          <w:spacing w:val="-1"/>
        </w:rPr>
        <w:t xml:space="preserve"> [une substance très poreuse]</w:t>
      </w:r>
      <w:r w:rsidRPr="0020257B">
        <w:rPr>
          <w:rFonts w:ascii="Calibri" w:hAnsi="Calibri"/>
          <w:spacing w:val="-1"/>
        </w:rPr>
        <w:t xml:space="preserve"> permet de mieux gérer l’humidité de la terre et son aération. La bouture reprendra alors beaucoup plus vite.</w:t>
      </w:r>
    </w:p>
    <w:p w:rsidR="0020257B" w:rsidRPr="0020257B" w:rsidRDefault="0020257B" w:rsidP="0020257B">
      <w:pPr>
        <w:kinsoku w:val="0"/>
        <w:overflowPunct w:val="0"/>
        <w:spacing w:after="0" w:line="240" w:lineRule="auto"/>
        <w:ind w:right="144"/>
        <w:jc w:val="both"/>
        <w:textAlignment w:val="baseline"/>
        <w:rPr>
          <w:rFonts w:ascii="Calibri" w:hAnsi="Calibri"/>
          <w:spacing w:val="-1"/>
        </w:rPr>
      </w:pPr>
      <w:r w:rsidRPr="0020257B">
        <w:rPr>
          <w:rFonts w:ascii="Calibri" w:hAnsi="Calibri"/>
          <w:spacing w:val="-1"/>
        </w:rPr>
        <w:t>La bouture à l’étouffée se pratique dans une bouteille plastique coupée en deux. Dans la moitié basse de la bouteille (avec le fond), mettez le mélange terreau-perlite resté sec. Tassez et insérez les sarments : les premiers nœuds des sarments doivent être dans la terre. Trempez le bout des sarments dans des hormones de bouturages du commerce</w:t>
      </w:r>
      <w:r w:rsidR="00344B74">
        <w:rPr>
          <w:rStyle w:val="Appelnotedebasdep"/>
          <w:rFonts w:ascii="Calibri" w:hAnsi="Calibri"/>
          <w:spacing w:val="-1"/>
        </w:rPr>
        <w:footnoteReference w:id="25"/>
      </w:r>
      <w:r w:rsidRPr="0020257B">
        <w:rPr>
          <w:rFonts w:ascii="Calibri" w:hAnsi="Calibri"/>
          <w:spacing w:val="-1"/>
        </w:rPr>
        <w:t>, ou maison : il s’agit simplement d’eau de pluie où ont trempé des bouts de saule (un arbuste qui a de très bonne capacité d’enracinement). Une fois les sarments en place, attention à ce que le bout du sarment ne touche pas le fond de la bouteille, arrosez avec de l’eau de pluie (celle où ont trempés les bouts de saule pour de meilleurs résultats). Fermez avec la moitié haute de la boute</w:t>
      </w:r>
      <w:r>
        <w:rPr>
          <w:rFonts w:ascii="Calibri" w:hAnsi="Calibri"/>
          <w:spacing w:val="-1"/>
        </w:rPr>
        <w:t>ille (avec le goulot) et rendez-</w:t>
      </w:r>
      <w:r w:rsidRPr="0020257B">
        <w:rPr>
          <w:rFonts w:ascii="Calibri" w:hAnsi="Calibri"/>
          <w:spacing w:val="-1"/>
        </w:rPr>
        <w:t>le tout hermétique avec du scotch. Gardez le bouchon de la bouteille fermé, et ne percez aucun trou sur le fond. Laissez un mois les sarments dans l’humidité qui va se créer dans la bouteille.</w:t>
      </w:r>
    </w:p>
    <w:p w:rsidR="0020257B" w:rsidRDefault="0020257B" w:rsidP="0020257B">
      <w:pPr>
        <w:kinsoku w:val="0"/>
        <w:overflowPunct w:val="0"/>
        <w:spacing w:after="0" w:line="240" w:lineRule="auto"/>
        <w:ind w:right="144"/>
        <w:jc w:val="both"/>
        <w:textAlignment w:val="baseline"/>
        <w:rPr>
          <w:rFonts w:ascii="Calibri" w:hAnsi="Calibri"/>
          <w:spacing w:val="-1"/>
        </w:rPr>
      </w:pPr>
      <w:r w:rsidRPr="0020257B">
        <w:rPr>
          <w:rFonts w:ascii="Calibri" w:hAnsi="Calibri"/>
          <w:spacing w:val="-1"/>
        </w:rPr>
        <w:t xml:space="preserve">Quand la reprise aura commencée, ouvrez le bouchon de la bouteille et un mois encore après, enlevez le scotch et laissez les sarments à l’air libre dans leur substrat. Gardez le tout à l’ombre et la chaleur. Et vous aurez bientôt de nouveaux pieds femelles de </w:t>
      </w:r>
      <w:r>
        <w:rPr>
          <w:rFonts w:ascii="Calibri" w:hAnsi="Calibri"/>
          <w:spacing w:val="-1"/>
        </w:rPr>
        <w:t>Dalbergia</w:t>
      </w:r>
      <w:r w:rsidRPr="0020257B">
        <w:rPr>
          <w:rFonts w:ascii="Calibri" w:hAnsi="Calibri"/>
          <w:spacing w:val="-1"/>
        </w:rPr>
        <w:t xml:space="preserve"> à planter pour l’année prochaine.</w:t>
      </w:r>
    </w:p>
    <w:p w:rsidR="009F1F01" w:rsidRDefault="009F1F01" w:rsidP="0020257B">
      <w:pPr>
        <w:kinsoku w:val="0"/>
        <w:overflowPunct w:val="0"/>
        <w:spacing w:after="0" w:line="240" w:lineRule="auto"/>
        <w:ind w:right="144"/>
        <w:jc w:val="both"/>
        <w:textAlignment w:val="baseline"/>
        <w:rPr>
          <w:rFonts w:ascii="Calibri" w:hAnsi="Calibri"/>
          <w:spacing w:val="-1"/>
        </w:rPr>
      </w:pPr>
    </w:p>
    <w:p w:rsidR="009F1F01" w:rsidRDefault="009F1F01" w:rsidP="009F1F01">
      <w:pPr>
        <w:kinsoku w:val="0"/>
        <w:overflowPunct w:val="0"/>
        <w:spacing w:after="0" w:line="240" w:lineRule="auto"/>
        <w:ind w:right="144"/>
        <w:jc w:val="center"/>
        <w:textAlignment w:val="baseline"/>
        <w:rPr>
          <w:rFonts w:ascii="Calibri" w:hAnsi="Calibri"/>
          <w:spacing w:val="-1"/>
        </w:rPr>
      </w:pPr>
      <w:r>
        <w:rPr>
          <w:rFonts w:ascii="Calibri" w:hAnsi="Calibri"/>
          <w:noProof/>
          <w:spacing w:val="-1"/>
        </w:rPr>
        <w:drawing>
          <wp:inline distT="0" distB="0" distL="0" distR="0">
            <wp:extent cx="1543050" cy="1733550"/>
            <wp:effectExtent l="19050" t="0" r="0" b="0"/>
            <wp:docPr id="16" name="Image 14" descr="boutu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turage.jpg"/>
                    <pic:cNvPicPr/>
                  </pic:nvPicPr>
                  <pic:blipFill>
                    <a:blip r:embed="rId137" cstate="print"/>
                    <a:stretch>
                      <a:fillRect/>
                    </a:stretch>
                  </pic:blipFill>
                  <pic:spPr>
                    <a:xfrm>
                      <a:off x="0" y="0"/>
                      <a:ext cx="1543050" cy="1733550"/>
                    </a:xfrm>
                    <a:prstGeom prst="rect">
                      <a:avLst/>
                    </a:prstGeom>
                  </pic:spPr>
                </pic:pic>
              </a:graphicData>
            </a:graphic>
          </wp:inline>
        </w:drawing>
      </w:r>
    </w:p>
    <w:p w:rsidR="009F1F01" w:rsidRPr="0020257B" w:rsidRDefault="009F1F01" w:rsidP="009F1F01">
      <w:pPr>
        <w:kinsoku w:val="0"/>
        <w:overflowPunct w:val="0"/>
        <w:spacing w:after="0" w:line="240" w:lineRule="auto"/>
        <w:ind w:right="144"/>
        <w:jc w:val="center"/>
        <w:textAlignment w:val="baseline"/>
        <w:rPr>
          <w:rFonts w:ascii="Calibri" w:hAnsi="Calibri"/>
          <w:spacing w:val="-1"/>
          <w:sz w:val="18"/>
          <w:szCs w:val="18"/>
        </w:rPr>
      </w:pPr>
      <w:r>
        <w:rPr>
          <w:rFonts w:ascii="Calibri" w:hAnsi="Calibri"/>
          <w:spacing w:val="-1"/>
          <w:sz w:val="18"/>
          <w:szCs w:val="18"/>
        </w:rPr>
        <w:t xml:space="preserve">Source image © </w:t>
      </w:r>
      <w:r w:rsidRPr="0020257B">
        <w:rPr>
          <w:rFonts w:ascii="Calibri" w:hAnsi="Calibri"/>
          <w:spacing w:val="-1"/>
          <w:sz w:val="18"/>
          <w:szCs w:val="18"/>
        </w:rPr>
        <w:t>plantes-et-jardins.com</w:t>
      </w:r>
    </w:p>
    <w:p w:rsidR="0020257B" w:rsidRDefault="0020257B" w:rsidP="0020257B">
      <w:pPr>
        <w:kinsoku w:val="0"/>
        <w:overflowPunct w:val="0"/>
        <w:spacing w:after="0" w:line="240" w:lineRule="auto"/>
        <w:ind w:right="144"/>
        <w:jc w:val="both"/>
        <w:textAlignment w:val="baseline"/>
        <w:rPr>
          <w:rFonts w:ascii="Calibri" w:hAnsi="Calibri"/>
          <w:spacing w:val="-1"/>
        </w:rPr>
      </w:pPr>
    </w:p>
    <w:p w:rsidR="0020257B" w:rsidRDefault="0020257B" w:rsidP="0020257B">
      <w:pPr>
        <w:kinsoku w:val="0"/>
        <w:overflowPunct w:val="0"/>
        <w:spacing w:after="0" w:line="240" w:lineRule="auto"/>
        <w:ind w:right="144"/>
        <w:jc w:val="both"/>
        <w:textAlignment w:val="baseline"/>
        <w:rPr>
          <w:rFonts w:ascii="Calibri" w:hAnsi="Calibri"/>
          <w:spacing w:val="-1"/>
        </w:rPr>
      </w:pPr>
      <w:r w:rsidRPr="0020257B">
        <w:rPr>
          <w:rFonts w:ascii="Calibri" w:hAnsi="Calibri"/>
          <w:spacing w:val="-1"/>
          <w:u w:val="single"/>
        </w:rPr>
        <w:t>Note</w:t>
      </w:r>
      <w:r>
        <w:rPr>
          <w:rFonts w:ascii="Calibri" w:hAnsi="Calibri"/>
          <w:spacing w:val="-1"/>
        </w:rPr>
        <w:t xml:space="preserve"> : cette technique de bouturage à l’étouffé est décrite dans </w:t>
      </w:r>
      <w:r w:rsidR="009F1F01">
        <w:rPr>
          <w:rFonts w:ascii="Calibri" w:hAnsi="Calibri"/>
          <w:spacing w:val="-1"/>
        </w:rPr>
        <w:t>la</w:t>
      </w:r>
      <w:r>
        <w:rPr>
          <w:rFonts w:ascii="Calibri" w:hAnsi="Calibri"/>
          <w:spacing w:val="-1"/>
        </w:rPr>
        <w:t xml:space="preserve"> page Web</w:t>
      </w:r>
      <w:r w:rsidR="009F1F01">
        <w:rPr>
          <w:rFonts w:ascii="Calibri" w:hAnsi="Calibri"/>
          <w:spacing w:val="-1"/>
        </w:rPr>
        <w:t>, ci-après,</w:t>
      </w:r>
      <w:r>
        <w:rPr>
          <w:rFonts w:ascii="Calibri" w:hAnsi="Calibri"/>
          <w:spacing w:val="-1"/>
        </w:rPr>
        <w:t xml:space="preserve"> et</w:t>
      </w:r>
      <w:r w:rsidR="009F1F01">
        <w:rPr>
          <w:rFonts w:ascii="Calibri" w:hAnsi="Calibri"/>
          <w:spacing w:val="-1"/>
        </w:rPr>
        <w:t xml:space="preserve"> dans</w:t>
      </w:r>
      <w:r>
        <w:rPr>
          <w:rFonts w:ascii="Calibri" w:hAnsi="Calibri"/>
          <w:spacing w:val="-1"/>
        </w:rPr>
        <w:t xml:space="preserve"> la vidéo située au milieu de cette page</w:t>
      </w:r>
      <w:r w:rsidR="009F1F01">
        <w:rPr>
          <w:rFonts w:ascii="Calibri" w:hAnsi="Calibri"/>
          <w:spacing w:val="-1"/>
        </w:rPr>
        <w:t xml:space="preserve"> Web</w:t>
      </w:r>
      <w:r>
        <w:rPr>
          <w:rFonts w:ascii="Calibri" w:hAnsi="Calibri"/>
          <w:spacing w:val="-1"/>
        </w:rPr>
        <w:t xml:space="preserve"> : </w:t>
      </w:r>
      <w:hyperlink r:id="rId138" w:history="1">
        <w:r>
          <w:rPr>
            <w:rStyle w:val="Lienhypertexte"/>
          </w:rPr>
          <w:t>http://mag.plantes-et-jardins.com/conseils-de-jardinage/fiches-conseils/planter-tailler-et-bouturer-le-kiwi</w:t>
        </w:r>
      </w:hyperlink>
    </w:p>
    <w:p w:rsidR="0020257B" w:rsidRDefault="0020257B" w:rsidP="00A43B7E">
      <w:pPr>
        <w:kinsoku w:val="0"/>
        <w:overflowPunct w:val="0"/>
        <w:spacing w:after="0" w:line="240" w:lineRule="auto"/>
        <w:ind w:right="144"/>
        <w:jc w:val="both"/>
        <w:textAlignment w:val="baseline"/>
        <w:rPr>
          <w:rFonts w:ascii="Calibri" w:hAnsi="Calibri"/>
          <w:spacing w:val="-1"/>
        </w:rPr>
      </w:pPr>
    </w:p>
    <w:p w:rsidR="00835D86" w:rsidRDefault="009F1F01" w:rsidP="00835D86">
      <w:pPr>
        <w:pStyle w:val="Titre2"/>
      </w:pPr>
      <w:bookmarkStart w:id="84" w:name="_Toc363139923"/>
      <w:r>
        <w:t>S’inspirer des techniques actuelles de</w:t>
      </w:r>
      <w:r w:rsidR="00393D0F">
        <w:t xml:space="preserve"> b</w:t>
      </w:r>
      <w:r w:rsidR="00835D86">
        <w:t xml:space="preserve">outurage du </w:t>
      </w:r>
      <w:r w:rsidR="00835D86" w:rsidRPr="00393D0F">
        <w:rPr>
          <w:i/>
        </w:rPr>
        <w:t>Dalbergia sisso</w:t>
      </w:r>
      <w:bookmarkEnd w:id="84"/>
    </w:p>
    <w:p w:rsidR="00835D86" w:rsidRDefault="00835D86" w:rsidP="00A43B7E">
      <w:pPr>
        <w:kinsoku w:val="0"/>
        <w:overflowPunct w:val="0"/>
        <w:spacing w:after="0" w:line="240" w:lineRule="auto"/>
        <w:ind w:right="144"/>
        <w:jc w:val="both"/>
        <w:textAlignment w:val="baseline"/>
        <w:rPr>
          <w:rFonts w:ascii="Calibri" w:hAnsi="Calibri"/>
          <w:spacing w:val="-1"/>
        </w:rPr>
      </w:pPr>
    </w:p>
    <w:p w:rsidR="00393D0F" w:rsidRDefault="009F1F01" w:rsidP="00A43B7E">
      <w:pPr>
        <w:kinsoku w:val="0"/>
        <w:overflowPunct w:val="0"/>
        <w:spacing w:after="0" w:line="240" w:lineRule="auto"/>
        <w:ind w:right="144"/>
        <w:jc w:val="both"/>
        <w:textAlignment w:val="baseline"/>
        <w:rPr>
          <w:rFonts w:ascii="Calibri" w:hAnsi="Calibri"/>
          <w:spacing w:val="-1"/>
        </w:rPr>
      </w:pPr>
      <w:r>
        <w:rPr>
          <w:rFonts w:ascii="Calibri" w:hAnsi="Calibri"/>
          <w:spacing w:val="-1"/>
        </w:rPr>
        <w:t>On pourrai</w:t>
      </w:r>
      <w:r w:rsidR="00393D0F">
        <w:rPr>
          <w:rFonts w:ascii="Calibri" w:hAnsi="Calibri"/>
          <w:spacing w:val="-1"/>
        </w:rPr>
        <w:t xml:space="preserve">t s’inspirer des techniques connues du </w:t>
      </w:r>
      <w:r w:rsidR="00393D0F" w:rsidRPr="00393D0F">
        <w:rPr>
          <w:rFonts w:ascii="Calibri" w:hAnsi="Calibri"/>
          <w:i/>
          <w:spacing w:val="-1"/>
        </w:rPr>
        <w:t>Dalbergia sisso</w:t>
      </w:r>
      <w:r w:rsidR="00393D0F">
        <w:rPr>
          <w:rFonts w:ascii="Calibri" w:hAnsi="Calibri"/>
          <w:spacing w:val="-1"/>
        </w:rPr>
        <w:t>, un des rares bois de rose cultivé « industriellement »</w:t>
      </w:r>
      <w:r>
        <w:rPr>
          <w:rFonts w:ascii="Calibri" w:hAnsi="Calibri"/>
          <w:spacing w:val="-1"/>
        </w:rPr>
        <w:t xml:space="preserve"> (</w:t>
      </w:r>
      <w:r w:rsidR="004730F1">
        <w:rPr>
          <w:rFonts w:ascii="Calibri" w:hAnsi="Calibri"/>
          <w:spacing w:val="-1"/>
        </w:rPr>
        <w:t xml:space="preserve">en </w:t>
      </w:r>
      <w:r w:rsidR="004730F1" w:rsidRPr="004730F1">
        <w:rPr>
          <w:rFonts w:ascii="Calibri" w:hAnsi="Calibri"/>
          <w:spacing w:val="-1"/>
        </w:rPr>
        <w:t xml:space="preserve">Inde, Népal, Bangladesh, Bhoutan, </w:t>
      </w:r>
      <w:r w:rsidR="004730F1">
        <w:rPr>
          <w:rFonts w:ascii="Calibri" w:hAnsi="Calibri"/>
          <w:spacing w:val="-1"/>
        </w:rPr>
        <w:t xml:space="preserve">Myanmar, </w:t>
      </w:r>
      <w:r w:rsidR="004730F1" w:rsidRPr="004730F1">
        <w:rPr>
          <w:rFonts w:ascii="Calibri" w:hAnsi="Calibri"/>
          <w:spacing w:val="-1"/>
        </w:rPr>
        <w:t xml:space="preserve">Afghanistan et </w:t>
      </w:r>
      <w:r w:rsidR="004730F1">
        <w:rPr>
          <w:rFonts w:ascii="Calibri" w:hAnsi="Calibri"/>
          <w:spacing w:val="-1"/>
        </w:rPr>
        <w:t>Malaisie</w:t>
      </w:r>
      <w:r>
        <w:rPr>
          <w:rFonts w:ascii="Calibri" w:hAnsi="Calibri"/>
          <w:spacing w:val="-1"/>
        </w:rPr>
        <w:t>), fournissant un bois ayant toute les qualités des</w:t>
      </w:r>
      <w:r w:rsidR="00094D74">
        <w:rPr>
          <w:rFonts w:ascii="Calibri" w:hAnsi="Calibri"/>
          <w:spacing w:val="-1"/>
        </w:rPr>
        <w:t xml:space="preserve"> autres </w:t>
      </w:r>
      <w:r>
        <w:rPr>
          <w:rFonts w:ascii="Calibri" w:hAnsi="Calibri"/>
          <w:spacing w:val="-1"/>
        </w:rPr>
        <w:t>bois de rose</w:t>
      </w:r>
      <w:r w:rsidR="00393D0F">
        <w:rPr>
          <w:rFonts w:ascii="Calibri" w:hAnsi="Calibri"/>
          <w:spacing w:val="-1"/>
        </w:rPr>
        <w:t>.</w:t>
      </w:r>
    </w:p>
    <w:p w:rsidR="002C5272" w:rsidRDefault="002C5272" w:rsidP="00A43B7E">
      <w:pPr>
        <w:kinsoku w:val="0"/>
        <w:overflowPunct w:val="0"/>
        <w:spacing w:after="0" w:line="240" w:lineRule="auto"/>
        <w:ind w:right="144"/>
        <w:jc w:val="both"/>
        <w:textAlignment w:val="baseline"/>
        <w:rPr>
          <w:rFonts w:ascii="Calibri" w:hAnsi="Calibri"/>
          <w:spacing w:val="-1"/>
        </w:rPr>
      </w:pPr>
    </w:p>
    <w:p w:rsidR="002C5272" w:rsidRDefault="002C5272" w:rsidP="00A43B7E">
      <w:pPr>
        <w:kinsoku w:val="0"/>
        <w:overflowPunct w:val="0"/>
        <w:spacing w:after="0" w:line="240" w:lineRule="auto"/>
        <w:ind w:right="144"/>
        <w:jc w:val="both"/>
        <w:textAlignment w:val="baseline"/>
        <w:rPr>
          <w:rFonts w:ascii="Calibri" w:hAnsi="Calibri"/>
          <w:spacing w:val="-1"/>
        </w:rPr>
      </w:pPr>
      <w:r w:rsidRPr="002C5272">
        <w:rPr>
          <w:rFonts w:ascii="Calibri" w:hAnsi="Calibri"/>
          <w:spacing w:val="-1"/>
          <w:u w:val="single"/>
        </w:rPr>
        <w:t>Note</w:t>
      </w:r>
      <w:r>
        <w:rPr>
          <w:rFonts w:ascii="Calibri" w:hAnsi="Calibri"/>
          <w:spacing w:val="-1"/>
        </w:rPr>
        <w:t xml:space="preserve"> : ce qui ne veut pas dire qu’il faut nécessairement cultiver, à Madagascar, le </w:t>
      </w:r>
      <w:r w:rsidRPr="00393D0F">
        <w:rPr>
          <w:rFonts w:ascii="Calibri" w:hAnsi="Calibri"/>
          <w:i/>
          <w:spacing w:val="-1"/>
        </w:rPr>
        <w:t>Dalbergia sisso</w:t>
      </w:r>
      <w:r>
        <w:rPr>
          <w:rFonts w:ascii="Calibri" w:hAnsi="Calibri"/>
          <w:spacing w:val="-1"/>
        </w:rPr>
        <w:t xml:space="preserve"> _ une espèce dont la commercialisation internationale est autorisée _ pour sauver les autres espèces de bois de rose endémiques à Madagascar. En effet, il y aurait le risque qu’on fasse passer des troncs de bois de roses protégés issus de coupes illégales pour du bois de rose (</w:t>
      </w:r>
      <w:r w:rsidRPr="00393D0F">
        <w:rPr>
          <w:rFonts w:ascii="Calibri" w:hAnsi="Calibri"/>
          <w:i/>
          <w:spacing w:val="-1"/>
        </w:rPr>
        <w:t>Dalbergia sisso</w:t>
      </w:r>
      <w:r>
        <w:rPr>
          <w:rFonts w:ascii="Calibri" w:hAnsi="Calibri"/>
          <w:spacing w:val="-1"/>
        </w:rPr>
        <w:t>) légalement exportable.</w:t>
      </w:r>
    </w:p>
    <w:p w:rsidR="00094D74" w:rsidRDefault="00094D74" w:rsidP="00A43B7E">
      <w:pPr>
        <w:kinsoku w:val="0"/>
        <w:overflowPunct w:val="0"/>
        <w:spacing w:after="0" w:line="240" w:lineRule="auto"/>
        <w:ind w:right="144"/>
        <w:jc w:val="both"/>
        <w:textAlignment w:val="baseline"/>
        <w:rPr>
          <w:rFonts w:ascii="Calibri" w:hAnsi="Calibri"/>
          <w:spacing w:val="-1"/>
        </w:rPr>
      </w:pPr>
    </w:p>
    <w:p w:rsidR="004730F1" w:rsidRDefault="004730F1" w:rsidP="004730F1">
      <w:pPr>
        <w:kinsoku w:val="0"/>
        <w:overflowPunct w:val="0"/>
        <w:spacing w:after="0" w:line="240" w:lineRule="auto"/>
        <w:ind w:right="144"/>
        <w:jc w:val="center"/>
        <w:textAlignment w:val="baseline"/>
        <w:rPr>
          <w:rFonts w:ascii="Calibri" w:hAnsi="Calibri"/>
          <w:spacing w:val="-1"/>
        </w:rPr>
      </w:pPr>
      <w:r>
        <w:rPr>
          <w:rFonts w:ascii="Calibri" w:hAnsi="Calibri"/>
          <w:noProof/>
          <w:spacing w:val="-1"/>
        </w:rPr>
        <w:lastRenderedPageBreak/>
        <w:drawing>
          <wp:inline distT="0" distB="0" distL="0" distR="0">
            <wp:extent cx="1409700" cy="1409700"/>
            <wp:effectExtent l="19050" t="0" r="0" b="0"/>
            <wp:docPr id="15" name="Image 14" descr="Dalbergia-sissoo-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bergia-sissoo-wood.jpg"/>
                    <pic:cNvPicPr/>
                  </pic:nvPicPr>
                  <pic:blipFill>
                    <a:blip r:embed="rId139" cstate="print"/>
                    <a:stretch>
                      <a:fillRect/>
                    </a:stretch>
                  </pic:blipFill>
                  <pic:spPr>
                    <a:xfrm>
                      <a:off x="0" y="0"/>
                      <a:ext cx="1409700" cy="1409700"/>
                    </a:xfrm>
                    <a:prstGeom prst="rect">
                      <a:avLst/>
                    </a:prstGeom>
                  </pic:spPr>
                </pic:pic>
              </a:graphicData>
            </a:graphic>
          </wp:inline>
        </w:drawing>
      </w:r>
    </w:p>
    <w:p w:rsidR="002C5272" w:rsidRDefault="002C5272" w:rsidP="004730F1">
      <w:pPr>
        <w:kinsoku w:val="0"/>
        <w:overflowPunct w:val="0"/>
        <w:spacing w:after="0" w:line="240" w:lineRule="auto"/>
        <w:ind w:right="144"/>
        <w:jc w:val="center"/>
        <w:textAlignment w:val="baseline"/>
        <w:rPr>
          <w:rFonts w:ascii="Calibri" w:hAnsi="Calibri"/>
          <w:spacing w:val="-1"/>
        </w:rPr>
      </w:pPr>
      <w:r>
        <w:rPr>
          <w:rFonts w:ascii="Calibri" w:hAnsi="Calibri"/>
          <w:spacing w:val="-1"/>
        </w:rPr>
        <w:t xml:space="preserve">Aspect du bois de </w:t>
      </w:r>
      <w:r w:rsidRPr="00393D0F">
        <w:rPr>
          <w:rFonts w:ascii="Calibri" w:hAnsi="Calibri"/>
          <w:i/>
          <w:spacing w:val="-1"/>
        </w:rPr>
        <w:t>Dalbergia sisso</w:t>
      </w:r>
      <w:r>
        <w:rPr>
          <w:rFonts w:ascii="Calibri" w:hAnsi="Calibri"/>
          <w:spacing w:val="-1"/>
        </w:rPr>
        <w:t xml:space="preserve">. </w:t>
      </w:r>
    </w:p>
    <w:p w:rsidR="004730F1" w:rsidRDefault="002C5272" w:rsidP="004730F1">
      <w:pPr>
        <w:kinsoku w:val="0"/>
        <w:overflowPunct w:val="0"/>
        <w:spacing w:after="0" w:line="240" w:lineRule="auto"/>
        <w:ind w:right="144"/>
        <w:jc w:val="center"/>
        <w:textAlignment w:val="baseline"/>
        <w:rPr>
          <w:rFonts w:ascii="Calibri" w:hAnsi="Calibri"/>
          <w:spacing w:val="-1"/>
        </w:rPr>
      </w:pPr>
      <w:r>
        <w:rPr>
          <w:rFonts w:ascii="Calibri" w:hAnsi="Calibri"/>
          <w:spacing w:val="-1"/>
        </w:rPr>
        <w:t>Source image</w:t>
      </w:r>
      <w:r w:rsidR="004730F1">
        <w:rPr>
          <w:rFonts w:ascii="Calibri" w:hAnsi="Calibri"/>
          <w:spacing w:val="-1"/>
        </w:rPr>
        <w:t> </w:t>
      </w:r>
      <w:proofErr w:type="gramStart"/>
      <w:r w:rsidR="004730F1">
        <w:rPr>
          <w:rFonts w:ascii="Calibri" w:hAnsi="Calibri"/>
          <w:spacing w:val="-1"/>
        </w:rPr>
        <w:t xml:space="preserve">:  </w:t>
      </w:r>
      <w:proofErr w:type="gramEnd"/>
      <w:r w:rsidR="009B77D0">
        <w:fldChar w:fldCharType="begin"/>
      </w:r>
      <w:r w:rsidR="009B77D0">
        <w:instrText xml:space="preserve"> HYPERLINK "http://www.chessusa.com/about/woodp.html" </w:instrText>
      </w:r>
      <w:r w:rsidR="009B77D0">
        <w:fldChar w:fldCharType="separate"/>
      </w:r>
      <w:r w:rsidR="004730F1">
        <w:rPr>
          <w:rStyle w:val="Lienhypertexte"/>
        </w:rPr>
        <w:t>http://www.chessusa.com/about/woodp.html</w:t>
      </w:r>
      <w:r w:rsidR="009B77D0">
        <w:rPr>
          <w:rStyle w:val="Lienhypertexte"/>
        </w:rPr>
        <w:fldChar w:fldCharType="end"/>
      </w:r>
    </w:p>
    <w:p w:rsidR="004730F1" w:rsidRDefault="004730F1" w:rsidP="00A43B7E">
      <w:pPr>
        <w:kinsoku w:val="0"/>
        <w:overflowPunct w:val="0"/>
        <w:spacing w:after="0" w:line="240" w:lineRule="auto"/>
        <w:ind w:right="144"/>
        <w:jc w:val="both"/>
        <w:textAlignment w:val="baseline"/>
        <w:rPr>
          <w:rFonts w:ascii="Calibri" w:hAnsi="Calibri"/>
          <w:spacing w:val="-1"/>
        </w:rPr>
      </w:pPr>
    </w:p>
    <w:p w:rsidR="002C5272" w:rsidRDefault="002C5272">
      <w:pPr>
        <w:rPr>
          <w:rFonts w:ascii="Calibri" w:hAnsi="Calibri"/>
          <w:spacing w:val="-1"/>
          <w:u w:val="single"/>
        </w:rPr>
      </w:pPr>
      <w:r>
        <w:rPr>
          <w:rFonts w:ascii="Calibri" w:hAnsi="Calibri"/>
          <w:spacing w:val="-1"/>
          <w:u w:val="single"/>
        </w:rPr>
        <w:br w:type="page"/>
      </w:r>
    </w:p>
    <w:p w:rsidR="00393D0F" w:rsidRDefault="009F1F01" w:rsidP="00A43B7E">
      <w:pPr>
        <w:kinsoku w:val="0"/>
        <w:overflowPunct w:val="0"/>
        <w:spacing w:after="0" w:line="240" w:lineRule="auto"/>
        <w:ind w:right="144"/>
        <w:jc w:val="both"/>
        <w:textAlignment w:val="baseline"/>
        <w:rPr>
          <w:rFonts w:ascii="Calibri" w:hAnsi="Calibri"/>
          <w:spacing w:val="-1"/>
        </w:rPr>
      </w:pPr>
      <w:r w:rsidRPr="009F1F01">
        <w:rPr>
          <w:rFonts w:ascii="Calibri" w:hAnsi="Calibri"/>
          <w:spacing w:val="-1"/>
          <w:u w:val="single"/>
        </w:rPr>
        <w:lastRenderedPageBreak/>
        <w:t>Note</w:t>
      </w:r>
      <w:r>
        <w:rPr>
          <w:rFonts w:ascii="Calibri" w:hAnsi="Calibri"/>
          <w:spacing w:val="-1"/>
        </w:rPr>
        <w:t xml:space="preserve"> : </w:t>
      </w:r>
      <w:r w:rsidR="00393D0F" w:rsidRPr="00393D0F">
        <w:rPr>
          <w:rFonts w:ascii="Calibri" w:hAnsi="Calibri"/>
          <w:spacing w:val="-1"/>
        </w:rPr>
        <w:t xml:space="preserve">Cette technique utilisant les hormones de croissance est </w:t>
      </w:r>
      <w:r w:rsidR="002C5272">
        <w:rPr>
          <w:rFonts w:ascii="Calibri" w:hAnsi="Calibri"/>
          <w:spacing w:val="-1"/>
        </w:rPr>
        <w:t xml:space="preserve">aussi </w:t>
      </w:r>
      <w:r w:rsidR="00393D0F" w:rsidRPr="00393D0F">
        <w:rPr>
          <w:rFonts w:ascii="Calibri" w:hAnsi="Calibri"/>
          <w:spacing w:val="-1"/>
        </w:rPr>
        <w:t>décrite</w:t>
      </w:r>
      <w:r w:rsidR="002C5272">
        <w:rPr>
          <w:rFonts w:ascii="Calibri" w:hAnsi="Calibri"/>
          <w:spacing w:val="-1"/>
        </w:rPr>
        <w:t>, d’une manière générale,</w:t>
      </w:r>
      <w:r w:rsidR="00393D0F" w:rsidRPr="00393D0F">
        <w:rPr>
          <w:rFonts w:ascii="Calibri" w:hAnsi="Calibri"/>
          <w:spacing w:val="-1"/>
        </w:rPr>
        <w:t xml:space="preserve"> dans cet article</w:t>
      </w:r>
      <w:r w:rsidR="00393D0F">
        <w:rPr>
          <w:rFonts w:ascii="Calibri" w:hAnsi="Calibri"/>
          <w:spacing w:val="-1"/>
        </w:rPr>
        <w:t>, en anglais :</w:t>
      </w:r>
    </w:p>
    <w:p w:rsidR="00393D0F" w:rsidRDefault="00393D0F" w:rsidP="00A43B7E">
      <w:pPr>
        <w:kinsoku w:val="0"/>
        <w:overflowPunct w:val="0"/>
        <w:spacing w:after="0" w:line="240" w:lineRule="auto"/>
        <w:ind w:right="144"/>
        <w:jc w:val="both"/>
        <w:textAlignment w:val="baseline"/>
        <w:rPr>
          <w:rFonts w:ascii="Calibri" w:hAnsi="Calibri"/>
          <w:spacing w:val="-1"/>
        </w:rPr>
      </w:pPr>
    </w:p>
    <w:p w:rsidR="00393D0F" w:rsidRPr="00393D0F" w:rsidRDefault="00393D0F" w:rsidP="00393D0F">
      <w:pPr>
        <w:kinsoku w:val="0"/>
        <w:overflowPunct w:val="0"/>
        <w:spacing w:after="0" w:line="240" w:lineRule="auto"/>
        <w:ind w:right="144"/>
        <w:textAlignment w:val="baseline"/>
        <w:rPr>
          <w:rFonts w:ascii="Calibri" w:hAnsi="Calibri"/>
          <w:spacing w:val="-1"/>
          <w:lang w:val="en-US"/>
        </w:rPr>
      </w:pPr>
      <w:r w:rsidRPr="00393D0F">
        <w:rPr>
          <w:rFonts w:ascii="Calibri" w:hAnsi="Calibri"/>
          <w:spacing w:val="-1"/>
          <w:lang w:val="en-US"/>
        </w:rPr>
        <w:t>"</w:t>
      </w:r>
      <w:r w:rsidRPr="00393D0F">
        <w:rPr>
          <w:rFonts w:ascii="Calibri" w:hAnsi="Calibri"/>
          <w:i/>
          <w:spacing w:val="-1"/>
          <w:lang w:val="en-US"/>
        </w:rPr>
        <w:t>Taking the cuttings - auxins and rooting</w:t>
      </w:r>
      <w:r w:rsidRPr="00393D0F">
        <w:rPr>
          <w:rFonts w:ascii="Calibri" w:hAnsi="Calibri"/>
          <w:spacing w:val="-1"/>
          <w:lang w:val="en-US"/>
        </w:rPr>
        <w:t xml:space="preserve">", </w:t>
      </w:r>
      <w:hyperlink r:id="rId140" w:history="1">
        <w:r w:rsidRPr="00393D0F">
          <w:rPr>
            <w:rStyle w:val="Lienhypertexte"/>
            <w:rFonts w:ascii="Calibri" w:hAnsi="Calibri"/>
            <w:spacing w:val="-1"/>
            <w:lang w:val="en-US"/>
          </w:rPr>
          <w:t>http://www2.sl.life.ku.dk/dfsc/Extensionstudy/001a%20Rooting%20Cuttings%20of%20Tropical%20Trees/AD231E05.htm</w:t>
        </w:r>
      </w:hyperlink>
      <w:r w:rsidRPr="00393D0F">
        <w:rPr>
          <w:rFonts w:ascii="Calibri" w:hAnsi="Calibri"/>
          <w:spacing w:val="-1"/>
          <w:lang w:val="en-US"/>
        </w:rPr>
        <w:t xml:space="preserve"> </w:t>
      </w:r>
    </w:p>
    <w:p w:rsidR="00094D74" w:rsidRPr="002C5272" w:rsidRDefault="00094D74" w:rsidP="002C5272">
      <w:pPr>
        <w:spacing w:after="0" w:line="240" w:lineRule="auto"/>
        <w:rPr>
          <w:rFonts w:ascii="Calibri" w:hAnsi="Calibri"/>
          <w:spacing w:val="-1"/>
          <w:lang w:val="en-US"/>
        </w:rPr>
      </w:pPr>
    </w:p>
    <w:p w:rsidR="009F1F01" w:rsidRPr="00094D74" w:rsidRDefault="009F1F01" w:rsidP="002C5272">
      <w:pPr>
        <w:kinsoku w:val="0"/>
        <w:overflowPunct w:val="0"/>
        <w:spacing w:after="0" w:line="240" w:lineRule="auto"/>
        <w:textAlignment w:val="baseline"/>
        <w:rPr>
          <w:rFonts w:ascii="Calibri" w:hAnsi="Calibri"/>
          <w:color w:val="008000"/>
          <w:spacing w:val="-1"/>
        </w:rPr>
      </w:pPr>
      <w:r w:rsidRPr="00094D74">
        <w:rPr>
          <w:rFonts w:ascii="Calibri" w:hAnsi="Calibri"/>
          <w:color w:val="008000"/>
          <w:spacing w:val="-1"/>
        </w:rPr>
        <w:t>Cette technique est</w:t>
      </w:r>
      <w:r w:rsidR="00937B1C" w:rsidRPr="00094D74">
        <w:rPr>
          <w:rFonts w:ascii="Calibri" w:hAnsi="Calibri"/>
          <w:color w:val="008000"/>
          <w:spacing w:val="-1"/>
        </w:rPr>
        <w:t xml:space="preserve"> aussi</w:t>
      </w:r>
      <w:r w:rsidRPr="00094D74">
        <w:rPr>
          <w:rFonts w:ascii="Calibri" w:hAnsi="Calibri"/>
          <w:color w:val="008000"/>
          <w:spacing w:val="-1"/>
        </w:rPr>
        <w:t xml:space="preserve"> décrite dans cet article :</w:t>
      </w:r>
    </w:p>
    <w:p w:rsidR="009F1F01" w:rsidRPr="009F1F01" w:rsidRDefault="009F1F01" w:rsidP="002C5272">
      <w:pPr>
        <w:kinsoku w:val="0"/>
        <w:overflowPunct w:val="0"/>
        <w:spacing w:after="0" w:line="240" w:lineRule="auto"/>
        <w:ind w:right="144"/>
        <w:jc w:val="both"/>
        <w:textAlignment w:val="baseline"/>
        <w:rPr>
          <w:rFonts w:ascii="Calibri" w:hAnsi="Calibri"/>
          <w:spacing w:val="-1"/>
        </w:rPr>
      </w:pPr>
    </w:p>
    <w:p w:rsidR="00835D86" w:rsidRPr="00C97861" w:rsidRDefault="00835D86" w:rsidP="00835D86">
      <w:pPr>
        <w:kinsoku w:val="0"/>
        <w:overflowPunct w:val="0"/>
        <w:spacing w:after="0" w:line="240" w:lineRule="auto"/>
        <w:ind w:right="144"/>
        <w:jc w:val="both"/>
        <w:textAlignment w:val="baseline"/>
        <w:rPr>
          <w:rFonts w:ascii="Calibri" w:hAnsi="Calibri"/>
          <w:spacing w:val="-1"/>
        </w:rPr>
      </w:pPr>
      <w:r w:rsidRPr="00C97861">
        <w:rPr>
          <w:rFonts w:ascii="Calibri" w:hAnsi="Calibri"/>
          <w:i/>
          <w:spacing w:val="-1"/>
        </w:rPr>
        <w:t>Rooting of Cuttings and Growth of Steckiings of Sissoo (Dalbergia sissoo</w:t>
      </w:r>
      <w:r w:rsidRPr="00C97861">
        <w:rPr>
          <w:rFonts w:ascii="Calibri" w:hAnsi="Calibri"/>
          <w:spacing w:val="-1"/>
        </w:rPr>
        <w:t>)</w:t>
      </w:r>
      <w:r w:rsidR="00393D0F" w:rsidRPr="00C97861">
        <w:rPr>
          <w:rFonts w:ascii="Calibri" w:hAnsi="Calibri"/>
          <w:spacing w:val="-1"/>
        </w:rPr>
        <w:t xml:space="preserve"> [L'enracinement des boutures et la croissance de Steckiings de </w:t>
      </w:r>
      <w:r w:rsidR="00393D0F" w:rsidRPr="00C97861">
        <w:rPr>
          <w:rFonts w:ascii="Calibri" w:hAnsi="Calibri"/>
          <w:i/>
          <w:spacing w:val="-1"/>
        </w:rPr>
        <w:t>sissoo</w:t>
      </w:r>
      <w:r w:rsidR="00393D0F" w:rsidRPr="00C97861">
        <w:rPr>
          <w:rFonts w:ascii="Calibri" w:hAnsi="Calibri"/>
          <w:spacing w:val="-1"/>
        </w:rPr>
        <w:t xml:space="preserve"> (</w:t>
      </w:r>
      <w:r w:rsidR="00393D0F" w:rsidRPr="00C97861">
        <w:rPr>
          <w:rFonts w:ascii="Calibri" w:hAnsi="Calibri"/>
          <w:i/>
          <w:spacing w:val="-1"/>
        </w:rPr>
        <w:t>Dalbergia sissoo</w:t>
      </w:r>
      <w:r w:rsidR="00393D0F" w:rsidRPr="00C97861">
        <w:rPr>
          <w:rFonts w:ascii="Calibri" w:hAnsi="Calibri"/>
          <w:spacing w:val="-1"/>
        </w:rPr>
        <w:t xml:space="preserve"> Roxb.), sous l'influence des traitements post-départ des boutures]</w:t>
      </w:r>
      <w:r w:rsidRPr="00C97861">
        <w:rPr>
          <w:rFonts w:ascii="Calibri" w:hAnsi="Calibri"/>
          <w:spacing w:val="-1"/>
        </w:rPr>
        <w:t>,</w:t>
      </w:r>
      <w:r w:rsidR="00393D0F" w:rsidRPr="00C97861">
        <w:rPr>
          <w:rFonts w:ascii="Calibri" w:hAnsi="Calibri"/>
          <w:spacing w:val="-1"/>
        </w:rPr>
        <w:t xml:space="preserve"> M. </w:t>
      </w:r>
      <w:proofErr w:type="gramStart"/>
      <w:r w:rsidR="00393D0F" w:rsidRPr="00C97861">
        <w:rPr>
          <w:rFonts w:ascii="Calibri" w:hAnsi="Calibri"/>
          <w:spacing w:val="-1"/>
        </w:rPr>
        <w:t>Kamaluddin ,</w:t>
      </w:r>
      <w:proofErr w:type="gramEnd"/>
      <w:r w:rsidR="00393D0F" w:rsidRPr="00C97861">
        <w:rPr>
          <w:rFonts w:ascii="Calibri" w:hAnsi="Calibri"/>
          <w:spacing w:val="-1"/>
        </w:rPr>
        <w:t xml:space="preserve"> MK Bhuiyan , M. Jashimuddin, Bangladesh Journal of Forest Science 01/1998, 27 (1) :25-30, </w:t>
      </w:r>
    </w:p>
    <w:p w:rsidR="00835D86" w:rsidRPr="00C97861" w:rsidRDefault="00DE2517" w:rsidP="00835D86">
      <w:pPr>
        <w:kinsoku w:val="0"/>
        <w:overflowPunct w:val="0"/>
        <w:spacing w:after="0" w:line="240" w:lineRule="auto"/>
        <w:ind w:right="144"/>
        <w:jc w:val="both"/>
        <w:textAlignment w:val="baseline"/>
        <w:rPr>
          <w:rFonts w:ascii="Calibri" w:hAnsi="Calibri"/>
          <w:spacing w:val="-1"/>
        </w:rPr>
      </w:pPr>
      <w:hyperlink r:id="rId141" w:history="1">
        <w:r w:rsidR="00835D86" w:rsidRPr="00C97861">
          <w:rPr>
            <w:rStyle w:val="Lienhypertexte"/>
            <w:rFonts w:ascii="Calibri" w:hAnsi="Calibri"/>
            <w:spacing w:val="-1"/>
          </w:rPr>
          <w:t>http://www.researchgate.net/publication/235928266_Rooting_of_Cuttings_and_Growth_of_Steckiings_of_Sissoo_(Dalbergia_sissoo_Roxb.)_as_Influenced_by_Post-Severance_Treatments_of_Cuttings/file/32bfe514520bad76be.pdf</w:t>
        </w:r>
      </w:hyperlink>
      <w:r w:rsidR="00835D86" w:rsidRPr="00C97861">
        <w:rPr>
          <w:rFonts w:ascii="Calibri" w:hAnsi="Calibri"/>
          <w:spacing w:val="-1"/>
        </w:rPr>
        <w:t xml:space="preserve">  </w:t>
      </w:r>
    </w:p>
    <w:p w:rsidR="001245BC" w:rsidRPr="00C97861" w:rsidRDefault="001245BC" w:rsidP="00C97861">
      <w:pPr>
        <w:kinsoku w:val="0"/>
        <w:overflowPunct w:val="0"/>
        <w:spacing w:after="0" w:line="240" w:lineRule="auto"/>
        <w:textAlignment w:val="baseline"/>
        <w:rPr>
          <w:rFonts w:ascii="Calibri" w:hAnsi="Calibri"/>
          <w:spacing w:val="-1"/>
        </w:rPr>
      </w:pPr>
    </w:p>
    <w:p w:rsidR="00C97861" w:rsidRPr="002C5272" w:rsidRDefault="00C97861" w:rsidP="00C97861">
      <w:pPr>
        <w:spacing w:after="0" w:line="240" w:lineRule="auto"/>
        <w:rPr>
          <w:b/>
        </w:rPr>
      </w:pPr>
      <w:r w:rsidRPr="002C5272">
        <w:rPr>
          <w:b/>
        </w:rPr>
        <w:t>Résumé</w:t>
      </w:r>
      <w:r w:rsidR="002C5272" w:rsidRPr="002C5272">
        <w:rPr>
          <w:b/>
        </w:rPr>
        <w:t xml:space="preserve"> de cet article</w:t>
      </w:r>
    </w:p>
    <w:p w:rsidR="00C97861" w:rsidRPr="002C5272" w:rsidRDefault="00C97861" w:rsidP="00C97861">
      <w:pPr>
        <w:spacing w:after="0" w:line="240" w:lineRule="auto"/>
      </w:pPr>
    </w:p>
    <w:p w:rsidR="00C97861" w:rsidRPr="002C5272" w:rsidRDefault="00C97861" w:rsidP="00C97861">
      <w:pPr>
        <w:spacing w:after="0" w:line="240" w:lineRule="auto"/>
      </w:pPr>
      <w:r w:rsidRPr="002C5272">
        <w:rPr>
          <w:u w:val="single"/>
        </w:rPr>
        <w:t>Anglais</w:t>
      </w:r>
      <w:r w:rsidRPr="002C5272">
        <w:t> :</w:t>
      </w:r>
    </w:p>
    <w:p w:rsidR="00C97861" w:rsidRPr="002611E6" w:rsidRDefault="00C97861" w:rsidP="00C97861">
      <w:pPr>
        <w:kinsoku w:val="0"/>
        <w:overflowPunct w:val="0"/>
        <w:spacing w:after="0" w:line="240" w:lineRule="auto"/>
        <w:textAlignment w:val="baseline"/>
        <w:rPr>
          <w:spacing w:val="4"/>
          <w:lang w:val="en-US"/>
        </w:rPr>
      </w:pPr>
      <w:r w:rsidRPr="002611E6">
        <w:rPr>
          <w:spacing w:val="4"/>
          <w:lang w:val="en-US"/>
        </w:rPr>
        <w:t xml:space="preserve">This study was conducted to examine the effects of post-severance treatments like leaf area of cuttings and auxin treatment on rooting of cuttings and growth of rooted cuttings. One or two-node cuttings of sissoo, </w:t>
      </w:r>
      <w:r w:rsidRPr="002611E6">
        <w:rPr>
          <w:i/>
          <w:iCs/>
          <w:spacing w:val="4"/>
          <w:lang w:val="en-US"/>
        </w:rPr>
        <w:t xml:space="preserve">Daibergia sissoo </w:t>
      </w:r>
      <w:proofErr w:type="gramStart"/>
      <w:r w:rsidRPr="002611E6">
        <w:rPr>
          <w:i/>
          <w:iCs/>
          <w:spacing w:val="4"/>
          <w:lang w:val="en-US"/>
        </w:rPr>
        <w:t>Roxb.,.</w:t>
      </w:r>
      <w:proofErr w:type="gramEnd"/>
      <w:r w:rsidRPr="002611E6">
        <w:rPr>
          <w:i/>
          <w:iCs/>
          <w:spacing w:val="4"/>
          <w:lang w:val="en-US"/>
        </w:rPr>
        <w:t xml:space="preserve"> </w:t>
      </w:r>
      <w:proofErr w:type="gramStart"/>
      <w:r w:rsidRPr="002611E6">
        <w:rPr>
          <w:spacing w:val="4"/>
          <w:lang w:val="en-US"/>
        </w:rPr>
        <w:t>with</w:t>
      </w:r>
      <w:proofErr w:type="gramEnd"/>
      <w:r w:rsidRPr="002611E6">
        <w:rPr>
          <w:spacing w:val="4"/>
          <w:lang w:val="en-US"/>
        </w:rPr>
        <w:t xml:space="preserve"> 20 or 50% leaf area were collected from managed stock plants and rooted in a non-mist propagator following treatment with 0 or 0.2% indole-3-butvric acid (IBA</w:t>
      </w:r>
      <w:r>
        <w:rPr>
          <w:spacing w:val="4"/>
          <w:lang w:val="en-US"/>
        </w:rPr>
        <w:t xml:space="preserve"> ou </w:t>
      </w:r>
      <w:r w:rsidRPr="00C97861">
        <w:rPr>
          <w:lang w:val="en-US"/>
        </w:rPr>
        <w:t>iAIB</w:t>
      </w:r>
      <w:r w:rsidRPr="002611E6">
        <w:rPr>
          <w:spacing w:val="4"/>
          <w:lang w:val="en-US"/>
        </w:rPr>
        <w:t>) solution. The rooted cuttings were transferred to polvthene pots and grown in a nursery for 10 weeks. Rooting percentages of cuttings were not significantly influenced by IBA treatment or cutting size, but were significantly enhanced with the increased leaf area. Effects of leaf area and IBA on root development of cuttings in the propagator were manifested on the growth of stecklings in the nursery. The increased leaf area and IBA treatment significantly enhanced the growth of stecklings. Cuttings with 50% leaf area plus 0.2% IBA was the best treatment to produce the best performing stecklings.</w:t>
      </w:r>
    </w:p>
    <w:p w:rsidR="00C97861" w:rsidRPr="002611E6" w:rsidRDefault="00C97861" w:rsidP="00C97861">
      <w:pPr>
        <w:spacing w:after="0" w:line="240" w:lineRule="auto"/>
        <w:rPr>
          <w:lang w:val="en-US"/>
        </w:rPr>
      </w:pPr>
    </w:p>
    <w:p w:rsidR="00C97861" w:rsidRPr="002611E6" w:rsidRDefault="00C97861" w:rsidP="00C97861">
      <w:pPr>
        <w:spacing w:after="0" w:line="240" w:lineRule="auto"/>
      </w:pPr>
      <w:r w:rsidRPr="00094D74">
        <w:rPr>
          <w:u w:val="single"/>
        </w:rPr>
        <w:t>Traduction française</w:t>
      </w:r>
      <w:r w:rsidRPr="002611E6">
        <w:t xml:space="preserve"> :</w:t>
      </w:r>
    </w:p>
    <w:p w:rsidR="00C97861" w:rsidRPr="002611E6" w:rsidRDefault="00C97861" w:rsidP="00C97861">
      <w:pPr>
        <w:spacing w:after="0" w:line="240" w:lineRule="auto"/>
      </w:pPr>
      <w:r w:rsidRPr="002611E6">
        <w:t xml:space="preserve">Cette étude a été réalisée pour examiner les effets des traitements post-départ sur la zone de bouture des feuilles et du traitement par auxine sur l'enracinement des boutures et la croissance des boutures racinées. Un ou des boutures à deux nœuds de </w:t>
      </w:r>
      <w:r w:rsidRPr="002611E6">
        <w:rPr>
          <w:i/>
        </w:rPr>
        <w:t>sissoo</w:t>
      </w:r>
      <w:r>
        <w:t xml:space="preserve"> _</w:t>
      </w:r>
      <w:r w:rsidRPr="002611E6">
        <w:t xml:space="preserve"> </w:t>
      </w:r>
      <w:r w:rsidRPr="002611E6">
        <w:rPr>
          <w:i/>
        </w:rPr>
        <w:t>Daibergia sissoo</w:t>
      </w:r>
      <w:r>
        <w:t xml:space="preserve"> Roxb. _</w:t>
      </w:r>
      <w:r w:rsidRPr="002611E6">
        <w:t xml:space="preserve"> </w:t>
      </w:r>
      <w:proofErr w:type="gramStart"/>
      <w:r w:rsidRPr="002611E6">
        <w:t>avec</w:t>
      </w:r>
      <w:proofErr w:type="gramEnd"/>
      <w:r w:rsidRPr="002611E6">
        <w:t xml:space="preserve"> 20 ou 50% de surface foliaire ont été recueillies à partir de plantes-mères gérées et enracinée dans un propagateur non-buée suite à un traitement avec 0 ou 0,2% d'acide indole-3-butvric (IBA) solution. Les boutures racinées ont été transférés dans des pots en polyéthylène et cultivées dans une pépinière pendant 10 semaines. Le pourcentage d'enracinement de boutures n'a pas été influencée de manière significative par le traitement IBA ou la taille de coupe, mais ont été considérablement améliorées avec l'augmentation de la superficie de la feuille. L’effet de la surface foliaire et de l’IBA sur le développement des racines des boutures dans le propagateur se sont manifestés sur la croissance des boutures en pépinière. La surface foliaire a augmenté et le traitement IBA a significativement amélioré la croissance des boutures. Les boutures avec la surface foliaire de 50% plus 0,2% IBA est le meilleur traitement pour produire les meilleures boutures.</w:t>
      </w:r>
    </w:p>
    <w:p w:rsidR="00C97861" w:rsidRPr="002611E6" w:rsidRDefault="00C97861" w:rsidP="00C97861">
      <w:pPr>
        <w:spacing w:after="0" w:line="240" w:lineRule="auto"/>
      </w:pPr>
    </w:p>
    <w:p w:rsidR="00C97861" w:rsidRPr="002611E6" w:rsidRDefault="00C97861" w:rsidP="00C97861">
      <w:pPr>
        <w:spacing w:after="0" w:line="240" w:lineRule="auto"/>
        <w:rPr>
          <w:b/>
          <w:lang w:val="en-US"/>
        </w:rPr>
      </w:pPr>
      <w:r w:rsidRPr="002611E6">
        <w:rPr>
          <w:b/>
          <w:lang w:val="en-US"/>
        </w:rPr>
        <w:t>Introduction</w:t>
      </w:r>
    </w:p>
    <w:p w:rsidR="00C97861" w:rsidRPr="002611E6" w:rsidRDefault="00C97861" w:rsidP="00C97861">
      <w:pPr>
        <w:spacing w:after="0" w:line="240" w:lineRule="auto"/>
        <w:rPr>
          <w:lang w:val="en-US"/>
        </w:rPr>
      </w:pPr>
    </w:p>
    <w:p w:rsidR="00C97861" w:rsidRPr="002611E6" w:rsidRDefault="00C97861" w:rsidP="00C97861">
      <w:pPr>
        <w:spacing w:after="0" w:line="240" w:lineRule="auto"/>
        <w:rPr>
          <w:lang w:val="en-US"/>
        </w:rPr>
      </w:pPr>
      <w:proofErr w:type="gramStart"/>
      <w:r w:rsidRPr="004730F1">
        <w:rPr>
          <w:u w:val="single"/>
          <w:lang w:val="en-US"/>
        </w:rPr>
        <w:t>Anglais</w:t>
      </w:r>
      <w:r w:rsidRPr="002611E6">
        <w:rPr>
          <w:lang w:val="en-US"/>
        </w:rPr>
        <w:t> :</w:t>
      </w:r>
      <w:proofErr w:type="gramEnd"/>
    </w:p>
    <w:p w:rsidR="00C97861" w:rsidRPr="002611E6" w:rsidRDefault="00C97861" w:rsidP="00C97861">
      <w:pPr>
        <w:spacing w:after="0" w:line="240" w:lineRule="auto"/>
        <w:rPr>
          <w:lang w:val="en-US"/>
        </w:rPr>
      </w:pPr>
      <w:r w:rsidRPr="002611E6">
        <w:rPr>
          <w:lang w:val="en-US"/>
        </w:rPr>
        <w:t xml:space="preserve">Rooting ability of certain tropical tree species have been found to be influenced by auxin (Leakey cid. 1982, Leakey et a1.1990), cutting size (Howlancl and Bowen 1977, Kan and Ho 1993), </w:t>
      </w:r>
      <w:proofErr w:type="gramStart"/>
      <w:r w:rsidRPr="002611E6">
        <w:rPr>
          <w:lang w:val="en-US"/>
        </w:rPr>
        <w:t>leaf</w:t>
      </w:r>
      <w:proofErr w:type="gramEnd"/>
      <w:r w:rsidRPr="002611E6">
        <w:rPr>
          <w:lang w:val="en-US"/>
        </w:rPr>
        <w:t xml:space="preserve"> area of cuttings (Gearv and Harding 1984„ Leakey 1985, Leakey and Coutts 1989). Use of auxin is a common practice to enhance rooting of cuttings. Leaf trimming or removal of some leaves from cuttings is practised to balance the effects </w:t>
      </w:r>
      <w:proofErr w:type="gramStart"/>
      <w:r w:rsidRPr="002611E6">
        <w:rPr>
          <w:lang w:val="en-US"/>
        </w:rPr>
        <w:t>et</w:t>
      </w:r>
      <w:proofErr w:type="gramEnd"/>
      <w:r w:rsidRPr="002611E6">
        <w:rPr>
          <w:lang w:val="en-US"/>
        </w:rPr>
        <w:t xml:space="preserve"> photosynthesis and transpiration. Cutting size is also considered important since smaller the cutting size the greater the number of cuttings per stockplant. There have been several studies on the effects of auxin, cutting size and leaf area on rooting ability for tropical forest trees. But studies on the effects of auxin, cutting size and leaf area of cuttings on growth </w:t>
      </w:r>
      <w:proofErr w:type="gramStart"/>
      <w:r w:rsidRPr="002611E6">
        <w:rPr>
          <w:lang w:val="en-US"/>
        </w:rPr>
        <w:t>et</w:t>
      </w:r>
      <w:proofErr w:type="gramEnd"/>
      <w:r w:rsidRPr="002611E6">
        <w:rPr>
          <w:lang w:val="en-US"/>
        </w:rPr>
        <w:t xml:space="preserve"> rooted cuttings are not many.</w:t>
      </w:r>
    </w:p>
    <w:p w:rsidR="00C97861" w:rsidRPr="002611E6" w:rsidRDefault="00C97861" w:rsidP="00C97861">
      <w:pPr>
        <w:spacing w:after="0" w:line="240" w:lineRule="auto"/>
        <w:rPr>
          <w:lang w:val="en-US"/>
        </w:rPr>
      </w:pPr>
      <w:r w:rsidRPr="002611E6">
        <w:rPr>
          <w:lang w:val="en-US"/>
        </w:rPr>
        <w:lastRenderedPageBreak/>
        <w:t>This study explores the possibility of producing the best stecklings through manipulation of cutting size and leaf area of cuttings. It also aims to examine the possible interaction of IBA, cutting size and 'or leaf area on growth of stecklings.</w:t>
      </w:r>
    </w:p>
    <w:p w:rsidR="00C97861" w:rsidRPr="002611E6" w:rsidRDefault="00C97861" w:rsidP="00C97861">
      <w:pPr>
        <w:spacing w:after="0" w:line="240" w:lineRule="auto"/>
        <w:rPr>
          <w:lang w:val="en-US"/>
        </w:rPr>
      </w:pPr>
    </w:p>
    <w:p w:rsidR="00C97861" w:rsidRPr="002611E6" w:rsidRDefault="00C97861" w:rsidP="00C97861">
      <w:pPr>
        <w:spacing w:after="0" w:line="240" w:lineRule="auto"/>
      </w:pPr>
      <w:r w:rsidRPr="004730F1">
        <w:rPr>
          <w:u w:val="single"/>
        </w:rPr>
        <w:t>Traduction française</w:t>
      </w:r>
      <w:r w:rsidRPr="002611E6">
        <w:t xml:space="preserve"> :</w:t>
      </w:r>
    </w:p>
    <w:p w:rsidR="00C97861" w:rsidRPr="002611E6" w:rsidRDefault="00C97861" w:rsidP="00C97861">
      <w:pPr>
        <w:spacing w:after="0" w:line="240" w:lineRule="auto"/>
      </w:pPr>
      <w:r w:rsidRPr="002611E6">
        <w:t>La capacité d'enracinement de certaines espèces d'arbres tropicaux a été trouvé être influencé par l'auxine (Leakey cid. 1982 Leakey et a1.1990), la taille (Howlancl et Bowen 1977 Kan et Ho, 1993), la surface foliaire de boutures (Gearv et Harding coupe 1984 "Leakey 1985 Leakey et Coutts 1989). L’utilisation de l'auxine est une pratique courante pour améliorer l'enracinement des boutures. La coupe de feuille ou l'enlèvement de quelques feuilles de boutures est pratiquée pour équilibrer les effets et la photosynthèse et la transpiration. La taille de coupe est également considérée comme importante puisque plus que la taille de coupe plus le nombre de boutures par plante mère. Il ya eu plusieurs études sur les effets de l'auxine, taille  de la coupe et la surface foliaire sur la capacité d'enracinement des arbres des forêts tropicales. Mais les études sur les effets de l'auxine, la taille et la surface foliaire de boutures sur la croissance et boutures racinées coupe sont pas nombreuses.</w:t>
      </w:r>
    </w:p>
    <w:p w:rsidR="00C97861" w:rsidRPr="002611E6" w:rsidRDefault="00C97861" w:rsidP="00C97861">
      <w:pPr>
        <w:spacing w:after="0" w:line="240" w:lineRule="auto"/>
      </w:pPr>
      <w:r w:rsidRPr="002611E6">
        <w:t>Cette étude explore la possibilité de produire les meilleures boutures par la manipulation de la taille et la surface foliaire de coupe des boutures. Il vise également à examiner l'interaction possible de l'IBA, coupe et taille ou la surface foliaire sur la croissance des boutures.</w:t>
      </w:r>
    </w:p>
    <w:p w:rsidR="00C97861" w:rsidRPr="002611E6" w:rsidRDefault="00C97861" w:rsidP="00C97861">
      <w:pPr>
        <w:spacing w:after="0" w:line="240" w:lineRule="auto"/>
      </w:pPr>
    </w:p>
    <w:p w:rsidR="00C97861" w:rsidRPr="002611E6" w:rsidRDefault="00C97861" w:rsidP="00C97861">
      <w:pPr>
        <w:spacing w:after="0" w:line="240" w:lineRule="auto"/>
        <w:rPr>
          <w:b/>
          <w:lang w:val="en-US"/>
        </w:rPr>
      </w:pPr>
      <w:r w:rsidRPr="002611E6">
        <w:rPr>
          <w:b/>
          <w:lang w:val="en-US"/>
        </w:rPr>
        <w:t>Conclusion</w:t>
      </w:r>
    </w:p>
    <w:p w:rsidR="00C97861" w:rsidRDefault="00C97861" w:rsidP="00C97861">
      <w:pPr>
        <w:spacing w:after="0" w:line="240" w:lineRule="auto"/>
        <w:rPr>
          <w:lang w:val="en-US"/>
        </w:rPr>
      </w:pPr>
    </w:p>
    <w:p w:rsidR="00C97861" w:rsidRPr="002C5272" w:rsidRDefault="00C97861" w:rsidP="00C97861">
      <w:pPr>
        <w:spacing w:after="0" w:line="240" w:lineRule="auto"/>
        <w:rPr>
          <w:lang w:val="en-US"/>
        </w:rPr>
      </w:pPr>
      <w:proofErr w:type="gramStart"/>
      <w:r w:rsidRPr="002C5272">
        <w:rPr>
          <w:u w:val="single"/>
          <w:lang w:val="en-US"/>
        </w:rPr>
        <w:t>Anglais</w:t>
      </w:r>
      <w:r w:rsidRPr="002C5272">
        <w:rPr>
          <w:lang w:val="en-US"/>
        </w:rPr>
        <w:t xml:space="preserve"> :</w:t>
      </w:r>
      <w:proofErr w:type="gramEnd"/>
      <w:r w:rsidRPr="002C5272">
        <w:rPr>
          <w:lang w:val="en-US"/>
        </w:rPr>
        <w:t xml:space="preserve"> </w:t>
      </w:r>
    </w:p>
    <w:p w:rsidR="00C97861" w:rsidRDefault="00C97861" w:rsidP="00C97861">
      <w:pPr>
        <w:spacing w:after="0" w:line="240" w:lineRule="auto"/>
        <w:rPr>
          <w:lang w:val="en-US"/>
        </w:rPr>
      </w:pPr>
      <w:r w:rsidRPr="002611E6">
        <w:rPr>
          <w:lang w:val="en-US"/>
        </w:rPr>
        <w:t xml:space="preserve">This study suggests that increased </w:t>
      </w:r>
      <w:r>
        <w:rPr>
          <w:lang w:val="en-US"/>
        </w:rPr>
        <w:t>leaf</w:t>
      </w:r>
      <w:r w:rsidRPr="002611E6">
        <w:rPr>
          <w:lang w:val="en-US"/>
        </w:rPr>
        <w:t xml:space="preserve"> area enhances rooting</w:t>
      </w:r>
      <w:r>
        <w:rPr>
          <w:lang w:val="en-US"/>
        </w:rPr>
        <w:t xml:space="preserve"> </w:t>
      </w:r>
      <w:r w:rsidRPr="002611E6">
        <w:rPr>
          <w:lang w:val="en-US"/>
        </w:rPr>
        <w:t xml:space="preserve">percentages and growth of rooted cuttings of </w:t>
      </w:r>
      <w:r w:rsidRPr="000D618C">
        <w:rPr>
          <w:i/>
          <w:lang w:val="en-US"/>
        </w:rPr>
        <w:t>sissoo</w:t>
      </w:r>
      <w:r w:rsidRPr="002611E6">
        <w:rPr>
          <w:lang w:val="en-US"/>
        </w:rPr>
        <w:t xml:space="preserve">. Rooted </w:t>
      </w:r>
      <w:r>
        <w:rPr>
          <w:lang w:val="en-US"/>
        </w:rPr>
        <w:t>stem cuttings with 50% leaf area</w:t>
      </w:r>
      <w:r w:rsidRPr="002611E6">
        <w:rPr>
          <w:lang w:val="en-US"/>
        </w:rPr>
        <w:t xml:space="preserve"> can be easily produced without IBA, but subsequent </w:t>
      </w:r>
      <w:r>
        <w:rPr>
          <w:lang w:val="en-US"/>
        </w:rPr>
        <w:t>growth will be enhanced by apply</w:t>
      </w:r>
      <w:r w:rsidRPr="002611E6">
        <w:rPr>
          <w:lang w:val="en-US"/>
        </w:rPr>
        <w:t xml:space="preserve">ing IBA. Cutting size does not have significant effect on the rooting percentages of cuttings and the growth of rooted cuttings. Both one-and two-node cuttings are equally suitable for propagation of </w:t>
      </w:r>
      <w:r w:rsidRPr="000D618C">
        <w:rPr>
          <w:i/>
          <w:lang w:val="en-US"/>
        </w:rPr>
        <w:t>sissoo</w:t>
      </w:r>
      <w:r w:rsidRPr="002611E6">
        <w:rPr>
          <w:lang w:val="en-US"/>
        </w:rPr>
        <w:t>. Using 1-node for cuttings will produce greater number of cuttings for propagation. Leaf trimming of cuttings is also important since trimming of leaflets facilitates accommodation of more cuttings per unit bed area of propagator.</w:t>
      </w:r>
    </w:p>
    <w:p w:rsidR="00C97861" w:rsidRDefault="00C97861" w:rsidP="00C97861">
      <w:pPr>
        <w:spacing w:after="0" w:line="240" w:lineRule="auto"/>
        <w:rPr>
          <w:lang w:val="en-US"/>
        </w:rPr>
      </w:pPr>
    </w:p>
    <w:p w:rsidR="00C97861" w:rsidRPr="002611E6" w:rsidRDefault="00C97861" w:rsidP="00C97861">
      <w:pPr>
        <w:spacing w:after="0" w:line="240" w:lineRule="auto"/>
      </w:pPr>
      <w:r w:rsidRPr="004730F1">
        <w:rPr>
          <w:u w:val="single"/>
        </w:rPr>
        <w:t>Traduction française</w:t>
      </w:r>
      <w:r w:rsidRPr="002611E6">
        <w:t xml:space="preserve"> :</w:t>
      </w:r>
    </w:p>
    <w:p w:rsidR="00C97861" w:rsidRPr="000D618C" w:rsidRDefault="00C97861" w:rsidP="00C97861">
      <w:pPr>
        <w:spacing w:after="0" w:line="240" w:lineRule="auto"/>
      </w:pPr>
      <w:r w:rsidRPr="000D618C">
        <w:t>Cette étude suggère que plus grande surface de la feuille améliore</w:t>
      </w:r>
      <w:r>
        <w:t xml:space="preserve"> le pourcentage d</w:t>
      </w:r>
      <w:r w:rsidRPr="000D618C">
        <w:t>'enracinement et la croissance de</w:t>
      </w:r>
      <w:r>
        <w:t xml:space="preserve">s boutures racinées de </w:t>
      </w:r>
      <w:r w:rsidRPr="000D618C">
        <w:rPr>
          <w:i/>
        </w:rPr>
        <w:t>sissoo</w:t>
      </w:r>
      <w:r>
        <w:t>. Les b</w:t>
      </w:r>
      <w:r w:rsidRPr="000D618C">
        <w:t xml:space="preserve">outures racinées avec la surface foliaire de 50% peuvent être facilement réalisés sans IBA, mais </w:t>
      </w:r>
      <w:r>
        <w:t>une croissance subséquente sera renforcée</w:t>
      </w:r>
      <w:r w:rsidRPr="000D618C">
        <w:t xml:space="preserve"> par l'application </w:t>
      </w:r>
      <w:r>
        <w:t>d’IBA. La t</w:t>
      </w:r>
      <w:r w:rsidRPr="000D618C">
        <w:t xml:space="preserve">aille de coupe n'a pas d'effet significatif sur les pourcentages d'enracinement de boutures et la croissance des boutures racinées. Les uns et les boutures à deux nœuds sont également appropriés pour la propagation de </w:t>
      </w:r>
      <w:r w:rsidRPr="000D618C">
        <w:rPr>
          <w:i/>
        </w:rPr>
        <w:t>sissoo</w:t>
      </w:r>
      <w:r w:rsidRPr="000D618C">
        <w:t>. En utilisant 1 nœud pour les boutures</w:t>
      </w:r>
      <w:r>
        <w:t>, elle</w:t>
      </w:r>
      <w:r w:rsidRPr="000D618C">
        <w:t xml:space="preserve"> produira </w:t>
      </w:r>
      <w:r>
        <w:t xml:space="preserve">un </w:t>
      </w:r>
      <w:r w:rsidRPr="000D618C">
        <w:t>plus grand nombre de bo</w:t>
      </w:r>
      <w:r>
        <w:t>utures pour la multiplication. La coupe des feuilles</w:t>
      </w:r>
      <w:r w:rsidRPr="000D618C">
        <w:t xml:space="preserve"> des boutures est également important</w:t>
      </w:r>
      <w:r>
        <w:t>e</w:t>
      </w:r>
      <w:r w:rsidRPr="000D618C">
        <w:t xml:space="preserve"> puisque </w:t>
      </w:r>
      <w:r>
        <w:t xml:space="preserve">la </w:t>
      </w:r>
      <w:r w:rsidRPr="000D618C">
        <w:t xml:space="preserve">coupe de foliole facilite </w:t>
      </w:r>
      <w:r>
        <w:t>l’</w:t>
      </w:r>
      <w:r w:rsidRPr="000D618C">
        <w:t>hébergement de plus d</w:t>
      </w:r>
      <w:r>
        <w:t>e boutures par surface unitaire de base du</w:t>
      </w:r>
      <w:r w:rsidRPr="000D618C">
        <w:t xml:space="preserve"> propagateur</w:t>
      </w:r>
      <w:r>
        <w:t xml:space="preserve"> ( ?)</w:t>
      </w:r>
      <w:r w:rsidRPr="000D618C">
        <w:t>.</w:t>
      </w:r>
    </w:p>
    <w:p w:rsidR="00C97861" w:rsidRDefault="00C97861" w:rsidP="00C97861">
      <w:pPr>
        <w:kinsoku w:val="0"/>
        <w:overflowPunct w:val="0"/>
        <w:spacing w:after="0" w:line="240" w:lineRule="auto"/>
        <w:textAlignment w:val="baseline"/>
        <w:rPr>
          <w:rFonts w:ascii="Calibri" w:hAnsi="Calibri"/>
          <w:spacing w:val="-1"/>
        </w:rPr>
      </w:pPr>
    </w:p>
    <w:p w:rsidR="00C97861" w:rsidRDefault="00C97861" w:rsidP="00C97861">
      <w:pPr>
        <w:kinsoku w:val="0"/>
        <w:overflowPunct w:val="0"/>
        <w:spacing w:after="0" w:line="240" w:lineRule="auto"/>
        <w:textAlignment w:val="baseline"/>
        <w:rPr>
          <w:rFonts w:ascii="Calibri" w:hAnsi="Calibri"/>
          <w:spacing w:val="-1"/>
        </w:rPr>
      </w:pPr>
      <w:r w:rsidRPr="00C97861">
        <w:rPr>
          <w:rFonts w:ascii="Calibri" w:hAnsi="Calibri"/>
          <w:b/>
          <w:spacing w:val="-1"/>
        </w:rPr>
        <w:t xml:space="preserve">Biographie anglaise </w:t>
      </w:r>
      <w:r w:rsidR="00094D74">
        <w:rPr>
          <w:rFonts w:ascii="Calibri" w:hAnsi="Calibri"/>
          <w:b/>
          <w:spacing w:val="-1"/>
        </w:rPr>
        <w:t>extraite de cet article</w:t>
      </w:r>
      <w:r>
        <w:rPr>
          <w:rFonts w:ascii="Calibri" w:hAnsi="Calibri"/>
          <w:spacing w:val="-1"/>
        </w:rPr>
        <w:t> :</w:t>
      </w:r>
    </w:p>
    <w:p w:rsidR="00C97861" w:rsidRDefault="00C97861" w:rsidP="00C97861">
      <w:pPr>
        <w:kinsoku w:val="0"/>
        <w:overflowPunct w:val="0"/>
        <w:spacing w:after="0" w:line="240" w:lineRule="auto"/>
        <w:textAlignment w:val="baseline"/>
        <w:rPr>
          <w:rFonts w:ascii="Calibri" w:hAnsi="Calibri"/>
          <w:spacing w:val="-1"/>
        </w:rPr>
      </w:pP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 xml:space="preserve">Gearv, T. F. and Harding, W. G. 1984. The effects of leaf quantity and trimming on rooting success with Eucalyptus camaidulensis Dehn. </w:t>
      </w:r>
      <w:proofErr w:type="gramStart"/>
      <w:r w:rsidRPr="00C97861">
        <w:rPr>
          <w:rFonts w:ascii="Calibri" w:hAnsi="Calibri"/>
          <w:spacing w:val="-1"/>
          <w:lang w:val="en-US"/>
        </w:rPr>
        <w:t>cuttings</w:t>
      </w:r>
      <w:proofErr w:type="gramEnd"/>
      <w:r w:rsidRPr="00C97861">
        <w:rPr>
          <w:rFonts w:ascii="Calibri" w:hAnsi="Calibri"/>
          <w:spacing w:val="-1"/>
          <w:lang w:val="en-US"/>
        </w:rPr>
        <w:t xml:space="preserve">. Commonwealth Forestry RePiew </w:t>
      </w:r>
      <w:proofErr w:type="gramStart"/>
      <w:r w:rsidRPr="00C97861">
        <w:rPr>
          <w:rFonts w:ascii="Calibri" w:hAnsi="Calibri"/>
          <w:spacing w:val="-1"/>
          <w:lang w:val="en-US"/>
        </w:rPr>
        <w:t>63 :</w:t>
      </w:r>
      <w:proofErr w:type="gramEnd"/>
      <w:r w:rsidRPr="00C97861">
        <w:rPr>
          <w:rFonts w:ascii="Calibri" w:hAnsi="Calibri"/>
          <w:spacing w:val="-1"/>
          <w:lang w:val="en-US"/>
        </w:rPr>
        <w:t xml:space="preserve"> 225-230.</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 xml:space="preserve">Hoiviand, P. and Bowen, M. R. 1977. </w:t>
      </w:r>
      <w:r w:rsidRPr="00C97861">
        <w:rPr>
          <w:rFonts w:ascii="Calibri" w:hAnsi="Calibri"/>
          <w:i/>
          <w:spacing w:val="-1"/>
          <w:lang w:val="en-US"/>
        </w:rPr>
        <w:t>Triplochiton scleroxylon</w:t>
      </w:r>
      <w:r w:rsidRPr="00C97861">
        <w:rPr>
          <w:rFonts w:ascii="Calibri" w:hAnsi="Calibri"/>
          <w:spacing w:val="-1"/>
          <w:lang w:val="en-US"/>
        </w:rPr>
        <w:t xml:space="preserve"> K. Schum. </w:t>
      </w:r>
      <w:proofErr w:type="gramStart"/>
      <w:r w:rsidRPr="00C97861">
        <w:rPr>
          <w:rFonts w:ascii="Calibri" w:hAnsi="Calibri"/>
          <w:spacing w:val="-1"/>
          <w:lang w:val="en-US"/>
        </w:rPr>
        <w:t>and</w:t>
      </w:r>
      <w:proofErr w:type="gramEnd"/>
      <w:r w:rsidRPr="00C97861">
        <w:rPr>
          <w:rFonts w:ascii="Calibri" w:hAnsi="Calibri"/>
          <w:spacing w:val="-1"/>
          <w:lang w:val="en-US"/>
        </w:rPr>
        <w:t xml:space="preserve"> other West African tropical hardwoods. West </w:t>
      </w:r>
      <w:proofErr w:type="gramStart"/>
      <w:r w:rsidRPr="00C97861">
        <w:rPr>
          <w:rFonts w:ascii="Calibri" w:hAnsi="Calibri"/>
          <w:spacing w:val="-1"/>
          <w:lang w:val="en-US"/>
        </w:rPr>
        <w:t>A</w:t>
      </w:r>
      <w:proofErr w:type="gramEnd"/>
      <w:r w:rsidRPr="00C97861">
        <w:rPr>
          <w:rFonts w:ascii="Calibri" w:hAnsi="Calibri"/>
          <w:spacing w:val="-1"/>
          <w:lang w:val="en-US"/>
        </w:rPr>
        <w:t xml:space="preserve"> frwan Hardz000ds </w:t>
      </w:r>
      <w:r w:rsidRPr="00C97861">
        <w:rPr>
          <w:rFonts w:ascii="Calibri" w:hAnsi="Calibri"/>
          <w:spacing w:val="-1"/>
          <w:lang w:val="en-GB"/>
        </w:rPr>
        <w:t>improvement</w:t>
      </w:r>
      <w:r w:rsidRPr="00C97861">
        <w:rPr>
          <w:rFonts w:ascii="Calibri" w:hAnsi="Calibri"/>
          <w:spacing w:val="-1"/>
          <w:lang w:val="en-US"/>
        </w:rPr>
        <w:t xml:space="preserve">. </w:t>
      </w:r>
      <w:proofErr w:type="gramStart"/>
      <w:r w:rsidRPr="00C97861">
        <w:rPr>
          <w:rFonts w:ascii="Calibri" w:hAnsi="Calibri"/>
          <w:spacing w:val="-1"/>
          <w:lang w:val="en-US"/>
        </w:rPr>
        <w:t>Project :</w:t>
      </w:r>
      <w:proofErr w:type="gramEnd"/>
      <w:r w:rsidRPr="00C97861">
        <w:rPr>
          <w:rFonts w:ascii="Calibri" w:hAnsi="Calibri"/>
          <w:spacing w:val="-1"/>
          <w:lang w:val="en-US"/>
        </w:rPr>
        <w:t xml:space="preserve"> Research Report 1971-1977, UN Technical Co-operation, Lagos, Nigeria.</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Kamaluddin, M. and Ali, M. 1994. A technique for mass propagation of neem by juvenile stem cuttings, (A technical note). Trac Breeding and Propagation Nezhs: 12, UNDP :TAO Regional Project RAS;' 91 /004, Leguna,</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 xml:space="preserve">Kamaluddin, M. and Ali. M. 1996. Effects of leaf area and auxin on rooting and growth of rooted stem cuttings of neem. New Forets </w:t>
      </w:r>
      <w:proofErr w:type="gramStart"/>
      <w:r w:rsidRPr="00C97861">
        <w:rPr>
          <w:rFonts w:ascii="Calibri" w:hAnsi="Calibri"/>
          <w:spacing w:val="-1"/>
          <w:lang w:val="en-US"/>
        </w:rPr>
        <w:t>12 :</w:t>
      </w:r>
      <w:proofErr w:type="gramEnd"/>
      <w:r w:rsidRPr="00C97861">
        <w:rPr>
          <w:rFonts w:ascii="Calibri" w:hAnsi="Calibri"/>
          <w:spacing w:val="-1"/>
          <w:lang w:val="en-US"/>
        </w:rPr>
        <w:t xml:space="preserve"> 11-18.</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 xml:space="preserve">Kamaluddin, M.; Ali, M. and Bhuivan, M. K. 1994. Effects of leaf retention and auxin application, on rootabilitv of green stem cuttings from mature trees of </w:t>
      </w:r>
      <w:r w:rsidRPr="00C97861">
        <w:rPr>
          <w:rFonts w:ascii="Calibri" w:hAnsi="Calibri"/>
          <w:i/>
          <w:spacing w:val="-1"/>
          <w:lang w:val="en-US"/>
        </w:rPr>
        <w:t>Dalbergia sissos</w:t>
      </w:r>
      <w:r w:rsidRPr="00C97861">
        <w:rPr>
          <w:rFonts w:ascii="Calibri" w:hAnsi="Calibri"/>
          <w:spacing w:val="-1"/>
          <w:lang w:val="en-US"/>
        </w:rPr>
        <w:t xml:space="preserve"> Roxb. Annais o= ForcstT7.</w:t>
      </w:r>
      <w:proofErr w:type="gramStart"/>
      <w:r w:rsidRPr="00C97861">
        <w:rPr>
          <w:rFonts w:ascii="Calibri" w:hAnsi="Calibri"/>
          <w:spacing w:val="-1"/>
          <w:lang w:val="en-US"/>
        </w:rPr>
        <w:t>: :</w:t>
      </w:r>
      <w:proofErr w:type="gramEnd"/>
      <w:r w:rsidRPr="00C97861">
        <w:rPr>
          <w:rFonts w:ascii="Calibri" w:hAnsi="Calibri"/>
          <w:spacing w:val="-1"/>
          <w:lang w:val="en-US"/>
        </w:rPr>
        <w:t xml:space="preserve"> 142-14e.</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Kan. W. H. and Hu. T. W.1983. Vegetati</w:t>
      </w:r>
      <w:r>
        <w:rPr>
          <w:rFonts w:ascii="Calibri" w:hAnsi="Calibri"/>
          <w:spacing w:val="-1"/>
          <w:lang w:val="en-US"/>
        </w:rPr>
        <w:t>ve propagation of leafty</w:t>
      </w:r>
      <w:r w:rsidRPr="00C97861">
        <w:rPr>
          <w:rFonts w:ascii="Calibri" w:hAnsi="Calibri"/>
          <w:spacing w:val="-1"/>
          <w:lang w:val="en-US"/>
        </w:rPr>
        <w:t xml:space="preserve"> twig cuttings under mist spray. 1\.c</w:t>
      </w:r>
      <w:proofErr w:type="gramStart"/>
      <w:r w:rsidRPr="00C97861">
        <w:rPr>
          <w:rFonts w:ascii="Calibri" w:hAnsi="Calibri"/>
          <w:spacing w:val="-1"/>
          <w:lang w:val="en-US"/>
        </w:rPr>
        <w:t>..</w:t>
      </w:r>
      <w:proofErr w:type="gramEnd"/>
      <w:r w:rsidRPr="00C97861">
        <w:rPr>
          <w:rFonts w:ascii="Calibri" w:hAnsi="Calibri"/>
          <w:spacing w:val="-1"/>
          <w:lang w:val="en-US"/>
        </w:rPr>
        <w:t>391</w:t>
      </w:r>
      <w:proofErr w:type="gramStart"/>
      <w:r w:rsidRPr="00C97861">
        <w:rPr>
          <w:rFonts w:ascii="Calibri" w:hAnsi="Calibri"/>
          <w:spacing w:val="-1"/>
          <w:lang w:val="en-US"/>
        </w:rPr>
        <w:t>,,</w:t>
      </w:r>
      <w:proofErr w:type="gramEnd"/>
      <w:r w:rsidRPr="00C97861">
        <w:rPr>
          <w:rFonts w:ascii="Calibri" w:hAnsi="Calibri"/>
          <w:spacing w:val="-1"/>
          <w:lang w:val="en-US"/>
        </w:rPr>
        <w:t xml:space="preserve"> Forest Research lnstitute, Taiwan.</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 xml:space="preserve">Kanta </w:t>
      </w:r>
      <w:proofErr w:type="gramStart"/>
      <w:r w:rsidRPr="00C97861">
        <w:rPr>
          <w:rFonts w:ascii="Calibri" w:hAnsi="Calibri"/>
          <w:spacing w:val="-1"/>
          <w:lang w:val="en-US"/>
        </w:rPr>
        <w:t>ri</w:t>
      </w:r>
      <w:proofErr w:type="gramEnd"/>
      <w:r w:rsidRPr="00C97861">
        <w:rPr>
          <w:rFonts w:ascii="Calibri" w:hAnsi="Calibri"/>
          <w:spacing w:val="-1"/>
          <w:lang w:val="en-US"/>
        </w:rPr>
        <w:t xml:space="preserve"> i, M. </w:t>
      </w:r>
      <w:r>
        <w:rPr>
          <w:rFonts w:ascii="Calibri" w:hAnsi="Calibri"/>
          <w:spacing w:val="-1"/>
          <w:lang w:val="en-US"/>
        </w:rPr>
        <w:t xml:space="preserve">1993. Vegetative propagation of </w:t>
      </w:r>
      <w:r w:rsidRPr="00C97861">
        <w:rPr>
          <w:rFonts w:ascii="Calibri" w:hAnsi="Calibri"/>
          <w:spacing w:val="-1"/>
          <w:lang w:val="en-US"/>
        </w:rPr>
        <w:t xml:space="preserve">dipterocarps by cuttings in ASEAN (Association of South </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East Asian Nations) region. Farine, ASEAN-Canada Forest Tree Seed Centre Project.</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lastRenderedPageBreak/>
        <w:t>Saraburl, Thailand. 58 pp.</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L</w:t>
      </w:r>
      <w:r>
        <w:rPr>
          <w:rFonts w:ascii="Calibri" w:hAnsi="Calibri"/>
          <w:spacing w:val="-1"/>
          <w:lang w:val="en-US"/>
        </w:rPr>
        <w:t>eake R. R. B. 1985. The capacity f</w:t>
      </w:r>
      <w:r w:rsidRPr="00C97861">
        <w:rPr>
          <w:rFonts w:ascii="Calibri" w:hAnsi="Calibri"/>
          <w:spacing w:val="-1"/>
          <w:lang w:val="en-US"/>
        </w:rPr>
        <w:t>or vegetative propagation in trees. Canneh, M. G. R. and Jackson,</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w:t>
      </w:r>
      <w:proofErr w:type="gramStart"/>
      <w:r w:rsidRPr="00C97861">
        <w:rPr>
          <w:rFonts w:ascii="Calibri" w:hAnsi="Calibri"/>
          <w:spacing w:val="-1"/>
          <w:lang w:val="en-US"/>
        </w:rPr>
        <w:t>ecis.L</w:t>
      </w:r>
      <w:proofErr w:type="gramEnd"/>
      <w:r w:rsidRPr="00C97861">
        <w:rPr>
          <w:rFonts w:ascii="Calibri" w:hAnsi="Calibri"/>
          <w:spacing w:val="-1"/>
          <w:lang w:val="en-US"/>
        </w:rPr>
        <w:t xml:space="preserve"> Attrimtes of Tracs ia Cr op Pimts. </w:t>
      </w:r>
      <w:r>
        <w:rPr>
          <w:rFonts w:ascii="Calibri" w:hAnsi="Calibri"/>
          <w:spacing w:val="-1"/>
          <w:lang w:val="en-US"/>
        </w:rPr>
        <w:t xml:space="preserve">lnstitute of Terrestrial Ecology, </w:t>
      </w:r>
      <w:r w:rsidRPr="00C97861">
        <w:rPr>
          <w:rFonts w:ascii="Calibri" w:hAnsi="Calibri"/>
          <w:spacing w:val="-1"/>
          <w:lang w:val="en-US"/>
        </w:rPr>
        <w:t>Abbots Ripton. Huntingdon, UK. pp. 110-133.</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proofErr w:type="gramStart"/>
      <w:r w:rsidRPr="00C97861">
        <w:rPr>
          <w:rFonts w:ascii="Calibri" w:hAnsi="Calibri"/>
          <w:spacing w:val="-1"/>
          <w:lang w:val="en-US"/>
        </w:rPr>
        <w:t>Leakey(</w:t>
      </w:r>
      <w:proofErr w:type="gramEnd"/>
      <w:r w:rsidRPr="00C97861">
        <w:rPr>
          <w:rFonts w:ascii="Calibri" w:hAnsi="Calibri"/>
          <w:spacing w:val="-1"/>
          <w:lang w:val="en-US"/>
        </w:rPr>
        <w:t xml:space="preserve"> R. R. B</w:t>
      </w:r>
      <w:r>
        <w:rPr>
          <w:rFonts w:ascii="Calibri" w:hAnsi="Calibri"/>
          <w:spacing w:val="-1"/>
          <w:lang w:val="en-US"/>
        </w:rPr>
        <w:t>. and Coutts, M. P. 1989. The dy</w:t>
      </w:r>
      <w:r w:rsidRPr="00C97861">
        <w:rPr>
          <w:rFonts w:ascii="Calibri" w:hAnsi="Calibri"/>
          <w:spacing w:val="-1"/>
          <w:lang w:val="en-US"/>
        </w:rPr>
        <w:t xml:space="preserve">namic of rooting in </w:t>
      </w:r>
      <w:r w:rsidRPr="00C97861">
        <w:rPr>
          <w:rFonts w:ascii="Calibri" w:hAnsi="Calibri"/>
          <w:i/>
          <w:spacing w:val="-1"/>
          <w:lang w:val="en-US"/>
        </w:rPr>
        <w:t>Triplochiton scleroxylon</w:t>
      </w:r>
      <w:r w:rsidRPr="00C97861">
        <w:rPr>
          <w:rFonts w:ascii="Calibri" w:hAnsi="Calibri"/>
          <w:spacing w:val="-1"/>
          <w:lang w:val="en-US"/>
        </w:rPr>
        <w:t xml:space="preserve"> </w:t>
      </w:r>
      <w:proofErr w:type="gramStart"/>
      <w:r>
        <w:rPr>
          <w:rFonts w:ascii="Calibri" w:hAnsi="Calibri"/>
          <w:spacing w:val="-1"/>
          <w:lang w:val="en-US"/>
        </w:rPr>
        <w:t>cuttings :</w:t>
      </w:r>
      <w:proofErr w:type="gramEnd"/>
      <w:r>
        <w:rPr>
          <w:rFonts w:ascii="Calibri" w:hAnsi="Calibri"/>
          <w:spacing w:val="-1"/>
          <w:lang w:val="en-US"/>
        </w:rPr>
        <w:t xml:space="preserve"> the relation te leaf area, nocic position, dry weight accumulation, leaf area potential</w:t>
      </w:r>
      <w:r w:rsidRPr="00C97861">
        <w:rPr>
          <w:rFonts w:ascii="Calibri" w:hAnsi="Calibri"/>
          <w:spacing w:val="-1"/>
          <w:lang w:val="en-US"/>
        </w:rPr>
        <w:t xml:space="preserve"> and car ore, - drate composition. Tree Physioiagy </w:t>
      </w:r>
      <w:proofErr w:type="gramStart"/>
      <w:r w:rsidRPr="00C97861">
        <w:rPr>
          <w:rFonts w:ascii="Calibri" w:hAnsi="Calibri"/>
          <w:spacing w:val="-1"/>
          <w:lang w:val="en-US"/>
        </w:rPr>
        <w:t>5 ;</w:t>
      </w:r>
      <w:proofErr w:type="gramEnd"/>
      <w:r w:rsidRPr="00C97861">
        <w:rPr>
          <w:rFonts w:ascii="Calibri" w:hAnsi="Calibri"/>
          <w:spacing w:val="-1"/>
          <w:lang w:val="en-US"/>
        </w:rPr>
        <w:t xml:space="preserve"> 135-140.</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Leakey, R. R. B. and Storeton-We</w:t>
      </w:r>
      <w:r>
        <w:rPr>
          <w:rFonts w:ascii="Calibri" w:hAnsi="Calibri"/>
          <w:spacing w:val="-1"/>
          <w:lang w:val="en-US"/>
        </w:rPr>
        <w:t>st, R. 1992. The rooting ability</w:t>
      </w:r>
      <w:r w:rsidRPr="00C97861">
        <w:rPr>
          <w:rFonts w:ascii="Calibri" w:hAnsi="Calibri"/>
          <w:spacing w:val="-1"/>
          <w:lang w:val="en-US"/>
        </w:rPr>
        <w:t xml:space="preserve"> of </w:t>
      </w:r>
      <w:r w:rsidRPr="00C97861">
        <w:rPr>
          <w:rFonts w:ascii="Calibri" w:hAnsi="Calibri"/>
          <w:i/>
          <w:spacing w:val="-1"/>
          <w:lang w:val="en-US"/>
        </w:rPr>
        <w:t>Triplochiton scleroxylon</w:t>
      </w:r>
      <w:r w:rsidRPr="00C97861">
        <w:rPr>
          <w:rFonts w:ascii="Calibri" w:hAnsi="Calibri"/>
          <w:spacing w:val="-1"/>
          <w:lang w:val="en-US"/>
        </w:rPr>
        <w:t xml:space="preserve"> cuttings the interaction between stockplant irradiante, light quality and nutrients. Forest Ecologif Management </w:t>
      </w:r>
      <w:proofErr w:type="gramStart"/>
      <w:r w:rsidRPr="00C97861">
        <w:rPr>
          <w:rFonts w:ascii="Calibri" w:hAnsi="Calibri"/>
          <w:spacing w:val="-1"/>
          <w:lang w:val="en-US"/>
        </w:rPr>
        <w:t>49 :</w:t>
      </w:r>
      <w:proofErr w:type="gramEnd"/>
      <w:r w:rsidRPr="00C97861">
        <w:rPr>
          <w:rFonts w:ascii="Calibri" w:hAnsi="Calibri"/>
          <w:spacing w:val="-1"/>
          <w:lang w:val="en-US"/>
        </w:rPr>
        <w:t xml:space="preserve"> 133-150.</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Leakey, R. R. B.; Chapman, V.</w:t>
      </w:r>
      <w:r>
        <w:rPr>
          <w:rFonts w:ascii="Calibri" w:hAnsi="Calibri"/>
          <w:spacing w:val="-1"/>
          <w:lang w:val="en-US"/>
        </w:rPr>
        <w:t xml:space="preserve"> R. and Longman, K. A. 1982. Phy</w:t>
      </w:r>
      <w:r w:rsidRPr="00C97861">
        <w:rPr>
          <w:rFonts w:ascii="Calibri" w:hAnsi="Calibri"/>
          <w:spacing w:val="-1"/>
          <w:lang w:val="en-US"/>
        </w:rPr>
        <w:t xml:space="preserve">siological studies for tropical tracs improvement and </w:t>
      </w:r>
      <w:proofErr w:type="gramStart"/>
      <w:r w:rsidRPr="00C97861">
        <w:rPr>
          <w:rFonts w:ascii="Calibri" w:hAnsi="Calibri"/>
          <w:spacing w:val="-1"/>
          <w:lang w:val="en-US"/>
        </w:rPr>
        <w:t>conservation :</w:t>
      </w:r>
      <w:proofErr w:type="gramEnd"/>
      <w:r w:rsidRPr="00C97861">
        <w:rPr>
          <w:rFonts w:ascii="Calibri" w:hAnsi="Calibri"/>
          <w:spacing w:val="-1"/>
          <w:lang w:val="en-US"/>
        </w:rPr>
        <w:t xml:space="preserve"> factors affecting roof initiation in cuttings of </w:t>
      </w:r>
      <w:r w:rsidRPr="00C97861">
        <w:rPr>
          <w:rFonts w:ascii="Calibri" w:hAnsi="Calibri"/>
          <w:i/>
          <w:spacing w:val="-1"/>
          <w:lang w:val="en-US"/>
        </w:rPr>
        <w:t>Triplochiton scleroxylon</w:t>
      </w:r>
      <w:r w:rsidRPr="00C97861">
        <w:rPr>
          <w:rFonts w:ascii="Calibri" w:hAnsi="Calibri"/>
          <w:spacing w:val="-1"/>
          <w:lang w:val="en-US"/>
        </w:rPr>
        <w:t xml:space="preserve"> </w:t>
      </w:r>
      <w:r>
        <w:rPr>
          <w:rFonts w:ascii="Calibri" w:hAnsi="Calibri"/>
          <w:spacing w:val="-1"/>
          <w:lang w:val="en-US"/>
        </w:rPr>
        <w:t>K. Schum. Forest Ecolo</w:t>
      </w:r>
      <w:r w:rsidRPr="00C97861">
        <w:rPr>
          <w:rFonts w:ascii="Calibri" w:hAnsi="Calibri"/>
          <w:spacing w:val="-1"/>
          <w:lang w:val="en-US"/>
        </w:rPr>
        <w:t xml:space="preserve">gy and Management </w:t>
      </w:r>
      <w:proofErr w:type="gramStart"/>
      <w:r w:rsidRPr="00C97861">
        <w:rPr>
          <w:rFonts w:ascii="Calibri" w:hAnsi="Calibri"/>
          <w:spacing w:val="-1"/>
          <w:lang w:val="en-US"/>
        </w:rPr>
        <w:t>4 :</w:t>
      </w:r>
      <w:proofErr w:type="gramEnd"/>
      <w:r w:rsidRPr="00C97861">
        <w:rPr>
          <w:rFonts w:ascii="Calibri" w:hAnsi="Calibri"/>
          <w:spacing w:val="-1"/>
          <w:lang w:val="en-US"/>
        </w:rPr>
        <w:t xml:space="preserve"> 53-66.</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rPr>
      </w:pPr>
      <w:r w:rsidRPr="00C97861">
        <w:rPr>
          <w:rFonts w:ascii="Calibri" w:hAnsi="Calibri"/>
          <w:spacing w:val="-1"/>
          <w:lang w:val="en-US"/>
        </w:rPr>
        <w:t xml:space="preserve">Leakey, R. R. B.; Mesen, i. F.; Tchoundjeu, Z.; Longman, K. A.; Dick, J. McP. ; Newton, A.; Matin, A.; Grace, I.; Munro, R. C. and Muthoka, P. N. 1990. Low-technology techniques for the vegetative propagation of tropical trees. </w:t>
      </w:r>
      <w:r w:rsidRPr="00C97861">
        <w:rPr>
          <w:rFonts w:ascii="Calibri" w:hAnsi="Calibri"/>
          <w:spacing w:val="-1"/>
        </w:rPr>
        <w:t>Commonwealth Forestr</w:t>
      </w:r>
      <w:r>
        <w:rPr>
          <w:rFonts w:ascii="Calibri" w:hAnsi="Calibri"/>
          <w:spacing w:val="-1"/>
        </w:rPr>
        <w:t>y Re</w:t>
      </w:r>
      <w:r w:rsidRPr="00C97861">
        <w:rPr>
          <w:rFonts w:ascii="Calibri" w:hAnsi="Calibri"/>
          <w:spacing w:val="-1"/>
        </w:rPr>
        <w:t>wiew 69 :247-257.</w:t>
      </w:r>
    </w:p>
    <w:p w:rsidR="00C97861" w:rsidRPr="00C97861" w:rsidRDefault="00C97861" w:rsidP="002C5272">
      <w:pPr>
        <w:pStyle w:val="Paragraphedeliste"/>
        <w:numPr>
          <w:ilvl w:val="0"/>
          <w:numId w:val="37"/>
        </w:numPr>
        <w:kinsoku w:val="0"/>
        <w:overflowPunct w:val="0"/>
        <w:spacing w:after="0" w:line="240" w:lineRule="auto"/>
        <w:textAlignment w:val="baseline"/>
        <w:rPr>
          <w:rFonts w:ascii="Calibri" w:hAnsi="Calibri"/>
          <w:spacing w:val="-1"/>
          <w:lang w:val="en-US"/>
        </w:rPr>
      </w:pPr>
      <w:r w:rsidRPr="00C97861">
        <w:rPr>
          <w:rFonts w:ascii="Calibri" w:hAnsi="Calibri"/>
          <w:spacing w:val="-1"/>
          <w:lang w:val="en-US"/>
        </w:rPr>
        <w:t>Pong-Anant, K. and Wongmanee, C. 1990. R</w:t>
      </w:r>
      <w:r>
        <w:rPr>
          <w:rFonts w:ascii="Calibri" w:hAnsi="Calibri"/>
          <w:spacing w:val="-1"/>
          <w:lang w:val="en-US"/>
        </w:rPr>
        <w:t xml:space="preserve">ooting variation in </w:t>
      </w:r>
      <w:r w:rsidRPr="00C97861">
        <w:rPr>
          <w:rFonts w:ascii="Calibri" w:hAnsi="Calibri"/>
          <w:i/>
          <w:spacing w:val="-1"/>
          <w:lang w:val="en-US"/>
        </w:rPr>
        <w:t>Eucalyptus camaldulensis</w:t>
      </w:r>
      <w:r w:rsidRPr="00C97861">
        <w:rPr>
          <w:rFonts w:ascii="Calibri" w:hAnsi="Calibri"/>
          <w:spacing w:val="-1"/>
          <w:lang w:val="en-US"/>
        </w:rPr>
        <w:t xml:space="preserve"> Dehn. </w:t>
      </w:r>
      <w:proofErr w:type="gramStart"/>
      <w:r w:rsidRPr="00C97861">
        <w:rPr>
          <w:rFonts w:ascii="Calibri" w:hAnsi="Calibri"/>
          <w:spacing w:val="-1"/>
          <w:lang w:val="en-US"/>
        </w:rPr>
        <w:t>cuttings</w:t>
      </w:r>
      <w:proofErr w:type="gramEnd"/>
      <w:r w:rsidRPr="00C97861">
        <w:rPr>
          <w:rFonts w:ascii="Calibri" w:hAnsi="Calibri"/>
          <w:spacing w:val="-1"/>
          <w:lang w:val="en-US"/>
        </w:rPr>
        <w:t xml:space="preserve">. EllihrtfOn </w:t>
      </w:r>
      <w:proofErr w:type="gramStart"/>
      <w:r w:rsidRPr="00C97861">
        <w:rPr>
          <w:rFonts w:ascii="Calibri" w:hAnsi="Calibri"/>
          <w:spacing w:val="-1"/>
          <w:lang w:val="en-US"/>
        </w:rPr>
        <w:t>3 :</w:t>
      </w:r>
      <w:proofErr w:type="gramEnd"/>
      <w:r w:rsidRPr="00C97861">
        <w:rPr>
          <w:rFonts w:ascii="Calibri" w:hAnsi="Calibri"/>
          <w:spacing w:val="-1"/>
          <w:lang w:val="en-US"/>
        </w:rPr>
        <w:t xml:space="preserve"> 32-36.</w:t>
      </w:r>
    </w:p>
    <w:p w:rsidR="00A43B7E" w:rsidRDefault="00A43B7E" w:rsidP="00A43B7E">
      <w:pPr>
        <w:kinsoku w:val="0"/>
        <w:overflowPunct w:val="0"/>
        <w:spacing w:after="0" w:line="253" w:lineRule="exact"/>
        <w:ind w:left="144" w:right="144"/>
        <w:jc w:val="both"/>
        <w:textAlignment w:val="baseline"/>
        <w:rPr>
          <w:rFonts w:ascii="Calibri" w:hAnsi="Calibri"/>
          <w:spacing w:val="-1"/>
          <w:lang w:val="en-US"/>
        </w:rPr>
      </w:pPr>
    </w:p>
    <w:p w:rsidR="00C97861" w:rsidRDefault="00C97861" w:rsidP="00A43B7E">
      <w:pPr>
        <w:kinsoku w:val="0"/>
        <w:overflowPunct w:val="0"/>
        <w:spacing w:after="0" w:line="253" w:lineRule="exact"/>
        <w:ind w:left="144" w:right="144"/>
        <w:jc w:val="both"/>
        <w:textAlignment w:val="baseline"/>
        <w:rPr>
          <w:rFonts w:ascii="Calibri" w:hAnsi="Calibri"/>
          <w:spacing w:val="-1"/>
          <w:lang w:val="en-US"/>
        </w:rPr>
      </w:pPr>
    </w:p>
    <w:p w:rsidR="00C97861" w:rsidRPr="00094D74" w:rsidRDefault="00C97861" w:rsidP="00C97861">
      <w:pPr>
        <w:kinsoku w:val="0"/>
        <w:overflowPunct w:val="0"/>
        <w:spacing w:after="0" w:line="240" w:lineRule="auto"/>
        <w:ind w:right="144"/>
        <w:jc w:val="both"/>
        <w:textAlignment w:val="baseline"/>
        <w:rPr>
          <w:rFonts w:ascii="Calibri" w:hAnsi="Calibri"/>
          <w:color w:val="008000"/>
          <w:spacing w:val="-1"/>
        </w:rPr>
      </w:pPr>
      <w:r w:rsidRPr="00094D74">
        <w:rPr>
          <w:rFonts w:ascii="Calibri" w:hAnsi="Calibri"/>
          <w:color w:val="008000"/>
          <w:spacing w:val="-1"/>
        </w:rPr>
        <w:t>Cette technique est aussi décrite dans cet autre article :</w:t>
      </w:r>
    </w:p>
    <w:p w:rsidR="00C97861" w:rsidRPr="00C97861" w:rsidRDefault="00C97861" w:rsidP="00C97861">
      <w:pPr>
        <w:kinsoku w:val="0"/>
        <w:overflowPunct w:val="0"/>
        <w:spacing w:after="0" w:line="253" w:lineRule="exact"/>
        <w:ind w:right="144"/>
        <w:jc w:val="both"/>
        <w:textAlignment w:val="baseline"/>
        <w:rPr>
          <w:rFonts w:ascii="Calibri" w:hAnsi="Calibri"/>
          <w:spacing w:val="-1"/>
        </w:rPr>
      </w:pPr>
    </w:p>
    <w:p w:rsidR="00C97861" w:rsidRDefault="00C97861" w:rsidP="00C97861">
      <w:pPr>
        <w:kinsoku w:val="0"/>
        <w:overflowPunct w:val="0"/>
        <w:spacing w:after="0" w:line="253" w:lineRule="exact"/>
        <w:ind w:right="144"/>
        <w:jc w:val="both"/>
        <w:textAlignment w:val="baseline"/>
      </w:pPr>
      <w:r w:rsidRPr="00C97861">
        <w:rPr>
          <w:rFonts w:ascii="Calibri" w:hAnsi="Calibri"/>
          <w:spacing w:val="-1"/>
        </w:rPr>
        <w:t xml:space="preserve">Source : </w:t>
      </w:r>
      <w:r w:rsidRPr="00C97861">
        <w:rPr>
          <w:i/>
        </w:rPr>
        <w:t>Effect of indole butyric acid (growth hormone) on possibility of raising Dalbergia sissoo through branch cuttings [Effet de l'acide butyrique indolique (hormone de croissance) sur la possibilité de pousse du Dalbergia sissoo via le bouturage de branche],</w:t>
      </w:r>
      <w:r w:rsidRPr="00C97861">
        <w:t xml:space="preserve"> Fahad ullah Khan, Ghulam Sarwar Khan, Tahir Siddiqui &amp; Shahid Hafiz Khan, IJPBS</w:t>
      </w:r>
      <w:r w:rsidR="004730F1">
        <w:t xml:space="preserve"> [</w:t>
      </w:r>
      <w:r w:rsidR="004730F1" w:rsidRPr="004730F1">
        <w:t>International Journal of Pharmacy and Biological Sciences</w:t>
      </w:r>
      <w:r w:rsidR="004730F1">
        <w:t>]</w:t>
      </w:r>
      <w:r w:rsidRPr="00C97861">
        <w:t xml:space="preserve">, Volume 2, Issue 3, JULY-SEPT 2012, 31-36, </w:t>
      </w:r>
      <w:hyperlink r:id="rId142" w:history="1">
        <w:r w:rsidRPr="00C97861">
          <w:rPr>
            <w:rStyle w:val="Lienhypertexte"/>
          </w:rPr>
          <w:t>http://ijpbs.com/ijpbsadmin/upload/ijpbs_50d1874ae5ad9.pdf</w:t>
        </w:r>
      </w:hyperlink>
    </w:p>
    <w:p w:rsidR="004730F1" w:rsidRPr="002C5272" w:rsidRDefault="004730F1" w:rsidP="00C97861">
      <w:pPr>
        <w:kinsoku w:val="0"/>
        <w:overflowPunct w:val="0"/>
        <w:spacing w:after="0" w:line="253" w:lineRule="exact"/>
        <w:ind w:right="144"/>
        <w:jc w:val="both"/>
        <w:textAlignment w:val="baseline"/>
      </w:pPr>
    </w:p>
    <w:p w:rsidR="00C97861" w:rsidRPr="002C5272" w:rsidRDefault="00C97861" w:rsidP="00C97861">
      <w:pPr>
        <w:kinsoku w:val="0"/>
        <w:overflowPunct w:val="0"/>
        <w:spacing w:after="0" w:line="253" w:lineRule="exact"/>
        <w:ind w:right="144"/>
        <w:jc w:val="both"/>
        <w:textAlignment w:val="baseline"/>
        <w:rPr>
          <w:rFonts w:ascii="Calibri" w:hAnsi="Calibri"/>
          <w:spacing w:val="-1"/>
        </w:rPr>
      </w:pPr>
      <w:r w:rsidRPr="002C5272">
        <w:rPr>
          <w:rFonts w:ascii="Calibri" w:hAnsi="Calibri"/>
          <w:b/>
          <w:spacing w:val="-1"/>
        </w:rPr>
        <w:t>Résumé</w:t>
      </w:r>
      <w:r w:rsidR="002C5272" w:rsidRPr="002C5272">
        <w:rPr>
          <w:rFonts w:ascii="Calibri" w:hAnsi="Calibri"/>
          <w:b/>
          <w:spacing w:val="-1"/>
        </w:rPr>
        <w:t xml:space="preserve"> de cet article</w:t>
      </w:r>
      <w:r w:rsidRPr="002C5272">
        <w:rPr>
          <w:rFonts w:ascii="Calibri" w:hAnsi="Calibri"/>
          <w:spacing w:val="-1"/>
        </w:rPr>
        <w:t>:</w:t>
      </w:r>
    </w:p>
    <w:p w:rsidR="00C97861" w:rsidRPr="002C5272" w:rsidRDefault="00C97861" w:rsidP="00C97861">
      <w:pPr>
        <w:kinsoku w:val="0"/>
        <w:overflowPunct w:val="0"/>
        <w:spacing w:after="0" w:line="253" w:lineRule="exact"/>
        <w:ind w:right="144"/>
        <w:jc w:val="both"/>
        <w:textAlignment w:val="baseline"/>
        <w:rPr>
          <w:rFonts w:ascii="Calibri" w:hAnsi="Calibri"/>
          <w:spacing w:val="-1"/>
        </w:rPr>
      </w:pPr>
    </w:p>
    <w:p w:rsidR="00C97861" w:rsidRPr="002C5272" w:rsidRDefault="00C97861" w:rsidP="00C97861">
      <w:pPr>
        <w:kinsoku w:val="0"/>
        <w:overflowPunct w:val="0"/>
        <w:spacing w:after="0" w:line="253" w:lineRule="exact"/>
        <w:ind w:right="144"/>
        <w:jc w:val="both"/>
        <w:textAlignment w:val="baseline"/>
        <w:rPr>
          <w:rFonts w:ascii="Calibri" w:hAnsi="Calibri"/>
          <w:spacing w:val="-1"/>
        </w:rPr>
      </w:pPr>
      <w:r w:rsidRPr="002C5272">
        <w:rPr>
          <w:rFonts w:ascii="Calibri" w:hAnsi="Calibri"/>
          <w:spacing w:val="-1"/>
          <w:u w:val="single"/>
        </w:rPr>
        <w:t>Anglais</w:t>
      </w:r>
      <w:r w:rsidRPr="002C5272">
        <w:rPr>
          <w:rFonts w:ascii="Calibri" w:hAnsi="Calibri"/>
          <w:spacing w:val="-1"/>
        </w:rPr>
        <w:t>:</w:t>
      </w:r>
    </w:p>
    <w:p w:rsidR="00C97861" w:rsidRPr="00C97861" w:rsidRDefault="00C97861" w:rsidP="00C97861">
      <w:pPr>
        <w:kinsoku w:val="0"/>
        <w:overflowPunct w:val="0"/>
        <w:spacing w:after="0" w:line="253" w:lineRule="exact"/>
        <w:ind w:right="144"/>
        <w:jc w:val="both"/>
        <w:textAlignment w:val="baseline"/>
        <w:rPr>
          <w:rFonts w:ascii="Calibri" w:hAnsi="Calibri"/>
          <w:spacing w:val="-1"/>
          <w:lang w:val="en-US"/>
        </w:rPr>
      </w:pPr>
      <w:r w:rsidRPr="00C97861">
        <w:rPr>
          <w:rFonts w:ascii="Calibri" w:hAnsi="Calibri"/>
          <w:spacing w:val="-1"/>
          <w:lang w:val="en-US"/>
        </w:rPr>
        <w:t xml:space="preserve">An experimental study was conducted at Students Experimental and Research Nursery: Department of Forestry, Range Management &amp; Wildlife, </w:t>
      </w:r>
      <w:proofErr w:type="gramStart"/>
      <w:r w:rsidRPr="00C97861">
        <w:rPr>
          <w:rFonts w:ascii="Calibri" w:hAnsi="Calibri"/>
          <w:spacing w:val="-1"/>
          <w:lang w:val="en-US"/>
        </w:rPr>
        <w:t>University</w:t>
      </w:r>
      <w:proofErr w:type="gramEnd"/>
      <w:r w:rsidRPr="00C97861">
        <w:rPr>
          <w:rFonts w:ascii="Calibri" w:hAnsi="Calibri"/>
          <w:spacing w:val="-1"/>
          <w:lang w:val="en-US"/>
        </w:rPr>
        <w:t xml:space="preserve"> of Agriculture Faisalabad through which effect of growth hormone (IBA) on vegetative propagation of shisham (Dalbergia sissoo) was determined. The branch cuttings were prepared from one-year-old branches of resistant plus trees of shisham at UAF, having 15-20 years age. The length of the cuttings was kept uniform as 6’’ with a thickness of 10mm. The cuttings were collected during first week of September which were then treated in bleach with 1: 4 ratio for 1/2 hour to disinfect them from any pest pathogen infestation. The study comprised two levels of growth regulator concentration as IBA 100mg/l &amp; IBA 200mg/l. The cuttings were planted followed by four replications as R1, R2, R3 and R4 comprising 25 cuttings/replication, planted in same no. of polythene bags (23cm x 10cm) making a total number of 300 cuttings under low polythene tunnel. The results showed that true to type shisham tube plants can be produced vegetatively through branch cuttings with the application of rooting hormones. The cuttings in comparison to different concentration levels of IBA, responded well to a conc. of IBA 200mg/l. Many experiments done by various scientists have showed promising results in regard to growth of these tube plants with more than 80% survival when were planted in the field.</w:t>
      </w:r>
    </w:p>
    <w:p w:rsidR="00C97861" w:rsidRDefault="00C97861" w:rsidP="00C97861">
      <w:pPr>
        <w:kinsoku w:val="0"/>
        <w:overflowPunct w:val="0"/>
        <w:spacing w:after="0" w:line="253" w:lineRule="exact"/>
        <w:ind w:right="144"/>
        <w:jc w:val="both"/>
        <w:textAlignment w:val="baseline"/>
        <w:rPr>
          <w:rFonts w:ascii="Calibri" w:hAnsi="Calibri"/>
          <w:spacing w:val="-1"/>
          <w:lang w:val="en-US"/>
        </w:rPr>
      </w:pPr>
    </w:p>
    <w:p w:rsidR="00C97861" w:rsidRPr="002611E6" w:rsidRDefault="00C97861" w:rsidP="00C97861">
      <w:pPr>
        <w:spacing w:after="0" w:line="240" w:lineRule="auto"/>
      </w:pPr>
      <w:r w:rsidRPr="004730F1">
        <w:rPr>
          <w:u w:val="single"/>
        </w:rPr>
        <w:t>Traduction française</w:t>
      </w:r>
      <w:r w:rsidRPr="002611E6">
        <w:t xml:space="preserve"> :</w:t>
      </w:r>
    </w:p>
    <w:p w:rsidR="00C97861" w:rsidRPr="00C97861" w:rsidRDefault="00C97861" w:rsidP="00C97861">
      <w:pPr>
        <w:kinsoku w:val="0"/>
        <w:overflowPunct w:val="0"/>
        <w:spacing w:after="0" w:line="253" w:lineRule="exact"/>
        <w:ind w:right="144"/>
        <w:jc w:val="both"/>
        <w:textAlignment w:val="baseline"/>
        <w:rPr>
          <w:rFonts w:ascii="Calibri" w:hAnsi="Calibri"/>
          <w:spacing w:val="-1"/>
        </w:rPr>
      </w:pPr>
      <w:r w:rsidRPr="00C97861">
        <w:rPr>
          <w:rFonts w:ascii="Calibri" w:hAnsi="Calibri"/>
          <w:spacing w:val="-1"/>
        </w:rPr>
        <w:t xml:space="preserve">Une étude expérimentale a été menée dans étudiants </w:t>
      </w:r>
      <w:r>
        <w:rPr>
          <w:rFonts w:ascii="Calibri" w:hAnsi="Calibri"/>
          <w:spacing w:val="-1"/>
        </w:rPr>
        <w:t>de la recherche</w:t>
      </w:r>
      <w:r w:rsidR="004730F1">
        <w:rPr>
          <w:rFonts w:ascii="Calibri" w:hAnsi="Calibri"/>
          <w:spacing w:val="-1"/>
        </w:rPr>
        <w:t xml:space="preserve"> </w:t>
      </w:r>
      <w:proofErr w:type="gramStart"/>
      <w:r w:rsidR="004730F1" w:rsidRPr="00C97861">
        <w:rPr>
          <w:rFonts w:ascii="Calibri" w:hAnsi="Calibri"/>
          <w:spacing w:val="-1"/>
        </w:rPr>
        <w:t>expérime</w:t>
      </w:r>
      <w:r w:rsidR="004730F1">
        <w:rPr>
          <w:rFonts w:ascii="Calibri" w:hAnsi="Calibri"/>
          <w:spacing w:val="-1"/>
        </w:rPr>
        <w:t>ntal</w:t>
      </w:r>
      <w:proofErr w:type="gramEnd"/>
      <w:r>
        <w:rPr>
          <w:rFonts w:ascii="Calibri" w:hAnsi="Calibri"/>
          <w:spacing w:val="-1"/>
        </w:rPr>
        <w:t xml:space="preserve"> de la Pépinière du</w:t>
      </w:r>
      <w:r w:rsidRPr="00C97861">
        <w:rPr>
          <w:rFonts w:ascii="Calibri" w:hAnsi="Calibri"/>
          <w:spacing w:val="-1"/>
        </w:rPr>
        <w:t xml:space="preserve"> Département des forêts, la gestion des parcours et de la faune, de l'Université de l'Agriculture Faisalabad par lequel l'effet de l'hormone de croissance (IBA) sur la propagation végétative de shisham (</w:t>
      </w:r>
      <w:r w:rsidRPr="004730F1">
        <w:rPr>
          <w:rFonts w:ascii="Calibri" w:hAnsi="Calibri"/>
          <w:i/>
          <w:spacing w:val="-1"/>
        </w:rPr>
        <w:t>Dalbergia sissoo</w:t>
      </w:r>
      <w:r w:rsidRPr="00C97861">
        <w:rPr>
          <w:rFonts w:ascii="Calibri" w:hAnsi="Calibri"/>
          <w:spacing w:val="-1"/>
        </w:rPr>
        <w:t>) a été déterminée. Les boutures de branches ont été préparé</w:t>
      </w:r>
      <w:r w:rsidR="004730F1">
        <w:rPr>
          <w:rFonts w:ascii="Calibri" w:hAnsi="Calibri"/>
          <w:spacing w:val="-1"/>
        </w:rPr>
        <w:t>e</w:t>
      </w:r>
      <w:r w:rsidRPr="00C97861">
        <w:rPr>
          <w:rFonts w:ascii="Calibri" w:hAnsi="Calibri"/>
          <w:spacing w:val="-1"/>
        </w:rPr>
        <w:t xml:space="preserve">s à partir </w:t>
      </w:r>
      <w:r w:rsidR="004730F1">
        <w:rPr>
          <w:rFonts w:ascii="Calibri" w:hAnsi="Calibri"/>
          <w:spacing w:val="-1"/>
        </w:rPr>
        <w:t xml:space="preserve">de </w:t>
      </w:r>
      <w:r w:rsidRPr="00C97861">
        <w:rPr>
          <w:rFonts w:ascii="Calibri" w:hAnsi="Calibri"/>
          <w:spacing w:val="-1"/>
        </w:rPr>
        <w:t>vieilles branches</w:t>
      </w:r>
      <w:r w:rsidR="004730F1">
        <w:rPr>
          <w:rFonts w:ascii="Calibri" w:hAnsi="Calibri"/>
          <w:spacing w:val="-1"/>
        </w:rPr>
        <w:t xml:space="preserve">, </w:t>
      </w:r>
      <w:r w:rsidR="004730F1" w:rsidRPr="00C97861">
        <w:rPr>
          <w:rFonts w:ascii="Calibri" w:hAnsi="Calibri"/>
          <w:spacing w:val="-1"/>
        </w:rPr>
        <w:t>d'un an</w:t>
      </w:r>
      <w:r w:rsidR="004730F1">
        <w:rPr>
          <w:rFonts w:ascii="Calibri" w:hAnsi="Calibri"/>
          <w:spacing w:val="-1"/>
        </w:rPr>
        <w:t>,</w:t>
      </w:r>
      <w:r w:rsidRPr="00C97861">
        <w:rPr>
          <w:rFonts w:ascii="Calibri" w:hAnsi="Calibri"/>
          <w:spacing w:val="-1"/>
        </w:rPr>
        <w:t xml:space="preserve"> des arbres plus résistants de shisham à UAF, ayant 15-20 ans. La longueur des boutures est maintenue uniforme que 6'' ayant une épaisseur de 10mm. Les boutures ont été recueillies au cours de la première semaine de Septembre qui ont ensuite été traitée l'eau de Javel avec rapport de 1: 4 à 1/2 heure pour les désinfecter de toute infestation de parasites pathogènes. L'étude comprend deux niveaux de concentration de régulateur de croissance comme IBA 100mg / l et IBA 200mg / l. Les boutures ont été plantées suivie par quatre répétitions que R1, R2, R3 et R4 comprenant 25 boutures / r</w:t>
      </w:r>
      <w:r w:rsidR="004730F1">
        <w:rPr>
          <w:rFonts w:ascii="Calibri" w:hAnsi="Calibri"/>
          <w:spacing w:val="-1"/>
        </w:rPr>
        <w:t>éplication, plantés dans le même nombre [ou numéro ?] de</w:t>
      </w:r>
      <w:r w:rsidRPr="00C97861">
        <w:rPr>
          <w:rFonts w:ascii="Calibri" w:hAnsi="Calibri"/>
          <w:spacing w:val="-1"/>
        </w:rPr>
        <w:t xml:space="preserve"> sacs en polyéthylène (23cm x 10cm) faisant un nombre total de 300 boutures sous tunnel bas de polyéthylène. Les résultats ont montré que la vraie taper usines de tubes shisham peut </w:t>
      </w:r>
      <w:r w:rsidRPr="00C97861">
        <w:rPr>
          <w:rFonts w:ascii="Calibri" w:hAnsi="Calibri"/>
          <w:spacing w:val="-1"/>
        </w:rPr>
        <w:lastRenderedPageBreak/>
        <w:t>être produit végétative par bouturage des succursales à l'application des hormones d'enracinement. Les boutures par rapport à différe</w:t>
      </w:r>
      <w:r w:rsidR="004730F1">
        <w:rPr>
          <w:rFonts w:ascii="Calibri" w:hAnsi="Calibri"/>
          <w:spacing w:val="-1"/>
        </w:rPr>
        <w:t>nts niveaux de concentration d’</w:t>
      </w:r>
      <w:r w:rsidRPr="00C97861">
        <w:rPr>
          <w:rFonts w:ascii="Calibri" w:hAnsi="Calibri"/>
          <w:spacing w:val="-1"/>
        </w:rPr>
        <w:t>IBA, ont bien r</w:t>
      </w:r>
      <w:r w:rsidR="004730F1">
        <w:rPr>
          <w:rFonts w:ascii="Calibri" w:hAnsi="Calibri"/>
          <w:spacing w:val="-1"/>
        </w:rPr>
        <w:t>éagi à une concentration en</w:t>
      </w:r>
      <w:r w:rsidRPr="00C97861">
        <w:rPr>
          <w:rFonts w:ascii="Calibri" w:hAnsi="Calibri"/>
          <w:spacing w:val="-1"/>
        </w:rPr>
        <w:t xml:space="preserve"> IBA de 200mg / l. De nombreuses expériences effectuées par divers scientifiques ont montré des résultats prometteurs en ce qui concerne la croissance de ces plantes de tubes avec plus de 80% de survie quand ont été plantés sur le terrain.</w:t>
      </w:r>
    </w:p>
    <w:p w:rsidR="00C97861" w:rsidRDefault="00C97861" w:rsidP="00C97861">
      <w:pPr>
        <w:kinsoku w:val="0"/>
        <w:overflowPunct w:val="0"/>
        <w:spacing w:after="0" w:line="253" w:lineRule="exact"/>
        <w:ind w:right="144"/>
        <w:jc w:val="both"/>
        <w:textAlignment w:val="baseline"/>
        <w:rPr>
          <w:rFonts w:ascii="Calibri" w:hAnsi="Calibri"/>
          <w:spacing w:val="-1"/>
        </w:rPr>
      </w:pPr>
    </w:p>
    <w:p w:rsidR="004730F1" w:rsidRPr="002611E6" w:rsidRDefault="004730F1" w:rsidP="004730F1">
      <w:pPr>
        <w:spacing w:after="0" w:line="240" w:lineRule="auto"/>
        <w:rPr>
          <w:b/>
          <w:lang w:val="en-US"/>
        </w:rPr>
      </w:pPr>
      <w:r w:rsidRPr="002611E6">
        <w:rPr>
          <w:b/>
          <w:lang w:val="en-US"/>
        </w:rPr>
        <w:t>Introduction</w:t>
      </w:r>
    </w:p>
    <w:p w:rsidR="004730F1" w:rsidRPr="002611E6" w:rsidRDefault="004730F1" w:rsidP="004730F1">
      <w:pPr>
        <w:spacing w:after="0" w:line="240" w:lineRule="auto"/>
        <w:rPr>
          <w:lang w:val="en-US"/>
        </w:rPr>
      </w:pPr>
    </w:p>
    <w:p w:rsidR="004730F1" w:rsidRPr="002611E6" w:rsidRDefault="004730F1" w:rsidP="004730F1">
      <w:pPr>
        <w:spacing w:after="0" w:line="240" w:lineRule="auto"/>
        <w:rPr>
          <w:lang w:val="en-US"/>
        </w:rPr>
      </w:pPr>
      <w:proofErr w:type="gramStart"/>
      <w:r w:rsidRPr="004730F1">
        <w:rPr>
          <w:u w:val="single"/>
          <w:lang w:val="en-US"/>
        </w:rPr>
        <w:t>Anglais</w:t>
      </w:r>
      <w:r w:rsidRPr="002611E6">
        <w:rPr>
          <w:lang w:val="en-US"/>
        </w:rPr>
        <w:t> :</w:t>
      </w:r>
      <w:proofErr w:type="gramEnd"/>
    </w:p>
    <w:p w:rsidR="004730F1" w:rsidRPr="004730F1" w:rsidRDefault="004730F1" w:rsidP="004730F1">
      <w:pPr>
        <w:kinsoku w:val="0"/>
        <w:overflowPunct w:val="0"/>
        <w:spacing w:after="0" w:line="253" w:lineRule="exact"/>
        <w:ind w:right="144"/>
        <w:jc w:val="both"/>
        <w:textAlignment w:val="baseline"/>
        <w:rPr>
          <w:rFonts w:ascii="Calibri" w:hAnsi="Calibri"/>
          <w:spacing w:val="-1"/>
          <w:lang w:val="en-US"/>
        </w:rPr>
      </w:pPr>
      <w:r w:rsidRPr="004730F1">
        <w:rPr>
          <w:rFonts w:ascii="Calibri" w:hAnsi="Calibri"/>
          <w:spacing w:val="-1"/>
          <w:lang w:val="en-US"/>
        </w:rPr>
        <w:t>Shisham (Dalbergia sissoo) is one of the most important timber species in Pakistan. It is a nitrogen-fixing and multipurpose tree species. In neighbouring countries it is found in India, Nepal, Bangladesh, Bhutan, Myanmar, Afghanistan and Malaysia. It is often encountered up to 900 m, occasionally ascending up to 1500 m. It is a large deciduous tree growing 2.4 m in girth and 30 m in height10. It is extensively planted in the irrigated plains of Pakistan. It is a preferred species for afforestation along road sides and canal banks. Farmers adopt it for plantations in their agricultural lands especially in the province of Punjab. It can be grown in combination with maize, mustard, rapeseed, gram, peas, wheat, sugarcane and cotton. It is an economically valued timber tree used for construction and ornamental woodwork, fuel and charcoal. It thrives well on sandy-loam soil with good drainage. The conventional method for propagation of shisham is through seeds but the problem of mortality in recent years necessitates that superior and resistant clonal material must be vegetatively multiplied for their healthier growth and higher productivity.</w:t>
      </w:r>
    </w:p>
    <w:p w:rsidR="004730F1" w:rsidRPr="004730F1" w:rsidRDefault="004730F1" w:rsidP="004730F1">
      <w:pPr>
        <w:kinsoku w:val="0"/>
        <w:overflowPunct w:val="0"/>
        <w:spacing w:after="0" w:line="253" w:lineRule="exact"/>
        <w:ind w:right="144"/>
        <w:jc w:val="both"/>
        <w:textAlignment w:val="baseline"/>
        <w:rPr>
          <w:rFonts w:ascii="Calibri" w:hAnsi="Calibri"/>
          <w:spacing w:val="-1"/>
          <w:lang w:val="en-US"/>
        </w:rPr>
      </w:pPr>
      <w:r w:rsidRPr="004730F1">
        <w:rPr>
          <w:rFonts w:ascii="Calibri" w:hAnsi="Calibri"/>
          <w:spacing w:val="-1"/>
          <w:lang w:val="en-US"/>
        </w:rPr>
        <w:t>Vegetative propagation is not a breeding method but a way to rapidly multiply desired genetic/clonal material and capturing most of the genetic potential. When vegetative propagation is used, most of the genetic potential including the non-additive variance is transferred to the new plant 5, Moreover, tree po</w:t>
      </w:r>
      <w:r>
        <w:rPr>
          <w:rFonts w:ascii="Calibri" w:hAnsi="Calibri"/>
          <w:spacing w:val="-1"/>
          <w:lang w:val="en-US"/>
        </w:rPr>
        <w:t xml:space="preserve">pulation is highly heterozygous </w:t>
      </w:r>
      <w:r w:rsidRPr="004730F1">
        <w:rPr>
          <w:rFonts w:ascii="Calibri" w:hAnsi="Calibri"/>
          <w:spacing w:val="-1"/>
          <w:lang w:val="en-US"/>
        </w:rPr>
        <w:t>and vegetative propagation helps to ut</w:t>
      </w:r>
      <w:r>
        <w:rPr>
          <w:rFonts w:ascii="Calibri" w:hAnsi="Calibri"/>
          <w:spacing w:val="-1"/>
          <w:lang w:val="en-US"/>
        </w:rPr>
        <w:t xml:space="preserve">ilize </w:t>
      </w:r>
      <w:r w:rsidRPr="004730F1">
        <w:rPr>
          <w:rFonts w:ascii="Calibri" w:hAnsi="Calibri"/>
          <w:spacing w:val="-1"/>
          <w:lang w:val="en-US"/>
        </w:rPr>
        <w:t>maximum genetic gains in the shortest time.</w:t>
      </w:r>
    </w:p>
    <w:p w:rsidR="004730F1" w:rsidRDefault="004730F1" w:rsidP="004730F1">
      <w:pPr>
        <w:kinsoku w:val="0"/>
        <w:overflowPunct w:val="0"/>
        <w:spacing w:after="0" w:line="253" w:lineRule="exact"/>
        <w:ind w:right="144"/>
        <w:jc w:val="both"/>
        <w:textAlignment w:val="baseline"/>
        <w:rPr>
          <w:rFonts w:ascii="Calibri" w:hAnsi="Calibri"/>
          <w:spacing w:val="-1"/>
          <w:lang w:val="en-US"/>
        </w:rPr>
      </w:pPr>
      <w:r w:rsidRPr="004730F1">
        <w:rPr>
          <w:rFonts w:ascii="Calibri" w:hAnsi="Calibri"/>
          <w:spacing w:val="-1"/>
          <w:lang w:val="en-US"/>
        </w:rPr>
        <w:t>However, the su</w:t>
      </w:r>
      <w:r>
        <w:rPr>
          <w:rFonts w:ascii="Calibri" w:hAnsi="Calibri"/>
          <w:spacing w:val="-1"/>
          <w:lang w:val="en-US"/>
        </w:rPr>
        <w:t xml:space="preserve">ccess of vegetative propagation </w:t>
      </w:r>
      <w:r w:rsidRPr="004730F1">
        <w:rPr>
          <w:rFonts w:ascii="Calibri" w:hAnsi="Calibri"/>
          <w:spacing w:val="-1"/>
          <w:lang w:val="en-US"/>
        </w:rPr>
        <w:t>depends u</w:t>
      </w:r>
      <w:r>
        <w:rPr>
          <w:rFonts w:ascii="Calibri" w:hAnsi="Calibri"/>
          <w:spacing w:val="-1"/>
          <w:lang w:val="en-US"/>
        </w:rPr>
        <w:t xml:space="preserve">pon proper environment, genetic </w:t>
      </w:r>
      <w:r w:rsidRPr="004730F1">
        <w:rPr>
          <w:rFonts w:ascii="Calibri" w:hAnsi="Calibri"/>
          <w:spacing w:val="-1"/>
          <w:lang w:val="en-US"/>
        </w:rPr>
        <w:t>component and the physiological status of cuttings</w:t>
      </w:r>
      <w:r>
        <w:rPr>
          <w:rFonts w:ascii="Calibri" w:hAnsi="Calibri"/>
          <w:spacing w:val="-1"/>
          <w:lang w:val="en-US"/>
        </w:rPr>
        <w:t xml:space="preserve"> </w:t>
      </w:r>
      <w:r w:rsidRPr="004730F1">
        <w:rPr>
          <w:rFonts w:ascii="Calibri" w:hAnsi="Calibri"/>
          <w:spacing w:val="-1"/>
          <w:lang w:val="en-US"/>
        </w:rPr>
        <w:t>2, 4, 7, 9. For the production of fast growing high</w:t>
      </w:r>
      <w:r>
        <w:rPr>
          <w:rFonts w:ascii="Calibri" w:hAnsi="Calibri"/>
          <w:spacing w:val="-1"/>
          <w:lang w:val="en-US"/>
        </w:rPr>
        <w:t xml:space="preserve"> </w:t>
      </w:r>
      <w:r w:rsidRPr="004730F1">
        <w:rPr>
          <w:rFonts w:ascii="Calibri" w:hAnsi="Calibri"/>
          <w:spacing w:val="-1"/>
          <w:lang w:val="en-US"/>
        </w:rPr>
        <w:t>quality timber and resis</w:t>
      </w:r>
      <w:r>
        <w:rPr>
          <w:rFonts w:ascii="Calibri" w:hAnsi="Calibri"/>
          <w:spacing w:val="-1"/>
          <w:lang w:val="en-US"/>
        </w:rPr>
        <w:t xml:space="preserve">tant varieties, it is essential </w:t>
      </w:r>
      <w:r w:rsidRPr="004730F1">
        <w:rPr>
          <w:rFonts w:ascii="Calibri" w:hAnsi="Calibri"/>
          <w:spacing w:val="-1"/>
          <w:lang w:val="en-US"/>
        </w:rPr>
        <w:t>to start by super</w:t>
      </w:r>
      <w:r>
        <w:rPr>
          <w:rFonts w:ascii="Calibri" w:hAnsi="Calibri"/>
          <w:spacing w:val="-1"/>
          <w:lang w:val="en-US"/>
        </w:rPr>
        <w:t xml:space="preserve">ior clones from which the shoot </w:t>
      </w:r>
      <w:r w:rsidRPr="004730F1">
        <w:rPr>
          <w:rFonts w:ascii="Calibri" w:hAnsi="Calibri"/>
          <w:spacing w:val="-1"/>
          <w:lang w:val="en-US"/>
        </w:rPr>
        <w:t>and root cuttin</w:t>
      </w:r>
      <w:r>
        <w:rPr>
          <w:rFonts w:ascii="Calibri" w:hAnsi="Calibri"/>
          <w:spacing w:val="-1"/>
          <w:lang w:val="en-US"/>
        </w:rPr>
        <w:t xml:space="preserve">gs are to be taken. The present </w:t>
      </w:r>
      <w:r w:rsidRPr="004730F1">
        <w:rPr>
          <w:rFonts w:ascii="Calibri" w:hAnsi="Calibri"/>
          <w:spacing w:val="-1"/>
          <w:lang w:val="en-US"/>
        </w:rPr>
        <w:t>study was in</w:t>
      </w:r>
      <w:r>
        <w:rPr>
          <w:rFonts w:ascii="Calibri" w:hAnsi="Calibri"/>
          <w:spacing w:val="-1"/>
          <w:lang w:val="en-US"/>
        </w:rPr>
        <w:t xml:space="preserve">itiated to determine the proper </w:t>
      </w:r>
      <w:r w:rsidRPr="004730F1">
        <w:rPr>
          <w:rFonts w:ascii="Calibri" w:hAnsi="Calibri"/>
          <w:spacing w:val="-1"/>
          <w:lang w:val="en-US"/>
        </w:rPr>
        <w:t xml:space="preserve">concentration </w:t>
      </w:r>
      <w:r>
        <w:rPr>
          <w:rFonts w:ascii="Calibri" w:hAnsi="Calibri"/>
          <w:spacing w:val="-1"/>
          <w:lang w:val="en-US"/>
        </w:rPr>
        <w:t xml:space="preserve">of growth hormone for enhancing </w:t>
      </w:r>
      <w:r w:rsidRPr="004730F1">
        <w:rPr>
          <w:rFonts w:ascii="Calibri" w:hAnsi="Calibri"/>
          <w:spacing w:val="-1"/>
          <w:lang w:val="en-US"/>
        </w:rPr>
        <w:t>the rooting in cuttings of Da</w:t>
      </w:r>
      <w:r>
        <w:rPr>
          <w:rFonts w:ascii="Calibri" w:hAnsi="Calibri"/>
          <w:spacing w:val="-1"/>
          <w:lang w:val="en-US"/>
        </w:rPr>
        <w:t xml:space="preserve">lbergia sissoo under </w:t>
      </w:r>
      <w:r w:rsidRPr="004730F1">
        <w:rPr>
          <w:rFonts w:ascii="Calibri" w:hAnsi="Calibri"/>
          <w:spacing w:val="-1"/>
          <w:lang w:val="en-US"/>
        </w:rPr>
        <w:t>low polythene tunnel.</w:t>
      </w:r>
    </w:p>
    <w:p w:rsidR="004730F1" w:rsidRDefault="004730F1" w:rsidP="004730F1">
      <w:pPr>
        <w:kinsoku w:val="0"/>
        <w:overflowPunct w:val="0"/>
        <w:spacing w:after="0" w:line="253" w:lineRule="exact"/>
        <w:ind w:right="144"/>
        <w:jc w:val="both"/>
        <w:textAlignment w:val="baseline"/>
        <w:rPr>
          <w:rFonts w:ascii="Calibri" w:hAnsi="Calibri"/>
          <w:spacing w:val="-1"/>
          <w:lang w:val="en-US"/>
        </w:rPr>
      </w:pPr>
    </w:p>
    <w:p w:rsidR="004730F1" w:rsidRPr="002611E6" w:rsidRDefault="004730F1" w:rsidP="004730F1">
      <w:pPr>
        <w:spacing w:after="0" w:line="240" w:lineRule="auto"/>
      </w:pPr>
      <w:r w:rsidRPr="004730F1">
        <w:rPr>
          <w:u w:val="single"/>
        </w:rPr>
        <w:t>Traduction française</w:t>
      </w:r>
      <w:r w:rsidRPr="002611E6">
        <w:t xml:space="preserve"> :</w:t>
      </w:r>
    </w:p>
    <w:p w:rsidR="004730F1" w:rsidRPr="004730F1" w:rsidRDefault="00094D74" w:rsidP="004730F1">
      <w:pPr>
        <w:kinsoku w:val="0"/>
        <w:overflowPunct w:val="0"/>
        <w:spacing w:after="0" w:line="253" w:lineRule="exact"/>
        <w:ind w:right="144"/>
        <w:jc w:val="both"/>
        <w:textAlignment w:val="baseline"/>
        <w:rPr>
          <w:rFonts w:ascii="Calibri" w:hAnsi="Calibri"/>
          <w:spacing w:val="-1"/>
        </w:rPr>
      </w:pPr>
      <w:r>
        <w:rPr>
          <w:rFonts w:ascii="Calibri" w:hAnsi="Calibri"/>
          <w:spacing w:val="-1"/>
        </w:rPr>
        <w:t xml:space="preserve">Le </w:t>
      </w:r>
      <w:r w:rsidR="004730F1" w:rsidRPr="004730F1">
        <w:rPr>
          <w:rFonts w:ascii="Calibri" w:hAnsi="Calibri"/>
          <w:spacing w:val="-1"/>
        </w:rPr>
        <w:t>Shisham (</w:t>
      </w:r>
      <w:r w:rsidR="004730F1" w:rsidRPr="00094D74">
        <w:rPr>
          <w:rFonts w:ascii="Calibri" w:hAnsi="Calibri"/>
          <w:i/>
          <w:spacing w:val="-1"/>
        </w:rPr>
        <w:t>Dalbergia sissoo</w:t>
      </w:r>
      <w:r w:rsidR="004730F1" w:rsidRPr="004730F1">
        <w:rPr>
          <w:rFonts w:ascii="Calibri" w:hAnsi="Calibri"/>
          <w:spacing w:val="-1"/>
        </w:rPr>
        <w:t>) est l'une des essences les plus importantes au Pakistan. Il s'agit d'une des espèces d'arbres</w:t>
      </w:r>
      <w:r w:rsidR="004730F1">
        <w:rPr>
          <w:rFonts w:ascii="Calibri" w:hAnsi="Calibri"/>
          <w:spacing w:val="-1"/>
        </w:rPr>
        <w:t xml:space="preserve"> fixatrice d'azote,</w:t>
      </w:r>
      <w:r w:rsidR="004730F1" w:rsidRPr="004730F1">
        <w:rPr>
          <w:rFonts w:ascii="Calibri" w:hAnsi="Calibri"/>
          <w:spacing w:val="-1"/>
        </w:rPr>
        <w:t xml:space="preserve"> à usages multiples. Dans les pays voisins, il se trouve en Inde, le Népal, le Bangladesh, le Bhoutan, le Myanmar, l'Afghanistan et la Malaisie. Il est souvent rencontrée jusqu'à 900 m, parfois pour monter à 1500 m. C'est un grand arbre à feuilles caduques croissance de 2,4 m de c</w:t>
      </w:r>
      <w:r>
        <w:rPr>
          <w:rFonts w:ascii="Calibri" w:hAnsi="Calibri"/>
          <w:spacing w:val="-1"/>
        </w:rPr>
        <w:t>irconférence et 30 m de height</w:t>
      </w:r>
      <w:r>
        <w:rPr>
          <w:rStyle w:val="Appelnotedebasdep"/>
          <w:rFonts w:ascii="Calibri" w:hAnsi="Calibri"/>
          <w:spacing w:val="-1"/>
        </w:rPr>
        <w:footnoteReference w:id="26"/>
      </w:r>
      <w:r w:rsidR="004730F1" w:rsidRPr="004730F1">
        <w:rPr>
          <w:rFonts w:ascii="Calibri" w:hAnsi="Calibri"/>
          <w:spacing w:val="-1"/>
        </w:rPr>
        <w:t>. Il est largement planté dans les plaines irriguées du Pakista</w:t>
      </w:r>
      <w:r>
        <w:rPr>
          <w:rFonts w:ascii="Calibri" w:hAnsi="Calibri"/>
          <w:spacing w:val="-1"/>
        </w:rPr>
        <w:t>n. C'est une espèce privilégiée</w:t>
      </w:r>
      <w:r w:rsidR="004730F1" w:rsidRPr="004730F1">
        <w:rPr>
          <w:rFonts w:ascii="Calibri" w:hAnsi="Calibri"/>
          <w:spacing w:val="-1"/>
        </w:rPr>
        <w:t xml:space="preserve"> pour le reb</w:t>
      </w:r>
      <w:r>
        <w:rPr>
          <w:rFonts w:ascii="Calibri" w:hAnsi="Calibri"/>
          <w:spacing w:val="-1"/>
        </w:rPr>
        <w:t>oisement le long des routes et l</w:t>
      </w:r>
      <w:r w:rsidR="004730F1" w:rsidRPr="004730F1">
        <w:rPr>
          <w:rFonts w:ascii="Calibri" w:hAnsi="Calibri"/>
          <w:spacing w:val="-1"/>
        </w:rPr>
        <w:t>es berges de canaux. Les agriculteurs adoptent des plantations sur leurs terres agricoles en particulier dans la province du Pendjab. Il peut être cultivé en association avec le</w:t>
      </w:r>
      <w:r>
        <w:rPr>
          <w:rFonts w:ascii="Calibri" w:hAnsi="Calibri"/>
          <w:spacing w:val="-1"/>
        </w:rPr>
        <w:t xml:space="preserve"> maïs, la moutarde, le colza</w:t>
      </w:r>
      <w:r w:rsidR="004730F1" w:rsidRPr="004730F1">
        <w:rPr>
          <w:rFonts w:ascii="Calibri" w:hAnsi="Calibri"/>
          <w:spacing w:val="-1"/>
        </w:rPr>
        <w:t xml:space="preserve">, </w:t>
      </w:r>
      <w:r>
        <w:rPr>
          <w:rFonts w:ascii="Calibri" w:hAnsi="Calibri"/>
          <w:spacing w:val="-1"/>
        </w:rPr>
        <w:t xml:space="preserve">les </w:t>
      </w:r>
      <w:r w:rsidR="004730F1" w:rsidRPr="004730F1">
        <w:rPr>
          <w:rFonts w:ascii="Calibri" w:hAnsi="Calibri"/>
          <w:spacing w:val="-1"/>
        </w:rPr>
        <w:t xml:space="preserve">pois, </w:t>
      </w:r>
      <w:r>
        <w:rPr>
          <w:rFonts w:ascii="Calibri" w:hAnsi="Calibri"/>
          <w:spacing w:val="-1"/>
        </w:rPr>
        <w:t xml:space="preserve">le </w:t>
      </w:r>
      <w:r w:rsidR="004730F1" w:rsidRPr="004730F1">
        <w:rPr>
          <w:rFonts w:ascii="Calibri" w:hAnsi="Calibri"/>
          <w:spacing w:val="-1"/>
        </w:rPr>
        <w:t xml:space="preserve">blé, </w:t>
      </w:r>
      <w:r>
        <w:rPr>
          <w:rFonts w:ascii="Calibri" w:hAnsi="Calibri"/>
          <w:spacing w:val="-1"/>
        </w:rPr>
        <w:t xml:space="preserve">la </w:t>
      </w:r>
      <w:r w:rsidR="004730F1" w:rsidRPr="004730F1">
        <w:rPr>
          <w:rFonts w:ascii="Calibri" w:hAnsi="Calibri"/>
          <w:spacing w:val="-1"/>
        </w:rPr>
        <w:t>canne à sucre et le coton. C'est un arbre du bois à valeur économique utilisé pour la construction et boiseries ornementales, de chauffage et de charbon. Il pousse bien sur des sols sablo-limoneux avec un bon drainage. La mét</w:t>
      </w:r>
      <w:r>
        <w:rPr>
          <w:rFonts w:ascii="Calibri" w:hAnsi="Calibri"/>
          <w:spacing w:val="-1"/>
        </w:rPr>
        <w:t>hode classique de propagation du</w:t>
      </w:r>
      <w:r w:rsidR="004730F1" w:rsidRPr="004730F1">
        <w:rPr>
          <w:rFonts w:ascii="Calibri" w:hAnsi="Calibri"/>
          <w:spacing w:val="-1"/>
        </w:rPr>
        <w:t xml:space="preserve"> shisham est par les semences, mais le problème de la mortalité au cours des dernières années nécessitent que le matériel clonal supérieur et résistant</w:t>
      </w:r>
      <w:r>
        <w:rPr>
          <w:rFonts w:ascii="Calibri" w:hAnsi="Calibri"/>
          <w:spacing w:val="-1"/>
        </w:rPr>
        <w:t xml:space="preserve"> qui</w:t>
      </w:r>
      <w:r w:rsidR="004730F1" w:rsidRPr="004730F1">
        <w:rPr>
          <w:rFonts w:ascii="Calibri" w:hAnsi="Calibri"/>
          <w:spacing w:val="-1"/>
        </w:rPr>
        <w:t xml:space="preserve"> doit être multiplié végétativement pour leur croissance saine et une meilleure productivité.</w:t>
      </w:r>
    </w:p>
    <w:p w:rsidR="004730F1" w:rsidRPr="004730F1" w:rsidRDefault="004730F1" w:rsidP="004730F1">
      <w:pPr>
        <w:kinsoku w:val="0"/>
        <w:overflowPunct w:val="0"/>
        <w:spacing w:after="0" w:line="253" w:lineRule="exact"/>
        <w:ind w:right="144"/>
        <w:jc w:val="both"/>
        <w:textAlignment w:val="baseline"/>
        <w:rPr>
          <w:rFonts w:ascii="Calibri" w:hAnsi="Calibri"/>
          <w:spacing w:val="-1"/>
        </w:rPr>
      </w:pPr>
      <w:r w:rsidRPr="004730F1">
        <w:rPr>
          <w:rFonts w:ascii="Calibri" w:hAnsi="Calibri"/>
          <w:spacing w:val="-1"/>
        </w:rPr>
        <w:t xml:space="preserve">La multiplication végétative n'est pas une méthode de reproduction, mais une manière de se multiplier rapidement le matériel génétique / clonale désiré et en capturant l'essentiel du potentiel génétique. Lorsque propagation végétative est utilisé, la plupart du potentiel génétique dont la variance non additive est transférée à la nouvelle </w:t>
      </w:r>
      <w:r w:rsidR="00094D74">
        <w:rPr>
          <w:rFonts w:ascii="Calibri" w:hAnsi="Calibri"/>
          <w:spacing w:val="-1"/>
        </w:rPr>
        <w:t>plante</w:t>
      </w:r>
      <w:r w:rsidR="00094D74">
        <w:rPr>
          <w:rStyle w:val="Appelnotedebasdep"/>
          <w:rFonts w:ascii="Calibri" w:hAnsi="Calibri"/>
          <w:spacing w:val="-1"/>
        </w:rPr>
        <w:footnoteReference w:id="27"/>
      </w:r>
      <w:r w:rsidRPr="004730F1">
        <w:rPr>
          <w:rFonts w:ascii="Calibri" w:hAnsi="Calibri"/>
          <w:spacing w:val="-1"/>
        </w:rPr>
        <w:t>, De plus, la population de l'arbre est très hétérozygote et multiplication végétative permet d'utiliser au maximum des gains génétiques dans les plus brefs délais.</w:t>
      </w:r>
    </w:p>
    <w:p w:rsidR="004730F1" w:rsidRDefault="004730F1" w:rsidP="004730F1">
      <w:pPr>
        <w:kinsoku w:val="0"/>
        <w:overflowPunct w:val="0"/>
        <w:spacing w:after="0" w:line="253" w:lineRule="exact"/>
        <w:ind w:right="144"/>
        <w:jc w:val="both"/>
        <w:textAlignment w:val="baseline"/>
        <w:rPr>
          <w:rFonts w:ascii="Calibri" w:hAnsi="Calibri"/>
          <w:spacing w:val="-1"/>
        </w:rPr>
      </w:pPr>
      <w:r w:rsidRPr="004730F1">
        <w:rPr>
          <w:rFonts w:ascii="Calibri" w:hAnsi="Calibri"/>
          <w:spacing w:val="-1"/>
        </w:rPr>
        <w:t xml:space="preserve">Cependant, le succès de la multiplication végétative dépend environnement approprié, composante génétique et l'état physiologique des boutures 2, 4, 7, 9. Pour la production de bois à croissance rapide de haute qualité et des variétés résistantes, il est essentiel de commencer par des clones de qualité supérieure à partir de laquelle le tournage et les boutures doivent être prises. La présente étude a été lancée afin de déterminer la bonne concentration de l'hormone de croissance pour améliorer l'enracinement des boutures de </w:t>
      </w:r>
      <w:r w:rsidRPr="00094D74">
        <w:rPr>
          <w:rFonts w:ascii="Calibri" w:hAnsi="Calibri"/>
          <w:i/>
          <w:spacing w:val="-1"/>
        </w:rPr>
        <w:t>Dalbergia sissoo</w:t>
      </w:r>
      <w:r w:rsidRPr="004730F1">
        <w:rPr>
          <w:rFonts w:ascii="Calibri" w:hAnsi="Calibri"/>
          <w:spacing w:val="-1"/>
        </w:rPr>
        <w:t xml:space="preserve"> sous tunnel bas de polyéthylène.</w:t>
      </w:r>
    </w:p>
    <w:p w:rsidR="00094D74" w:rsidRDefault="00094D74" w:rsidP="004730F1">
      <w:pPr>
        <w:kinsoku w:val="0"/>
        <w:overflowPunct w:val="0"/>
        <w:spacing w:after="0" w:line="253" w:lineRule="exact"/>
        <w:ind w:right="144"/>
        <w:jc w:val="both"/>
        <w:textAlignment w:val="baseline"/>
        <w:rPr>
          <w:rFonts w:ascii="Calibri" w:hAnsi="Calibri"/>
          <w:spacing w:val="-1"/>
        </w:rPr>
      </w:pPr>
    </w:p>
    <w:p w:rsidR="00094D74" w:rsidRPr="002611E6" w:rsidRDefault="00094D74" w:rsidP="00094D74">
      <w:pPr>
        <w:spacing w:after="0" w:line="240" w:lineRule="auto"/>
        <w:rPr>
          <w:b/>
          <w:lang w:val="en-US"/>
        </w:rPr>
      </w:pPr>
      <w:r w:rsidRPr="002611E6">
        <w:rPr>
          <w:b/>
          <w:lang w:val="en-US"/>
        </w:rPr>
        <w:lastRenderedPageBreak/>
        <w:t>Conclusion</w:t>
      </w:r>
    </w:p>
    <w:p w:rsidR="00094D74" w:rsidRDefault="00094D74" w:rsidP="00094D74">
      <w:pPr>
        <w:spacing w:after="0" w:line="240" w:lineRule="auto"/>
        <w:rPr>
          <w:lang w:val="en-US"/>
        </w:rPr>
      </w:pPr>
    </w:p>
    <w:p w:rsidR="00094D74" w:rsidRPr="002C5272" w:rsidRDefault="00094D74" w:rsidP="00094D74">
      <w:pPr>
        <w:spacing w:after="0" w:line="240" w:lineRule="auto"/>
        <w:rPr>
          <w:lang w:val="en-US"/>
        </w:rPr>
      </w:pPr>
      <w:proofErr w:type="gramStart"/>
      <w:r w:rsidRPr="002C5272">
        <w:rPr>
          <w:u w:val="single"/>
          <w:lang w:val="en-US"/>
        </w:rPr>
        <w:t>Anglais</w:t>
      </w:r>
      <w:r w:rsidRPr="002C5272">
        <w:rPr>
          <w:lang w:val="en-US"/>
        </w:rPr>
        <w:t xml:space="preserve"> :</w:t>
      </w:r>
      <w:proofErr w:type="gramEnd"/>
      <w:r w:rsidRPr="002C5272">
        <w:rPr>
          <w:lang w:val="en-US"/>
        </w:rPr>
        <w:t xml:space="preserve"> </w:t>
      </w:r>
    </w:p>
    <w:p w:rsidR="00094D74" w:rsidRDefault="00094D74" w:rsidP="004730F1">
      <w:pPr>
        <w:kinsoku w:val="0"/>
        <w:overflowPunct w:val="0"/>
        <w:spacing w:after="0" w:line="253" w:lineRule="exact"/>
        <w:ind w:right="144"/>
        <w:jc w:val="both"/>
        <w:textAlignment w:val="baseline"/>
        <w:rPr>
          <w:rFonts w:ascii="Calibri" w:hAnsi="Calibri"/>
          <w:spacing w:val="-1"/>
          <w:lang w:val="en-US"/>
        </w:rPr>
      </w:pPr>
      <w:r w:rsidRPr="00094D74">
        <w:rPr>
          <w:rFonts w:ascii="Calibri" w:hAnsi="Calibri"/>
          <w:spacing w:val="-1"/>
          <w:lang w:val="en-US"/>
        </w:rPr>
        <w:t>From the above study it has been concluded that shisham (</w:t>
      </w:r>
      <w:r w:rsidRPr="00094D74">
        <w:rPr>
          <w:rFonts w:ascii="Calibri" w:hAnsi="Calibri"/>
          <w:i/>
          <w:spacing w:val="-1"/>
          <w:lang w:val="en-US"/>
        </w:rPr>
        <w:t>Dalbergia sissoo</w:t>
      </w:r>
      <w:r w:rsidRPr="00094D74">
        <w:rPr>
          <w:rFonts w:ascii="Calibri" w:hAnsi="Calibri"/>
          <w:spacing w:val="-1"/>
          <w:lang w:val="en-US"/>
        </w:rPr>
        <w:t>) can be raised vegetatively through the application of rooting hormones such as Indole Butyric Acid. Since the plants are genetically identical to parent plants, the clones offer the advantage of genetic uniformity and the plants produced have similar growth. Thus vegetative propagation provides an opportunity to exploit genetic variation directly. It also helps to utilize maximum genetic gain in a shortest time. However, these advantages cannot be attained through conventional method of producing stumps from seed in a yearlong. The covering of experiment with low polythene tunnel showed good sprouting and better development of these tube plants, produced under controlled atmospheric conditions pro</w:t>
      </w:r>
      <w:r>
        <w:rPr>
          <w:rFonts w:ascii="Calibri" w:hAnsi="Calibri"/>
          <w:spacing w:val="-1"/>
          <w:lang w:val="en-US"/>
        </w:rPr>
        <w:t>vided by the tunnel. This also p</w:t>
      </w:r>
      <w:r w:rsidRPr="00094D74">
        <w:rPr>
          <w:rFonts w:ascii="Calibri" w:hAnsi="Calibri"/>
          <w:spacing w:val="-1"/>
          <w:lang w:val="en-US"/>
        </w:rPr>
        <w:t>roved that plant propagation in any season can be desirable. Therefore, it is suggested that IBA with a concentration of 200 mg/l may be used for rooting of shisham cuttings. The present study also widens the scope for further studies to be undertaken by scientists to make the applied techniques more economical for local farmers and to be applicable to other important economic species.</w:t>
      </w:r>
    </w:p>
    <w:p w:rsidR="00094D74" w:rsidRPr="002611E6" w:rsidRDefault="00094D74" w:rsidP="00094D74">
      <w:pPr>
        <w:spacing w:after="0" w:line="240" w:lineRule="auto"/>
      </w:pPr>
      <w:r w:rsidRPr="004730F1">
        <w:rPr>
          <w:u w:val="single"/>
        </w:rPr>
        <w:t>Traduction française</w:t>
      </w:r>
      <w:r w:rsidRPr="002611E6">
        <w:t xml:space="preserve"> :</w:t>
      </w:r>
    </w:p>
    <w:p w:rsidR="00094D74" w:rsidRPr="00094D74" w:rsidRDefault="00094D74" w:rsidP="004730F1">
      <w:pPr>
        <w:kinsoku w:val="0"/>
        <w:overflowPunct w:val="0"/>
        <w:spacing w:after="0" w:line="253" w:lineRule="exact"/>
        <w:ind w:right="144"/>
        <w:jc w:val="both"/>
        <w:textAlignment w:val="baseline"/>
        <w:rPr>
          <w:rFonts w:ascii="Calibri" w:hAnsi="Calibri"/>
          <w:spacing w:val="-1"/>
        </w:rPr>
      </w:pPr>
      <w:r w:rsidRPr="00094D74">
        <w:rPr>
          <w:rFonts w:ascii="Calibri" w:hAnsi="Calibri"/>
          <w:spacing w:val="-1"/>
        </w:rPr>
        <w:t xml:space="preserve">De l'étude ci-dessus, il a été conclu que </w:t>
      </w:r>
      <w:r>
        <w:rPr>
          <w:rFonts w:ascii="Calibri" w:hAnsi="Calibri"/>
          <w:spacing w:val="-1"/>
        </w:rPr>
        <w:t xml:space="preserve">le </w:t>
      </w:r>
      <w:r w:rsidRPr="00094D74">
        <w:rPr>
          <w:rFonts w:ascii="Calibri" w:hAnsi="Calibri"/>
          <w:spacing w:val="-1"/>
        </w:rPr>
        <w:t>shisham (</w:t>
      </w:r>
      <w:r w:rsidRPr="00094D74">
        <w:rPr>
          <w:rFonts w:ascii="Calibri" w:hAnsi="Calibri"/>
          <w:i/>
          <w:spacing w:val="-1"/>
        </w:rPr>
        <w:t>Dalbergia sissoo</w:t>
      </w:r>
      <w:r>
        <w:rPr>
          <w:rFonts w:ascii="Calibri" w:hAnsi="Calibri"/>
          <w:spacing w:val="-1"/>
        </w:rPr>
        <w:t>) peut être « levé »</w:t>
      </w:r>
      <w:r w:rsidRPr="00094D74">
        <w:rPr>
          <w:rFonts w:ascii="Calibri" w:hAnsi="Calibri"/>
          <w:spacing w:val="-1"/>
        </w:rPr>
        <w:t xml:space="preserve"> végétative</w:t>
      </w:r>
      <w:r>
        <w:rPr>
          <w:rFonts w:ascii="Calibri" w:hAnsi="Calibri"/>
          <w:spacing w:val="-1"/>
        </w:rPr>
        <w:t>ment</w:t>
      </w:r>
      <w:r w:rsidRPr="00094D74">
        <w:rPr>
          <w:rFonts w:ascii="Calibri" w:hAnsi="Calibri"/>
          <w:spacing w:val="-1"/>
        </w:rPr>
        <w:t xml:space="preserve"> grâce à l'application d'hormones </w:t>
      </w:r>
      <w:proofErr w:type="gramStart"/>
      <w:r w:rsidRPr="00094D74">
        <w:rPr>
          <w:rFonts w:ascii="Calibri" w:hAnsi="Calibri"/>
          <w:spacing w:val="-1"/>
        </w:rPr>
        <w:t>d'enracinement tels</w:t>
      </w:r>
      <w:proofErr w:type="gramEnd"/>
      <w:r w:rsidRPr="00094D74">
        <w:rPr>
          <w:rFonts w:ascii="Calibri" w:hAnsi="Calibri"/>
          <w:spacing w:val="-1"/>
        </w:rPr>
        <w:t xml:space="preserve"> que l'acide indole butyrique. Comme les plantes sont génétiquement identiques aux plantes mères, les clones offrent l'avantage de l'uniformité génétique et les plantes produites </w:t>
      </w:r>
      <w:r>
        <w:rPr>
          <w:rFonts w:ascii="Calibri" w:hAnsi="Calibri"/>
          <w:spacing w:val="-1"/>
        </w:rPr>
        <w:t>d’</w:t>
      </w:r>
      <w:r w:rsidRPr="00094D74">
        <w:rPr>
          <w:rFonts w:ascii="Calibri" w:hAnsi="Calibri"/>
          <w:spacing w:val="-1"/>
        </w:rPr>
        <w:t>avoir une croissance similaire. Ainsi, la multiplication végétative fournit une occasion d'exploiter directement la variation génétique. Elle contribue également à utiliser le gain génétique maximal dans un temps plus court. Cependant, ces avantages ne peuvent être atteints grâce à la méthode classique de production des souches de semence</w:t>
      </w:r>
      <w:r>
        <w:rPr>
          <w:rFonts w:ascii="Calibri" w:hAnsi="Calibri"/>
          <w:spacing w:val="-1"/>
        </w:rPr>
        <w:t>,</w:t>
      </w:r>
      <w:r w:rsidRPr="00094D74">
        <w:rPr>
          <w:rFonts w:ascii="Calibri" w:hAnsi="Calibri"/>
          <w:spacing w:val="-1"/>
        </w:rPr>
        <w:t xml:space="preserve"> dans une durée d'un an. Le revêtement de l'expérience avec tunnel bas de polyéthylène </w:t>
      </w:r>
      <w:r>
        <w:rPr>
          <w:rFonts w:ascii="Calibri" w:hAnsi="Calibri"/>
          <w:spacing w:val="-1"/>
        </w:rPr>
        <w:t xml:space="preserve">a </w:t>
      </w:r>
      <w:r w:rsidRPr="00094D74">
        <w:rPr>
          <w:rFonts w:ascii="Calibri" w:hAnsi="Calibri"/>
          <w:spacing w:val="-1"/>
        </w:rPr>
        <w:t xml:space="preserve">montré </w:t>
      </w:r>
      <w:r>
        <w:rPr>
          <w:rFonts w:ascii="Calibri" w:hAnsi="Calibri"/>
          <w:spacing w:val="-1"/>
        </w:rPr>
        <w:t xml:space="preserve">une bonne </w:t>
      </w:r>
      <w:r w:rsidRPr="00094D74">
        <w:rPr>
          <w:rFonts w:ascii="Calibri" w:hAnsi="Calibri"/>
          <w:spacing w:val="-1"/>
        </w:rPr>
        <w:t xml:space="preserve">germination et un meilleur développement de ces </w:t>
      </w:r>
      <w:r>
        <w:rPr>
          <w:rFonts w:ascii="Calibri" w:hAnsi="Calibri"/>
          <w:spacing w:val="-1"/>
        </w:rPr>
        <w:t>plantes</w:t>
      </w:r>
      <w:r w:rsidRPr="00094D74">
        <w:rPr>
          <w:rFonts w:ascii="Calibri" w:hAnsi="Calibri"/>
          <w:spacing w:val="-1"/>
        </w:rPr>
        <w:t xml:space="preserve"> de tubes</w:t>
      </w:r>
      <w:r>
        <w:rPr>
          <w:rFonts w:ascii="Calibri" w:hAnsi="Calibri"/>
          <w:spacing w:val="-1"/>
        </w:rPr>
        <w:t xml:space="preserve"> ( ?)</w:t>
      </w:r>
      <w:r w:rsidRPr="00094D74">
        <w:rPr>
          <w:rFonts w:ascii="Calibri" w:hAnsi="Calibri"/>
          <w:spacing w:val="-1"/>
        </w:rPr>
        <w:t xml:space="preserve">, réalisés dans des conditions atmosphériques contrôlées fournies par le tunnel. Cela a également prouvé que la propagation des plantes en toute saison peut être souhaitable. Par conséquent, il est suggéré que IBA avec une concentration de 200 mg / l peut être utilisé pour l'enracinement de boutures </w:t>
      </w:r>
      <w:r>
        <w:rPr>
          <w:rFonts w:ascii="Calibri" w:hAnsi="Calibri"/>
          <w:spacing w:val="-1"/>
        </w:rPr>
        <w:t xml:space="preserve">du </w:t>
      </w:r>
      <w:r w:rsidRPr="00094D74">
        <w:rPr>
          <w:rFonts w:ascii="Calibri" w:hAnsi="Calibri"/>
          <w:spacing w:val="-1"/>
        </w:rPr>
        <w:t xml:space="preserve">shisham. La présente étude élargit également le champ d'application d'autres études </w:t>
      </w:r>
      <w:r>
        <w:rPr>
          <w:rFonts w:ascii="Calibri" w:hAnsi="Calibri"/>
          <w:spacing w:val="-1"/>
        </w:rPr>
        <w:t xml:space="preserve">qui </w:t>
      </w:r>
      <w:r w:rsidRPr="00094D74">
        <w:rPr>
          <w:rFonts w:ascii="Calibri" w:hAnsi="Calibri"/>
          <w:spacing w:val="-1"/>
        </w:rPr>
        <w:t>doivent être menées par les scientifiques pour rendre les techniques appliquées plus économique pour les agriculteurs locaux e</w:t>
      </w:r>
      <w:r>
        <w:rPr>
          <w:rFonts w:ascii="Calibri" w:hAnsi="Calibri"/>
          <w:spacing w:val="-1"/>
        </w:rPr>
        <w:t xml:space="preserve">t pour </w:t>
      </w:r>
      <w:r w:rsidRPr="00094D74">
        <w:rPr>
          <w:rFonts w:ascii="Calibri" w:hAnsi="Calibri"/>
          <w:spacing w:val="-1"/>
        </w:rPr>
        <w:t>être applicable à d'autres espèces économiques importantes.</w:t>
      </w:r>
    </w:p>
    <w:p w:rsidR="00C97861" w:rsidRPr="00094D74" w:rsidRDefault="00C97861" w:rsidP="00C97861">
      <w:pPr>
        <w:kinsoku w:val="0"/>
        <w:overflowPunct w:val="0"/>
        <w:spacing w:after="0" w:line="253" w:lineRule="exact"/>
        <w:ind w:right="144"/>
        <w:jc w:val="both"/>
        <w:textAlignment w:val="baseline"/>
        <w:rPr>
          <w:rFonts w:ascii="Calibri" w:hAnsi="Calibri"/>
          <w:spacing w:val="-1"/>
        </w:rPr>
      </w:pPr>
    </w:p>
    <w:p w:rsidR="00094D74" w:rsidRDefault="00094D74" w:rsidP="00094D74">
      <w:pPr>
        <w:kinsoku w:val="0"/>
        <w:overflowPunct w:val="0"/>
        <w:spacing w:after="0" w:line="240" w:lineRule="auto"/>
        <w:textAlignment w:val="baseline"/>
        <w:rPr>
          <w:rFonts w:ascii="Calibri" w:hAnsi="Calibri"/>
          <w:spacing w:val="-1"/>
        </w:rPr>
      </w:pPr>
      <w:r w:rsidRPr="00C97861">
        <w:rPr>
          <w:rFonts w:ascii="Calibri" w:hAnsi="Calibri"/>
          <w:b/>
          <w:spacing w:val="-1"/>
        </w:rPr>
        <w:t xml:space="preserve">Biographie anglaise </w:t>
      </w:r>
      <w:r>
        <w:rPr>
          <w:rFonts w:ascii="Calibri" w:hAnsi="Calibri"/>
          <w:b/>
          <w:spacing w:val="-1"/>
        </w:rPr>
        <w:t>extraite de cet article</w:t>
      </w:r>
      <w:r>
        <w:rPr>
          <w:rFonts w:ascii="Calibri" w:hAnsi="Calibri"/>
          <w:spacing w:val="-1"/>
        </w:rPr>
        <w:t> :</w:t>
      </w:r>
    </w:p>
    <w:p w:rsidR="00094D74" w:rsidRDefault="00094D74" w:rsidP="00094D74">
      <w:pPr>
        <w:pStyle w:val="Default"/>
      </w:pPr>
    </w:p>
    <w:p w:rsidR="00094D74" w:rsidRPr="00094D74" w:rsidRDefault="00094D74" w:rsidP="00094D74">
      <w:pPr>
        <w:pStyle w:val="Default"/>
        <w:spacing w:after="37"/>
        <w:rPr>
          <w:sz w:val="22"/>
          <w:szCs w:val="22"/>
          <w:lang w:val="en-US"/>
        </w:rPr>
      </w:pPr>
      <w:r w:rsidRPr="00094D74">
        <w:rPr>
          <w:sz w:val="22"/>
          <w:szCs w:val="22"/>
          <w:lang w:val="en-US"/>
        </w:rPr>
        <w:t xml:space="preserve">1. Afzal, D. M., A. M. Akhter and M. Amjad, 2006. Multiplication of Shisham </w:t>
      </w:r>
      <w:proofErr w:type="gramStart"/>
      <w:r w:rsidRPr="00094D74">
        <w:rPr>
          <w:sz w:val="22"/>
          <w:szCs w:val="22"/>
          <w:lang w:val="en-US"/>
        </w:rPr>
        <w:t>Through</w:t>
      </w:r>
      <w:proofErr w:type="gramEnd"/>
      <w:r w:rsidRPr="00094D74">
        <w:rPr>
          <w:sz w:val="22"/>
          <w:szCs w:val="22"/>
          <w:lang w:val="en-US"/>
        </w:rPr>
        <w:t xml:space="preserve"> Branch Cuttings. Pakistan Forest Institute (PFI), Peshawar. </w:t>
      </w:r>
    </w:p>
    <w:p w:rsidR="00094D74" w:rsidRPr="00094D74" w:rsidRDefault="00094D74" w:rsidP="00094D74">
      <w:pPr>
        <w:pStyle w:val="Default"/>
        <w:spacing w:after="37"/>
        <w:rPr>
          <w:sz w:val="22"/>
          <w:szCs w:val="22"/>
          <w:lang w:val="en-US"/>
        </w:rPr>
      </w:pPr>
      <w:r w:rsidRPr="00094D74">
        <w:rPr>
          <w:sz w:val="22"/>
          <w:szCs w:val="22"/>
          <w:lang w:val="en-US"/>
        </w:rPr>
        <w:t xml:space="preserve">2. Brix, H. and H. Barker, 1975. Rooting Studies of Western Hemlock Cuttings. Information Report No. Bc-x-131: 1-14, Pacific Forestry Research Centre, Canadian Forestry Service. </w:t>
      </w:r>
    </w:p>
    <w:p w:rsidR="00094D74" w:rsidRPr="00094D74" w:rsidRDefault="00094D74" w:rsidP="00094D74">
      <w:pPr>
        <w:pStyle w:val="Default"/>
        <w:spacing w:after="37"/>
        <w:rPr>
          <w:sz w:val="22"/>
          <w:szCs w:val="22"/>
          <w:lang w:val="en-US"/>
        </w:rPr>
      </w:pPr>
      <w:r w:rsidRPr="00094D74">
        <w:rPr>
          <w:sz w:val="22"/>
          <w:szCs w:val="22"/>
          <w:lang w:val="en-US"/>
        </w:rPr>
        <w:t>3. Chaperon, H., M. Berger, J. Y. Fraysse and D. Leze</w:t>
      </w:r>
      <w:proofErr w:type="gramStart"/>
      <w:r w:rsidRPr="00094D74">
        <w:rPr>
          <w:sz w:val="22"/>
          <w:szCs w:val="22"/>
          <w:lang w:val="en-US"/>
        </w:rPr>
        <w:t>,1983</w:t>
      </w:r>
      <w:proofErr w:type="gramEnd"/>
      <w:r w:rsidRPr="00094D74">
        <w:rPr>
          <w:sz w:val="22"/>
          <w:szCs w:val="22"/>
          <w:lang w:val="en-US"/>
        </w:rPr>
        <w:t xml:space="preserve">. The Quality Influence of </w:t>
      </w:r>
      <w:proofErr w:type="gramStart"/>
      <w:r w:rsidRPr="00094D74">
        <w:rPr>
          <w:sz w:val="22"/>
          <w:szCs w:val="22"/>
          <w:lang w:val="en-US"/>
        </w:rPr>
        <w:t>The</w:t>
      </w:r>
      <w:proofErr w:type="gramEnd"/>
      <w:r w:rsidRPr="00094D74">
        <w:rPr>
          <w:sz w:val="22"/>
          <w:szCs w:val="22"/>
          <w:lang w:val="en-US"/>
        </w:rPr>
        <w:t xml:space="preserve"> Mother Plant On Vegetative Propagation of </w:t>
      </w:r>
      <w:r w:rsidRPr="00094D74">
        <w:rPr>
          <w:i/>
          <w:iCs/>
          <w:sz w:val="22"/>
          <w:szCs w:val="22"/>
          <w:lang w:val="en-US"/>
        </w:rPr>
        <w:t>Eucalyptus spp</w:t>
      </w:r>
      <w:r w:rsidRPr="00094D74">
        <w:rPr>
          <w:sz w:val="22"/>
          <w:szCs w:val="22"/>
          <w:lang w:val="en-US"/>
        </w:rPr>
        <w:t xml:space="preserve">. AFOCEL: 27-53. </w:t>
      </w:r>
    </w:p>
    <w:p w:rsidR="00094D74" w:rsidRPr="00094D74" w:rsidRDefault="00094D74" w:rsidP="00094D74">
      <w:pPr>
        <w:pStyle w:val="Default"/>
        <w:spacing w:after="37"/>
        <w:rPr>
          <w:sz w:val="22"/>
          <w:szCs w:val="22"/>
          <w:lang w:val="en-US"/>
        </w:rPr>
      </w:pPr>
      <w:r w:rsidRPr="00094D74">
        <w:rPr>
          <w:sz w:val="22"/>
          <w:szCs w:val="22"/>
          <w:lang w:val="en-US"/>
        </w:rPr>
        <w:t xml:space="preserve">4. Cunningham, M. W., 1986. Genetic Variation </w:t>
      </w:r>
      <w:proofErr w:type="gramStart"/>
      <w:r w:rsidRPr="00094D74">
        <w:rPr>
          <w:sz w:val="22"/>
          <w:szCs w:val="22"/>
          <w:lang w:val="en-US"/>
        </w:rPr>
        <w:t>In</w:t>
      </w:r>
      <w:proofErr w:type="gramEnd"/>
      <w:r w:rsidRPr="00094D74">
        <w:rPr>
          <w:sz w:val="22"/>
          <w:szCs w:val="22"/>
          <w:lang w:val="en-US"/>
        </w:rPr>
        <w:t xml:space="preserve"> Rooting Ability of </w:t>
      </w:r>
      <w:r w:rsidRPr="00094D74">
        <w:rPr>
          <w:i/>
          <w:iCs/>
          <w:sz w:val="22"/>
          <w:szCs w:val="22"/>
          <w:lang w:val="en-US"/>
        </w:rPr>
        <w:t xml:space="preserve">American sycamore </w:t>
      </w:r>
      <w:r w:rsidRPr="00094D74">
        <w:rPr>
          <w:sz w:val="22"/>
          <w:szCs w:val="22"/>
          <w:lang w:val="en-US"/>
        </w:rPr>
        <w:t xml:space="preserve">cuttings. In Proc. TAPPI Res. and Dev. Conf. TAPPI press, Atlanta, GA, USA: 1-6. </w:t>
      </w:r>
    </w:p>
    <w:p w:rsidR="00094D74" w:rsidRPr="00094D74" w:rsidRDefault="00094D74" w:rsidP="00094D74">
      <w:pPr>
        <w:pStyle w:val="Default"/>
        <w:spacing w:after="37"/>
        <w:rPr>
          <w:sz w:val="22"/>
          <w:szCs w:val="22"/>
          <w:lang w:val="en-US"/>
        </w:rPr>
      </w:pPr>
      <w:r w:rsidRPr="00094D74">
        <w:rPr>
          <w:sz w:val="22"/>
          <w:szCs w:val="22"/>
          <w:lang w:val="en-US"/>
        </w:rPr>
        <w:t xml:space="preserve">5. Libby, W. J., 1974. The Use of Vegetative Propagules </w:t>
      </w:r>
      <w:proofErr w:type="gramStart"/>
      <w:r w:rsidRPr="00094D74">
        <w:rPr>
          <w:sz w:val="22"/>
          <w:szCs w:val="22"/>
          <w:lang w:val="en-US"/>
        </w:rPr>
        <w:t>In</w:t>
      </w:r>
      <w:proofErr w:type="gramEnd"/>
      <w:r w:rsidRPr="00094D74">
        <w:rPr>
          <w:sz w:val="22"/>
          <w:szCs w:val="22"/>
          <w:lang w:val="en-US"/>
        </w:rPr>
        <w:t xml:space="preserve"> Forest Genetics and Tree Improvement. New Zealand. J. For. Sci., 4: 440-447. </w:t>
      </w:r>
    </w:p>
    <w:p w:rsidR="00094D74" w:rsidRPr="00094D74" w:rsidRDefault="00094D74" w:rsidP="00094D74">
      <w:pPr>
        <w:pStyle w:val="Default"/>
        <w:spacing w:after="37"/>
        <w:rPr>
          <w:sz w:val="22"/>
          <w:szCs w:val="22"/>
          <w:lang w:val="en-US"/>
        </w:rPr>
      </w:pPr>
      <w:r w:rsidRPr="00094D74">
        <w:rPr>
          <w:sz w:val="22"/>
          <w:szCs w:val="22"/>
          <w:lang w:val="en-US"/>
        </w:rPr>
        <w:t xml:space="preserve">6. Nanda, K. K., 1975. Physiology of Adventitious Root Formation. Ind. J. of Plant Physiology, 18: 80-87. </w:t>
      </w:r>
    </w:p>
    <w:p w:rsidR="00094D74" w:rsidRPr="00094D74" w:rsidRDefault="00094D74" w:rsidP="00094D74">
      <w:pPr>
        <w:pStyle w:val="Default"/>
        <w:spacing w:after="37"/>
        <w:rPr>
          <w:sz w:val="22"/>
          <w:szCs w:val="22"/>
          <w:lang w:val="en-US"/>
        </w:rPr>
      </w:pPr>
      <w:r w:rsidRPr="00094D74">
        <w:rPr>
          <w:sz w:val="22"/>
          <w:szCs w:val="22"/>
          <w:lang w:val="en-US"/>
        </w:rPr>
        <w:t xml:space="preserve">7. Foster, G. S., R. K. Campbell and W. T. Adams, 1984. Heritability and Gain Effects </w:t>
      </w:r>
      <w:proofErr w:type="gramStart"/>
      <w:r w:rsidRPr="00094D74">
        <w:rPr>
          <w:sz w:val="22"/>
          <w:szCs w:val="22"/>
          <w:lang w:val="en-US"/>
        </w:rPr>
        <w:t>In</w:t>
      </w:r>
      <w:proofErr w:type="gramEnd"/>
      <w:r w:rsidRPr="00094D74">
        <w:rPr>
          <w:sz w:val="22"/>
          <w:szCs w:val="22"/>
          <w:lang w:val="en-US"/>
        </w:rPr>
        <w:t xml:space="preserve"> Rooting of </w:t>
      </w:r>
      <w:r w:rsidRPr="00094D74">
        <w:rPr>
          <w:i/>
          <w:iCs/>
          <w:sz w:val="22"/>
          <w:szCs w:val="22"/>
          <w:lang w:val="en-US"/>
        </w:rPr>
        <w:t xml:space="preserve">Western hemlock </w:t>
      </w:r>
      <w:r w:rsidRPr="00094D74">
        <w:rPr>
          <w:sz w:val="22"/>
          <w:szCs w:val="22"/>
          <w:lang w:val="en-US"/>
        </w:rPr>
        <w:t xml:space="preserve">cuttings. Can. J. For. Res., 14: 628-638. </w:t>
      </w:r>
    </w:p>
    <w:p w:rsidR="00094D74" w:rsidRPr="00094D74" w:rsidRDefault="00094D74" w:rsidP="00094D74">
      <w:pPr>
        <w:pStyle w:val="Default"/>
        <w:spacing w:after="37"/>
        <w:rPr>
          <w:sz w:val="22"/>
          <w:szCs w:val="22"/>
          <w:lang w:val="en-US"/>
        </w:rPr>
      </w:pPr>
      <w:r w:rsidRPr="00094D74">
        <w:rPr>
          <w:sz w:val="22"/>
          <w:szCs w:val="22"/>
          <w:lang w:val="en-US"/>
        </w:rPr>
        <w:t xml:space="preserve">8. Puri, S. and G. S. Shamet, 1988. Rooting of Some Social Forestry Species. Int. Tree Crop J., 5: 63-70. </w:t>
      </w:r>
    </w:p>
    <w:p w:rsidR="00094D74" w:rsidRPr="00094D74" w:rsidRDefault="00094D74" w:rsidP="00094D74">
      <w:pPr>
        <w:pStyle w:val="Default"/>
        <w:spacing w:after="37"/>
        <w:rPr>
          <w:sz w:val="22"/>
          <w:szCs w:val="22"/>
          <w:lang w:val="en-US"/>
        </w:rPr>
      </w:pPr>
      <w:r w:rsidRPr="00094D74">
        <w:rPr>
          <w:sz w:val="22"/>
          <w:szCs w:val="22"/>
          <w:lang w:val="en-US"/>
        </w:rPr>
        <w:t xml:space="preserve">9. Puri, S. and F. B. Thompson, 1989. Rooting of Stem Cuttings of </w:t>
      </w:r>
      <w:r w:rsidRPr="00094D74">
        <w:rPr>
          <w:i/>
          <w:iCs/>
          <w:sz w:val="22"/>
          <w:szCs w:val="22"/>
          <w:lang w:val="en-US"/>
        </w:rPr>
        <w:t xml:space="preserve">Populus euramericana </w:t>
      </w:r>
      <w:r w:rsidRPr="00094D74">
        <w:rPr>
          <w:sz w:val="22"/>
          <w:szCs w:val="22"/>
          <w:lang w:val="en-US"/>
        </w:rPr>
        <w:t xml:space="preserve">Under Different Water Potentials. Annual Des. Sci. Foresters, 46: 75-95. </w:t>
      </w:r>
    </w:p>
    <w:p w:rsidR="00094D74" w:rsidRPr="00094D74" w:rsidRDefault="00094D74" w:rsidP="00094D74">
      <w:pPr>
        <w:pStyle w:val="Default"/>
        <w:spacing w:after="37"/>
        <w:rPr>
          <w:sz w:val="22"/>
          <w:szCs w:val="22"/>
          <w:lang w:val="en-US"/>
        </w:rPr>
      </w:pPr>
      <w:r w:rsidRPr="00094D74">
        <w:rPr>
          <w:sz w:val="22"/>
          <w:szCs w:val="22"/>
          <w:lang w:val="en-US"/>
        </w:rPr>
        <w:t xml:space="preserve">10. Shukla, A. N., 2002. Mortality of </w:t>
      </w:r>
      <w:r w:rsidRPr="00094D74">
        <w:rPr>
          <w:i/>
          <w:iCs/>
          <w:sz w:val="22"/>
          <w:szCs w:val="22"/>
          <w:lang w:val="en-US"/>
        </w:rPr>
        <w:t xml:space="preserve">Dalbergia sissoo </w:t>
      </w:r>
      <w:r w:rsidRPr="00094D74">
        <w:rPr>
          <w:sz w:val="22"/>
          <w:szCs w:val="22"/>
          <w:lang w:val="en-US"/>
        </w:rPr>
        <w:t xml:space="preserve">In India. Ind. J. For., 128(11): 1209-1215. </w:t>
      </w:r>
    </w:p>
    <w:p w:rsidR="00094D74" w:rsidRPr="00094D74" w:rsidRDefault="00094D74" w:rsidP="00094D74">
      <w:pPr>
        <w:pStyle w:val="Default"/>
        <w:rPr>
          <w:sz w:val="22"/>
          <w:szCs w:val="22"/>
        </w:rPr>
      </w:pPr>
      <w:r w:rsidRPr="00094D74">
        <w:rPr>
          <w:sz w:val="22"/>
          <w:szCs w:val="22"/>
          <w:lang w:val="en-US"/>
        </w:rPr>
        <w:t xml:space="preserve">11. Verma, R. C., S. Puri and Nilum, 1992. Vegetative Propagation of </w:t>
      </w:r>
      <w:r w:rsidRPr="00094D74">
        <w:rPr>
          <w:i/>
          <w:iCs/>
          <w:sz w:val="22"/>
          <w:szCs w:val="22"/>
          <w:lang w:val="en-US"/>
        </w:rPr>
        <w:t xml:space="preserve">Acacia catechu </w:t>
      </w:r>
      <w:r w:rsidRPr="00094D74">
        <w:rPr>
          <w:sz w:val="22"/>
          <w:szCs w:val="22"/>
          <w:lang w:val="en-US"/>
        </w:rPr>
        <w:t xml:space="preserve">(Wild) Using Mature Softwood Cuttings. </w:t>
      </w:r>
      <w:r w:rsidRPr="00094D74">
        <w:rPr>
          <w:sz w:val="22"/>
          <w:szCs w:val="22"/>
        </w:rPr>
        <w:t xml:space="preserve">J. Tree Science., 11: 95-100. </w:t>
      </w:r>
    </w:p>
    <w:p w:rsidR="00C97861" w:rsidRPr="00094D74" w:rsidRDefault="00C97861" w:rsidP="00C97861">
      <w:pPr>
        <w:kinsoku w:val="0"/>
        <w:overflowPunct w:val="0"/>
        <w:spacing w:after="0" w:line="253" w:lineRule="exact"/>
        <w:ind w:left="144" w:right="144"/>
        <w:jc w:val="both"/>
        <w:textAlignment w:val="baseline"/>
        <w:rPr>
          <w:rFonts w:ascii="Calibri" w:hAnsi="Calibri"/>
          <w:spacing w:val="-1"/>
        </w:rPr>
      </w:pPr>
    </w:p>
    <w:p w:rsidR="00C97861" w:rsidRPr="00094D74" w:rsidRDefault="00C97861" w:rsidP="00C97861">
      <w:pPr>
        <w:kinsoku w:val="0"/>
        <w:overflowPunct w:val="0"/>
        <w:spacing w:after="0" w:line="253" w:lineRule="exact"/>
        <w:ind w:left="144" w:right="144"/>
        <w:jc w:val="both"/>
        <w:textAlignment w:val="baseline"/>
        <w:rPr>
          <w:rFonts w:ascii="Calibri" w:hAnsi="Calibri"/>
          <w:spacing w:val="-1"/>
        </w:rPr>
      </w:pPr>
    </w:p>
    <w:p w:rsidR="00C97861" w:rsidRPr="00094D74" w:rsidRDefault="00C97861" w:rsidP="00C97861">
      <w:pPr>
        <w:kinsoku w:val="0"/>
        <w:overflowPunct w:val="0"/>
        <w:spacing w:after="0" w:line="253" w:lineRule="exact"/>
        <w:ind w:left="144" w:right="144"/>
        <w:jc w:val="both"/>
        <w:textAlignment w:val="baseline"/>
        <w:rPr>
          <w:rFonts w:ascii="Calibri" w:hAnsi="Calibri"/>
          <w:spacing w:val="-1"/>
        </w:rPr>
      </w:pPr>
    </w:p>
    <w:p w:rsidR="00C97861" w:rsidRPr="00094D74" w:rsidRDefault="00C97861" w:rsidP="00A43B7E">
      <w:pPr>
        <w:kinsoku w:val="0"/>
        <w:overflowPunct w:val="0"/>
        <w:spacing w:after="0" w:line="253" w:lineRule="exact"/>
        <w:ind w:left="144" w:right="144"/>
        <w:jc w:val="both"/>
        <w:textAlignment w:val="baseline"/>
        <w:rPr>
          <w:rFonts w:ascii="Calibri" w:hAnsi="Calibri"/>
          <w:spacing w:val="-1"/>
        </w:rPr>
      </w:pPr>
    </w:p>
    <w:p w:rsidR="00905FD7" w:rsidRPr="00094D74" w:rsidRDefault="00905FD7" w:rsidP="00905FD7">
      <w:pPr>
        <w:spacing w:after="0"/>
        <w:rPr>
          <w:rFonts w:ascii="Calibri" w:hAnsi="Calibri" w:cs="MyriadPro-Bold"/>
          <w:b/>
          <w:bCs/>
          <w:sz w:val="18"/>
          <w:szCs w:val="18"/>
        </w:rPr>
      </w:pPr>
      <w:r w:rsidRPr="00094D74">
        <w:rPr>
          <w:rFonts w:ascii="Calibri" w:hAnsi="Calibri" w:cs="MyriadPro-Bold"/>
          <w:b/>
          <w:bCs/>
          <w:sz w:val="18"/>
          <w:szCs w:val="18"/>
        </w:rPr>
        <w:br w:type="page"/>
      </w:r>
    </w:p>
    <w:p w:rsidR="005A563F" w:rsidRPr="00624F89" w:rsidRDefault="005A563F" w:rsidP="00FF0150">
      <w:pPr>
        <w:pStyle w:val="Titre1"/>
        <w:rPr>
          <w:rFonts w:ascii="Calibri" w:hAnsi="Calibri"/>
        </w:rPr>
      </w:pPr>
      <w:bookmarkStart w:id="85" w:name="_Bibliographie"/>
      <w:bookmarkStart w:id="86" w:name="_Toc363139924"/>
      <w:bookmarkEnd w:id="85"/>
      <w:r w:rsidRPr="00624F89">
        <w:rPr>
          <w:rFonts w:ascii="Calibri" w:hAnsi="Calibri"/>
        </w:rPr>
        <w:lastRenderedPageBreak/>
        <w:t>Bibliographie</w:t>
      </w:r>
      <w:bookmarkEnd w:id="86"/>
    </w:p>
    <w:p w:rsidR="005A563F" w:rsidRPr="00624F89" w:rsidRDefault="005A563F" w:rsidP="005A563F">
      <w:pPr>
        <w:spacing w:after="0" w:line="240" w:lineRule="auto"/>
        <w:rPr>
          <w:rFonts w:ascii="Calibri" w:hAnsi="Calibri"/>
        </w:rPr>
      </w:pPr>
    </w:p>
    <w:p w:rsidR="00674E58" w:rsidRPr="00624F89" w:rsidRDefault="00674E58" w:rsidP="00AC5298">
      <w:pPr>
        <w:pStyle w:val="Titre2"/>
      </w:pPr>
      <w:bookmarkStart w:id="87" w:name="_Toc363139925"/>
      <w:r w:rsidRPr="00624F89">
        <w:t>Articles</w:t>
      </w:r>
      <w:r w:rsidR="009C0B72" w:rsidRPr="00624F89">
        <w:t xml:space="preserve"> ou dossiers</w:t>
      </w:r>
      <w:r w:rsidRPr="00624F89">
        <w:t> :</w:t>
      </w:r>
      <w:bookmarkEnd w:id="87"/>
    </w:p>
    <w:p w:rsidR="00674E58" w:rsidRPr="00624F89" w:rsidRDefault="00674E58" w:rsidP="005A563F">
      <w:pPr>
        <w:spacing w:after="0" w:line="240" w:lineRule="auto"/>
        <w:rPr>
          <w:rFonts w:ascii="Calibri" w:hAnsi="Calibri"/>
        </w:rPr>
      </w:pPr>
    </w:p>
    <w:p w:rsidR="00557EB2" w:rsidRPr="00624F89" w:rsidRDefault="00CC00FD" w:rsidP="005A563F">
      <w:pPr>
        <w:spacing w:after="0" w:line="240" w:lineRule="auto"/>
        <w:rPr>
          <w:rFonts w:ascii="Calibri" w:hAnsi="Calibri"/>
        </w:rPr>
      </w:pPr>
      <w:r w:rsidRPr="00624F89">
        <w:rPr>
          <w:rFonts w:ascii="Calibri" w:hAnsi="Calibri"/>
        </w:rPr>
        <w:t xml:space="preserve">[1] </w:t>
      </w:r>
      <w:r w:rsidR="00674E58" w:rsidRPr="00624F89">
        <w:rPr>
          <w:rFonts w:ascii="Calibri" w:hAnsi="Calibri"/>
          <w:i/>
        </w:rPr>
        <w:t>Enquête sur l'Exploitation et le Transport et l'Exploitation Illicite de bois précieux dans la région SAVA à Madagascar (août 2009) menée par GLOBAL WITNESS et ENVIRONMENTAL INVESTIGATION AGENCY, INC. (Etats-Unis) en coopération avec MADAGASCAR NATIONAL PARKS, l’OBSERVATOIRE NATIONAL DE L’ENVIRONNEMENT ET DU SECTEUR FORESTIER MALGACHE et L’ADMINISTRATION FORESTIERE MALGACHE</w:t>
      </w:r>
      <w:r w:rsidR="00674E58" w:rsidRPr="00624F89">
        <w:rPr>
          <w:rFonts w:ascii="Calibri" w:hAnsi="Calibri"/>
        </w:rPr>
        <w:t xml:space="preserve">, </w:t>
      </w:r>
    </w:p>
    <w:p w:rsidR="00674E58" w:rsidRPr="00624F89" w:rsidRDefault="00DE2517" w:rsidP="005A563F">
      <w:pPr>
        <w:spacing w:after="0" w:line="240" w:lineRule="auto"/>
        <w:rPr>
          <w:rFonts w:ascii="Calibri" w:hAnsi="Calibri"/>
        </w:rPr>
      </w:pPr>
      <w:hyperlink r:id="rId143" w:history="1">
        <w:r w:rsidR="00674E58" w:rsidRPr="00624F89">
          <w:rPr>
            <w:rStyle w:val="Lienhypertexte"/>
            <w:rFonts w:ascii="Calibri" w:hAnsi="Calibri"/>
          </w:rPr>
          <w:t>http://www.parcs-madagascar.com/doc/Rapport%20mission_finale_insert_231109.pdf</w:t>
        </w:r>
      </w:hyperlink>
    </w:p>
    <w:p w:rsidR="00557EB2" w:rsidRPr="00624F89" w:rsidRDefault="00557EB2" w:rsidP="00557EB2">
      <w:pPr>
        <w:tabs>
          <w:tab w:val="left" w:pos="540"/>
        </w:tabs>
        <w:spacing w:after="0" w:line="240" w:lineRule="auto"/>
        <w:rPr>
          <w:rFonts w:ascii="Calibri" w:hAnsi="Calibri" w:cs="Arial"/>
          <w:i/>
          <w:sz w:val="20"/>
          <w:szCs w:val="20"/>
        </w:rPr>
      </w:pPr>
    </w:p>
    <w:p w:rsidR="009C0B72" w:rsidRPr="00624F89" w:rsidRDefault="00CC00FD" w:rsidP="00557EB2">
      <w:pPr>
        <w:tabs>
          <w:tab w:val="left" w:pos="540"/>
        </w:tabs>
        <w:spacing w:after="0" w:line="240" w:lineRule="auto"/>
        <w:rPr>
          <w:rFonts w:ascii="Calibri" w:hAnsi="Calibri" w:cs="Arial"/>
          <w:i/>
          <w:sz w:val="20"/>
          <w:szCs w:val="20"/>
          <w:lang w:val="en-US"/>
        </w:rPr>
      </w:pPr>
      <w:r w:rsidRPr="00624F89">
        <w:rPr>
          <w:rFonts w:ascii="Calibri" w:hAnsi="Calibri" w:cs="Arial"/>
          <w:sz w:val="20"/>
          <w:szCs w:val="20"/>
          <w:lang w:val="en-US"/>
        </w:rPr>
        <w:t xml:space="preserve">[2] </w:t>
      </w:r>
      <w:r w:rsidR="009C0B72" w:rsidRPr="00624F89">
        <w:rPr>
          <w:rFonts w:ascii="Calibri" w:hAnsi="Calibri" w:cs="Arial"/>
          <w:i/>
          <w:sz w:val="20"/>
          <w:szCs w:val="20"/>
          <w:lang w:val="en-US"/>
        </w:rPr>
        <w:t xml:space="preserve">Investigation Into the Global Trade in Malagasy Precious Woods: Rosewood, Ebony and Pallisander (october 2010), </w:t>
      </w:r>
      <w:r w:rsidR="002F41C6" w:rsidRPr="00624F89">
        <w:rPr>
          <w:rFonts w:ascii="Calibri" w:hAnsi="Calibri" w:cs="Arial"/>
          <w:i/>
          <w:sz w:val="20"/>
          <w:szCs w:val="20"/>
          <w:lang w:val="en-US"/>
        </w:rPr>
        <w:t>conducted by</w:t>
      </w:r>
      <w:r w:rsidR="009C0B72" w:rsidRPr="00624F89">
        <w:rPr>
          <w:rFonts w:ascii="Calibri" w:hAnsi="Calibri" w:cs="Arial"/>
          <w:i/>
          <w:sz w:val="20"/>
          <w:szCs w:val="20"/>
          <w:lang w:val="en-US"/>
        </w:rPr>
        <w:t xml:space="preserve"> Global Witness and the Environmental Investigation Agency (US) </w:t>
      </w:r>
      <w:r w:rsidR="002F41C6" w:rsidRPr="00624F89">
        <w:rPr>
          <w:rFonts w:ascii="Calibri" w:hAnsi="Calibri" w:cs="Arial"/>
          <w:i/>
          <w:sz w:val="20"/>
          <w:szCs w:val="20"/>
          <w:lang w:val="en-US"/>
        </w:rPr>
        <w:t>in cooperation with</w:t>
      </w:r>
      <w:r w:rsidR="009C0B72" w:rsidRPr="00624F89">
        <w:rPr>
          <w:rFonts w:ascii="Calibri" w:hAnsi="Calibri" w:cs="Arial"/>
          <w:i/>
          <w:sz w:val="20"/>
          <w:szCs w:val="20"/>
          <w:lang w:val="en-US"/>
        </w:rPr>
        <w:t xml:space="preserve"> Madagascar National Parks, the National Environment and Forest Observatory and the Forest Administration of Madagascar, </w:t>
      </w:r>
      <w:hyperlink r:id="rId144" w:history="1">
        <w:r w:rsidR="009C0B72" w:rsidRPr="00624F89">
          <w:rPr>
            <w:rStyle w:val="Lienhypertexte"/>
            <w:rFonts w:ascii="Calibri" w:hAnsi="Calibri"/>
            <w:lang w:val="en-US"/>
          </w:rPr>
          <w:t>http://www.globalwitness.org/sites/default/files/pdfs/mada_report_261010.pdf</w:t>
        </w:r>
      </w:hyperlink>
      <w:r w:rsidR="009C0B72" w:rsidRPr="00624F89">
        <w:rPr>
          <w:rFonts w:ascii="Calibri" w:hAnsi="Calibri"/>
          <w:lang w:val="en-US"/>
        </w:rPr>
        <w:t xml:space="preserve"> </w:t>
      </w:r>
    </w:p>
    <w:p w:rsidR="009C0B72" w:rsidRPr="00624F89" w:rsidRDefault="009C0B72" w:rsidP="00557EB2">
      <w:pPr>
        <w:tabs>
          <w:tab w:val="left" w:pos="540"/>
        </w:tabs>
        <w:spacing w:after="0" w:line="240" w:lineRule="auto"/>
        <w:rPr>
          <w:rFonts w:ascii="Calibri" w:hAnsi="Calibri" w:cs="Arial"/>
          <w:i/>
          <w:sz w:val="20"/>
          <w:szCs w:val="20"/>
          <w:lang w:val="en-US"/>
        </w:rPr>
      </w:pPr>
    </w:p>
    <w:p w:rsidR="00557EB2" w:rsidRPr="00624F89" w:rsidRDefault="00CC00FD" w:rsidP="00557EB2">
      <w:pPr>
        <w:tabs>
          <w:tab w:val="left" w:pos="540"/>
        </w:tabs>
        <w:spacing w:after="0" w:line="240" w:lineRule="auto"/>
        <w:rPr>
          <w:rFonts w:ascii="Calibri" w:hAnsi="Calibri" w:cs="Arial"/>
          <w:sz w:val="20"/>
          <w:szCs w:val="20"/>
        </w:rPr>
      </w:pPr>
      <w:r w:rsidRPr="00624F89">
        <w:rPr>
          <w:rFonts w:ascii="Calibri" w:hAnsi="Calibri" w:cs="Arial"/>
          <w:sz w:val="20"/>
          <w:szCs w:val="20"/>
        </w:rPr>
        <w:t xml:space="preserve">[3] </w:t>
      </w:r>
      <w:r w:rsidR="00557EB2" w:rsidRPr="00624F89">
        <w:rPr>
          <w:rFonts w:ascii="Calibri" w:hAnsi="Calibri" w:cs="Arial"/>
          <w:i/>
          <w:sz w:val="20"/>
          <w:szCs w:val="20"/>
        </w:rPr>
        <w:t>Problématique sur les bois de rose</w:t>
      </w:r>
      <w:r w:rsidR="00557EB2" w:rsidRPr="00624F89">
        <w:rPr>
          <w:rFonts w:ascii="Calibri" w:hAnsi="Calibri" w:cs="Arial"/>
          <w:sz w:val="20"/>
          <w:szCs w:val="20"/>
        </w:rPr>
        <w:t xml:space="preserve">, ONESF - 2009, </w:t>
      </w:r>
    </w:p>
    <w:p w:rsidR="00674E58" w:rsidRPr="00624F89" w:rsidRDefault="00DE2517" w:rsidP="00557EB2">
      <w:pPr>
        <w:spacing w:after="0" w:line="240" w:lineRule="auto"/>
        <w:rPr>
          <w:rFonts w:ascii="Calibri" w:hAnsi="Calibri"/>
        </w:rPr>
      </w:pPr>
      <w:hyperlink r:id="rId145" w:history="1">
        <w:r w:rsidR="00557EB2" w:rsidRPr="00624F89">
          <w:rPr>
            <w:rStyle w:val="Lienhypertexte"/>
            <w:rFonts w:ascii="Calibri" w:hAnsi="Calibri" w:cs="Arial"/>
            <w:sz w:val="20"/>
            <w:szCs w:val="20"/>
          </w:rPr>
          <w:t>http://www.osf.mg/doc/news/8-4-PROBLEMATIQUES%20SUR%20LES%20BOIS%20DE%20ROSE.doc</w:t>
        </w:r>
      </w:hyperlink>
    </w:p>
    <w:p w:rsidR="00674E58" w:rsidRPr="00624F89" w:rsidRDefault="00674E58" w:rsidP="005A563F">
      <w:pPr>
        <w:spacing w:after="0" w:line="240" w:lineRule="auto"/>
        <w:rPr>
          <w:rFonts w:ascii="Calibri" w:hAnsi="Calibri"/>
        </w:rPr>
      </w:pPr>
    </w:p>
    <w:p w:rsidR="00A43B7E" w:rsidRPr="00624F89" w:rsidRDefault="00CC00FD" w:rsidP="005A563F">
      <w:pPr>
        <w:spacing w:after="0" w:line="240" w:lineRule="auto"/>
        <w:rPr>
          <w:rFonts w:ascii="Calibri" w:hAnsi="Calibri"/>
          <w:spacing w:val="-1"/>
        </w:rPr>
      </w:pPr>
      <w:r w:rsidRPr="00624F89">
        <w:rPr>
          <w:rFonts w:ascii="Calibri" w:hAnsi="Calibri"/>
          <w:spacing w:val="-1"/>
        </w:rPr>
        <w:t xml:space="preserve">[4] </w:t>
      </w:r>
      <w:r w:rsidR="00A43B7E" w:rsidRPr="00624F89">
        <w:rPr>
          <w:rFonts w:ascii="Calibri" w:hAnsi="Calibri"/>
          <w:i/>
          <w:spacing w:val="-1"/>
        </w:rPr>
        <w:t>L’exploitation illicite du bois de rose dans le Parc National de Masoala : Un pillage sans précédent depuis la création du parc,</w:t>
      </w:r>
      <w:r w:rsidR="00A43B7E" w:rsidRPr="00624F89">
        <w:rPr>
          <w:rFonts w:ascii="Calibri" w:hAnsi="Calibri"/>
          <w:spacing w:val="-1"/>
        </w:rPr>
        <w:t xml:space="preserve"> Salava Haja, Directeur de Parc, 9 Avril 2009, </w:t>
      </w:r>
      <w:hyperlink r:id="rId146" w:history="1">
        <w:r w:rsidR="00A43B7E" w:rsidRPr="00624F89">
          <w:rPr>
            <w:rStyle w:val="Lienhypertexte"/>
            <w:rFonts w:ascii="Calibri" w:hAnsi="Calibri"/>
            <w:spacing w:val="-1"/>
          </w:rPr>
          <w:t>http://www.fichier-pdf.fr/2011/08/08/2009-04-09-masoala-rapport-exp-1-re-partie/2009-04-09-masoala-rapport-exp-1-re-partie.pdf</w:t>
        </w:r>
      </w:hyperlink>
    </w:p>
    <w:p w:rsidR="00A43B7E" w:rsidRPr="00624F89" w:rsidRDefault="00A43B7E" w:rsidP="005A563F">
      <w:pPr>
        <w:spacing w:after="0" w:line="240" w:lineRule="auto"/>
        <w:rPr>
          <w:rFonts w:ascii="Calibri" w:hAnsi="Calibri"/>
          <w:spacing w:val="-1"/>
        </w:rPr>
      </w:pPr>
    </w:p>
    <w:p w:rsidR="008779D2" w:rsidRPr="00624F89" w:rsidRDefault="00CC00FD" w:rsidP="008779D2">
      <w:pPr>
        <w:spacing w:after="0" w:line="240" w:lineRule="auto"/>
        <w:rPr>
          <w:rFonts w:ascii="Calibri" w:hAnsi="Calibri"/>
          <w:spacing w:val="-1"/>
          <w:lang w:val="en-US"/>
        </w:rPr>
      </w:pPr>
      <w:r w:rsidRPr="00624F89">
        <w:rPr>
          <w:rFonts w:ascii="Calibri" w:hAnsi="Calibri"/>
          <w:spacing w:val="-1"/>
          <w:lang w:val="en-US"/>
        </w:rPr>
        <w:t xml:space="preserve">[5] </w:t>
      </w:r>
      <w:r w:rsidR="002F41C6" w:rsidRPr="00624F89">
        <w:rPr>
          <w:rFonts w:ascii="Calibri" w:hAnsi="Calibri"/>
          <w:i/>
          <w:spacing w:val="-1"/>
          <w:lang w:val="en-US"/>
        </w:rPr>
        <w:t>Investigation i</w:t>
      </w:r>
      <w:r w:rsidR="008779D2" w:rsidRPr="00624F89">
        <w:rPr>
          <w:rFonts w:ascii="Calibri" w:hAnsi="Calibri"/>
          <w:i/>
          <w:spacing w:val="-1"/>
          <w:lang w:val="en-US"/>
        </w:rPr>
        <w:t>nto the Illegal Felling, Transport and Export of precious wood in SAVA region Madagascar</w:t>
      </w:r>
      <w:r w:rsidR="008779D2" w:rsidRPr="00624F89">
        <w:rPr>
          <w:rFonts w:ascii="Calibri" w:hAnsi="Calibri"/>
          <w:spacing w:val="-1"/>
          <w:lang w:val="en-US"/>
        </w:rPr>
        <w:t xml:space="preserve">, August 2009, </w:t>
      </w:r>
      <w:r w:rsidR="002F41C6" w:rsidRPr="00624F89">
        <w:rPr>
          <w:rFonts w:ascii="Calibri" w:hAnsi="Calibri"/>
          <w:spacing w:val="-1"/>
          <w:lang w:val="en-US"/>
        </w:rPr>
        <w:t xml:space="preserve"> </w:t>
      </w:r>
      <w:r w:rsidR="002F41C6" w:rsidRPr="00624F89">
        <w:rPr>
          <w:rFonts w:ascii="Calibri" w:hAnsi="Calibri" w:cs="Arial"/>
          <w:i/>
          <w:sz w:val="20"/>
          <w:szCs w:val="20"/>
          <w:lang w:val="en-US"/>
        </w:rPr>
        <w:t xml:space="preserve">conducted by Global Witness and the Environmental Investigation Agency (US) in cooperation with Madagascar National Parks, the National Environment and Forest Observatory and the Forest Administration of Madagascar, </w:t>
      </w:r>
      <w:hyperlink r:id="rId147" w:history="1">
        <w:r w:rsidR="002F41C6" w:rsidRPr="00624F89">
          <w:rPr>
            <w:rStyle w:val="Lienhypertexte"/>
            <w:rFonts w:ascii="Calibri" w:hAnsi="Calibri"/>
            <w:spacing w:val="-1"/>
            <w:lang w:val="en-US"/>
          </w:rPr>
          <w:t>http://www.parcs-madagascar.com/doc/report_vsfinal.pdf</w:t>
        </w:r>
      </w:hyperlink>
      <w:r w:rsidR="002F41C6" w:rsidRPr="00624F89">
        <w:rPr>
          <w:rFonts w:ascii="Calibri" w:hAnsi="Calibri"/>
          <w:spacing w:val="-1"/>
          <w:lang w:val="en-US"/>
        </w:rPr>
        <w:t xml:space="preserve"> &amp; </w:t>
      </w:r>
    </w:p>
    <w:p w:rsidR="008779D2" w:rsidRPr="00624F89" w:rsidRDefault="00DE2517" w:rsidP="008779D2">
      <w:pPr>
        <w:spacing w:after="0" w:line="240" w:lineRule="auto"/>
        <w:rPr>
          <w:rFonts w:ascii="Calibri" w:hAnsi="Calibri"/>
          <w:spacing w:val="-1"/>
          <w:lang w:val="en-US"/>
        </w:rPr>
      </w:pPr>
      <w:hyperlink r:id="rId148" w:history="1">
        <w:r w:rsidR="002F41C6" w:rsidRPr="00624F89">
          <w:rPr>
            <w:rStyle w:val="Lienhypertexte"/>
            <w:rFonts w:ascii="Calibri" w:hAnsi="Calibri"/>
            <w:spacing w:val="-1"/>
            <w:lang w:val="en-US"/>
          </w:rPr>
          <w:t>http://www.illegal-logging.info/uploads/madagascarreportrevisedfinalen.pdf</w:t>
        </w:r>
      </w:hyperlink>
      <w:r w:rsidR="002F41C6" w:rsidRPr="00624F89">
        <w:rPr>
          <w:rFonts w:ascii="Calibri" w:hAnsi="Calibri"/>
          <w:spacing w:val="-1"/>
          <w:lang w:val="en-US"/>
        </w:rPr>
        <w:t xml:space="preserve"> </w:t>
      </w:r>
    </w:p>
    <w:p w:rsidR="008779D2" w:rsidRPr="00624F89" w:rsidRDefault="008779D2" w:rsidP="005A563F">
      <w:pPr>
        <w:spacing w:after="0" w:line="240" w:lineRule="auto"/>
        <w:rPr>
          <w:rFonts w:ascii="Calibri" w:hAnsi="Calibri"/>
          <w:lang w:val="en-US"/>
        </w:rPr>
      </w:pPr>
    </w:p>
    <w:p w:rsidR="008A244E" w:rsidRPr="00624F89" w:rsidRDefault="008A244E" w:rsidP="008A244E">
      <w:pPr>
        <w:spacing w:after="0" w:line="240" w:lineRule="auto"/>
        <w:rPr>
          <w:rFonts w:ascii="Calibri" w:hAnsi="Calibri"/>
          <w:lang w:val="en-US"/>
        </w:rPr>
      </w:pPr>
      <w:r w:rsidRPr="00624F89">
        <w:rPr>
          <w:rFonts w:ascii="Calibri" w:hAnsi="Calibri"/>
          <w:lang w:val="en-US"/>
        </w:rPr>
        <w:t xml:space="preserve">[6] </w:t>
      </w:r>
      <w:r w:rsidRPr="00624F89">
        <w:rPr>
          <w:rFonts w:ascii="Calibri" w:hAnsi="Calibri"/>
          <w:i/>
          <w:lang w:val="en-US"/>
        </w:rPr>
        <w:t>Stocks de bois précieux de Madagascar - quelle voie emprunter?,</w:t>
      </w:r>
      <w:r w:rsidRPr="00624F89">
        <w:rPr>
          <w:rFonts w:ascii="Calibri" w:hAnsi="Calibri"/>
          <w:lang w:val="en-US"/>
        </w:rPr>
        <w:t xml:space="preserve"> Hery Randriamalala, Etienne Rasarely, Jonah Ratsimbazafy, Adolfo Brizzi, Jérôme Ballet, Ndranto Razakamanarina, Nanie Ratsifandrihamanana, Derek Schuurman, MADAGASCAR CONSERVATION &amp; DEVELOPMENT</w:t>
      </w:r>
      <w:r w:rsidR="00ED3794" w:rsidRPr="00624F89">
        <w:rPr>
          <w:rFonts w:ascii="Calibri" w:hAnsi="Calibri"/>
          <w:lang w:val="en-US"/>
        </w:rPr>
        <w:t>,</w:t>
      </w:r>
      <w:r w:rsidRPr="00624F89">
        <w:rPr>
          <w:rFonts w:ascii="Calibri" w:hAnsi="Calibri"/>
          <w:lang w:val="en-US"/>
        </w:rPr>
        <w:t xml:space="preserve"> VOLUME 6 | ISSUE 2 — DECEMBER 2011</w:t>
      </w:r>
      <w:r w:rsidR="00ED3794" w:rsidRPr="00624F89">
        <w:rPr>
          <w:rFonts w:ascii="Calibri" w:hAnsi="Calibri"/>
          <w:lang w:val="en-US"/>
        </w:rPr>
        <w:t>,</w:t>
      </w:r>
      <w:r w:rsidRPr="00624F89">
        <w:rPr>
          <w:rFonts w:ascii="Calibri" w:hAnsi="Calibri"/>
          <w:lang w:val="en-US"/>
        </w:rPr>
        <w:t xml:space="preserve"> PAGE 88, </w:t>
      </w:r>
      <w:hyperlink r:id="rId149" w:history="1">
        <w:r w:rsidRPr="00624F89">
          <w:rPr>
            <w:rStyle w:val="Lienhypertexte"/>
            <w:rFonts w:ascii="Calibri" w:hAnsi="Calibri"/>
            <w:lang w:val="en-US"/>
          </w:rPr>
          <w:t>http://dx.doi.org/10.4314/mcd.v6i2.8</w:t>
        </w:r>
      </w:hyperlink>
      <w:r w:rsidRPr="00624F89">
        <w:rPr>
          <w:rFonts w:ascii="Calibri" w:hAnsi="Calibri"/>
          <w:lang w:val="en-US"/>
        </w:rPr>
        <w:t xml:space="preserve">  ou </w:t>
      </w:r>
      <w:hyperlink r:id="rId150" w:history="1">
        <w:r w:rsidRPr="00624F89">
          <w:rPr>
            <w:rStyle w:val="Lienhypertexte"/>
            <w:rFonts w:ascii="Calibri" w:hAnsi="Calibri"/>
            <w:lang w:val="en-US"/>
          </w:rPr>
          <w:t>http://journalmcd.com/index.php/mcd/article/view/mcd.v6i2.8/258</w:t>
        </w:r>
      </w:hyperlink>
      <w:r w:rsidRPr="00624F89">
        <w:rPr>
          <w:rFonts w:ascii="Calibri" w:hAnsi="Calibri"/>
          <w:lang w:val="en-US"/>
        </w:rPr>
        <w:t xml:space="preserve"> </w:t>
      </w:r>
    </w:p>
    <w:p w:rsidR="008A244E" w:rsidRPr="00624F89" w:rsidRDefault="008A244E" w:rsidP="008A244E">
      <w:pPr>
        <w:spacing w:after="0" w:line="240" w:lineRule="auto"/>
        <w:rPr>
          <w:rFonts w:ascii="Calibri" w:hAnsi="Calibri"/>
          <w:spacing w:val="-1"/>
          <w:lang w:val="en-US"/>
        </w:rPr>
      </w:pPr>
    </w:p>
    <w:p w:rsidR="00592EC9" w:rsidRPr="00624F89" w:rsidRDefault="00592EC9" w:rsidP="008A244E">
      <w:pPr>
        <w:spacing w:after="0" w:line="240" w:lineRule="auto"/>
        <w:rPr>
          <w:rFonts w:ascii="Calibri" w:hAnsi="Calibri"/>
          <w:spacing w:val="-1"/>
          <w:lang w:val="en-US"/>
        </w:rPr>
      </w:pPr>
      <w:r w:rsidRPr="00624F89">
        <w:rPr>
          <w:rFonts w:ascii="Calibri" w:hAnsi="Calibri"/>
          <w:spacing w:val="-1"/>
          <w:lang w:val="en-US"/>
        </w:rPr>
        <w:t xml:space="preserve">[7] </w:t>
      </w:r>
      <w:r w:rsidRPr="00624F89">
        <w:rPr>
          <w:rFonts w:ascii="Calibri" w:hAnsi="Calibri"/>
          <w:i/>
          <w:spacing w:val="-1"/>
          <w:lang w:val="en-US"/>
        </w:rPr>
        <w:t>The Madagascar rosewood massacre</w:t>
      </w:r>
      <w:r w:rsidR="00ED3794" w:rsidRPr="00624F89">
        <w:rPr>
          <w:rFonts w:ascii="Calibri" w:hAnsi="Calibri"/>
          <w:spacing w:val="-1"/>
          <w:lang w:val="en-US"/>
        </w:rPr>
        <w:t>, Derek Schuurman,</w:t>
      </w:r>
      <w:r w:rsidRPr="00624F89">
        <w:rPr>
          <w:rFonts w:ascii="Calibri" w:hAnsi="Calibri"/>
          <w:spacing w:val="-1"/>
          <w:lang w:val="en-US"/>
        </w:rPr>
        <w:t xml:space="preserve"> Porter P. Lowry</w:t>
      </w:r>
      <w:r w:rsidR="00ED3794" w:rsidRPr="00624F89">
        <w:rPr>
          <w:rFonts w:ascii="Calibri" w:hAnsi="Calibri"/>
          <w:spacing w:val="-1"/>
          <w:lang w:val="en-US"/>
        </w:rPr>
        <w:t xml:space="preserve">, </w:t>
      </w:r>
      <w:r w:rsidR="00ED3794" w:rsidRPr="00624F89">
        <w:rPr>
          <w:rFonts w:ascii="Calibri" w:hAnsi="Calibri"/>
          <w:lang w:val="en-US"/>
        </w:rPr>
        <w:t xml:space="preserve">MADAGASCAR CONSERVATION &amp; DEVELOPMENT, VOLUME 4 | ISSUE 2 — DECEMBER 2009, PAGE 98, </w:t>
      </w:r>
      <w:hyperlink r:id="rId151" w:history="1">
        <w:r w:rsidR="00ED3794" w:rsidRPr="00624F89">
          <w:rPr>
            <w:rStyle w:val="Lienhypertexte"/>
            <w:rFonts w:ascii="Calibri" w:hAnsi="Calibri"/>
            <w:lang w:val="en-US"/>
          </w:rPr>
          <w:t>http://www.mwc-info.net/en/services/Journal_PDF's/Issue4-2/MCD_2009_vol4_iss2_rosewood_massacre.pdf</w:t>
        </w:r>
      </w:hyperlink>
    </w:p>
    <w:p w:rsidR="00592EC9" w:rsidRPr="00624F89" w:rsidRDefault="00592EC9" w:rsidP="008A244E">
      <w:pPr>
        <w:spacing w:after="0" w:line="240" w:lineRule="auto"/>
        <w:rPr>
          <w:rFonts w:ascii="Calibri" w:hAnsi="Calibri"/>
          <w:spacing w:val="-1"/>
          <w:lang w:val="en-US"/>
        </w:rPr>
      </w:pPr>
    </w:p>
    <w:p w:rsidR="009E7ED0" w:rsidRPr="00624F89" w:rsidRDefault="00ED3794" w:rsidP="008A244E">
      <w:pPr>
        <w:spacing w:after="0" w:line="240" w:lineRule="auto"/>
        <w:rPr>
          <w:rFonts w:ascii="Calibri" w:hAnsi="Calibri"/>
          <w:spacing w:val="-1"/>
        </w:rPr>
      </w:pPr>
      <w:r w:rsidRPr="00624F89">
        <w:rPr>
          <w:rFonts w:ascii="Calibri" w:hAnsi="Calibri"/>
          <w:spacing w:val="-1"/>
        </w:rPr>
        <w:t>[8</w:t>
      </w:r>
      <w:r w:rsidR="009E7ED0" w:rsidRPr="00624F89">
        <w:rPr>
          <w:rFonts w:ascii="Calibri" w:hAnsi="Calibri"/>
          <w:spacing w:val="-1"/>
        </w:rPr>
        <w:t xml:space="preserve">] </w:t>
      </w:r>
      <w:r w:rsidR="009E7ED0" w:rsidRPr="00624F89">
        <w:rPr>
          <w:rFonts w:ascii="Calibri" w:hAnsi="Calibri"/>
          <w:i/>
          <w:spacing w:val="-1"/>
        </w:rPr>
        <w:t>Bois de rose de Madagascar : Entre démocratie et protection de la nature</w:t>
      </w:r>
      <w:r w:rsidR="009E7ED0" w:rsidRPr="00624F89">
        <w:rPr>
          <w:rFonts w:ascii="Calibri" w:hAnsi="Calibri"/>
          <w:spacing w:val="-1"/>
        </w:rPr>
        <w:t xml:space="preserve">, Hery Randriamalala et Zhou Liu, 1er mars 2010, Madagascar Conservation &amp; Development (journal of Madagascar Wildlife Conservation (MWC) &amp; Jane Goodall Institute (JGI Switzerland)), </w:t>
      </w:r>
      <w:hyperlink r:id="rId152" w:history="1">
        <w:r w:rsidR="009E7ED0" w:rsidRPr="00624F89">
          <w:rPr>
            <w:rStyle w:val="Lienhypertexte"/>
            <w:rFonts w:ascii="Calibri" w:hAnsi="Calibri"/>
            <w:spacing w:val="-1"/>
          </w:rPr>
          <w:t>http://www.mwc-info.net/en/services/Journal_PDF's/Issue5-1/MCD_2010_vol5_iss1_Rosewood_democracy_Supplementary_Material.pdf</w:t>
        </w:r>
      </w:hyperlink>
      <w:r w:rsidR="009E7ED0" w:rsidRPr="00624F89">
        <w:rPr>
          <w:rFonts w:ascii="Calibri" w:hAnsi="Calibri"/>
          <w:spacing w:val="-1"/>
        </w:rPr>
        <w:t xml:space="preserve"> </w:t>
      </w:r>
    </w:p>
    <w:p w:rsidR="009E7ED0" w:rsidRPr="00624F89" w:rsidRDefault="009E7ED0" w:rsidP="008A244E">
      <w:pPr>
        <w:spacing w:after="0" w:line="240" w:lineRule="auto"/>
        <w:rPr>
          <w:rFonts w:ascii="Calibri" w:hAnsi="Calibri"/>
          <w:spacing w:val="-1"/>
        </w:rPr>
      </w:pPr>
    </w:p>
    <w:p w:rsidR="008A244E" w:rsidRPr="00624F89" w:rsidRDefault="00ED3794" w:rsidP="008A244E">
      <w:pPr>
        <w:spacing w:after="0" w:line="240" w:lineRule="auto"/>
        <w:rPr>
          <w:rFonts w:ascii="Calibri" w:hAnsi="Calibri"/>
          <w:spacing w:val="-1"/>
          <w:lang w:val="en-US"/>
        </w:rPr>
      </w:pPr>
      <w:r w:rsidRPr="00624F89">
        <w:rPr>
          <w:rFonts w:ascii="Calibri" w:hAnsi="Calibri"/>
          <w:spacing w:val="-1"/>
          <w:lang w:val="en-US"/>
        </w:rPr>
        <w:t>[9</w:t>
      </w:r>
      <w:r w:rsidR="008A244E" w:rsidRPr="00624F89">
        <w:rPr>
          <w:rFonts w:ascii="Calibri" w:hAnsi="Calibri"/>
          <w:spacing w:val="-1"/>
          <w:lang w:val="en-US"/>
        </w:rPr>
        <w:t xml:space="preserve">] </w:t>
      </w:r>
      <w:r w:rsidR="008A244E" w:rsidRPr="00624F89">
        <w:rPr>
          <w:rFonts w:ascii="Calibri" w:hAnsi="Calibri"/>
          <w:i/>
          <w:spacing w:val="-1"/>
          <w:lang w:val="en-US"/>
        </w:rPr>
        <w:t>Illegal logging in Madagascar</w:t>
      </w:r>
      <w:r w:rsidR="008A244E" w:rsidRPr="00624F89">
        <w:rPr>
          <w:rFonts w:ascii="Calibri" w:hAnsi="Calibri"/>
          <w:spacing w:val="-1"/>
          <w:lang w:val="en-US"/>
        </w:rPr>
        <w:t xml:space="preserve">, </w:t>
      </w:r>
      <w:hyperlink r:id="rId153" w:history="1">
        <w:r w:rsidR="008A244E" w:rsidRPr="00624F89">
          <w:rPr>
            <w:rStyle w:val="Lienhypertexte"/>
            <w:rFonts w:ascii="Calibri" w:hAnsi="Calibri"/>
            <w:spacing w:val="-1"/>
            <w:lang w:val="en-US"/>
          </w:rPr>
          <w:t>http://en.wikipedia.org/wiki/Illegal_logging_in_Madagascar</w:t>
        </w:r>
      </w:hyperlink>
      <w:r w:rsidR="008A244E" w:rsidRPr="00624F89">
        <w:rPr>
          <w:rFonts w:ascii="Calibri" w:hAnsi="Calibri"/>
          <w:spacing w:val="-1"/>
          <w:lang w:val="en-US"/>
        </w:rPr>
        <w:t xml:space="preserve"> </w:t>
      </w:r>
    </w:p>
    <w:p w:rsidR="008A244E" w:rsidRPr="00624F89" w:rsidRDefault="008A244E" w:rsidP="005A563F">
      <w:pPr>
        <w:spacing w:after="0" w:line="240" w:lineRule="auto"/>
        <w:rPr>
          <w:rFonts w:ascii="Calibri" w:hAnsi="Calibri"/>
          <w:lang w:val="en-US"/>
        </w:rPr>
      </w:pPr>
    </w:p>
    <w:p w:rsidR="00CC00FD" w:rsidRPr="00624F89" w:rsidRDefault="00ED3794" w:rsidP="00CC00FD">
      <w:pPr>
        <w:kinsoku w:val="0"/>
        <w:overflowPunct w:val="0"/>
        <w:spacing w:after="0" w:line="240" w:lineRule="auto"/>
        <w:ind w:left="567" w:right="504" w:hanging="504"/>
        <w:textAlignment w:val="baseline"/>
        <w:rPr>
          <w:rFonts w:ascii="Calibri" w:hAnsi="Calibri"/>
        </w:rPr>
      </w:pPr>
      <w:r w:rsidRPr="00624F89">
        <w:rPr>
          <w:rFonts w:ascii="Calibri" w:hAnsi="Calibri"/>
          <w:spacing w:val="-1"/>
        </w:rPr>
        <w:t>[10</w:t>
      </w:r>
      <w:r w:rsidR="00616B35" w:rsidRPr="00624F89">
        <w:rPr>
          <w:rFonts w:ascii="Calibri" w:hAnsi="Calibri"/>
          <w:spacing w:val="-1"/>
        </w:rPr>
        <w:t xml:space="preserve">] </w:t>
      </w:r>
      <w:r w:rsidR="00CC00FD" w:rsidRPr="00624F89">
        <w:rPr>
          <w:rFonts w:ascii="Calibri" w:hAnsi="Calibri"/>
        </w:rPr>
        <w:t>Andriamananoro-Radiharisoa Monique, Conseiller Technique Supérieur en matière de Changement climatique, GTZ/PGM-E: Textes et réglementations forestières sur les exploitations et exportations</w:t>
      </w:r>
    </w:p>
    <w:p w:rsidR="00CC00FD" w:rsidRPr="00624F89" w:rsidRDefault="00CC00FD" w:rsidP="00CC00FD">
      <w:pPr>
        <w:kinsoku w:val="0"/>
        <w:overflowPunct w:val="0"/>
        <w:spacing w:after="0" w:line="240" w:lineRule="auto"/>
        <w:ind w:left="567" w:right="360" w:hanging="504"/>
        <w:textAlignment w:val="baseline"/>
        <w:rPr>
          <w:rFonts w:ascii="Calibri" w:hAnsi="Calibri"/>
        </w:rPr>
      </w:pPr>
    </w:p>
    <w:p w:rsidR="00CC00FD" w:rsidRPr="00624F89" w:rsidRDefault="00ED3794" w:rsidP="00CC00FD">
      <w:pPr>
        <w:kinsoku w:val="0"/>
        <w:overflowPunct w:val="0"/>
        <w:spacing w:after="0" w:line="240" w:lineRule="auto"/>
        <w:ind w:left="567" w:right="360" w:hanging="504"/>
        <w:textAlignment w:val="baseline"/>
        <w:rPr>
          <w:rFonts w:ascii="Calibri" w:hAnsi="Calibri"/>
        </w:rPr>
      </w:pPr>
      <w:r w:rsidRPr="00624F89">
        <w:rPr>
          <w:rFonts w:ascii="Calibri" w:hAnsi="Calibri"/>
          <w:spacing w:val="-1"/>
        </w:rPr>
        <w:t>[11</w:t>
      </w:r>
      <w:r w:rsidR="00616B35" w:rsidRPr="00624F89">
        <w:rPr>
          <w:rFonts w:ascii="Calibri" w:hAnsi="Calibri"/>
          <w:spacing w:val="-1"/>
        </w:rPr>
        <w:t xml:space="preserve">] </w:t>
      </w:r>
      <w:r w:rsidR="00CC00FD" w:rsidRPr="00624F89">
        <w:rPr>
          <w:rFonts w:ascii="Calibri" w:hAnsi="Calibri"/>
        </w:rPr>
        <w:t>Andriatahina Manantsoa, Rakotondrabe François Bernard. ONESF, Mission dans la SAVA du 18 au 21 Juillet 2009</w:t>
      </w:r>
    </w:p>
    <w:p w:rsidR="00CC00FD" w:rsidRPr="00624F89" w:rsidRDefault="00CC00FD" w:rsidP="00CC00FD">
      <w:pPr>
        <w:kinsoku w:val="0"/>
        <w:overflowPunct w:val="0"/>
        <w:spacing w:after="0" w:line="240" w:lineRule="auto"/>
        <w:ind w:left="567" w:right="288" w:hanging="504"/>
        <w:textAlignment w:val="baseline"/>
        <w:rPr>
          <w:rFonts w:ascii="Calibri" w:hAnsi="Calibri"/>
        </w:rPr>
      </w:pPr>
    </w:p>
    <w:p w:rsidR="00CC00FD" w:rsidRPr="00624F89" w:rsidRDefault="00ED3794" w:rsidP="00CC00FD">
      <w:pPr>
        <w:kinsoku w:val="0"/>
        <w:overflowPunct w:val="0"/>
        <w:spacing w:after="0" w:line="240" w:lineRule="auto"/>
        <w:ind w:left="567" w:right="288" w:hanging="504"/>
        <w:textAlignment w:val="baseline"/>
        <w:rPr>
          <w:rFonts w:ascii="Calibri" w:hAnsi="Calibri"/>
          <w:i/>
          <w:iCs/>
        </w:rPr>
      </w:pPr>
      <w:r w:rsidRPr="00624F89">
        <w:rPr>
          <w:rFonts w:ascii="Calibri" w:hAnsi="Calibri"/>
          <w:spacing w:val="-1"/>
        </w:rPr>
        <w:t>[12</w:t>
      </w:r>
      <w:r w:rsidR="00616B35" w:rsidRPr="00624F89">
        <w:rPr>
          <w:rFonts w:ascii="Calibri" w:hAnsi="Calibri"/>
          <w:spacing w:val="-1"/>
        </w:rPr>
        <w:t xml:space="preserve">] </w:t>
      </w:r>
      <w:r w:rsidR="00CC00FD" w:rsidRPr="00624F89">
        <w:rPr>
          <w:rFonts w:ascii="Calibri" w:hAnsi="Calibri"/>
        </w:rPr>
        <w:t xml:space="preserve">Bakarizafy Hervé, Directeur du Parc Marojejy, </w:t>
      </w:r>
      <w:r w:rsidR="00CC00FD" w:rsidRPr="00624F89">
        <w:rPr>
          <w:rFonts w:ascii="Calibri" w:hAnsi="Calibri"/>
          <w:i/>
          <w:iCs/>
        </w:rPr>
        <w:t>Rapport sur exploitation illicite de bois de rose dans le Parc Marojejy, 4 mai 2009</w:t>
      </w:r>
    </w:p>
    <w:p w:rsidR="00CC00FD" w:rsidRPr="00624F89" w:rsidRDefault="00CC00FD" w:rsidP="00CC00FD">
      <w:pPr>
        <w:kinsoku w:val="0"/>
        <w:overflowPunct w:val="0"/>
        <w:spacing w:after="0" w:line="240" w:lineRule="auto"/>
        <w:ind w:left="567"/>
        <w:textAlignment w:val="baseline"/>
        <w:rPr>
          <w:rFonts w:ascii="Calibri" w:hAnsi="Calibri"/>
          <w:i/>
          <w:iCs/>
        </w:rPr>
      </w:pPr>
      <w:r w:rsidRPr="00624F89">
        <w:rPr>
          <w:rFonts w:ascii="Calibri" w:hAnsi="Calibri"/>
        </w:rPr>
        <w:t xml:space="preserve">CCPTF-Groupe Gouvernance, Octobre 2009, </w:t>
      </w:r>
      <w:r w:rsidRPr="00624F89">
        <w:rPr>
          <w:rFonts w:ascii="Calibri" w:hAnsi="Calibri"/>
          <w:i/>
          <w:iCs/>
        </w:rPr>
        <w:t>Analyse de l’arrêté interministériel N°38244</w:t>
      </w:r>
    </w:p>
    <w:p w:rsidR="00CC00FD" w:rsidRPr="00624F89" w:rsidRDefault="00CC00FD" w:rsidP="00CC00FD">
      <w:pPr>
        <w:kinsoku w:val="0"/>
        <w:overflowPunct w:val="0"/>
        <w:spacing w:after="0" w:line="240" w:lineRule="auto"/>
        <w:ind w:left="567" w:right="432" w:hanging="504"/>
        <w:textAlignment w:val="baseline"/>
        <w:rPr>
          <w:rFonts w:ascii="Calibri" w:hAnsi="Calibri"/>
        </w:rPr>
      </w:pPr>
    </w:p>
    <w:p w:rsidR="00CC00FD" w:rsidRPr="00624F89" w:rsidRDefault="00ED3794" w:rsidP="00CC00FD">
      <w:pPr>
        <w:kinsoku w:val="0"/>
        <w:overflowPunct w:val="0"/>
        <w:spacing w:after="0" w:line="240" w:lineRule="auto"/>
        <w:ind w:left="567" w:right="432" w:hanging="504"/>
        <w:textAlignment w:val="baseline"/>
        <w:rPr>
          <w:rFonts w:ascii="Calibri" w:hAnsi="Calibri"/>
          <w:i/>
          <w:iCs/>
        </w:rPr>
      </w:pPr>
      <w:r w:rsidRPr="00624F89">
        <w:rPr>
          <w:rFonts w:ascii="Calibri" w:hAnsi="Calibri"/>
          <w:spacing w:val="-1"/>
        </w:rPr>
        <w:lastRenderedPageBreak/>
        <w:t>[13</w:t>
      </w:r>
      <w:r w:rsidR="00616B35" w:rsidRPr="00624F89">
        <w:rPr>
          <w:rFonts w:ascii="Calibri" w:hAnsi="Calibri"/>
          <w:spacing w:val="-1"/>
        </w:rPr>
        <w:t xml:space="preserve">] </w:t>
      </w:r>
      <w:r w:rsidR="00CC00FD" w:rsidRPr="00624F89">
        <w:rPr>
          <w:rFonts w:ascii="Calibri" w:hAnsi="Calibri"/>
        </w:rPr>
        <w:t xml:space="preserve">Comité Ad’hoc d’inventaire, Décembre 2008, </w:t>
      </w:r>
      <w:r w:rsidR="00CC00FD" w:rsidRPr="00624F89">
        <w:rPr>
          <w:rFonts w:ascii="Calibri" w:hAnsi="Calibri"/>
          <w:i/>
          <w:iCs/>
        </w:rPr>
        <w:t>Rapport d’inventaire des stocks des bois précieux « en ville » dans la Région SAVA</w:t>
      </w:r>
    </w:p>
    <w:p w:rsidR="00CC00FD" w:rsidRPr="00624F89" w:rsidRDefault="00CC00FD" w:rsidP="00CC00FD">
      <w:pPr>
        <w:kinsoku w:val="0"/>
        <w:overflowPunct w:val="0"/>
        <w:spacing w:after="0" w:line="240" w:lineRule="auto"/>
        <w:ind w:left="567"/>
        <w:textAlignment w:val="baseline"/>
        <w:rPr>
          <w:rFonts w:ascii="Calibri" w:hAnsi="Calibri"/>
          <w:i/>
          <w:iCs/>
        </w:rPr>
      </w:pPr>
      <w:r w:rsidRPr="00624F89">
        <w:rPr>
          <w:rFonts w:ascii="Calibri" w:hAnsi="Calibri"/>
        </w:rPr>
        <w:t xml:space="preserve">Directeur de Région SAVA, </w:t>
      </w:r>
      <w:r w:rsidRPr="00624F89">
        <w:rPr>
          <w:rFonts w:ascii="Calibri" w:hAnsi="Calibri"/>
          <w:i/>
          <w:iCs/>
        </w:rPr>
        <w:t>Procès verbal sur le contrôle forestier Antalaha</w:t>
      </w:r>
    </w:p>
    <w:p w:rsidR="00CC00FD" w:rsidRPr="00624F89" w:rsidRDefault="00CC00FD" w:rsidP="00CC00FD">
      <w:pPr>
        <w:kinsoku w:val="0"/>
        <w:overflowPunct w:val="0"/>
        <w:spacing w:after="0" w:line="240" w:lineRule="auto"/>
        <w:ind w:left="567" w:right="72" w:hanging="504"/>
        <w:textAlignment w:val="baseline"/>
        <w:rPr>
          <w:rFonts w:ascii="Calibri" w:hAnsi="Calibri"/>
        </w:rPr>
      </w:pPr>
    </w:p>
    <w:p w:rsidR="00CC00FD" w:rsidRPr="00624F89" w:rsidRDefault="00ED3794" w:rsidP="00CC00FD">
      <w:pPr>
        <w:kinsoku w:val="0"/>
        <w:overflowPunct w:val="0"/>
        <w:spacing w:after="0" w:line="240" w:lineRule="auto"/>
        <w:ind w:left="567" w:right="72" w:hanging="504"/>
        <w:textAlignment w:val="baseline"/>
        <w:rPr>
          <w:rFonts w:ascii="Calibri" w:hAnsi="Calibri"/>
          <w:i/>
          <w:iCs/>
        </w:rPr>
      </w:pPr>
      <w:r w:rsidRPr="00624F89">
        <w:rPr>
          <w:rFonts w:ascii="Calibri" w:hAnsi="Calibri"/>
          <w:spacing w:val="-1"/>
        </w:rPr>
        <w:t>[14</w:t>
      </w:r>
      <w:r w:rsidR="00616B35" w:rsidRPr="00624F89">
        <w:rPr>
          <w:rFonts w:ascii="Calibri" w:hAnsi="Calibri"/>
          <w:spacing w:val="-1"/>
        </w:rPr>
        <w:t xml:space="preserve">] </w:t>
      </w:r>
      <w:r w:rsidR="00CC00FD" w:rsidRPr="00624F89">
        <w:rPr>
          <w:rFonts w:ascii="Calibri" w:hAnsi="Calibri"/>
        </w:rPr>
        <w:t xml:space="preserve">International Resources Group (IRG), Decembre 2008, </w:t>
      </w:r>
      <w:r w:rsidR="00CC00FD" w:rsidRPr="00624F89">
        <w:rPr>
          <w:rFonts w:ascii="Calibri" w:hAnsi="Calibri"/>
          <w:i/>
          <w:iCs/>
        </w:rPr>
        <w:t>Appui à l’extension du système de traçabilité des bois à Madagascar</w:t>
      </w:r>
    </w:p>
    <w:p w:rsidR="00CC00FD" w:rsidRPr="00624F89" w:rsidRDefault="00CC00FD" w:rsidP="00CC00FD">
      <w:pPr>
        <w:kinsoku w:val="0"/>
        <w:overflowPunct w:val="0"/>
        <w:spacing w:after="0" w:line="240" w:lineRule="auto"/>
        <w:ind w:left="567" w:right="432" w:hanging="504"/>
        <w:textAlignment w:val="baseline"/>
        <w:rPr>
          <w:rFonts w:ascii="Calibri" w:hAnsi="Calibri"/>
        </w:rPr>
      </w:pPr>
    </w:p>
    <w:p w:rsidR="00CC00FD" w:rsidRPr="00624F89" w:rsidRDefault="00616B35" w:rsidP="00CC00FD">
      <w:pPr>
        <w:kinsoku w:val="0"/>
        <w:overflowPunct w:val="0"/>
        <w:spacing w:after="0" w:line="240" w:lineRule="auto"/>
        <w:ind w:left="567" w:right="432" w:hanging="504"/>
        <w:textAlignment w:val="baseline"/>
        <w:rPr>
          <w:rFonts w:ascii="Calibri" w:hAnsi="Calibri"/>
        </w:rPr>
      </w:pPr>
      <w:r w:rsidRPr="00624F89">
        <w:rPr>
          <w:rFonts w:ascii="Calibri" w:hAnsi="Calibri"/>
          <w:spacing w:val="-1"/>
          <w:lang w:val="en-US"/>
        </w:rPr>
        <w:t>[1</w:t>
      </w:r>
      <w:r w:rsidR="00ED3794" w:rsidRPr="00624F89">
        <w:rPr>
          <w:rFonts w:ascii="Calibri" w:hAnsi="Calibri"/>
          <w:spacing w:val="-1"/>
          <w:lang w:val="en-US"/>
        </w:rPr>
        <w:t>5</w:t>
      </w:r>
      <w:r w:rsidRPr="00624F89">
        <w:rPr>
          <w:rFonts w:ascii="Calibri" w:hAnsi="Calibri"/>
          <w:spacing w:val="-1"/>
          <w:lang w:val="en-US"/>
        </w:rPr>
        <w:t xml:space="preserve">] </w:t>
      </w:r>
      <w:r w:rsidR="00CC00FD" w:rsidRPr="00624F89">
        <w:rPr>
          <w:rFonts w:ascii="Calibri" w:hAnsi="Calibri"/>
          <w:lang w:val="en-US"/>
        </w:rPr>
        <w:t xml:space="preserve">Patel Erik R., Logging of Rare Rosewood and Palisandre (Dalbergia spp.) within Marojejy National Park, Madagascar. </w:t>
      </w:r>
      <w:r w:rsidR="00CC00FD" w:rsidRPr="00624F89">
        <w:rPr>
          <w:rFonts w:ascii="Calibri" w:hAnsi="Calibri"/>
        </w:rPr>
        <w:t xml:space="preserve">In: </w:t>
      </w:r>
      <w:r w:rsidR="00CC00FD" w:rsidRPr="00624F89">
        <w:rPr>
          <w:rFonts w:ascii="Calibri" w:hAnsi="Calibri"/>
          <w:i/>
          <w:iCs/>
        </w:rPr>
        <w:t xml:space="preserve">Madagascar Conservation &amp; </w:t>
      </w:r>
      <w:proofErr w:type="gramStart"/>
      <w:r w:rsidR="00CC00FD" w:rsidRPr="00624F89">
        <w:rPr>
          <w:rFonts w:ascii="Calibri" w:hAnsi="Calibri"/>
          <w:i/>
          <w:iCs/>
        </w:rPr>
        <w:t xml:space="preserve">Development </w:t>
      </w:r>
      <w:r w:rsidR="00CC00FD" w:rsidRPr="00624F89">
        <w:rPr>
          <w:rFonts w:ascii="Calibri" w:hAnsi="Calibri"/>
        </w:rPr>
        <w:t>,</w:t>
      </w:r>
      <w:proofErr w:type="gramEnd"/>
      <w:r w:rsidR="00CC00FD" w:rsidRPr="00624F89">
        <w:rPr>
          <w:rFonts w:ascii="Calibri" w:hAnsi="Calibri"/>
        </w:rPr>
        <w:t xml:space="preserve"> Volume 2, December 2007</w:t>
      </w:r>
    </w:p>
    <w:p w:rsidR="00CC00FD" w:rsidRPr="00624F89" w:rsidRDefault="00CC00FD" w:rsidP="00CC00FD">
      <w:pPr>
        <w:kinsoku w:val="0"/>
        <w:overflowPunct w:val="0"/>
        <w:spacing w:after="0" w:line="240" w:lineRule="auto"/>
        <w:ind w:left="567"/>
        <w:textAlignment w:val="baseline"/>
        <w:rPr>
          <w:rFonts w:ascii="Calibri" w:hAnsi="Calibri"/>
        </w:rPr>
      </w:pPr>
      <w:r w:rsidRPr="00624F89">
        <w:rPr>
          <w:rFonts w:ascii="Calibri" w:hAnsi="Calibri"/>
          <w:i/>
          <w:iCs/>
        </w:rPr>
        <w:t>Procès verbal de réunion sur le contrôle forestier Antalaha</w:t>
      </w:r>
      <w:r w:rsidRPr="00624F89">
        <w:rPr>
          <w:rFonts w:ascii="Calibri" w:hAnsi="Calibri"/>
        </w:rPr>
        <w:t>, 26 August 2009</w:t>
      </w:r>
    </w:p>
    <w:p w:rsidR="00CC00FD" w:rsidRPr="00624F89" w:rsidRDefault="00CC00FD" w:rsidP="00CC00FD">
      <w:pPr>
        <w:kinsoku w:val="0"/>
        <w:overflowPunct w:val="0"/>
        <w:spacing w:after="0" w:line="240" w:lineRule="auto"/>
        <w:ind w:left="567" w:right="1080" w:hanging="504"/>
        <w:textAlignment w:val="baseline"/>
        <w:rPr>
          <w:rFonts w:ascii="Calibri" w:hAnsi="Calibri"/>
        </w:rPr>
      </w:pPr>
    </w:p>
    <w:p w:rsidR="00CC00FD" w:rsidRPr="00624F89" w:rsidRDefault="00ED3794" w:rsidP="00CC00FD">
      <w:pPr>
        <w:kinsoku w:val="0"/>
        <w:overflowPunct w:val="0"/>
        <w:spacing w:after="0" w:line="240" w:lineRule="auto"/>
        <w:ind w:left="567" w:right="1080" w:hanging="504"/>
        <w:textAlignment w:val="baseline"/>
        <w:rPr>
          <w:rFonts w:ascii="Calibri" w:hAnsi="Calibri"/>
          <w:i/>
          <w:iCs/>
        </w:rPr>
      </w:pPr>
      <w:r w:rsidRPr="00624F89">
        <w:rPr>
          <w:rFonts w:ascii="Calibri" w:hAnsi="Calibri"/>
          <w:spacing w:val="-1"/>
        </w:rPr>
        <w:t>[16</w:t>
      </w:r>
      <w:r w:rsidR="00616B35" w:rsidRPr="00624F89">
        <w:rPr>
          <w:rFonts w:ascii="Calibri" w:hAnsi="Calibri"/>
          <w:spacing w:val="-1"/>
        </w:rPr>
        <w:t xml:space="preserve">] </w:t>
      </w:r>
      <w:r w:rsidR="00CC00FD" w:rsidRPr="00624F89">
        <w:rPr>
          <w:rFonts w:ascii="Calibri" w:hAnsi="Calibri"/>
        </w:rPr>
        <w:t xml:space="preserve">Rambeloson François Richard et Azihar Hugues Saed, 20 July 2009, </w:t>
      </w:r>
      <w:r w:rsidR="00CC00FD" w:rsidRPr="00624F89">
        <w:rPr>
          <w:rFonts w:ascii="Calibri" w:hAnsi="Calibri"/>
          <w:i/>
          <w:iCs/>
        </w:rPr>
        <w:t>Situation de l’enquête et investigation de bois de rose déposés au port de Vohémar</w:t>
      </w:r>
    </w:p>
    <w:p w:rsidR="00CC00FD" w:rsidRPr="00624F89" w:rsidRDefault="00CC00FD" w:rsidP="00CC00FD">
      <w:pPr>
        <w:kinsoku w:val="0"/>
        <w:overflowPunct w:val="0"/>
        <w:spacing w:after="0" w:line="240" w:lineRule="auto"/>
        <w:ind w:left="567" w:right="432" w:hanging="504"/>
        <w:textAlignment w:val="baseline"/>
        <w:rPr>
          <w:rFonts w:ascii="Calibri" w:hAnsi="Calibri"/>
        </w:rPr>
      </w:pPr>
    </w:p>
    <w:p w:rsidR="00CC00FD" w:rsidRPr="00624F89" w:rsidRDefault="00ED3794" w:rsidP="00CC00FD">
      <w:pPr>
        <w:kinsoku w:val="0"/>
        <w:overflowPunct w:val="0"/>
        <w:spacing w:after="0" w:line="240" w:lineRule="auto"/>
        <w:ind w:left="567" w:right="432" w:hanging="504"/>
        <w:textAlignment w:val="baseline"/>
        <w:rPr>
          <w:rFonts w:ascii="Calibri" w:hAnsi="Calibri"/>
        </w:rPr>
      </w:pPr>
      <w:r w:rsidRPr="00624F89">
        <w:rPr>
          <w:rFonts w:ascii="Calibri" w:hAnsi="Calibri"/>
          <w:spacing w:val="-1"/>
        </w:rPr>
        <w:t>[17</w:t>
      </w:r>
      <w:r w:rsidR="00616B35" w:rsidRPr="00624F89">
        <w:rPr>
          <w:rFonts w:ascii="Calibri" w:hAnsi="Calibri"/>
          <w:spacing w:val="-1"/>
        </w:rPr>
        <w:t xml:space="preserve">] </w:t>
      </w:r>
      <w:r w:rsidR="00CC00FD" w:rsidRPr="00624F89">
        <w:rPr>
          <w:rFonts w:ascii="Calibri" w:hAnsi="Calibri"/>
        </w:rPr>
        <w:t xml:space="preserve">Rasoloson Fanomezana Roger, Ltn-Crl, member of Task Force, </w:t>
      </w:r>
      <w:r w:rsidR="00CC00FD" w:rsidRPr="00624F89">
        <w:rPr>
          <w:rFonts w:ascii="Calibri" w:hAnsi="Calibri"/>
          <w:i/>
          <w:iCs/>
        </w:rPr>
        <w:t>Rapport sur la suite de l’enquête effectuée par la Task Force sur l’exploitation de bois précieux dans la région SAVA</w:t>
      </w:r>
      <w:r w:rsidR="00CC00FD" w:rsidRPr="00624F89">
        <w:rPr>
          <w:rFonts w:ascii="Calibri" w:hAnsi="Calibri"/>
        </w:rPr>
        <w:t>, No. 209</w:t>
      </w:r>
      <w:r w:rsidR="00CC00FD" w:rsidRPr="00624F89">
        <w:rPr>
          <w:rFonts w:ascii="Calibri" w:hAnsi="Calibri"/>
        </w:rPr>
        <w:softHyphen/>
        <w:t xml:space="preserve"> COM/4-DSR/PJ, 05.04.08 ; submitted to the General de Brigade, Commandant de la</w:t>
      </w:r>
    </w:p>
    <w:p w:rsidR="00CC00FD" w:rsidRPr="00624F89" w:rsidRDefault="00CC00FD" w:rsidP="00CC00FD">
      <w:pPr>
        <w:kinsoku w:val="0"/>
        <w:overflowPunct w:val="0"/>
        <w:spacing w:after="0" w:line="240" w:lineRule="auto"/>
        <w:ind w:left="567" w:right="432"/>
        <w:textAlignment w:val="baseline"/>
        <w:rPr>
          <w:rFonts w:ascii="Calibri" w:hAnsi="Calibri"/>
          <w:lang w:val="en-US"/>
        </w:rPr>
      </w:pPr>
      <w:r w:rsidRPr="00624F89">
        <w:rPr>
          <w:rFonts w:ascii="Calibri" w:hAnsi="Calibri"/>
          <w:lang w:val="en-US"/>
        </w:rPr>
        <w:t>Gendarmerie Nationale; transmitted to Minster in charge of forests by the Minister of National Defence by letter No. 195/MDN/CAB</w:t>
      </w:r>
    </w:p>
    <w:p w:rsidR="00616B35" w:rsidRPr="00624F89" w:rsidRDefault="00616B35" w:rsidP="00CC00FD">
      <w:pPr>
        <w:kinsoku w:val="0"/>
        <w:overflowPunct w:val="0"/>
        <w:spacing w:after="0" w:line="240" w:lineRule="auto"/>
        <w:ind w:left="567" w:right="936" w:hanging="504"/>
        <w:textAlignment w:val="baseline"/>
        <w:rPr>
          <w:rFonts w:ascii="Calibri" w:hAnsi="Calibri"/>
          <w:lang w:val="en-US"/>
        </w:rPr>
      </w:pPr>
    </w:p>
    <w:p w:rsidR="00CC00FD" w:rsidRPr="00624F89" w:rsidRDefault="00ED3794" w:rsidP="00CC00FD">
      <w:pPr>
        <w:kinsoku w:val="0"/>
        <w:overflowPunct w:val="0"/>
        <w:spacing w:after="0" w:line="240" w:lineRule="auto"/>
        <w:ind w:left="567" w:right="72" w:hanging="504"/>
        <w:textAlignment w:val="baseline"/>
        <w:rPr>
          <w:rFonts w:ascii="Calibri" w:hAnsi="Calibri"/>
        </w:rPr>
      </w:pPr>
      <w:r w:rsidRPr="00624F89">
        <w:rPr>
          <w:rFonts w:ascii="Calibri" w:hAnsi="Calibri"/>
          <w:spacing w:val="-1"/>
        </w:rPr>
        <w:t>[18</w:t>
      </w:r>
      <w:r w:rsidR="00616B35" w:rsidRPr="00624F89">
        <w:rPr>
          <w:rFonts w:ascii="Calibri" w:hAnsi="Calibri"/>
          <w:spacing w:val="-1"/>
        </w:rPr>
        <w:t xml:space="preserve">] </w:t>
      </w:r>
      <w:r w:rsidR="00CC00FD" w:rsidRPr="00624F89">
        <w:rPr>
          <w:rFonts w:ascii="Calibri" w:hAnsi="Calibri"/>
        </w:rPr>
        <w:t>Salava Haja, Directeur de parc Masoala, Compte rendu sur l’évolution de la « situation du bois de rose » au niveau du parc national Masoala</w:t>
      </w:r>
    </w:p>
    <w:p w:rsidR="00CC00FD" w:rsidRPr="00624F89" w:rsidRDefault="00CC00FD" w:rsidP="00CC00FD">
      <w:pPr>
        <w:kinsoku w:val="0"/>
        <w:overflowPunct w:val="0"/>
        <w:spacing w:after="0" w:line="240" w:lineRule="auto"/>
        <w:ind w:left="567"/>
        <w:textAlignment w:val="baseline"/>
        <w:rPr>
          <w:rFonts w:ascii="Calibri" w:hAnsi="Calibri"/>
          <w:i/>
          <w:iCs/>
          <w:lang w:val="en-US"/>
        </w:rPr>
      </w:pPr>
      <w:r w:rsidRPr="00624F89">
        <w:rPr>
          <w:rFonts w:ascii="Calibri" w:hAnsi="Calibri"/>
          <w:lang w:val="en-US"/>
        </w:rPr>
        <w:t xml:space="preserve">TRAFFIC </w:t>
      </w:r>
      <w:r w:rsidRPr="00624F89">
        <w:rPr>
          <w:rFonts w:ascii="Calibri" w:hAnsi="Calibri"/>
          <w:i/>
          <w:iCs/>
          <w:lang w:val="en-US"/>
        </w:rPr>
        <w:t>Bulletin Vol. 22 No. 2 (2009)</w:t>
      </w:r>
    </w:p>
    <w:p w:rsidR="00CC00FD" w:rsidRPr="00624F89" w:rsidRDefault="00CC00FD" w:rsidP="00CC00FD">
      <w:pPr>
        <w:kinsoku w:val="0"/>
        <w:overflowPunct w:val="0"/>
        <w:spacing w:after="0" w:line="240" w:lineRule="auto"/>
        <w:ind w:left="567" w:right="504" w:hanging="504"/>
        <w:textAlignment w:val="baseline"/>
        <w:rPr>
          <w:rFonts w:ascii="Calibri" w:hAnsi="Calibri"/>
          <w:lang w:val="en-US"/>
        </w:rPr>
      </w:pPr>
    </w:p>
    <w:p w:rsidR="00CC00FD" w:rsidRPr="00624F89" w:rsidRDefault="00616B35" w:rsidP="00CC00FD">
      <w:pPr>
        <w:kinsoku w:val="0"/>
        <w:overflowPunct w:val="0"/>
        <w:spacing w:after="0" w:line="240" w:lineRule="auto"/>
        <w:ind w:left="567" w:right="504" w:hanging="504"/>
        <w:textAlignment w:val="baseline"/>
        <w:rPr>
          <w:rFonts w:ascii="Calibri" w:hAnsi="Calibri"/>
          <w:i/>
          <w:iCs/>
          <w:lang w:val="en-US"/>
        </w:rPr>
      </w:pPr>
      <w:r w:rsidRPr="00624F89">
        <w:rPr>
          <w:rFonts w:ascii="Calibri" w:hAnsi="Calibri"/>
          <w:spacing w:val="-1"/>
          <w:lang w:val="en-US"/>
        </w:rPr>
        <w:t xml:space="preserve">[18] </w:t>
      </w:r>
      <w:r w:rsidR="00CC00FD" w:rsidRPr="00624F89">
        <w:rPr>
          <w:rFonts w:ascii="Calibri" w:hAnsi="Calibri"/>
          <w:lang w:val="en-US"/>
        </w:rPr>
        <w:t xml:space="preserve">UNEP/OCHA Joint Environment Unit, </w:t>
      </w:r>
      <w:r w:rsidR="00CC00FD" w:rsidRPr="00624F89">
        <w:rPr>
          <w:rFonts w:ascii="Calibri" w:hAnsi="Calibri"/>
          <w:i/>
          <w:iCs/>
          <w:lang w:val="en-US"/>
        </w:rPr>
        <w:t>Rapid Environmental Assessment - Cyclones and flooding in Madagascar</w:t>
      </w:r>
    </w:p>
    <w:p w:rsidR="00CC00FD" w:rsidRPr="00624F89" w:rsidRDefault="00CC00FD" w:rsidP="00CC00FD">
      <w:pPr>
        <w:kinsoku w:val="0"/>
        <w:overflowPunct w:val="0"/>
        <w:spacing w:after="0" w:line="240" w:lineRule="auto"/>
        <w:ind w:left="567"/>
        <w:textAlignment w:val="baseline"/>
        <w:rPr>
          <w:rFonts w:ascii="Calibri" w:hAnsi="Calibri"/>
          <w:lang w:val="en-US"/>
        </w:rPr>
      </w:pPr>
      <w:r w:rsidRPr="00624F89">
        <w:rPr>
          <w:rFonts w:ascii="Calibri" w:hAnsi="Calibri"/>
          <w:lang w:val="en-US"/>
        </w:rPr>
        <w:t>Univers Maoré Numéro 13, Juin 2009</w:t>
      </w:r>
    </w:p>
    <w:p w:rsidR="00CC00FD" w:rsidRPr="00624F89" w:rsidRDefault="00CC00FD" w:rsidP="00CC00FD">
      <w:pPr>
        <w:kinsoku w:val="0"/>
        <w:overflowPunct w:val="0"/>
        <w:spacing w:after="0" w:line="240" w:lineRule="auto"/>
        <w:ind w:left="567"/>
        <w:textAlignment w:val="baseline"/>
        <w:rPr>
          <w:rFonts w:ascii="Calibri" w:hAnsi="Calibri"/>
          <w:sz w:val="24"/>
          <w:szCs w:val="24"/>
          <w:lang w:val="en-US"/>
        </w:rPr>
      </w:pPr>
      <w:r w:rsidRPr="00624F89">
        <w:rPr>
          <w:rFonts w:ascii="Calibri" w:hAnsi="Calibri"/>
          <w:lang w:val="en-US"/>
        </w:rPr>
        <w:t>World Bank, 20 April 2004, EPIII Project Appraisal Paper;</w:t>
      </w:r>
      <w:r w:rsidRPr="00624F89">
        <w:rPr>
          <w:rFonts w:ascii="Calibri" w:hAnsi="Calibri"/>
          <w:color w:val="0000FF"/>
          <w:u w:val="single"/>
          <w:lang w:val="en-US"/>
        </w:rPr>
        <w:t xml:space="preserve"> </w:t>
      </w:r>
      <w:hyperlink r:id="rId154" w:history="1">
        <w:r w:rsidRPr="00624F89">
          <w:rPr>
            <w:rFonts w:ascii="Calibri" w:hAnsi="Calibri"/>
            <w:color w:val="0000FF"/>
            <w:u w:val="single"/>
            <w:lang w:val="en-US"/>
          </w:rPr>
          <w:t>http://www</w:t>
        </w:r>
        <w:r w:rsidRPr="00624F89">
          <w:rPr>
            <w:rFonts w:ascii="Calibri" w:hAnsi="Calibri"/>
            <w:color w:val="0000FF"/>
            <w:u w:val="single"/>
            <w:lang w:val="en-US"/>
          </w:rPr>
          <w:noBreakHyphen/>
        </w:r>
      </w:hyperlink>
    </w:p>
    <w:p w:rsidR="00CC00FD" w:rsidRPr="00624F89" w:rsidRDefault="00DE2517" w:rsidP="00CC00FD">
      <w:pPr>
        <w:kinsoku w:val="0"/>
        <w:overflowPunct w:val="0"/>
        <w:spacing w:after="0" w:line="240" w:lineRule="auto"/>
        <w:ind w:left="567" w:right="144"/>
        <w:textAlignment w:val="baseline"/>
        <w:rPr>
          <w:rFonts w:ascii="Calibri" w:hAnsi="Calibri"/>
          <w:color w:val="0000FF"/>
        </w:rPr>
      </w:pPr>
      <w:hyperlink r:id="rId155" w:history="1">
        <w:r w:rsidR="00CC00FD" w:rsidRPr="00624F89">
          <w:rPr>
            <w:rFonts w:ascii="Calibri" w:hAnsi="Calibri"/>
            <w:color w:val="0000FF"/>
            <w:u w:val="single"/>
          </w:rPr>
          <w:t>wds.worldbank.org/external/default/WDSContentServer/WDSP/IB/2004/04/23/000012009_2004</w:t>
        </w:r>
      </w:hyperlink>
      <w:r w:rsidR="00CC00FD" w:rsidRPr="00624F89">
        <w:rPr>
          <w:rFonts w:ascii="Calibri" w:hAnsi="Calibri"/>
          <w:color w:val="0000FF"/>
          <w:u w:val="single"/>
        </w:rPr>
        <w:t xml:space="preserve">  0423101043/Rendered/PDF/273530MG.pdf</w:t>
      </w:r>
      <w:r w:rsidR="00CC00FD" w:rsidRPr="00624F89">
        <w:rPr>
          <w:rFonts w:ascii="Calibri" w:hAnsi="Calibri"/>
        </w:rPr>
        <w:t xml:space="preserve"> (document accessible avec un mot de passe).</w:t>
      </w:r>
    </w:p>
    <w:p w:rsidR="00CC00FD" w:rsidRPr="00624F89" w:rsidRDefault="00CC00FD" w:rsidP="005A563F">
      <w:pPr>
        <w:spacing w:after="0" w:line="240" w:lineRule="auto"/>
        <w:rPr>
          <w:rFonts w:ascii="Calibri" w:hAnsi="Calibri"/>
        </w:rPr>
      </w:pPr>
    </w:p>
    <w:p w:rsidR="00484222" w:rsidRPr="00624F89" w:rsidRDefault="00484222" w:rsidP="005A563F">
      <w:pPr>
        <w:spacing w:after="0" w:line="240" w:lineRule="auto"/>
        <w:rPr>
          <w:rFonts w:ascii="Calibri" w:hAnsi="Calibri"/>
          <w:lang w:val="en-US"/>
        </w:rPr>
      </w:pPr>
      <w:r w:rsidRPr="00624F89">
        <w:rPr>
          <w:rFonts w:ascii="Calibri" w:hAnsi="Calibri"/>
          <w:lang w:val="en-US"/>
        </w:rPr>
        <w:t xml:space="preserve">[19] </w:t>
      </w:r>
      <w:r w:rsidRPr="00624F89">
        <w:rPr>
          <w:rFonts w:ascii="Calibri" w:hAnsi="Calibri"/>
          <w:i/>
          <w:lang w:val="en-US"/>
        </w:rPr>
        <w:t xml:space="preserve">Precious trees pay off - but who </w:t>
      </w:r>
      <w:proofErr w:type="gramStart"/>
      <w:r w:rsidRPr="00624F89">
        <w:rPr>
          <w:rFonts w:ascii="Calibri" w:hAnsi="Calibri"/>
          <w:i/>
          <w:lang w:val="en-US"/>
        </w:rPr>
        <w:t>pays ?</w:t>
      </w:r>
      <w:proofErr w:type="gramEnd"/>
      <w:r w:rsidRPr="00624F89">
        <w:rPr>
          <w:rFonts w:ascii="Calibri" w:hAnsi="Calibri"/>
          <w:i/>
          <w:lang w:val="en-US"/>
        </w:rPr>
        <w:t xml:space="preserve"> An update</w:t>
      </w:r>
      <w:r w:rsidRPr="00624F89">
        <w:rPr>
          <w:rFonts w:ascii="Calibri" w:hAnsi="Calibri"/>
          <w:lang w:val="en-US"/>
        </w:rPr>
        <w:t xml:space="preserve">. Lucienne Wilmé, Derek Schuurman, Porter P. Lowry II and Peter H. Raven, 2009, </w:t>
      </w:r>
      <w:hyperlink r:id="rId156" w:history="1">
        <w:r w:rsidRPr="00624F89">
          <w:rPr>
            <w:rStyle w:val="Lienhypertexte"/>
            <w:rFonts w:ascii="Calibri" w:hAnsi="Calibri"/>
            <w:lang w:val="en-US"/>
          </w:rPr>
          <w:t>http://www.academia.edu/2888223/Precious_trees_pay_off-but_who_pays</w:t>
        </w:r>
      </w:hyperlink>
      <w:r w:rsidRPr="00624F89">
        <w:rPr>
          <w:rFonts w:ascii="Calibri" w:hAnsi="Calibri"/>
          <w:lang w:val="en-US"/>
        </w:rPr>
        <w:t xml:space="preserve"> </w:t>
      </w:r>
    </w:p>
    <w:p w:rsidR="00484222" w:rsidRPr="00624F89" w:rsidRDefault="00484222" w:rsidP="005A563F">
      <w:pPr>
        <w:spacing w:after="0" w:line="240" w:lineRule="auto"/>
        <w:rPr>
          <w:rFonts w:ascii="Calibri" w:hAnsi="Calibri"/>
          <w:lang w:val="en-US"/>
        </w:rPr>
      </w:pPr>
    </w:p>
    <w:p w:rsidR="00484222" w:rsidRPr="00624F89" w:rsidRDefault="00484222" w:rsidP="005A563F">
      <w:pPr>
        <w:spacing w:after="0" w:line="240" w:lineRule="auto"/>
        <w:rPr>
          <w:rFonts w:ascii="Calibri" w:hAnsi="Calibri"/>
        </w:rPr>
      </w:pPr>
      <w:r w:rsidRPr="00624F89">
        <w:rPr>
          <w:rFonts w:ascii="Calibri" w:hAnsi="Calibri"/>
        </w:rPr>
        <w:t xml:space="preserve">[20] Site sur les coupes illégales dans le monde : </w:t>
      </w:r>
      <w:hyperlink r:id="rId157" w:history="1">
        <w:r w:rsidRPr="00624F89">
          <w:rPr>
            <w:rStyle w:val="Lienhypertexte"/>
            <w:rFonts w:ascii="Calibri" w:hAnsi="Calibri" w:cs="Arial"/>
            <w:shd w:val="clear" w:color="auto" w:fill="FFFFFF"/>
          </w:rPr>
          <w:t>www.illegal-logging.info</w:t>
        </w:r>
      </w:hyperlink>
      <w:r w:rsidRPr="00624F89">
        <w:rPr>
          <w:rFonts w:ascii="Calibri" w:hAnsi="Calibri" w:cs="Arial"/>
          <w:color w:val="009933"/>
          <w:shd w:val="clear" w:color="auto" w:fill="FFFFFF"/>
        </w:rPr>
        <w:t xml:space="preserve"> </w:t>
      </w:r>
    </w:p>
    <w:p w:rsidR="00484222" w:rsidRPr="00624F89" w:rsidRDefault="00484222" w:rsidP="005A563F">
      <w:pPr>
        <w:spacing w:after="0" w:line="240" w:lineRule="auto"/>
        <w:rPr>
          <w:rFonts w:ascii="Calibri" w:hAnsi="Calibri"/>
        </w:rPr>
      </w:pPr>
    </w:p>
    <w:p w:rsidR="004A6CD5" w:rsidRPr="00624F89" w:rsidRDefault="00785F4F" w:rsidP="004A6CD5">
      <w:pPr>
        <w:spacing w:after="0" w:line="240" w:lineRule="auto"/>
        <w:rPr>
          <w:rFonts w:ascii="Calibri" w:hAnsi="Calibri"/>
          <w:lang w:val="en-US"/>
        </w:rPr>
      </w:pPr>
      <w:r w:rsidRPr="00624F89">
        <w:rPr>
          <w:rFonts w:ascii="Calibri" w:hAnsi="Calibri"/>
        </w:rPr>
        <w:t>[21</w:t>
      </w:r>
      <w:r w:rsidR="004A6CD5" w:rsidRPr="00624F89">
        <w:rPr>
          <w:rFonts w:ascii="Calibri" w:hAnsi="Calibri"/>
        </w:rPr>
        <w:t xml:space="preserve">] Débois, R. 2009. </w:t>
      </w:r>
      <w:r w:rsidR="004A6CD5" w:rsidRPr="00624F89">
        <w:rPr>
          <w:rFonts w:ascii="Calibri" w:hAnsi="Calibri"/>
          <w:i/>
        </w:rPr>
        <w:t>La fièvre de l’or rouge saigne la forêt malgache</w:t>
      </w:r>
      <w:r w:rsidR="004A6CD5" w:rsidRPr="00624F89">
        <w:rPr>
          <w:rFonts w:ascii="Calibri" w:hAnsi="Calibri"/>
        </w:rPr>
        <w:t xml:space="preserve">. </w:t>
      </w:r>
      <w:r w:rsidR="004A6CD5" w:rsidRPr="00624F89">
        <w:rPr>
          <w:rFonts w:ascii="Calibri" w:hAnsi="Calibri"/>
          <w:lang w:val="en-US"/>
        </w:rPr>
        <w:t>Univers Maoré 13: 8-15.</w:t>
      </w:r>
    </w:p>
    <w:p w:rsidR="004A6CD5" w:rsidRPr="00624F89" w:rsidRDefault="004A6CD5" w:rsidP="004A6CD5">
      <w:pPr>
        <w:spacing w:after="0" w:line="240" w:lineRule="auto"/>
        <w:rPr>
          <w:rFonts w:ascii="Calibri" w:hAnsi="Calibri"/>
          <w:lang w:val="en-US"/>
        </w:rPr>
      </w:pPr>
    </w:p>
    <w:p w:rsidR="004A6CD5" w:rsidRPr="00624F89" w:rsidRDefault="00785F4F" w:rsidP="004A6CD5">
      <w:pPr>
        <w:spacing w:after="0" w:line="240" w:lineRule="auto"/>
        <w:rPr>
          <w:rFonts w:ascii="Calibri" w:hAnsi="Calibri"/>
          <w:lang w:val="en-US"/>
        </w:rPr>
      </w:pPr>
      <w:r w:rsidRPr="00624F89">
        <w:rPr>
          <w:rFonts w:ascii="Calibri" w:hAnsi="Calibri"/>
          <w:lang w:val="en-US"/>
        </w:rPr>
        <w:t>[22</w:t>
      </w:r>
      <w:r w:rsidR="004A6CD5" w:rsidRPr="00624F89">
        <w:rPr>
          <w:rFonts w:ascii="Calibri" w:hAnsi="Calibri"/>
          <w:lang w:val="en-US"/>
        </w:rPr>
        <w:t xml:space="preserve">] Lough, R. 2009 </w:t>
      </w:r>
      <w:r w:rsidR="004A6CD5" w:rsidRPr="00624F89">
        <w:rPr>
          <w:rFonts w:ascii="Calibri" w:hAnsi="Calibri"/>
          <w:i/>
          <w:lang w:val="en-US"/>
        </w:rPr>
        <w:t>Madagascar accused of profiting from illegal timber</w:t>
      </w:r>
      <w:r w:rsidR="004A6CD5" w:rsidRPr="00624F89">
        <w:rPr>
          <w:rFonts w:ascii="Calibri" w:hAnsi="Calibri"/>
          <w:lang w:val="en-US"/>
        </w:rPr>
        <w:t>. Reuters 3 October 2009. .</w:t>
      </w:r>
    </w:p>
    <w:p w:rsidR="004A6CD5" w:rsidRPr="00624F89" w:rsidRDefault="004A6CD5" w:rsidP="004A6CD5">
      <w:pPr>
        <w:spacing w:after="0" w:line="240" w:lineRule="auto"/>
        <w:rPr>
          <w:rFonts w:ascii="Calibri" w:hAnsi="Calibri"/>
          <w:lang w:val="en-US"/>
        </w:rPr>
      </w:pPr>
    </w:p>
    <w:p w:rsidR="004A6CD5" w:rsidRPr="00624F89" w:rsidRDefault="00785F4F" w:rsidP="004A6CD5">
      <w:pPr>
        <w:spacing w:after="0" w:line="240" w:lineRule="auto"/>
        <w:rPr>
          <w:rFonts w:ascii="Calibri" w:hAnsi="Calibri"/>
          <w:lang w:val="en-US"/>
        </w:rPr>
      </w:pPr>
      <w:r w:rsidRPr="00624F89">
        <w:rPr>
          <w:rFonts w:ascii="Calibri" w:hAnsi="Calibri"/>
          <w:lang w:val="en-US"/>
        </w:rPr>
        <w:t>[23</w:t>
      </w:r>
      <w:r w:rsidR="004A6CD5" w:rsidRPr="00624F89">
        <w:rPr>
          <w:rFonts w:ascii="Calibri" w:hAnsi="Calibri"/>
          <w:lang w:val="en-US"/>
        </w:rPr>
        <w:t xml:space="preserve">] Mustoe, S.H., Capper, D.R., Lowen, J.C., Leadley, J.D., &amp; Rakotomalala, D. 1998. </w:t>
      </w:r>
      <w:r w:rsidR="004A6CD5" w:rsidRPr="00624F89">
        <w:rPr>
          <w:rFonts w:ascii="Calibri" w:hAnsi="Calibri"/>
          <w:i/>
          <w:lang w:val="en-US"/>
        </w:rPr>
        <w:t>Zombitse-Vohibasia: a new national park in south-west Madagascar</w:t>
      </w:r>
      <w:r w:rsidR="004A6CD5" w:rsidRPr="00624F89">
        <w:rPr>
          <w:rFonts w:ascii="Calibri" w:hAnsi="Calibri"/>
          <w:lang w:val="en-US"/>
        </w:rPr>
        <w:t>.</w:t>
      </w:r>
    </w:p>
    <w:p w:rsidR="004A6CD5" w:rsidRPr="00624F89" w:rsidRDefault="004A6CD5" w:rsidP="004A6CD5">
      <w:pPr>
        <w:spacing w:after="0" w:line="240" w:lineRule="auto"/>
        <w:rPr>
          <w:rFonts w:ascii="Calibri" w:hAnsi="Calibri"/>
          <w:lang w:val="en-US"/>
        </w:rPr>
      </w:pPr>
    </w:p>
    <w:p w:rsidR="004A6CD5" w:rsidRPr="00624F89" w:rsidRDefault="00785F4F" w:rsidP="004A6CD5">
      <w:pPr>
        <w:spacing w:after="0" w:line="240" w:lineRule="auto"/>
        <w:rPr>
          <w:rFonts w:ascii="Calibri" w:hAnsi="Calibri"/>
          <w:lang w:val="en-US"/>
        </w:rPr>
      </w:pPr>
      <w:r w:rsidRPr="00624F89">
        <w:rPr>
          <w:rFonts w:ascii="Calibri" w:hAnsi="Calibri"/>
          <w:lang w:val="en-US"/>
        </w:rPr>
        <w:t>[24</w:t>
      </w:r>
      <w:r w:rsidR="004A6CD5" w:rsidRPr="00624F89">
        <w:rPr>
          <w:rFonts w:ascii="Calibri" w:hAnsi="Calibri"/>
          <w:lang w:val="en-US"/>
        </w:rPr>
        <w:t>] Bulletin of the African Bird Club 5: 39-45.</w:t>
      </w:r>
    </w:p>
    <w:p w:rsidR="004A6CD5" w:rsidRPr="00624F89" w:rsidRDefault="004A6CD5" w:rsidP="004A6CD5">
      <w:pPr>
        <w:spacing w:after="0" w:line="240" w:lineRule="auto"/>
        <w:rPr>
          <w:rFonts w:ascii="Calibri" w:hAnsi="Calibri"/>
          <w:lang w:val="en-US"/>
        </w:rPr>
      </w:pPr>
    </w:p>
    <w:p w:rsidR="004A6CD5" w:rsidRPr="00624F89" w:rsidRDefault="00785F4F" w:rsidP="004A6CD5">
      <w:pPr>
        <w:spacing w:after="0" w:line="240" w:lineRule="auto"/>
        <w:rPr>
          <w:rFonts w:ascii="Calibri" w:hAnsi="Calibri"/>
          <w:lang w:val="en-US"/>
        </w:rPr>
      </w:pPr>
      <w:r w:rsidRPr="00624F89">
        <w:rPr>
          <w:rFonts w:ascii="Calibri" w:hAnsi="Calibri"/>
        </w:rPr>
        <w:t>[25</w:t>
      </w:r>
      <w:r w:rsidR="004A6CD5" w:rsidRPr="00624F89">
        <w:rPr>
          <w:rFonts w:ascii="Calibri" w:hAnsi="Calibri"/>
        </w:rPr>
        <w:t xml:space="preserve">] Nicoll, M.E. &amp; Langrand, O. 1989. Madagascar: Revue de la conservation des aires protégées. </w:t>
      </w:r>
      <w:r w:rsidR="004A6CD5" w:rsidRPr="00624F89">
        <w:rPr>
          <w:rFonts w:ascii="Calibri" w:hAnsi="Calibri"/>
          <w:lang w:val="en-US"/>
        </w:rPr>
        <w:t>WWF, Gland, Switzerland.</w:t>
      </w:r>
    </w:p>
    <w:p w:rsidR="004A6CD5" w:rsidRPr="00624F89" w:rsidRDefault="004A6CD5" w:rsidP="004A6CD5">
      <w:pPr>
        <w:spacing w:after="0" w:line="240" w:lineRule="auto"/>
        <w:rPr>
          <w:rFonts w:ascii="Calibri" w:hAnsi="Calibri"/>
          <w:lang w:val="en-US"/>
        </w:rPr>
      </w:pPr>
    </w:p>
    <w:p w:rsidR="004A6CD5" w:rsidRPr="00624F89" w:rsidRDefault="00785F4F" w:rsidP="004A6CD5">
      <w:pPr>
        <w:spacing w:after="0" w:line="240" w:lineRule="auto"/>
        <w:rPr>
          <w:rFonts w:ascii="Calibri" w:hAnsi="Calibri"/>
        </w:rPr>
      </w:pPr>
      <w:r w:rsidRPr="00624F89">
        <w:rPr>
          <w:rFonts w:ascii="Calibri" w:hAnsi="Calibri"/>
          <w:lang w:val="en-US"/>
        </w:rPr>
        <w:t>[26</w:t>
      </w:r>
      <w:r w:rsidR="004A6CD5" w:rsidRPr="00624F89">
        <w:rPr>
          <w:rFonts w:ascii="Calibri" w:hAnsi="Calibri"/>
          <w:lang w:val="en-US"/>
        </w:rPr>
        <w:t xml:space="preserve">] Schuurman D. 2009. </w:t>
      </w:r>
      <w:r w:rsidR="004A6CD5" w:rsidRPr="00624F89">
        <w:rPr>
          <w:rFonts w:ascii="Calibri" w:hAnsi="Calibri"/>
          <w:i/>
          <w:lang w:val="en-US"/>
        </w:rPr>
        <w:t>Illegal logging of rosewood in the rainforests of northeast Madagascar</w:t>
      </w:r>
      <w:r w:rsidR="004A6CD5" w:rsidRPr="00624F89">
        <w:rPr>
          <w:rFonts w:ascii="Calibri" w:hAnsi="Calibri"/>
          <w:lang w:val="en-US"/>
        </w:rPr>
        <w:t xml:space="preserve">. </w:t>
      </w:r>
      <w:r w:rsidR="004A6CD5" w:rsidRPr="00624F89">
        <w:rPr>
          <w:rFonts w:ascii="Calibri" w:hAnsi="Calibri"/>
        </w:rPr>
        <w:t>TRAFFIC Bulletin 22(2): 49.</w:t>
      </w:r>
    </w:p>
    <w:p w:rsidR="004A6CD5" w:rsidRPr="00624F89" w:rsidRDefault="004A6CD5" w:rsidP="004A6CD5">
      <w:pPr>
        <w:spacing w:after="0" w:line="240" w:lineRule="auto"/>
        <w:rPr>
          <w:rFonts w:ascii="Calibri" w:hAnsi="Calibri"/>
        </w:rPr>
      </w:pPr>
    </w:p>
    <w:p w:rsidR="004A6CD5" w:rsidRPr="00624F89" w:rsidRDefault="00785F4F" w:rsidP="004A6CD5">
      <w:pPr>
        <w:spacing w:after="0" w:line="240" w:lineRule="auto"/>
        <w:rPr>
          <w:rFonts w:ascii="Calibri" w:hAnsi="Calibri"/>
        </w:rPr>
      </w:pPr>
      <w:r w:rsidRPr="00624F89">
        <w:rPr>
          <w:rFonts w:ascii="Calibri" w:hAnsi="Calibri"/>
        </w:rPr>
        <w:t>[27</w:t>
      </w:r>
      <w:r w:rsidR="004A6CD5" w:rsidRPr="00624F89">
        <w:rPr>
          <w:rFonts w:ascii="Calibri" w:hAnsi="Calibri"/>
        </w:rPr>
        <w:t xml:space="preserve">] Stasse, A. 2002. </w:t>
      </w:r>
      <w:r w:rsidR="004A6CD5" w:rsidRPr="00624F89">
        <w:rPr>
          <w:rFonts w:ascii="Calibri" w:hAnsi="Calibri"/>
          <w:i/>
        </w:rPr>
        <w:t>La filière bois de rose. Région d’Antalaha</w:t>
      </w:r>
      <w:r w:rsidR="004A6CD5" w:rsidRPr="00624F89">
        <w:rPr>
          <w:rFonts w:ascii="Calibri" w:hAnsi="Calibri"/>
        </w:rPr>
        <w:t xml:space="preserve"> – Nord-est de Madagascar. Unpublished report to Ministère des Eaux et Forêts de Madagascar.</w:t>
      </w:r>
    </w:p>
    <w:p w:rsidR="004A6CD5" w:rsidRPr="00624F89" w:rsidRDefault="004A6CD5" w:rsidP="005A563F">
      <w:pPr>
        <w:spacing w:after="0" w:line="240" w:lineRule="auto"/>
        <w:rPr>
          <w:rFonts w:ascii="Calibri" w:hAnsi="Calibri"/>
        </w:rPr>
      </w:pPr>
    </w:p>
    <w:p w:rsidR="00891607" w:rsidRPr="00624F89" w:rsidRDefault="00891607" w:rsidP="005A563F">
      <w:pPr>
        <w:spacing w:after="0" w:line="240" w:lineRule="auto"/>
        <w:rPr>
          <w:rFonts w:ascii="Calibri" w:hAnsi="Calibri"/>
        </w:rPr>
      </w:pPr>
      <w:r w:rsidRPr="00624F89">
        <w:rPr>
          <w:rFonts w:ascii="Calibri" w:hAnsi="Calibri"/>
        </w:rPr>
        <w:lastRenderedPageBreak/>
        <w:t xml:space="preserve">[28]  </w:t>
      </w:r>
      <w:r w:rsidRPr="00624F89">
        <w:rPr>
          <w:rFonts w:ascii="Calibri" w:hAnsi="Calibri"/>
          <w:i/>
        </w:rPr>
        <w:t>Étude de la sociologie des exploitants de bois de rose malgaches</w:t>
      </w:r>
      <w:r w:rsidRPr="00624F89">
        <w:rPr>
          <w:rFonts w:ascii="Calibri" w:hAnsi="Calibri"/>
        </w:rPr>
        <w:t xml:space="preserve">, Hery F. Randriamalala, MADAGASCAR CONSERVATION &amp; DEVELOPMENT VOLUME 8 | ISSUE 1 — JULY 2013, PAGES 39-44, </w:t>
      </w:r>
      <w:hyperlink r:id="rId158" w:history="1">
        <w:r w:rsidRPr="00624F89">
          <w:rPr>
            <w:rStyle w:val="Lienhypertexte"/>
            <w:rFonts w:ascii="Calibri" w:hAnsi="Calibri"/>
          </w:rPr>
          <w:t>http://www.journalmcd.com/index.php/mcd/article/download/mcd.v8i1.6/334</w:t>
        </w:r>
      </w:hyperlink>
      <w:r w:rsidRPr="00624F89">
        <w:rPr>
          <w:rFonts w:ascii="Calibri" w:hAnsi="Calibri"/>
        </w:rPr>
        <w:t xml:space="preserve"> &amp; </w:t>
      </w:r>
      <w:hyperlink r:id="rId159" w:history="1">
        <w:r w:rsidRPr="00624F89">
          <w:rPr>
            <w:rStyle w:val="Lienhypertexte"/>
            <w:rFonts w:ascii="Calibri" w:hAnsi="Calibri"/>
          </w:rPr>
          <w:t>http://www.facebook.com/download/357975714331260/Etude%20de%20la%20sociologie%20des%20exploitants%20de%20bois%20de%20rose%20malgache-juin%202013.pdf</w:t>
        </w:r>
      </w:hyperlink>
      <w:r w:rsidRPr="00624F89">
        <w:rPr>
          <w:rFonts w:ascii="Calibri" w:hAnsi="Calibri"/>
        </w:rPr>
        <w:t xml:space="preserve"> </w:t>
      </w:r>
    </w:p>
    <w:p w:rsidR="005A563F" w:rsidRPr="00624F89" w:rsidRDefault="005A563F" w:rsidP="00AC5298">
      <w:pPr>
        <w:pStyle w:val="Titre2"/>
      </w:pPr>
      <w:bookmarkStart w:id="88" w:name="_Toc363139926"/>
      <w:r w:rsidRPr="00624F89">
        <w:t xml:space="preserve">Documentaires </w:t>
      </w:r>
      <w:r w:rsidR="00CC00FD" w:rsidRPr="00624F89">
        <w:t>TV</w:t>
      </w:r>
      <w:r w:rsidR="00C05E71" w:rsidRPr="00624F89">
        <w:t>, audios</w:t>
      </w:r>
      <w:r w:rsidR="00CC00FD" w:rsidRPr="00624F89">
        <w:t xml:space="preserve"> </w:t>
      </w:r>
      <w:r w:rsidRPr="00624F89">
        <w:t>et vidéos :</w:t>
      </w:r>
      <w:bookmarkEnd w:id="88"/>
    </w:p>
    <w:p w:rsidR="005A563F" w:rsidRPr="00624F89" w:rsidRDefault="005A563F" w:rsidP="005A563F">
      <w:pPr>
        <w:spacing w:after="0" w:line="240" w:lineRule="auto"/>
        <w:rPr>
          <w:rFonts w:ascii="Calibri" w:hAnsi="Calibri"/>
        </w:rPr>
      </w:pPr>
    </w:p>
    <w:p w:rsidR="005A563F" w:rsidRPr="00624F89" w:rsidRDefault="00616B35" w:rsidP="005A563F">
      <w:pPr>
        <w:spacing w:after="0" w:line="240" w:lineRule="auto"/>
        <w:rPr>
          <w:rFonts w:ascii="Calibri" w:hAnsi="Calibri"/>
        </w:rPr>
      </w:pPr>
      <w:r w:rsidRPr="00624F89">
        <w:rPr>
          <w:rFonts w:ascii="Calibri" w:hAnsi="Calibri"/>
          <w:spacing w:val="-1"/>
        </w:rPr>
        <w:t xml:space="preserve">[1] </w:t>
      </w:r>
      <w:r w:rsidR="005A563F" w:rsidRPr="00624F89">
        <w:rPr>
          <w:rFonts w:ascii="Calibri" w:hAnsi="Calibri"/>
        </w:rPr>
        <w:t xml:space="preserve">Madagascar: Trafic de bois de rose : </w:t>
      </w:r>
      <w:r w:rsidR="005A563F" w:rsidRPr="00624F89">
        <w:rPr>
          <w:rFonts w:ascii="Calibri" w:hAnsi="Calibri"/>
          <w:i/>
        </w:rPr>
        <w:t>La mafia du bois, enquête en forêt tropicale</w:t>
      </w:r>
      <w:r w:rsidR="005A563F" w:rsidRPr="00624F89">
        <w:rPr>
          <w:rFonts w:ascii="Calibri" w:hAnsi="Calibri"/>
        </w:rPr>
        <w:t>. Documentaire de Michaela Kirst (Allemagne, 2011, 43mn), Avec Alexander Von Bismarck</w:t>
      </w:r>
      <w:r w:rsidR="005A563F" w:rsidRPr="00624F89">
        <w:rPr>
          <w:rStyle w:val="Appelnotedebasdep"/>
          <w:rFonts w:ascii="Calibri" w:hAnsi="Calibri"/>
        </w:rPr>
        <w:footnoteReference w:id="28"/>
      </w:r>
      <w:r w:rsidR="005A563F" w:rsidRPr="00624F89">
        <w:rPr>
          <w:rFonts w:ascii="Calibri" w:hAnsi="Calibri"/>
        </w:rPr>
        <w:t xml:space="preserve">, ARTE THEMA, 25 octobre 2011, 20h40. Soirée présentée par thomas Kausch. Contact presse : Martina Bangert - 01 55 00 72 90 / </w:t>
      </w:r>
      <w:hyperlink r:id="rId160" w:history="1">
        <w:r w:rsidR="005A563F" w:rsidRPr="00624F89">
          <w:rPr>
            <w:rStyle w:val="Lienhypertexte"/>
            <w:rFonts w:ascii="Calibri" w:hAnsi="Calibri"/>
          </w:rPr>
          <w:t>m-bangert@artefrance.fr</w:t>
        </w:r>
      </w:hyperlink>
    </w:p>
    <w:p w:rsidR="005A563F" w:rsidRPr="00624F89" w:rsidRDefault="005A563F" w:rsidP="005A563F">
      <w:pPr>
        <w:spacing w:after="0" w:line="240" w:lineRule="auto"/>
        <w:rPr>
          <w:rFonts w:ascii="Calibri" w:hAnsi="Calibri"/>
        </w:rPr>
      </w:pPr>
      <w:r w:rsidRPr="00624F89">
        <w:rPr>
          <w:rFonts w:ascii="Calibri" w:hAnsi="Calibri"/>
        </w:rPr>
        <w:t xml:space="preserve">Documentation de présentation du documentaire : </w:t>
      </w:r>
      <w:hyperlink r:id="rId161" w:history="1">
        <w:r w:rsidRPr="00624F89">
          <w:rPr>
            <w:rStyle w:val="Lienhypertexte"/>
            <w:rFonts w:ascii="Calibri" w:hAnsi="Calibri"/>
          </w:rPr>
          <w:t>http://download.pro.arte.tv/uploads/Mafia-du-bois.pdf</w:t>
        </w:r>
      </w:hyperlink>
      <w:r w:rsidRPr="00624F89">
        <w:rPr>
          <w:rFonts w:ascii="Calibri" w:hAnsi="Calibri"/>
        </w:rPr>
        <w:t xml:space="preserve"> </w:t>
      </w:r>
    </w:p>
    <w:p w:rsidR="005A563F" w:rsidRPr="00624F89" w:rsidRDefault="005A563F" w:rsidP="005A563F">
      <w:pPr>
        <w:spacing w:after="0" w:line="240" w:lineRule="auto"/>
        <w:rPr>
          <w:rFonts w:ascii="Calibri" w:hAnsi="Calibri"/>
        </w:rPr>
      </w:pPr>
      <w:r w:rsidRPr="00624F89">
        <w:rPr>
          <w:rFonts w:ascii="Calibri" w:hAnsi="Calibri"/>
        </w:rPr>
        <w:t xml:space="preserve">Sources : La mafia du bois, </w:t>
      </w:r>
      <w:hyperlink r:id="rId162" w:history="1">
        <w:r w:rsidRPr="00624F89">
          <w:rPr>
            <w:rStyle w:val="Lienhypertexte"/>
            <w:rFonts w:ascii="Calibri" w:hAnsi="Calibri"/>
          </w:rPr>
          <w:t>http://teleobs.nouvelobs.com/articles/29747-la-mafia-du-bois</w:t>
        </w:r>
      </w:hyperlink>
      <w:r w:rsidRPr="00624F89">
        <w:rPr>
          <w:rFonts w:ascii="Calibri" w:hAnsi="Calibri"/>
        </w:rPr>
        <w:t xml:space="preserve">  </w:t>
      </w:r>
    </w:p>
    <w:p w:rsidR="005A563F" w:rsidRPr="00624F89" w:rsidRDefault="005A563F" w:rsidP="005A563F">
      <w:pPr>
        <w:spacing w:after="0" w:line="240" w:lineRule="auto"/>
        <w:rPr>
          <w:rFonts w:ascii="Calibri" w:hAnsi="Calibri"/>
        </w:rPr>
      </w:pPr>
      <w:r w:rsidRPr="00624F89">
        <w:rPr>
          <w:rFonts w:ascii="Calibri" w:hAnsi="Calibri"/>
        </w:rPr>
        <w:t xml:space="preserve">Trafic de bois de rose à Madagascar, GoodPlanet &amp; Arte, </w:t>
      </w:r>
      <w:hyperlink r:id="rId163" w:history="1">
        <w:r w:rsidRPr="00624F89">
          <w:rPr>
            <w:rStyle w:val="Lienhypertexte"/>
            <w:rFonts w:ascii="Calibri" w:hAnsi="Calibri"/>
          </w:rPr>
          <w:t>http://prettyzoely.wordpress.com/2012/10/22/trafic-de-bois-de-rose-a-madagascar-goodplanet-arte</w:t>
        </w:r>
      </w:hyperlink>
      <w:r w:rsidRPr="00624F89">
        <w:rPr>
          <w:rFonts w:ascii="Calibri" w:hAnsi="Calibri"/>
        </w:rPr>
        <w:t xml:space="preserve"> </w:t>
      </w:r>
    </w:p>
    <w:p w:rsidR="005A563F" w:rsidRPr="00624F89" w:rsidRDefault="005A563F" w:rsidP="005A563F">
      <w:pPr>
        <w:spacing w:after="0" w:line="240" w:lineRule="auto"/>
        <w:rPr>
          <w:rFonts w:ascii="Calibri" w:hAnsi="Calibri"/>
        </w:rPr>
      </w:pPr>
    </w:p>
    <w:p w:rsidR="005A563F" w:rsidRPr="00624F89" w:rsidRDefault="005A563F" w:rsidP="005A563F">
      <w:pPr>
        <w:spacing w:after="0" w:line="240" w:lineRule="auto"/>
        <w:rPr>
          <w:rFonts w:ascii="Calibri" w:hAnsi="Calibri"/>
        </w:rPr>
      </w:pPr>
      <w:r w:rsidRPr="00624F89">
        <w:rPr>
          <w:rFonts w:ascii="Calibri" w:hAnsi="Calibri"/>
        </w:rPr>
        <w:t xml:space="preserve">La Vidéo de ce documentaire se trouve sur Youtube :  </w:t>
      </w:r>
    </w:p>
    <w:p w:rsidR="005A563F" w:rsidRPr="00624F89" w:rsidRDefault="005A563F" w:rsidP="005A563F">
      <w:pPr>
        <w:spacing w:after="0" w:line="240" w:lineRule="auto"/>
        <w:rPr>
          <w:rFonts w:ascii="Calibri" w:hAnsi="Calibri"/>
        </w:rPr>
      </w:pPr>
      <w:r w:rsidRPr="00624F89">
        <w:rPr>
          <w:rFonts w:ascii="Calibri" w:hAnsi="Calibri"/>
          <w:i/>
        </w:rPr>
        <w:t>Trafic de bois de rose à Madagascar</w:t>
      </w:r>
      <w:r w:rsidRPr="00624F89">
        <w:rPr>
          <w:rFonts w:ascii="Calibri" w:hAnsi="Calibri"/>
        </w:rPr>
        <w:t xml:space="preserve">, </w:t>
      </w:r>
      <w:hyperlink r:id="rId164" w:history="1">
        <w:r w:rsidRPr="00624F89">
          <w:rPr>
            <w:rStyle w:val="Lienhypertexte"/>
            <w:rFonts w:ascii="Calibri" w:hAnsi="Calibri"/>
          </w:rPr>
          <w:t>http://www.youtube.com/watch?v=Co-Gb217o94</w:t>
        </w:r>
      </w:hyperlink>
      <w:r w:rsidRPr="00624F89">
        <w:rPr>
          <w:rFonts w:ascii="Calibri" w:hAnsi="Calibri"/>
        </w:rPr>
        <w:t xml:space="preserve"> </w:t>
      </w:r>
    </w:p>
    <w:p w:rsidR="005A563F" w:rsidRPr="00624F89" w:rsidRDefault="005A563F" w:rsidP="005A563F">
      <w:pPr>
        <w:spacing w:after="0" w:line="240" w:lineRule="auto"/>
        <w:rPr>
          <w:rFonts w:ascii="Calibri" w:hAnsi="Calibri"/>
        </w:rPr>
      </w:pPr>
    </w:p>
    <w:p w:rsidR="005A563F" w:rsidRPr="00624F89" w:rsidRDefault="005A563F" w:rsidP="005A563F">
      <w:pPr>
        <w:spacing w:after="0" w:line="240" w:lineRule="auto"/>
        <w:rPr>
          <w:rFonts w:ascii="Calibri" w:hAnsi="Calibri"/>
        </w:rPr>
      </w:pPr>
      <w:r w:rsidRPr="00624F89">
        <w:rPr>
          <w:rFonts w:ascii="Calibri" w:hAnsi="Calibri"/>
        </w:rPr>
        <w:t>Note : Ce reportage suit un militant écologiste qui remonte la filière mafieuse du bois de rose Madagascar. De la forêt aux magasins de meubles ou d’instruments de musique. La majeure partie du bois tropicale est exporté illégalement vers l’étranger où il enrichit les réseaux criminels.</w:t>
      </w:r>
    </w:p>
    <w:p w:rsidR="005A563F" w:rsidRPr="00624F89" w:rsidRDefault="005A563F" w:rsidP="005A563F">
      <w:pPr>
        <w:spacing w:after="0" w:line="240" w:lineRule="auto"/>
        <w:rPr>
          <w:rFonts w:ascii="Calibri" w:hAnsi="Calibri"/>
        </w:rPr>
      </w:pPr>
    </w:p>
    <w:p w:rsidR="005A563F" w:rsidRPr="00624F89" w:rsidRDefault="00616B35" w:rsidP="005A563F">
      <w:pPr>
        <w:spacing w:after="0" w:line="240" w:lineRule="auto"/>
        <w:rPr>
          <w:rFonts w:ascii="Calibri" w:hAnsi="Calibri"/>
        </w:rPr>
      </w:pPr>
      <w:r w:rsidRPr="00624F89">
        <w:rPr>
          <w:rFonts w:ascii="Calibri" w:hAnsi="Calibri"/>
          <w:spacing w:val="-1"/>
        </w:rPr>
        <w:t xml:space="preserve">[2] </w:t>
      </w:r>
      <w:r w:rsidR="005A563F" w:rsidRPr="00624F89">
        <w:rPr>
          <w:rFonts w:ascii="Calibri" w:hAnsi="Calibri"/>
        </w:rPr>
        <w:t xml:space="preserve">Pillage du bois de rose dans le parc MASOALA à Madagascar, </w:t>
      </w:r>
      <w:hyperlink r:id="rId165" w:history="1">
        <w:r w:rsidR="005A563F" w:rsidRPr="00624F89">
          <w:rPr>
            <w:rStyle w:val="Lienhypertexte"/>
            <w:rFonts w:ascii="Calibri" w:hAnsi="Calibri"/>
          </w:rPr>
          <w:t>http://www.youtube.com/watch?v=S0vEHHA5CRc</w:t>
        </w:r>
      </w:hyperlink>
      <w:r w:rsidR="005A563F" w:rsidRPr="00624F89">
        <w:rPr>
          <w:rFonts w:ascii="Calibri" w:hAnsi="Calibri"/>
        </w:rPr>
        <w:t xml:space="preserve">  </w:t>
      </w:r>
    </w:p>
    <w:p w:rsidR="005A563F" w:rsidRPr="00624F89" w:rsidRDefault="005A563F" w:rsidP="005A563F">
      <w:pPr>
        <w:spacing w:after="0" w:line="240" w:lineRule="auto"/>
        <w:rPr>
          <w:rFonts w:ascii="Calibri" w:hAnsi="Calibri"/>
        </w:rPr>
      </w:pPr>
    </w:p>
    <w:p w:rsidR="005A563F" w:rsidRPr="00624F89" w:rsidRDefault="005A563F" w:rsidP="005A563F">
      <w:pPr>
        <w:spacing w:after="0" w:line="240" w:lineRule="auto"/>
        <w:rPr>
          <w:rFonts w:ascii="Calibri" w:hAnsi="Calibri"/>
        </w:rPr>
      </w:pPr>
      <w:r w:rsidRPr="00624F89">
        <w:rPr>
          <w:rFonts w:ascii="Calibri" w:hAnsi="Calibri"/>
        </w:rPr>
        <w:t xml:space="preserve">Note : Vidéo destinée à une télévision privée Malgache, avec quelques sous-titrages en Français; constituée de trois parties: Sensibilisation chantée par les habitants du parc, photos du pillage du bois de rose et défilé de la manifestation qui s'est déroulée le 30 mai 2009 à Antalaha. Le parc </w:t>
      </w:r>
      <w:r w:rsidRPr="00624F89">
        <w:rPr>
          <w:rFonts w:ascii="Calibri" w:hAnsi="Calibri"/>
          <w:b/>
        </w:rPr>
        <w:t>Masoala</w:t>
      </w:r>
      <w:r w:rsidRPr="00624F89">
        <w:rPr>
          <w:rFonts w:ascii="Calibri" w:hAnsi="Calibri"/>
        </w:rPr>
        <w:t xml:space="preserve"> détiendrait la deuxième plus riche biodiversité mondiale à l'hectare, il appartient pour cela au patrimoine mondial de l'UNESCO. Pourtant, des affairistes chinois aidés de la mafia locale, profitent de l'instabilité politique actuelle pour exporter illégalement ce bois de rose vers la Chine.</w:t>
      </w:r>
    </w:p>
    <w:p w:rsidR="005A563F" w:rsidRPr="00624F89" w:rsidRDefault="005A563F" w:rsidP="005A563F">
      <w:pPr>
        <w:spacing w:after="0" w:line="240" w:lineRule="auto"/>
        <w:rPr>
          <w:rFonts w:ascii="Calibri" w:hAnsi="Calibri"/>
        </w:rPr>
      </w:pPr>
    </w:p>
    <w:p w:rsidR="005A563F" w:rsidRPr="00624F89" w:rsidRDefault="00616B35" w:rsidP="005A563F">
      <w:pPr>
        <w:spacing w:after="0" w:line="240" w:lineRule="auto"/>
        <w:rPr>
          <w:rFonts w:ascii="Calibri" w:hAnsi="Calibri"/>
          <w:lang w:val="en-US"/>
        </w:rPr>
      </w:pPr>
      <w:r w:rsidRPr="00624F89">
        <w:rPr>
          <w:rFonts w:ascii="Calibri" w:hAnsi="Calibri"/>
          <w:spacing w:val="-1"/>
          <w:lang w:val="en-US"/>
        </w:rPr>
        <w:t xml:space="preserve">[3a] </w:t>
      </w:r>
      <w:r w:rsidR="005A563F" w:rsidRPr="00624F89">
        <w:rPr>
          <w:rFonts w:ascii="Calibri" w:hAnsi="Calibri"/>
          <w:lang w:val="en-US"/>
        </w:rPr>
        <w:t xml:space="preserve">Global Witness - Illegal logging in Madagascar - part 1, </w:t>
      </w:r>
      <w:hyperlink r:id="rId166" w:history="1">
        <w:r w:rsidR="005A563F" w:rsidRPr="00624F89">
          <w:rPr>
            <w:rStyle w:val="Lienhypertexte"/>
            <w:rFonts w:ascii="Calibri" w:hAnsi="Calibri"/>
            <w:lang w:val="en-US"/>
          </w:rPr>
          <w:t>http://www.youtube.com/watch?v=T1hPviSbRcU</w:t>
        </w:r>
      </w:hyperlink>
      <w:r w:rsidR="005A563F" w:rsidRPr="00624F89">
        <w:rPr>
          <w:rFonts w:ascii="Calibri" w:hAnsi="Calibri"/>
          <w:lang w:val="en-US"/>
        </w:rPr>
        <w:t xml:space="preserve"> </w:t>
      </w:r>
    </w:p>
    <w:p w:rsidR="005A563F" w:rsidRPr="00624F89" w:rsidRDefault="00616B35" w:rsidP="005A563F">
      <w:pPr>
        <w:spacing w:after="0" w:line="240" w:lineRule="auto"/>
        <w:rPr>
          <w:rFonts w:ascii="Calibri" w:hAnsi="Calibri"/>
          <w:lang w:val="en-US"/>
        </w:rPr>
      </w:pPr>
      <w:r w:rsidRPr="00624F89">
        <w:rPr>
          <w:rFonts w:ascii="Calibri" w:hAnsi="Calibri"/>
          <w:spacing w:val="-1"/>
          <w:lang w:val="en-US"/>
        </w:rPr>
        <w:t xml:space="preserve">[3b] </w:t>
      </w:r>
      <w:r w:rsidR="005A563F" w:rsidRPr="00624F89">
        <w:rPr>
          <w:rFonts w:ascii="Calibri" w:hAnsi="Calibri"/>
          <w:lang w:val="en-US"/>
        </w:rPr>
        <w:t xml:space="preserve">Global Witness - Illegal logging in Madagascar - part 2, </w:t>
      </w:r>
      <w:hyperlink r:id="rId167" w:history="1">
        <w:r w:rsidR="005A563F" w:rsidRPr="00624F89">
          <w:rPr>
            <w:rStyle w:val="Lienhypertexte"/>
            <w:rFonts w:ascii="Calibri" w:hAnsi="Calibri"/>
            <w:lang w:val="en-US"/>
          </w:rPr>
          <w:t>http://www.youtube.com/watch?v=LBtsNBpWW0E</w:t>
        </w:r>
      </w:hyperlink>
      <w:r w:rsidR="005A563F" w:rsidRPr="00624F89">
        <w:rPr>
          <w:rFonts w:ascii="Calibri" w:hAnsi="Calibri"/>
          <w:lang w:val="en-US"/>
        </w:rPr>
        <w:t xml:space="preserve"> </w:t>
      </w:r>
    </w:p>
    <w:p w:rsidR="005A563F" w:rsidRPr="00624F89" w:rsidRDefault="00616B35" w:rsidP="005A563F">
      <w:pPr>
        <w:spacing w:after="0" w:line="240" w:lineRule="auto"/>
        <w:rPr>
          <w:rFonts w:ascii="Calibri" w:hAnsi="Calibri"/>
          <w:lang w:val="en-US"/>
        </w:rPr>
      </w:pPr>
      <w:r w:rsidRPr="00624F89">
        <w:rPr>
          <w:rFonts w:ascii="Calibri" w:hAnsi="Calibri"/>
          <w:spacing w:val="-1"/>
          <w:lang w:val="en-US"/>
        </w:rPr>
        <w:t xml:space="preserve">[3c] </w:t>
      </w:r>
      <w:r w:rsidR="005A563F" w:rsidRPr="00624F89">
        <w:rPr>
          <w:rFonts w:ascii="Calibri" w:hAnsi="Calibri"/>
          <w:lang w:val="en-US"/>
        </w:rPr>
        <w:t xml:space="preserve">Global Witness - Illegal logging in Madagascar - part 3, </w:t>
      </w:r>
      <w:hyperlink r:id="rId168" w:history="1">
        <w:r w:rsidR="005A563F" w:rsidRPr="00624F89">
          <w:rPr>
            <w:rStyle w:val="Lienhypertexte"/>
            <w:rFonts w:ascii="Calibri" w:hAnsi="Calibri"/>
            <w:lang w:val="en-US"/>
          </w:rPr>
          <w:t>http://www.youtube.com/watch?v=payUUJed0dc</w:t>
        </w:r>
      </w:hyperlink>
      <w:r w:rsidR="005A563F" w:rsidRPr="00624F89">
        <w:rPr>
          <w:rFonts w:ascii="Calibri" w:hAnsi="Calibri"/>
          <w:lang w:val="en-US"/>
        </w:rPr>
        <w:t xml:space="preserve">  </w:t>
      </w:r>
    </w:p>
    <w:p w:rsidR="005A563F" w:rsidRPr="00624F89" w:rsidRDefault="00616B35" w:rsidP="005A563F">
      <w:pPr>
        <w:spacing w:after="0" w:line="240" w:lineRule="auto"/>
        <w:rPr>
          <w:rFonts w:ascii="Calibri" w:hAnsi="Calibri"/>
          <w:lang w:val="en-US"/>
        </w:rPr>
      </w:pPr>
      <w:r w:rsidRPr="00624F89">
        <w:rPr>
          <w:rFonts w:ascii="Calibri" w:hAnsi="Calibri"/>
          <w:spacing w:val="-1"/>
          <w:lang w:val="en-US"/>
        </w:rPr>
        <w:t xml:space="preserve">[3d] </w:t>
      </w:r>
      <w:r w:rsidR="005A563F" w:rsidRPr="00624F89">
        <w:rPr>
          <w:rFonts w:ascii="Calibri" w:hAnsi="Calibri"/>
          <w:lang w:val="en-US"/>
        </w:rPr>
        <w:t xml:space="preserve">Global Witness - Illegal logging in Madagascar - part 4, </w:t>
      </w:r>
      <w:hyperlink r:id="rId169" w:history="1">
        <w:r w:rsidR="005A563F" w:rsidRPr="00624F89">
          <w:rPr>
            <w:rStyle w:val="Lienhypertexte"/>
            <w:rFonts w:ascii="Calibri" w:hAnsi="Calibri"/>
            <w:lang w:val="en-US"/>
          </w:rPr>
          <w:t>http://www.youtube.com/watch?v=lm6a6Hrat3o</w:t>
        </w:r>
      </w:hyperlink>
      <w:r w:rsidR="005A563F" w:rsidRPr="00624F89">
        <w:rPr>
          <w:rFonts w:ascii="Calibri" w:hAnsi="Calibri"/>
          <w:lang w:val="en-US"/>
        </w:rPr>
        <w:t xml:space="preserve"> </w:t>
      </w:r>
    </w:p>
    <w:p w:rsidR="005A563F" w:rsidRPr="00624F89" w:rsidRDefault="00616B35" w:rsidP="005A563F">
      <w:pPr>
        <w:spacing w:after="0" w:line="240" w:lineRule="auto"/>
        <w:rPr>
          <w:rFonts w:ascii="Calibri" w:hAnsi="Calibri"/>
          <w:lang w:val="en-US"/>
        </w:rPr>
      </w:pPr>
      <w:r w:rsidRPr="00624F89">
        <w:rPr>
          <w:rFonts w:ascii="Calibri" w:hAnsi="Calibri"/>
          <w:spacing w:val="-1"/>
          <w:lang w:val="en-US"/>
        </w:rPr>
        <w:t xml:space="preserve">[4] </w:t>
      </w:r>
      <w:r w:rsidR="005A563F" w:rsidRPr="00624F89">
        <w:rPr>
          <w:rFonts w:ascii="Calibri" w:hAnsi="Calibri"/>
          <w:lang w:val="en-US"/>
        </w:rPr>
        <w:t xml:space="preserve">Illegal Logging and Trade of Madagascar's Precious Woods, </w:t>
      </w:r>
      <w:hyperlink r:id="rId170" w:history="1">
        <w:r w:rsidR="005A563F" w:rsidRPr="00624F89">
          <w:rPr>
            <w:rStyle w:val="Lienhypertexte"/>
            <w:rFonts w:ascii="Calibri" w:hAnsi="Calibri"/>
            <w:lang w:val="en-US"/>
          </w:rPr>
          <w:t>http://www.youtube.com/watch?v=q7gaSpcyAXI</w:t>
        </w:r>
      </w:hyperlink>
      <w:r w:rsidR="005A563F" w:rsidRPr="00624F89">
        <w:rPr>
          <w:rFonts w:ascii="Calibri" w:hAnsi="Calibri"/>
          <w:lang w:val="en-US"/>
        </w:rPr>
        <w:t xml:space="preserve"> </w:t>
      </w:r>
    </w:p>
    <w:p w:rsidR="005A563F" w:rsidRPr="00624F89" w:rsidRDefault="005A563F" w:rsidP="005A563F">
      <w:pPr>
        <w:spacing w:after="0" w:line="240" w:lineRule="auto"/>
        <w:rPr>
          <w:rFonts w:ascii="Calibri" w:hAnsi="Calibri"/>
          <w:lang w:val="en-US"/>
        </w:rPr>
      </w:pPr>
    </w:p>
    <w:p w:rsidR="005A563F" w:rsidRPr="00624F89" w:rsidRDefault="00616B35" w:rsidP="005A563F">
      <w:pPr>
        <w:spacing w:after="0" w:line="240" w:lineRule="auto"/>
        <w:rPr>
          <w:rFonts w:ascii="Calibri" w:hAnsi="Calibri"/>
        </w:rPr>
      </w:pPr>
      <w:r w:rsidRPr="00624F89">
        <w:rPr>
          <w:rFonts w:ascii="Calibri" w:hAnsi="Calibri"/>
          <w:spacing w:val="-1"/>
        </w:rPr>
        <w:t xml:space="preserve">[5] </w:t>
      </w:r>
      <w:r w:rsidR="005A563F" w:rsidRPr="00624F89">
        <w:rPr>
          <w:rFonts w:ascii="Calibri" w:hAnsi="Calibri"/>
        </w:rPr>
        <w:t xml:space="preserve">Interview de Jacques Le Guen, député du Finistère, sur le trafic du Bois de rose à Madagascar, du 18juil2010, sur RFI, </w:t>
      </w:r>
      <w:hyperlink r:id="rId171" w:history="1">
        <w:r w:rsidR="005A563F" w:rsidRPr="00624F89">
          <w:rPr>
            <w:rStyle w:val="Lienhypertexte"/>
            <w:rFonts w:ascii="Calibri" w:hAnsi="Calibri"/>
          </w:rPr>
          <w:t>http://www.youtube.com/watch?v=yUYV_go07Dc</w:t>
        </w:r>
      </w:hyperlink>
      <w:r w:rsidR="005A563F" w:rsidRPr="00624F89">
        <w:rPr>
          <w:rFonts w:ascii="Calibri" w:hAnsi="Calibri"/>
        </w:rPr>
        <w:t xml:space="preserve"> </w:t>
      </w:r>
    </w:p>
    <w:p w:rsidR="005A563F" w:rsidRPr="00624F89" w:rsidRDefault="005A563F" w:rsidP="005A563F">
      <w:pPr>
        <w:spacing w:after="0" w:line="240" w:lineRule="auto"/>
        <w:rPr>
          <w:rFonts w:ascii="Calibri" w:hAnsi="Calibri"/>
        </w:rPr>
      </w:pPr>
    </w:p>
    <w:p w:rsidR="005A563F" w:rsidRPr="00624F89" w:rsidRDefault="005A563F" w:rsidP="005A563F">
      <w:pPr>
        <w:spacing w:after="0" w:line="240" w:lineRule="auto"/>
        <w:rPr>
          <w:rFonts w:ascii="Calibri" w:hAnsi="Calibri"/>
        </w:rPr>
      </w:pPr>
      <w:r w:rsidRPr="00624F89">
        <w:rPr>
          <w:rFonts w:ascii="Calibri" w:hAnsi="Calibri"/>
        </w:rPr>
        <w:t>Note : -Le Député français du Finistère Jacques Le Guen est scandalisé par les trafics de bois de rose à Madagascar actuel et demande à mettre les trafiquants et les voyous en prison. Il a affirmé que la valeur des trafics de bois de rose actuels atteigne la moitié de l'aide de la communauté internationale. Il va faire son rapport à Nicolas Sarkozy qui l'a mandaté dans le cadre d'une mission parlementaire pour s'informer de l'état de dégradation des forêts dans le monde.</w:t>
      </w:r>
    </w:p>
    <w:p w:rsidR="005A563F" w:rsidRPr="00624F89" w:rsidRDefault="005A563F" w:rsidP="005A563F">
      <w:pPr>
        <w:spacing w:after="0" w:line="240" w:lineRule="auto"/>
        <w:rPr>
          <w:rFonts w:ascii="Calibri" w:hAnsi="Calibri"/>
        </w:rPr>
      </w:pPr>
    </w:p>
    <w:p w:rsidR="00C05E71" w:rsidRPr="00624F89" w:rsidRDefault="00C05E71" w:rsidP="005A563F">
      <w:pPr>
        <w:spacing w:after="0" w:line="240" w:lineRule="auto"/>
        <w:rPr>
          <w:rFonts w:ascii="Calibri" w:hAnsi="Calibri"/>
        </w:rPr>
      </w:pPr>
      <w:r w:rsidRPr="00624F89">
        <w:rPr>
          <w:rFonts w:ascii="Calibri" w:hAnsi="Calibri"/>
        </w:rPr>
        <w:t xml:space="preserve">[6] Interview de </w:t>
      </w:r>
      <w:r w:rsidRPr="00624F89">
        <w:rPr>
          <w:rFonts w:ascii="Calibri" w:hAnsi="Calibri"/>
          <w:b/>
        </w:rPr>
        <w:t>Ndranto Razakamanarina</w:t>
      </w:r>
      <w:r w:rsidRPr="00624F89">
        <w:rPr>
          <w:rFonts w:ascii="Calibri" w:hAnsi="Calibri"/>
        </w:rPr>
        <w:t xml:space="preserve">, président de l’Alliance Voary Gasy (AVG), plateforme d’organisations de la société civile, RFI, DIMANCHE 14 AVRIL 2013 (5'10s), </w:t>
      </w:r>
      <w:hyperlink r:id="rId172" w:history="1">
        <w:r w:rsidRPr="00624F89">
          <w:rPr>
            <w:rStyle w:val="Lienhypertexte"/>
            <w:rFonts w:ascii="Calibri" w:hAnsi="Calibri"/>
          </w:rPr>
          <w:t>http://www.rfi.fr/emission/20130414-ndranto-razakamanarina-president-alliance-voary-gasy-avg-plateforme-organisations-</w:t>
        </w:r>
      </w:hyperlink>
      <w:r w:rsidRPr="00624F89">
        <w:rPr>
          <w:rFonts w:ascii="Calibri" w:hAnsi="Calibri"/>
        </w:rPr>
        <w:t xml:space="preserve"> </w:t>
      </w:r>
    </w:p>
    <w:p w:rsidR="00C05E71" w:rsidRPr="00624F89" w:rsidRDefault="00C05E71" w:rsidP="005A563F">
      <w:pPr>
        <w:spacing w:after="0" w:line="240" w:lineRule="auto"/>
        <w:rPr>
          <w:rFonts w:ascii="Calibri" w:hAnsi="Calibri"/>
        </w:rPr>
      </w:pPr>
    </w:p>
    <w:p w:rsidR="005A563F" w:rsidRPr="00624F89" w:rsidRDefault="00C05E71" w:rsidP="005A563F">
      <w:pPr>
        <w:spacing w:after="0" w:line="240" w:lineRule="auto"/>
        <w:rPr>
          <w:rFonts w:ascii="Calibri" w:hAnsi="Calibri"/>
        </w:rPr>
      </w:pPr>
      <w:r w:rsidRPr="00624F89">
        <w:rPr>
          <w:rFonts w:ascii="Calibri" w:hAnsi="Calibri"/>
          <w:spacing w:val="-1"/>
        </w:rPr>
        <w:t>[7</w:t>
      </w:r>
      <w:r w:rsidR="00616B35" w:rsidRPr="00624F89">
        <w:rPr>
          <w:rFonts w:ascii="Calibri" w:hAnsi="Calibri"/>
          <w:spacing w:val="-1"/>
        </w:rPr>
        <w:t xml:space="preserve">] </w:t>
      </w:r>
      <w:r w:rsidR="005A563F" w:rsidRPr="00624F89">
        <w:rPr>
          <w:rFonts w:ascii="Calibri" w:hAnsi="Calibri"/>
          <w:i/>
        </w:rPr>
        <w:t>Bois de rose - Vinson Jean Claude</w:t>
      </w:r>
      <w:r w:rsidR="005A563F" w:rsidRPr="00624F89">
        <w:rPr>
          <w:rFonts w:ascii="Calibri" w:hAnsi="Calibri"/>
        </w:rPr>
        <w:t xml:space="preserve">, </w:t>
      </w:r>
      <w:hyperlink r:id="rId173" w:history="1">
        <w:r w:rsidR="005A563F" w:rsidRPr="00624F89">
          <w:rPr>
            <w:rStyle w:val="Lienhypertexte"/>
            <w:rFonts w:ascii="Calibri" w:hAnsi="Calibri"/>
          </w:rPr>
          <w:t>http://www.youtube.com/watch?v=wACyWs5Im3g</w:t>
        </w:r>
      </w:hyperlink>
      <w:r w:rsidR="005A563F" w:rsidRPr="00624F89">
        <w:rPr>
          <w:rFonts w:ascii="Calibri" w:hAnsi="Calibri"/>
        </w:rPr>
        <w:t xml:space="preserve"> </w:t>
      </w:r>
    </w:p>
    <w:p w:rsidR="005A563F" w:rsidRPr="00624F89" w:rsidRDefault="005A563F" w:rsidP="005A563F">
      <w:pPr>
        <w:spacing w:after="0" w:line="240" w:lineRule="auto"/>
        <w:rPr>
          <w:rFonts w:ascii="Calibri" w:hAnsi="Calibri"/>
        </w:rPr>
      </w:pPr>
    </w:p>
    <w:p w:rsidR="005A563F" w:rsidRPr="00624F89" w:rsidRDefault="005A563F" w:rsidP="005A563F">
      <w:pPr>
        <w:spacing w:after="0" w:line="240" w:lineRule="auto"/>
        <w:rPr>
          <w:rFonts w:ascii="Calibri" w:hAnsi="Calibri"/>
        </w:rPr>
      </w:pPr>
      <w:r w:rsidRPr="00624F89">
        <w:rPr>
          <w:rFonts w:ascii="Calibri" w:hAnsi="Calibri"/>
        </w:rPr>
        <w:t>Note : Clip de la chanson "Bois de rose" par Jean Claude Vinson, dénonçant le trafic du bois de rose à Madagascar.</w:t>
      </w:r>
    </w:p>
    <w:p w:rsidR="005A563F" w:rsidRPr="00624F89" w:rsidRDefault="005A563F" w:rsidP="00CA0DA9">
      <w:pPr>
        <w:spacing w:after="0" w:line="240" w:lineRule="auto"/>
        <w:rPr>
          <w:rFonts w:ascii="Calibri" w:hAnsi="Calibri"/>
        </w:rPr>
      </w:pPr>
    </w:p>
    <w:p w:rsidR="00801096" w:rsidRPr="00624F89" w:rsidRDefault="00801096" w:rsidP="00CA0DA9">
      <w:pPr>
        <w:spacing w:after="0" w:line="240" w:lineRule="auto"/>
        <w:rPr>
          <w:rFonts w:ascii="Calibri" w:hAnsi="Calibri"/>
        </w:rPr>
      </w:pPr>
    </w:p>
    <w:p w:rsidR="00801096" w:rsidRPr="00624F89" w:rsidRDefault="00801096" w:rsidP="00CA0DA9">
      <w:pPr>
        <w:spacing w:after="0" w:line="240" w:lineRule="auto"/>
        <w:rPr>
          <w:rFonts w:ascii="Calibri" w:hAnsi="Calibri"/>
        </w:rPr>
      </w:pPr>
    </w:p>
    <w:sdt>
      <w:sdtPr>
        <w:rPr>
          <w:rFonts w:ascii="Calibri" w:eastAsiaTheme="minorHAnsi" w:hAnsi="Calibri" w:cstheme="minorBidi"/>
          <w:b w:val="0"/>
          <w:bCs w:val="0"/>
          <w:color w:val="auto"/>
          <w:sz w:val="22"/>
          <w:szCs w:val="22"/>
        </w:rPr>
        <w:id w:val="3685243"/>
        <w:docPartObj>
          <w:docPartGallery w:val="Table of Contents"/>
          <w:docPartUnique/>
        </w:docPartObj>
      </w:sdtPr>
      <w:sdtEndPr>
        <w:rPr>
          <w:rFonts w:eastAsiaTheme="minorEastAsia"/>
        </w:rPr>
      </w:sdtEndPr>
      <w:sdtContent>
        <w:p w:rsidR="00FF0150" w:rsidRPr="00624F89" w:rsidRDefault="00FF0150">
          <w:pPr>
            <w:pStyle w:val="En-ttedetabledesmatires"/>
            <w:rPr>
              <w:rFonts w:ascii="Calibri" w:hAnsi="Calibri"/>
            </w:rPr>
          </w:pPr>
          <w:r w:rsidRPr="00624F89">
            <w:rPr>
              <w:rFonts w:ascii="Calibri" w:hAnsi="Calibri"/>
            </w:rPr>
            <w:t>Sommaire</w:t>
          </w:r>
        </w:p>
        <w:p w:rsidR="00824965" w:rsidRDefault="00F47534">
          <w:pPr>
            <w:pStyle w:val="TM1"/>
            <w:tabs>
              <w:tab w:val="left" w:pos="440"/>
              <w:tab w:val="right" w:leader="dot" w:pos="10456"/>
            </w:tabs>
            <w:rPr>
              <w:noProof/>
            </w:rPr>
          </w:pPr>
          <w:r w:rsidRPr="00624F89">
            <w:rPr>
              <w:rFonts w:ascii="Calibri" w:hAnsi="Calibri"/>
            </w:rPr>
            <w:fldChar w:fldCharType="begin"/>
          </w:r>
          <w:r w:rsidR="00FF0150" w:rsidRPr="00624F89">
            <w:rPr>
              <w:rFonts w:ascii="Calibri" w:hAnsi="Calibri"/>
            </w:rPr>
            <w:instrText xml:space="preserve"> TOC \o "1-3" \h \z \u </w:instrText>
          </w:r>
          <w:r w:rsidRPr="00624F89">
            <w:rPr>
              <w:rFonts w:ascii="Calibri" w:hAnsi="Calibri"/>
            </w:rPr>
            <w:fldChar w:fldCharType="separate"/>
          </w:r>
          <w:hyperlink w:anchor="_Toc363139848" w:history="1">
            <w:r w:rsidR="00824965" w:rsidRPr="006D4C57">
              <w:rPr>
                <w:rStyle w:val="Lienhypertexte"/>
                <w:rFonts w:ascii="Calibri" w:hAnsi="Calibri"/>
                <w:noProof/>
              </w:rPr>
              <w:t>1</w:t>
            </w:r>
            <w:r w:rsidR="00824965">
              <w:rPr>
                <w:noProof/>
              </w:rPr>
              <w:tab/>
            </w:r>
            <w:r w:rsidR="00824965" w:rsidRPr="006D4C57">
              <w:rPr>
                <w:rStyle w:val="Lienhypertexte"/>
                <w:rFonts w:ascii="Calibri" w:hAnsi="Calibri"/>
                <w:noProof/>
              </w:rPr>
              <w:t>Introduction</w:t>
            </w:r>
            <w:r w:rsidR="00824965">
              <w:rPr>
                <w:noProof/>
                <w:webHidden/>
              </w:rPr>
              <w:tab/>
            </w:r>
            <w:r w:rsidR="00824965">
              <w:rPr>
                <w:noProof/>
                <w:webHidden/>
              </w:rPr>
              <w:fldChar w:fldCharType="begin"/>
            </w:r>
            <w:r w:rsidR="00824965">
              <w:rPr>
                <w:noProof/>
                <w:webHidden/>
              </w:rPr>
              <w:instrText xml:space="preserve"> PAGEREF _Toc363139848 \h </w:instrText>
            </w:r>
            <w:r w:rsidR="00824965">
              <w:rPr>
                <w:noProof/>
                <w:webHidden/>
              </w:rPr>
            </w:r>
            <w:r w:rsidR="00824965">
              <w:rPr>
                <w:noProof/>
                <w:webHidden/>
              </w:rPr>
              <w:fldChar w:fldCharType="separate"/>
            </w:r>
            <w:r w:rsidR="00824965">
              <w:rPr>
                <w:noProof/>
                <w:webHidden/>
              </w:rPr>
              <w:t>1</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49" w:history="1">
            <w:r w:rsidR="00824965" w:rsidRPr="006D4C57">
              <w:rPr>
                <w:rStyle w:val="Lienhypertexte"/>
                <w:rFonts w:ascii="Calibri" w:hAnsi="Calibri"/>
                <w:noProof/>
              </w:rPr>
              <w:t>2</w:t>
            </w:r>
            <w:r w:rsidR="00824965">
              <w:rPr>
                <w:noProof/>
              </w:rPr>
              <w:tab/>
            </w:r>
            <w:r w:rsidR="00824965" w:rsidRPr="006D4C57">
              <w:rPr>
                <w:rStyle w:val="Lienhypertexte"/>
                <w:rFonts w:ascii="Calibri" w:hAnsi="Calibri"/>
                <w:noProof/>
              </w:rPr>
              <w:t>Les espèces de Dalbergia (bois de rose) recensées à Madagascar</w:t>
            </w:r>
            <w:r w:rsidR="00824965">
              <w:rPr>
                <w:noProof/>
                <w:webHidden/>
              </w:rPr>
              <w:tab/>
            </w:r>
            <w:r w:rsidR="00824965">
              <w:rPr>
                <w:noProof/>
                <w:webHidden/>
              </w:rPr>
              <w:fldChar w:fldCharType="begin"/>
            </w:r>
            <w:r w:rsidR="00824965">
              <w:rPr>
                <w:noProof/>
                <w:webHidden/>
              </w:rPr>
              <w:instrText xml:space="preserve"> PAGEREF _Toc363139849 \h </w:instrText>
            </w:r>
            <w:r w:rsidR="00824965">
              <w:rPr>
                <w:noProof/>
                <w:webHidden/>
              </w:rPr>
            </w:r>
            <w:r w:rsidR="00824965">
              <w:rPr>
                <w:noProof/>
                <w:webHidden/>
              </w:rPr>
              <w:fldChar w:fldCharType="separate"/>
            </w:r>
            <w:r w:rsidR="00824965">
              <w:rPr>
                <w:noProof/>
                <w:webHidden/>
              </w:rPr>
              <w:t>3</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0" w:history="1">
            <w:r w:rsidR="00824965" w:rsidRPr="006D4C57">
              <w:rPr>
                <w:rStyle w:val="Lienhypertexte"/>
                <w:rFonts w:ascii="Calibri" w:eastAsia="Times New Roman" w:hAnsi="Calibri"/>
                <w:noProof/>
              </w:rPr>
              <w:t>3</w:t>
            </w:r>
            <w:r w:rsidR="00824965">
              <w:rPr>
                <w:noProof/>
              </w:rPr>
              <w:tab/>
            </w:r>
            <w:r w:rsidR="00824965" w:rsidRPr="006D4C57">
              <w:rPr>
                <w:rStyle w:val="Lienhypertexte"/>
                <w:rFonts w:ascii="Calibri" w:eastAsia="Times New Roman" w:hAnsi="Calibri"/>
                <w:noProof/>
              </w:rPr>
              <w:t>Les exportateurs</w:t>
            </w:r>
            <w:r w:rsidR="00824965">
              <w:rPr>
                <w:noProof/>
                <w:webHidden/>
              </w:rPr>
              <w:tab/>
            </w:r>
            <w:r w:rsidR="00824965">
              <w:rPr>
                <w:noProof/>
                <w:webHidden/>
              </w:rPr>
              <w:fldChar w:fldCharType="begin"/>
            </w:r>
            <w:r w:rsidR="00824965">
              <w:rPr>
                <w:noProof/>
                <w:webHidden/>
              </w:rPr>
              <w:instrText xml:space="preserve"> PAGEREF _Toc363139850 \h </w:instrText>
            </w:r>
            <w:r w:rsidR="00824965">
              <w:rPr>
                <w:noProof/>
                <w:webHidden/>
              </w:rPr>
            </w:r>
            <w:r w:rsidR="00824965">
              <w:rPr>
                <w:noProof/>
                <w:webHidden/>
              </w:rPr>
              <w:fldChar w:fldCharType="separate"/>
            </w:r>
            <w:r w:rsidR="00824965">
              <w:rPr>
                <w:noProof/>
                <w:webHidden/>
              </w:rPr>
              <w:t>5</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1" w:history="1">
            <w:r w:rsidR="00824965" w:rsidRPr="006D4C57">
              <w:rPr>
                <w:rStyle w:val="Lienhypertexte"/>
                <w:rFonts w:ascii="Calibri" w:eastAsia="Times New Roman" w:hAnsi="Calibri"/>
                <w:noProof/>
              </w:rPr>
              <w:t>1.</w:t>
            </w:r>
            <w:r w:rsidR="00824965">
              <w:rPr>
                <w:noProof/>
              </w:rPr>
              <w:tab/>
            </w:r>
            <w:r w:rsidR="00824965" w:rsidRPr="006D4C57">
              <w:rPr>
                <w:rStyle w:val="Lienhypertexte"/>
                <w:rFonts w:ascii="Calibri" w:eastAsia="Times New Roman" w:hAnsi="Calibri"/>
                <w:noProof/>
              </w:rPr>
              <w:t>Les acheteurs</w:t>
            </w:r>
            <w:r w:rsidR="00824965">
              <w:rPr>
                <w:noProof/>
                <w:webHidden/>
              </w:rPr>
              <w:tab/>
            </w:r>
            <w:r w:rsidR="00824965">
              <w:rPr>
                <w:noProof/>
                <w:webHidden/>
              </w:rPr>
              <w:fldChar w:fldCharType="begin"/>
            </w:r>
            <w:r w:rsidR="00824965">
              <w:rPr>
                <w:noProof/>
                <w:webHidden/>
              </w:rPr>
              <w:instrText xml:space="preserve"> PAGEREF _Toc363139851 \h </w:instrText>
            </w:r>
            <w:r w:rsidR="00824965">
              <w:rPr>
                <w:noProof/>
                <w:webHidden/>
              </w:rPr>
            </w:r>
            <w:r w:rsidR="00824965">
              <w:rPr>
                <w:noProof/>
                <w:webHidden/>
              </w:rPr>
              <w:fldChar w:fldCharType="separate"/>
            </w:r>
            <w:r w:rsidR="00824965">
              <w:rPr>
                <w:noProof/>
                <w:webHidden/>
              </w:rPr>
              <w:t>7</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2" w:history="1">
            <w:r w:rsidR="00824965" w:rsidRPr="006D4C57">
              <w:rPr>
                <w:rStyle w:val="Lienhypertexte"/>
                <w:rFonts w:ascii="Calibri" w:hAnsi="Calibri"/>
                <w:noProof/>
                <w:lang w:val="en-US"/>
              </w:rPr>
              <w:t>4</w:t>
            </w:r>
            <w:r w:rsidR="00824965">
              <w:rPr>
                <w:noProof/>
              </w:rPr>
              <w:tab/>
            </w:r>
            <w:r w:rsidR="00824965" w:rsidRPr="006D4C57">
              <w:rPr>
                <w:rStyle w:val="Lienhypertexte"/>
                <w:rFonts w:ascii="Calibri" w:hAnsi="Calibri"/>
                <w:noProof/>
                <w:lang w:val="en-US"/>
              </w:rPr>
              <w:t>Les banques</w:t>
            </w:r>
            <w:r w:rsidR="00824965">
              <w:rPr>
                <w:noProof/>
                <w:webHidden/>
              </w:rPr>
              <w:tab/>
            </w:r>
            <w:r w:rsidR="00824965">
              <w:rPr>
                <w:noProof/>
                <w:webHidden/>
              </w:rPr>
              <w:fldChar w:fldCharType="begin"/>
            </w:r>
            <w:r w:rsidR="00824965">
              <w:rPr>
                <w:noProof/>
                <w:webHidden/>
              </w:rPr>
              <w:instrText xml:space="preserve"> PAGEREF _Toc363139852 \h </w:instrText>
            </w:r>
            <w:r w:rsidR="00824965">
              <w:rPr>
                <w:noProof/>
                <w:webHidden/>
              </w:rPr>
            </w:r>
            <w:r w:rsidR="00824965">
              <w:rPr>
                <w:noProof/>
                <w:webHidden/>
              </w:rPr>
              <w:fldChar w:fldCharType="separate"/>
            </w:r>
            <w:r w:rsidR="00824965">
              <w:rPr>
                <w:noProof/>
                <w:webHidden/>
              </w:rPr>
              <w:t>8</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3" w:history="1">
            <w:r w:rsidR="00824965" w:rsidRPr="006D4C57">
              <w:rPr>
                <w:rStyle w:val="Lienhypertexte"/>
                <w:rFonts w:ascii="Calibri" w:eastAsia="Times New Roman" w:hAnsi="Calibri"/>
                <w:noProof/>
              </w:rPr>
              <w:t>5</w:t>
            </w:r>
            <w:r w:rsidR="00824965">
              <w:rPr>
                <w:noProof/>
              </w:rPr>
              <w:tab/>
            </w:r>
            <w:r w:rsidR="00824965" w:rsidRPr="006D4C57">
              <w:rPr>
                <w:rStyle w:val="Lienhypertexte"/>
                <w:rFonts w:ascii="Calibri" w:eastAsia="Times New Roman" w:hAnsi="Calibri"/>
                <w:noProof/>
              </w:rPr>
              <w:t>Les compagnies Maritimes</w:t>
            </w:r>
            <w:r w:rsidR="00824965">
              <w:rPr>
                <w:noProof/>
                <w:webHidden/>
              </w:rPr>
              <w:tab/>
            </w:r>
            <w:r w:rsidR="00824965">
              <w:rPr>
                <w:noProof/>
                <w:webHidden/>
              </w:rPr>
              <w:fldChar w:fldCharType="begin"/>
            </w:r>
            <w:r w:rsidR="00824965">
              <w:rPr>
                <w:noProof/>
                <w:webHidden/>
              </w:rPr>
              <w:instrText xml:space="preserve"> PAGEREF _Toc363139853 \h </w:instrText>
            </w:r>
            <w:r w:rsidR="00824965">
              <w:rPr>
                <w:noProof/>
                <w:webHidden/>
              </w:rPr>
            </w:r>
            <w:r w:rsidR="00824965">
              <w:rPr>
                <w:noProof/>
                <w:webHidden/>
              </w:rPr>
              <w:fldChar w:fldCharType="separate"/>
            </w:r>
            <w:r w:rsidR="00824965">
              <w:rPr>
                <w:noProof/>
                <w:webHidden/>
              </w:rPr>
              <w:t>9</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4" w:history="1">
            <w:r w:rsidR="00824965" w:rsidRPr="006D4C57">
              <w:rPr>
                <w:rStyle w:val="Lienhypertexte"/>
                <w:rFonts w:ascii="Calibri" w:hAnsi="Calibri"/>
                <w:noProof/>
              </w:rPr>
              <w:t>6</w:t>
            </w:r>
            <w:r w:rsidR="00824965">
              <w:rPr>
                <w:noProof/>
              </w:rPr>
              <w:tab/>
            </w:r>
            <w:r w:rsidR="00824965" w:rsidRPr="006D4C57">
              <w:rPr>
                <w:rStyle w:val="Lienhypertexte"/>
                <w:rFonts w:ascii="Calibri" w:hAnsi="Calibri"/>
                <w:noProof/>
              </w:rPr>
              <w:t>Parcs nationaux impactés (chiffres de 2009)</w:t>
            </w:r>
            <w:r w:rsidR="00824965">
              <w:rPr>
                <w:noProof/>
                <w:webHidden/>
              </w:rPr>
              <w:tab/>
            </w:r>
            <w:r w:rsidR="00824965">
              <w:rPr>
                <w:noProof/>
                <w:webHidden/>
              </w:rPr>
              <w:fldChar w:fldCharType="begin"/>
            </w:r>
            <w:r w:rsidR="00824965">
              <w:rPr>
                <w:noProof/>
                <w:webHidden/>
              </w:rPr>
              <w:instrText xml:space="preserve"> PAGEREF _Toc363139854 \h </w:instrText>
            </w:r>
            <w:r w:rsidR="00824965">
              <w:rPr>
                <w:noProof/>
                <w:webHidden/>
              </w:rPr>
            </w:r>
            <w:r w:rsidR="00824965">
              <w:rPr>
                <w:noProof/>
                <w:webHidden/>
              </w:rPr>
              <w:fldChar w:fldCharType="separate"/>
            </w:r>
            <w:r w:rsidR="00824965">
              <w:rPr>
                <w:noProof/>
                <w:webHidden/>
              </w:rPr>
              <w:t>17</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5" w:history="1">
            <w:r w:rsidR="00824965" w:rsidRPr="006D4C57">
              <w:rPr>
                <w:rStyle w:val="Lienhypertexte"/>
                <w:rFonts w:ascii="Calibri" w:hAnsi="Calibri"/>
                <w:noProof/>
              </w:rPr>
              <w:t>7</w:t>
            </w:r>
            <w:r w:rsidR="00824965">
              <w:rPr>
                <w:noProof/>
              </w:rPr>
              <w:tab/>
            </w:r>
            <w:r w:rsidR="00824965" w:rsidRPr="006D4C57">
              <w:rPr>
                <w:rStyle w:val="Lienhypertexte"/>
                <w:rFonts w:ascii="Calibri" w:hAnsi="Calibri"/>
                <w:noProof/>
              </w:rPr>
              <w:t>Articles de journaux</w:t>
            </w:r>
            <w:r w:rsidR="00824965">
              <w:rPr>
                <w:noProof/>
                <w:webHidden/>
              </w:rPr>
              <w:tab/>
            </w:r>
            <w:r w:rsidR="00824965">
              <w:rPr>
                <w:noProof/>
                <w:webHidden/>
              </w:rPr>
              <w:fldChar w:fldCharType="begin"/>
            </w:r>
            <w:r w:rsidR="00824965">
              <w:rPr>
                <w:noProof/>
                <w:webHidden/>
              </w:rPr>
              <w:instrText xml:space="preserve"> PAGEREF _Toc363139855 \h </w:instrText>
            </w:r>
            <w:r w:rsidR="00824965">
              <w:rPr>
                <w:noProof/>
                <w:webHidden/>
              </w:rPr>
            </w:r>
            <w:r w:rsidR="00824965">
              <w:rPr>
                <w:noProof/>
                <w:webHidden/>
              </w:rPr>
              <w:fldChar w:fldCharType="separate"/>
            </w:r>
            <w:r w:rsidR="00824965">
              <w:rPr>
                <w:noProof/>
                <w:webHidden/>
              </w:rPr>
              <w:t>18</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6" w:history="1">
            <w:r w:rsidR="00824965" w:rsidRPr="006D4C57">
              <w:rPr>
                <w:rStyle w:val="Lienhypertexte"/>
                <w:rFonts w:ascii="Calibri" w:hAnsi="Calibri"/>
                <w:noProof/>
              </w:rPr>
              <w:t>8</w:t>
            </w:r>
            <w:r w:rsidR="00824965">
              <w:rPr>
                <w:noProof/>
              </w:rPr>
              <w:tab/>
            </w:r>
            <w:r w:rsidR="00824965" w:rsidRPr="006D4C57">
              <w:rPr>
                <w:rStyle w:val="Lienhypertexte"/>
                <w:rFonts w:ascii="Calibri" w:hAnsi="Calibri"/>
                <w:noProof/>
              </w:rPr>
              <w:t>Bref rapport sur l’activité mafieuse des bois de rose d’Antalaha</w:t>
            </w:r>
            <w:r w:rsidR="00824965">
              <w:rPr>
                <w:noProof/>
                <w:webHidden/>
              </w:rPr>
              <w:tab/>
            </w:r>
            <w:r w:rsidR="00824965">
              <w:rPr>
                <w:noProof/>
                <w:webHidden/>
              </w:rPr>
              <w:fldChar w:fldCharType="begin"/>
            </w:r>
            <w:r w:rsidR="00824965">
              <w:rPr>
                <w:noProof/>
                <w:webHidden/>
              </w:rPr>
              <w:instrText xml:space="preserve"> PAGEREF _Toc363139856 \h </w:instrText>
            </w:r>
            <w:r w:rsidR="00824965">
              <w:rPr>
                <w:noProof/>
                <w:webHidden/>
              </w:rPr>
            </w:r>
            <w:r w:rsidR="00824965">
              <w:rPr>
                <w:noProof/>
                <w:webHidden/>
              </w:rPr>
              <w:fldChar w:fldCharType="separate"/>
            </w:r>
            <w:r w:rsidR="00824965">
              <w:rPr>
                <w:noProof/>
                <w:webHidden/>
              </w:rPr>
              <w:t>19</w:t>
            </w:r>
            <w:r w:rsidR="00824965">
              <w:rPr>
                <w:noProof/>
                <w:webHidden/>
              </w:rPr>
              <w:fldChar w:fldCharType="end"/>
            </w:r>
          </w:hyperlink>
        </w:p>
        <w:p w:rsidR="00824965" w:rsidRDefault="00DE2517">
          <w:pPr>
            <w:pStyle w:val="TM1"/>
            <w:tabs>
              <w:tab w:val="left" w:pos="440"/>
              <w:tab w:val="right" w:leader="dot" w:pos="10456"/>
            </w:tabs>
            <w:rPr>
              <w:noProof/>
            </w:rPr>
          </w:pPr>
          <w:hyperlink w:anchor="_Toc363139857" w:history="1">
            <w:r w:rsidR="00824965" w:rsidRPr="006D4C57">
              <w:rPr>
                <w:rStyle w:val="Lienhypertexte"/>
                <w:rFonts w:ascii="Calibri" w:hAnsi="Calibri"/>
                <w:noProof/>
              </w:rPr>
              <w:t>9</w:t>
            </w:r>
            <w:r w:rsidR="00824965">
              <w:rPr>
                <w:noProof/>
              </w:rPr>
              <w:tab/>
            </w:r>
            <w:r w:rsidR="00824965" w:rsidRPr="006D4C57">
              <w:rPr>
                <w:rStyle w:val="Lienhypertexte"/>
                <w:rFonts w:ascii="Calibri" w:hAnsi="Calibri"/>
                <w:noProof/>
              </w:rPr>
              <w:t>SCHEMA DU TRAFIC DE BOIS DE ROSE ANTALAHA</w:t>
            </w:r>
            <w:r w:rsidR="00824965">
              <w:rPr>
                <w:noProof/>
                <w:webHidden/>
              </w:rPr>
              <w:tab/>
            </w:r>
            <w:r w:rsidR="00824965">
              <w:rPr>
                <w:noProof/>
                <w:webHidden/>
              </w:rPr>
              <w:fldChar w:fldCharType="begin"/>
            </w:r>
            <w:r w:rsidR="00824965">
              <w:rPr>
                <w:noProof/>
                <w:webHidden/>
              </w:rPr>
              <w:instrText xml:space="preserve"> PAGEREF _Toc363139857 \h </w:instrText>
            </w:r>
            <w:r w:rsidR="00824965">
              <w:rPr>
                <w:noProof/>
                <w:webHidden/>
              </w:rPr>
            </w:r>
            <w:r w:rsidR="00824965">
              <w:rPr>
                <w:noProof/>
                <w:webHidden/>
              </w:rPr>
              <w:fldChar w:fldCharType="separate"/>
            </w:r>
            <w:r w:rsidR="00824965">
              <w:rPr>
                <w:noProof/>
                <w:webHidden/>
              </w:rPr>
              <w:t>23</w:t>
            </w:r>
            <w:r w:rsidR="00824965">
              <w:rPr>
                <w:noProof/>
                <w:webHidden/>
              </w:rPr>
              <w:fldChar w:fldCharType="end"/>
            </w:r>
          </w:hyperlink>
        </w:p>
        <w:p w:rsidR="00824965" w:rsidRDefault="00DE2517">
          <w:pPr>
            <w:pStyle w:val="TM1"/>
            <w:tabs>
              <w:tab w:val="left" w:pos="660"/>
              <w:tab w:val="right" w:leader="dot" w:pos="10456"/>
            </w:tabs>
            <w:rPr>
              <w:noProof/>
            </w:rPr>
          </w:pPr>
          <w:hyperlink w:anchor="_Toc363139858" w:history="1">
            <w:r w:rsidR="00824965" w:rsidRPr="006D4C57">
              <w:rPr>
                <w:rStyle w:val="Lienhypertexte"/>
                <w:rFonts w:ascii="Calibri" w:hAnsi="Calibri"/>
                <w:noProof/>
              </w:rPr>
              <w:t>10</w:t>
            </w:r>
            <w:r w:rsidR="00824965">
              <w:rPr>
                <w:noProof/>
              </w:rPr>
              <w:tab/>
            </w:r>
            <w:r w:rsidR="00824965" w:rsidRPr="006D4C57">
              <w:rPr>
                <w:rStyle w:val="Lienhypertexte"/>
                <w:rFonts w:ascii="Calibri" w:hAnsi="Calibri"/>
                <w:noProof/>
              </w:rPr>
              <w:t>Articles sur le bois de rose, parus dans les journaux malgaches.</w:t>
            </w:r>
            <w:r w:rsidR="00824965">
              <w:rPr>
                <w:noProof/>
                <w:webHidden/>
              </w:rPr>
              <w:tab/>
            </w:r>
            <w:r w:rsidR="00824965">
              <w:rPr>
                <w:noProof/>
                <w:webHidden/>
              </w:rPr>
              <w:fldChar w:fldCharType="begin"/>
            </w:r>
            <w:r w:rsidR="00824965">
              <w:rPr>
                <w:noProof/>
                <w:webHidden/>
              </w:rPr>
              <w:instrText xml:space="preserve"> PAGEREF _Toc363139858 \h </w:instrText>
            </w:r>
            <w:r w:rsidR="00824965">
              <w:rPr>
                <w:noProof/>
                <w:webHidden/>
              </w:rPr>
            </w:r>
            <w:r w:rsidR="00824965">
              <w:rPr>
                <w:noProof/>
                <w:webHidden/>
              </w:rPr>
              <w:fldChar w:fldCharType="separate"/>
            </w:r>
            <w:r w:rsidR="00824965">
              <w:rPr>
                <w:noProof/>
                <w:webHidden/>
              </w:rPr>
              <w:t>24</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59" w:history="1">
            <w:r w:rsidR="00824965" w:rsidRPr="006D4C57">
              <w:rPr>
                <w:rStyle w:val="Lienhypertexte"/>
                <w:rFonts w:ascii="Calibri" w:hAnsi="Calibri"/>
                <w:noProof/>
              </w:rPr>
              <w:t>10.1</w:t>
            </w:r>
            <w:r w:rsidR="00824965">
              <w:rPr>
                <w:noProof/>
              </w:rPr>
              <w:tab/>
            </w:r>
            <w:r w:rsidR="00824965" w:rsidRPr="006D4C57">
              <w:rPr>
                <w:rStyle w:val="Lienhypertexte"/>
                <w:rFonts w:ascii="Calibri" w:hAnsi="Calibri"/>
                <w:noProof/>
              </w:rPr>
              <w:t xml:space="preserve">La « bolabolacratie », </w:t>
            </w:r>
            <w:r w:rsidR="00824965" w:rsidRPr="006D4C57">
              <w:rPr>
                <w:rStyle w:val="Lienhypertexte"/>
                <w:rFonts w:ascii="Calibri" w:hAnsi="Calibri"/>
                <w:noProof/>
                <w:shd w:val="clear" w:color="auto" w:fill="FFFFFF"/>
              </w:rPr>
              <w:t>jeudi 1er mars 2012, par Hery Randriamalala</w:t>
            </w:r>
            <w:r w:rsidR="00824965">
              <w:rPr>
                <w:noProof/>
                <w:webHidden/>
              </w:rPr>
              <w:tab/>
            </w:r>
            <w:r w:rsidR="00824965">
              <w:rPr>
                <w:noProof/>
                <w:webHidden/>
              </w:rPr>
              <w:fldChar w:fldCharType="begin"/>
            </w:r>
            <w:r w:rsidR="00824965">
              <w:rPr>
                <w:noProof/>
                <w:webHidden/>
              </w:rPr>
              <w:instrText xml:space="preserve"> PAGEREF _Toc363139859 \h </w:instrText>
            </w:r>
            <w:r w:rsidR="00824965">
              <w:rPr>
                <w:noProof/>
                <w:webHidden/>
              </w:rPr>
            </w:r>
            <w:r w:rsidR="00824965">
              <w:rPr>
                <w:noProof/>
                <w:webHidden/>
              </w:rPr>
              <w:fldChar w:fldCharType="separate"/>
            </w:r>
            <w:r w:rsidR="00824965">
              <w:rPr>
                <w:noProof/>
                <w:webHidden/>
              </w:rPr>
              <w:t>24</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0" w:history="1">
            <w:r w:rsidR="00824965" w:rsidRPr="006D4C57">
              <w:rPr>
                <w:rStyle w:val="Lienhypertexte"/>
                <w:noProof/>
              </w:rPr>
              <w:t>10.2</w:t>
            </w:r>
            <w:r w:rsidR="00824965">
              <w:rPr>
                <w:noProof/>
              </w:rPr>
              <w:tab/>
            </w:r>
            <w:r w:rsidR="00824965" w:rsidRPr="006D4C57">
              <w:rPr>
                <w:rStyle w:val="Lienhypertexte"/>
                <w:noProof/>
              </w:rPr>
              <w:t>TRAFIC - Des bois de rose saisis à Antalaha</w:t>
            </w:r>
            <w:r w:rsidR="00824965">
              <w:rPr>
                <w:noProof/>
                <w:webHidden/>
              </w:rPr>
              <w:tab/>
            </w:r>
            <w:r w:rsidR="00824965">
              <w:rPr>
                <w:noProof/>
                <w:webHidden/>
              </w:rPr>
              <w:fldChar w:fldCharType="begin"/>
            </w:r>
            <w:r w:rsidR="00824965">
              <w:rPr>
                <w:noProof/>
                <w:webHidden/>
              </w:rPr>
              <w:instrText xml:space="preserve"> PAGEREF _Toc363139860 \h </w:instrText>
            </w:r>
            <w:r w:rsidR="00824965">
              <w:rPr>
                <w:noProof/>
                <w:webHidden/>
              </w:rPr>
            </w:r>
            <w:r w:rsidR="00824965">
              <w:rPr>
                <w:noProof/>
                <w:webHidden/>
              </w:rPr>
              <w:fldChar w:fldCharType="separate"/>
            </w:r>
            <w:r w:rsidR="00824965">
              <w:rPr>
                <w:noProof/>
                <w:webHidden/>
              </w:rPr>
              <w:t>26</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1" w:history="1">
            <w:r w:rsidR="00824965" w:rsidRPr="006D4C57">
              <w:rPr>
                <w:rStyle w:val="Lienhypertexte"/>
                <w:noProof/>
              </w:rPr>
              <w:t>10.3</w:t>
            </w:r>
            <w:r w:rsidR="00824965">
              <w:rPr>
                <w:noProof/>
              </w:rPr>
              <w:tab/>
            </w:r>
            <w:r w:rsidR="00824965" w:rsidRPr="006D4C57">
              <w:rPr>
                <w:rStyle w:val="Lienhypertexte"/>
                <w:noProof/>
              </w:rPr>
              <w:t>Bois de rose - La juridiction spéciale relève de l'aléatoire</w:t>
            </w:r>
            <w:r w:rsidR="00824965">
              <w:rPr>
                <w:noProof/>
                <w:webHidden/>
              </w:rPr>
              <w:tab/>
            </w:r>
            <w:r w:rsidR="00824965">
              <w:rPr>
                <w:noProof/>
                <w:webHidden/>
              </w:rPr>
              <w:fldChar w:fldCharType="begin"/>
            </w:r>
            <w:r w:rsidR="00824965">
              <w:rPr>
                <w:noProof/>
                <w:webHidden/>
              </w:rPr>
              <w:instrText xml:space="preserve"> PAGEREF _Toc363139861 \h </w:instrText>
            </w:r>
            <w:r w:rsidR="00824965">
              <w:rPr>
                <w:noProof/>
                <w:webHidden/>
              </w:rPr>
            </w:r>
            <w:r w:rsidR="00824965">
              <w:rPr>
                <w:noProof/>
                <w:webHidden/>
              </w:rPr>
              <w:fldChar w:fldCharType="separate"/>
            </w:r>
            <w:r w:rsidR="00824965">
              <w:rPr>
                <w:noProof/>
                <w:webHidden/>
              </w:rPr>
              <w:t>27</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2" w:history="1">
            <w:r w:rsidR="00824965" w:rsidRPr="006D4C57">
              <w:rPr>
                <w:rStyle w:val="Lienhypertexte"/>
                <w:noProof/>
              </w:rPr>
              <w:t>10.4</w:t>
            </w:r>
            <w:r w:rsidR="00824965">
              <w:rPr>
                <w:noProof/>
              </w:rPr>
              <w:tab/>
            </w:r>
            <w:r w:rsidR="00824965" w:rsidRPr="006D4C57">
              <w:rPr>
                <w:rStyle w:val="Lienhypertexte"/>
                <w:noProof/>
              </w:rPr>
              <w:t>Bois de rose - Le trafic passe au-dessus de la douane</w:t>
            </w:r>
            <w:r w:rsidR="00824965">
              <w:rPr>
                <w:noProof/>
                <w:webHidden/>
              </w:rPr>
              <w:tab/>
            </w:r>
            <w:r w:rsidR="00824965">
              <w:rPr>
                <w:noProof/>
                <w:webHidden/>
              </w:rPr>
              <w:fldChar w:fldCharType="begin"/>
            </w:r>
            <w:r w:rsidR="00824965">
              <w:rPr>
                <w:noProof/>
                <w:webHidden/>
              </w:rPr>
              <w:instrText xml:space="preserve"> PAGEREF _Toc363139862 \h </w:instrText>
            </w:r>
            <w:r w:rsidR="00824965">
              <w:rPr>
                <w:noProof/>
                <w:webHidden/>
              </w:rPr>
            </w:r>
            <w:r w:rsidR="00824965">
              <w:rPr>
                <w:noProof/>
                <w:webHidden/>
              </w:rPr>
              <w:fldChar w:fldCharType="separate"/>
            </w:r>
            <w:r w:rsidR="00824965">
              <w:rPr>
                <w:noProof/>
                <w:webHidden/>
              </w:rPr>
              <w:t>28</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3" w:history="1">
            <w:r w:rsidR="00824965" w:rsidRPr="006D4C57">
              <w:rPr>
                <w:rStyle w:val="Lienhypertexte"/>
                <w:noProof/>
              </w:rPr>
              <w:t>10.5</w:t>
            </w:r>
            <w:r w:rsidR="00824965">
              <w:rPr>
                <w:noProof/>
              </w:rPr>
              <w:tab/>
            </w:r>
            <w:r w:rsidR="00824965" w:rsidRPr="006D4C57">
              <w:rPr>
                <w:rStyle w:val="Lienhypertexte"/>
                <w:noProof/>
              </w:rPr>
              <w:t>Bois de rose - Aucune déclaration d'opération suspecte émise.</w:t>
            </w:r>
            <w:r w:rsidR="00824965">
              <w:rPr>
                <w:noProof/>
                <w:webHidden/>
              </w:rPr>
              <w:tab/>
            </w:r>
            <w:r w:rsidR="00824965">
              <w:rPr>
                <w:noProof/>
                <w:webHidden/>
              </w:rPr>
              <w:fldChar w:fldCharType="begin"/>
            </w:r>
            <w:r w:rsidR="00824965">
              <w:rPr>
                <w:noProof/>
                <w:webHidden/>
              </w:rPr>
              <w:instrText xml:space="preserve"> PAGEREF _Toc363139863 \h </w:instrText>
            </w:r>
            <w:r w:rsidR="00824965">
              <w:rPr>
                <w:noProof/>
                <w:webHidden/>
              </w:rPr>
            </w:r>
            <w:r w:rsidR="00824965">
              <w:rPr>
                <w:noProof/>
                <w:webHidden/>
              </w:rPr>
              <w:fldChar w:fldCharType="separate"/>
            </w:r>
            <w:r w:rsidR="00824965">
              <w:rPr>
                <w:noProof/>
                <w:webHidden/>
              </w:rPr>
              <w:t>29</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4" w:history="1">
            <w:r w:rsidR="00824965" w:rsidRPr="006D4C57">
              <w:rPr>
                <w:rStyle w:val="Lienhypertexte"/>
                <w:noProof/>
              </w:rPr>
              <w:t>10.6</w:t>
            </w:r>
            <w:r w:rsidR="00824965">
              <w:rPr>
                <w:noProof/>
              </w:rPr>
              <w:tab/>
            </w:r>
            <w:r w:rsidR="00824965" w:rsidRPr="006D4C57">
              <w:rPr>
                <w:rStyle w:val="Lienhypertexte"/>
                <w:noProof/>
              </w:rPr>
              <w:t>BOIS DE ROSE- Des prévenus relâchés en masse</w:t>
            </w:r>
            <w:r w:rsidR="00824965">
              <w:rPr>
                <w:noProof/>
                <w:webHidden/>
              </w:rPr>
              <w:tab/>
            </w:r>
            <w:r w:rsidR="00824965">
              <w:rPr>
                <w:noProof/>
                <w:webHidden/>
              </w:rPr>
              <w:fldChar w:fldCharType="begin"/>
            </w:r>
            <w:r w:rsidR="00824965">
              <w:rPr>
                <w:noProof/>
                <w:webHidden/>
              </w:rPr>
              <w:instrText xml:space="preserve"> PAGEREF _Toc363139864 \h </w:instrText>
            </w:r>
            <w:r w:rsidR="00824965">
              <w:rPr>
                <w:noProof/>
                <w:webHidden/>
              </w:rPr>
            </w:r>
            <w:r w:rsidR="00824965">
              <w:rPr>
                <w:noProof/>
                <w:webHidden/>
              </w:rPr>
              <w:fldChar w:fldCharType="separate"/>
            </w:r>
            <w:r w:rsidR="00824965">
              <w:rPr>
                <w:noProof/>
                <w:webHidden/>
              </w:rPr>
              <w:t>30</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5" w:history="1">
            <w:r w:rsidR="00824965" w:rsidRPr="006D4C57">
              <w:rPr>
                <w:rStyle w:val="Lienhypertexte"/>
                <w:noProof/>
              </w:rPr>
              <w:t>10.7</w:t>
            </w:r>
            <w:r w:rsidR="00824965">
              <w:rPr>
                <w:noProof/>
              </w:rPr>
              <w:tab/>
            </w:r>
            <w:r w:rsidR="00824965" w:rsidRPr="006D4C57">
              <w:rPr>
                <w:rStyle w:val="Lienhypertexte"/>
                <w:noProof/>
              </w:rPr>
              <w:t>Bois de rose : un enregistrement implique un politicien mauricien</w:t>
            </w:r>
            <w:r w:rsidR="00824965">
              <w:rPr>
                <w:noProof/>
                <w:webHidden/>
              </w:rPr>
              <w:tab/>
            </w:r>
            <w:r w:rsidR="00824965">
              <w:rPr>
                <w:noProof/>
                <w:webHidden/>
              </w:rPr>
              <w:fldChar w:fldCharType="begin"/>
            </w:r>
            <w:r w:rsidR="00824965">
              <w:rPr>
                <w:noProof/>
                <w:webHidden/>
              </w:rPr>
              <w:instrText xml:space="preserve"> PAGEREF _Toc363139865 \h </w:instrText>
            </w:r>
            <w:r w:rsidR="00824965">
              <w:rPr>
                <w:noProof/>
                <w:webHidden/>
              </w:rPr>
            </w:r>
            <w:r w:rsidR="00824965">
              <w:rPr>
                <w:noProof/>
                <w:webHidden/>
              </w:rPr>
              <w:fldChar w:fldCharType="separate"/>
            </w:r>
            <w:r w:rsidR="00824965">
              <w:rPr>
                <w:noProof/>
                <w:webHidden/>
              </w:rPr>
              <w:t>31</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6" w:history="1">
            <w:r w:rsidR="00824965" w:rsidRPr="006D4C57">
              <w:rPr>
                <w:rStyle w:val="Lienhypertexte"/>
                <w:noProof/>
              </w:rPr>
              <w:t>10.8</w:t>
            </w:r>
            <w:r w:rsidR="00824965">
              <w:rPr>
                <w:noProof/>
              </w:rPr>
              <w:tab/>
            </w:r>
            <w:r w:rsidR="00824965" w:rsidRPr="006D4C57">
              <w:rPr>
                <w:rStyle w:val="Lienhypertexte"/>
                <w:noProof/>
              </w:rPr>
              <w:t>AFFAIRE BOIS DE ROSE : L’ILE MAURICE DANS LE TOURBILLON</w:t>
            </w:r>
            <w:r w:rsidR="00824965">
              <w:rPr>
                <w:noProof/>
                <w:webHidden/>
              </w:rPr>
              <w:tab/>
            </w:r>
            <w:r w:rsidR="00824965">
              <w:rPr>
                <w:noProof/>
                <w:webHidden/>
              </w:rPr>
              <w:fldChar w:fldCharType="begin"/>
            </w:r>
            <w:r w:rsidR="00824965">
              <w:rPr>
                <w:noProof/>
                <w:webHidden/>
              </w:rPr>
              <w:instrText xml:space="preserve"> PAGEREF _Toc363139866 \h </w:instrText>
            </w:r>
            <w:r w:rsidR="00824965">
              <w:rPr>
                <w:noProof/>
                <w:webHidden/>
              </w:rPr>
            </w:r>
            <w:r w:rsidR="00824965">
              <w:rPr>
                <w:noProof/>
                <w:webHidden/>
              </w:rPr>
              <w:fldChar w:fldCharType="separate"/>
            </w:r>
            <w:r w:rsidR="00824965">
              <w:rPr>
                <w:noProof/>
                <w:webHidden/>
              </w:rPr>
              <w:t>32</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67" w:history="1">
            <w:r w:rsidR="00824965" w:rsidRPr="006D4C57">
              <w:rPr>
                <w:rStyle w:val="Lienhypertexte"/>
                <w:noProof/>
              </w:rPr>
              <w:t>10.9</w:t>
            </w:r>
            <w:r w:rsidR="00824965">
              <w:rPr>
                <w:noProof/>
              </w:rPr>
              <w:tab/>
            </w:r>
            <w:r w:rsidR="00824965" w:rsidRPr="006D4C57">
              <w:rPr>
                <w:rStyle w:val="Lienhypertexte"/>
                <w:noProof/>
              </w:rPr>
              <w:t>Trafic de bois de rose - Un ex-ministre mauricien impliqué</w:t>
            </w:r>
            <w:r w:rsidR="00824965">
              <w:rPr>
                <w:noProof/>
                <w:webHidden/>
              </w:rPr>
              <w:tab/>
            </w:r>
            <w:r w:rsidR="00824965">
              <w:rPr>
                <w:noProof/>
                <w:webHidden/>
              </w:rPr>
              <w:fldChar w:fldCharType="begin"/>
            </w:r>
            <w:r w:rsidR="00824965">
              <w:rPr>
                <w:noProof/>
                <w:webHidden/>
              </w:rPr>
              <w:instrText xml:space="preserve"> PAGEREF _Toc363139867 \h </w:instrText>
            </w:r>
            <w:r w:rsidR="00824965">
              <w:rPr>
                <w:noProof/>
                <w:webHidden/>
              </w:rPr>
            </w:r>
            <w:r w:rsidR="00824965">
              <w:rPr>
                <w:noProof/>
                <w:webHidden/>
              </w:rPr>
              <w:fldChar w:fldCharType="separate"/>
            </w:r>
            <w:r w:rsidR="00824965">
              <w:rPr>
                <w:noProof/>
                <w:webHidden/>
              </w:rPr>
              <w:t>33</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68" w:history="1">
            <w:r w:rsidR="00824965" w:rsidRPr="006D4C57">
              <w:rPr>
                <w:rStyle w:val="Lienhypertexte"/>
                <w:rFonts w:cs="Times New Roman"/>
                <w:noProof/>
              </w:rPr>
              <w:t>10.10</w:t>
            </w:r>
            <w:r w:rsidR="00824965">
              <w:rPr>
                <w:noProof/>
              </w:rPr>
              <w:tab/>
            </w:r>
            <w:r w:rsidR="00824965" w:rsidRPr="006D4C57">
              <w:rPr>
                <w:rStyle w:val="Lienhypertexte"/>
                <w:noProof/>
              </w:rPr>
              <w:t>Madagascar : la CITES va réglementer le bois de rose pour freiner le trafic</w:t>
            </w:r>
            <w:r w:rsidR="00824965">
              <w:rPr>
                <w:noProof/>
                <w:webHidden/>
              </w:rPr>
              <w:tab/>
            </w:r>
            <w:r w:rsidR="00824965">
              <w:rPr>
                <w:noProof/>
                <w:webHidden/>
              </w:rPr>
              <w:fldChar w:fldCharType="begin"/>
            </w:r>
            <w:r w:rsidR="00824965">
              <w:rPr>
                <w:noProof/>
                <w:webHidden/>
              </w:rPr>
              <w:instrText xml:space="preserve"> PAGEREF _Toc363139868 \h </w:instrText>
            </w:r>
            <w:r w:rsidR="00824965">
              <w:rPr>
                <w:noProof/>
                <w:webHidden/>
              </w:rPr>
            </w:r>
            <w:r w:rsidR="00824965">
              <w:rPr>
                <w:noProof/>
                <w:webHidden/>
              </w:rPr>
              <w:fldChar w:fldCharType="separate"/>
            </w:r>
            <w:r w:rsidR="00824965">
              <w:rPr>
                <w:noProof/>
                <w:webHidden/>
              </w:rPr>
              <w:t>34</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69" w:history="1">
            <w:r w:rsidR="00824965" w:rsidRPr="006D4C57">
              <w:rPr>
                <w:rStyle w:val="Lienhypertexte"/>
                <w:noProof/>
              </w:rPr>
              <w:t>10.11</w:t>
            </w:r>
            <w:r w:rsidR="00824965">
              <w:rPr>
                <w:noProof/>
              </w:rPr>
              <w:tab/>
            </w:r>
            <w:r w:rsidR="00824965" w:rsidRPr="006D4C57">
              <w:rPr>
                <w:rStyle w:val="Lienhypertexte"/>
                <w:noProof/>
              </w:rPr>
              <w:t>Bois de rose : pas d’exportation sans l’autorisation de la Cites</w:t>
            </w:r>
            <w:r w:rsidR="00824965">
              <w:rPr>
                <w:noProof/>
                <w:webHidden/>
              </w:rPr>
              <w:tab/>
            </w:r>
            <w:r w:rsidR="00824965">
              <w:rPr>
                <w:noProof/>
                <w:webHidden/>
              </w:rPr>
              <w:fldChar w:fldCharType="begin"/>
            </w:r>
            <w:r w:rsidR="00824965">
              <w:rPr>
                <w:noProof/>
                <w:webHidden/>
              </w:rPr>
              <w:instrText xml:space="preserve"> PAGEREF _Toc363139869 \h </w:instrText>
            </w:r>
            <w:r w:rsidR="00824965">
              <w:rPr>
                <w:noProof/>
                <w:webHidden/>
              </w:rPr>
            </w:r>
            <w:r w:rsidR="00824965">
              <w:rPr>
                <w:noProof/>
                <w:webHidden/>
              </w:rPr>
              <w:fldChar w:fldCharType="separate"/>
            </w:r>
            <w:r w:rsidR="00824965">
              <w:rPr>
                <w:noProof/>
                <w:webHidden/>
              </w:rPr>
              <w:t>34</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70" w:history="1">
            <w:r w:rsidR="00824965" w:rsidRPr="006D4C57">
              <w:rPr>
                <w:rStyle w:val="Lienhypertexte"/>
                <w:noProof/>
              </w:rPr>
              <w:t>10.12</w:t>
            </w:r>
            <w:r w:rsidR="00824965">
              <w:rPr>
                <w:noProof/>
              </w:rPr>
              <w:tab/>
            </w:r>
            <w:r w:rsidR="00824965" w:rsidRPr="006D4C57">
              <w:rPr>
                <w:rStyle w:val="Lienhypertexte"/>
                <w:noProof/>
              </w:rPr>
              <w:t>Madagascar - Pourquoi le trafic de bois de rose prospère</w:t>
            </w:r>
            <w:r w:rsidR="00824965">
              <w:rPr>
                <w:noProof/>
                <w:webHidden/>
              </w:rPr>
              <w:tab/>
            </w:r>
            <w:r w:rsidR="00824965">
              <w:rPr>
                <w:noProof/>
                <w:webHidden/>
              </w:rPr>
              <w:fldChar w:fldCharType="begin"/>
            </w:r>
            <w:r w:rsidR="00824965">
              <w:rPr>
                <w:noProof/>
                <w:webHidden/>
              </w:rPr>
              <w:instrText xml:space="preserve"> PAGEREF _Toc363139870 \h </w:instrText>
            </w:r>
            <w:r w:rsidR="00824965">
              <w:rPr>
                <w:noProof/>
                <w:webHidden/>
              </w:rPr>
            </w:r>
            <w:r w:rsidR="00824965">
              <w:rPr>
                <w:noProof/>
                <w:webHidden/>
              </w:rPr>
              <w:fldChar w:fldCharType="separate"/>
            </w:r>
            <w:r w:rsidR="00824965">
              <w:rPr>
                <w:noProof/>
                <w:webHidden/>
              </w:rPr>
              <w:t>35</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71" w:history="1">
            <w:r w:rsidR="00824965" w:rsidRPr="006D4C57">
              <w:rPr>
                <w:rStyle w:val="Lienhypertexte"/>
                <w:rFonts w:ascii="Calibri" w:hAnsi="Calibri"/>
                <w:iCs/>
                <w:noProof/>
              </w:rPr>
              <w:t>10.13</w:t>
            </w:r>
            <w:r w:rsidR="00824965">
              <w:rPr>
                <w:noProof/>
              </w:rPr>
              <w:tab/>
            </w:r>
            <w:r w:rsidR="00824965" w:rsidRPr="006D4C57">
              <w:rPr>
                <w:rStyle w:val="Lienhypertexte"/>
                <w:rFonts w:ascii="Calibri" w:hAnsi="Calibri"/>
                <w:iCs/>
                <w:noProof/>
              </w:rPr>
              <w:t>BOIS DE ROSE - Nouvelle tentative d'exportation</w:t>
            </w:r>
            <w:r w:rsidR="00824965">
              <w:rPr>
                <w:noProof/>
                <w:webHidden/>
              </w:rPr>
              <w:tab/>
            </w:r>
            <w:r w:rsidR="00824965">
              <w:rPr>
                <w:noProof/>
                <w:webHidden/>
              </w:rPr>
              <w:fldChar w:fldCharType="begin"/>
            </w:r>
            <w:r w:rsidR="00824965">
              <w:rPr>
                <w:noProof/>
                <w:webHidden/>
              </w:rPr>
              <w:instrText xml:space="preserve"> PAGEREF _Toc363139871 \h </w:instrText>
            </w:r>
            <w:r w:rsidR="00824965">
              <w:rPr>
                <w:noProof/>
                <w:webHidden/>
              </w:rPr>
            </w:r>
            <w:r w:rsidR="00824965">
              <w:rPr>
                <w:noProof/>
                <w:webHidden/>
              </w:rPr>
              <w:fldChar w:fldCharType="separate"/>
            </w:r>
            <w:r w:rsidR="00824965">
              <w:rPr>
                <w:noProof/>
                <w:webHidden/>
              </w:rPr>
              <w:t>35</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72" w:history="1">
            <w:r w:rsidR="00824965" w:rsidRPr="006D4C57">
              <w:rPr>
                <w:rStyle w:val="Lienhypertexte"/>
                <w:noProof/>
              </w:rPr>
              <w:t>10.14</w:t>
            </w:r>
            <w:r w:rsidR="00824965">
              <w:rPr>
                <w:noProof/>
              </w:rPr>
              <w:tab/>
            </w:r>
            <w:r w:rsidR="00824965" w:rsidRPr="006D4C57">
              <w:rPr>
                <w:rStyle w:val="Lienhypertexte"/>
                <w:noProof/>
              </w:rPr>
              <w:t>Alexander von Bismarck nouveau directeur exécutif de l'EIA</w:t>
            </w:r>
            <w:r w:rsidR="00824965">
              <w:rPr>
                <w:noProof/>
                <w:webHidden/>
              </w:rPr>
              <w:tab/>
            </w:r>
            <w:r w:rsidR="00824965">
              <w:rPr>
                <w:noProof/>
                <w:webHidden/>
              </w:rPr>
              <w:fldChar w:fldCharType="begin"/>
            </w:r>
            <w:r w:rsidR="00824965">
              <w:rPr>
                <w:noProof/>
                <w:webHidden/>
              </w:rPr>
              <w:instrText xml:space="preserve"> PAGEREF _Toc363139872 \h </w:instrText>
            </w:r>
            <w:r w:rsidR="00824965">
              <w:rPr>
                <w:noProof/>
                <w:webHidden/>
              </w:rPr>
            </w:r>
            <w:r w:rsidR="00824965">
              <w:rPr>
                <w:noProof/>
                <w:webHidden/>
              </w:rPr>
              <w:fldChar w:fldCharType="separate"/>
            </w:r>
            <w:r w:rsidR="00824965">
              <w:rPr>
                <w:noProof/>
                <w:webHidden/>
              </w:rPr>
              <w:t>36</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73" w:history="1">
            <w:r w:rsidR="00824965" w:rsidRPr="006D4C57">
              <w:rPr>
                <w:rStyle w:val="Lienhypertexte"/>
                <w:noProof/>
              </w:rPr>
              <w:t>10.15</w:t>
            </w:r>
            <w:r w:rsidR="00824965">
              <w:rPr>
                <w:noProof/>
              </w:rPr>
              <w:tab/>
            </w:r>
            <w:r w:rsidR="00824965" w:rsidRPr="006D4C57">
              <w:rPr>
                <w:rStyle w:val="Lienhypertexte"/>
                <w:noProof/>
              </w:rPr>
              <w:t>COMMUNIQUE DE PRESSE DU SYNDICAT DES CORPS FORESTIERS DE L'ADMINISTRATION FORESTIERE - SOS BOIS OE ROSE</w:t>
            </w:r>
            <w:r w:rsidR="00824965">
              <w:rPr>
                <w:noProof/>
                <w:webHidden/>
              </w:rPr>
              <w:tab/>
            </w:r>
            <w:r w:rsidR="00824965">
              <w:rPr>
                <w:noProof/>
                <w:webHidden/>
              </w:rPr>
              <w:fldChar w:fldCharType="begin"/>
            </w:r>
            <w:r w:rsidR="00824965">
              <w:rPr>
                <w:noProof/>
                <w:webHidden/>
              </w:rPr>
              <w:instrText xml:space="preserve"> PAGEREF _Toc363139873 \h </w:instrText>
            </w:r>
            <w:r w:rsidR="00824965">
              <w:rPr>
                <w:noProof/>
                <w:webHidden/>
              </w:rPr>
            </w:r>
            <w:r w:rsidR="00824965">
              <w:rPr>
                <w:noProof/>
                <w:webHidden/>
              </w:rPr>
              <w:fldChar w:fldCharType="separate"/>
            </w:r>
            <w:r w:rsidR="00824965">
              <w:rPr>
                <w:noProof/>
                <w:webHidden/>
              </w:rPr>
              <w:t>36</w:t>
            </w:r>
            <w:r w:rsidR="00824965">
              <w:rPr>
                <w:noProof/>
                <w:webHidden/>
              </w:rPr>
              <w:fldChar w:fldCharType="end"/>
            </w:r>
          </w:hyperlink>
        </w:p>
        <w:p w:rsidR="00824965" w:rsidRDefault="00DE2517">
          <w:pPr>
            <w:pStyle w:val="TM1"/>
            <w:tabs>
              <w:tab w:val="left" w:pos="660"/>
              <w:tab w:val="right" w:leader="dot" w:pos="10456"/>
            </w:tabs>
            <w:rPr>
              <w:noProof/>
            </w:rPr>
          </w:pPr>
          <w:hyperlink w:anchor="_Toc363139874" w:history="1">
            <w:r w:rsidR="00824965" w:rsidRPr="006D4C57">
              <w:rPr>
                <w:rStyle w:val="Lienhypertexte"/>
                <w:rFonts w:ascii="Calibri" w:hAnsi="Calibri"/>
                <w:noProof/>
              </w:rPr>
              <w:t>11</w:t>
            </w:r>
            <w:r w:rsidR="00824965">
              <w:rPr>
                <w:noProof/>
              </w:rPr>
              <w:tab/>
            </w:r>
            <w:r w:rsidR="00824965" w:rsidRPr="006D4C57">
              <w:rPr>
                <w:rStyle w:val="Lienhypertexte"/>
                <w:rFonts w:ascii="Calibri" w:hAnsi="Calibri"/>
                <w:noProof/>
              </w:rPr>
              <w:t>Interviews</w:t>
            </w:r>
            <w:r w:rsidR="00824965">
              <w:rPr>
                <w:noProof/>
                <w:webHidden/>
              </w:rPr>
              <w:tab/>
            </w:r>
            <w:r w:rsidR="00824965">
              <w:rPr>
                <w:noProof/>
                <w:webHidden/>
              </w:rPr>
              <w:fldChar w:fldCharType="begin"/>
            </w:r>
            <w:r w:rsidR="00824965">
              <w:rPr>
                <w:noProof/>
                <w:webHidden/>
              </w:rPr>
              <w:instrText xml:space="preserve"> PAGEREF _Toc363139874 \h </w:instrText>
            </w:r>
            <w:r w:rsidR="00824965">
              <w:rPr>
                <w:noProof/>
                <w:webHidden/>
              </w:rPr>
            </w:r>
            <w:r w:rsidR="00824965">
              <w:rPr>
                <w:noProof/>
                <w:webHidden/>
              </w:rPr>
              <w:fldChar w:fldCharType="separate"/>
            </w:r>
            <w:r w:rsidR="00824965">
              <w:rPr>
                <w:noProof/>
                <w:webHidden/>
              </w:rPr>
              <w:t>38</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75" w:history="1">
            <w:r w:rsidR="00824965" w:rsidRPr="006D4C57">
              <w:rPr>
                <w:rStyle w:val="Lienhypertexte"/>
                <w:noProof/>
              </w:rPr>
              <w:t>11.1</w:t>
            </w:r>
            <w:r w:rsidR="00824965">
              <w:rPr>
                <w:noProof/>
              </w:rPr>
              <w:tab/>
            </w:r>
            <w:r w:rsidR="00824965" w:rsidRPr="006D4C57">
              <w:rPr>
                <w:rStyle w:val="Lienhypertexte"/>
                <w:noProof/>
              </w:rPr>
              <w:t>Interview de Ndranto Razakamanarina, président de l’Alliance Voary Gasy (AVG), plateforme d’organisations de la société civile, RFI, dimanche 14 avril 2013.</w:t>
            </w:r>
            <w:r w:rsidR="00824965">
              <w:rPr>
                <w:noProof/>
                <w:webHidden/>
              </w:rPr>
              <w:tab/>
            </w:r>
            <w:r w:rsidR="00824965">
              <w:rPr>
                <w:noProof/>
                <w:webHidden/>
              </w:rPr>
              <w:fldChar w:fldCharType="begin"/>
            </w:r>
            <w:r w:rsidR="00824965">
              <w:rPr>
                <w:noProof/>
                <w:webHidden/>
              </w:rPr>
              <w:instrText xml:space="preserve"> PAGEREF _Toc363139875 \h </w:instrText>
            </w:r>
            <w:r w:rsidR="00824965">
              <w:rPr>
                <w:noProof/>
                <w:webHidden/>
              </w:rPr>
            </w:r>
            <w:r w:rsidR="00824965">
              <w:rPr>
                <w:noProof/>
                <w:webHidden/>
              </w:rPr>
              <w:fldChar w:fldCharType="separate"/>
            </w:r>
            <w:r w:rsidR="00824965">
              <w:rPr>
                <w:noProof/>
                <w:webHidden/>
              </w:rPr>
              <w:t>38</w:t>
            </w:r>
            <w:r w:rsidR="00824965">
              <w:rPr>
                <w:noProof/>
                <w:webHidden/>
              </w:rPr>
              <w:fldChar w:fldCharType="end"/>
            </w:r>
          </w:hyperlink>
        </w:p>
        <w:p w:rsidR="00824965" w:rsidRDefault="00DE2517">
          <w:pPr>
            <w:pStyle w:val="TM1"/>
            <w:tabs>
              <w:tab w:val="left" w:pos="660"/>
              <w:tab w:val="right" w:leader="dot" w:pos="10456"/>
            </w:tabs>
            <w:rPr>
              <w:noProof/>
            </w:rPr>
          </w:pPr>
          <w:hyperlink w:anchor="_Toc363139876" w:history="1">
            <w:r w:rsidR="00824965" w:rsidRPr="006D4C57">
              <w:rPr>
                <w:rStyle w:val="Lienhypertexte"/>
                <w:noProof/>
              </w:rPr>
              <w:t>12</w:t>
            </w:r>
            <w:r w:rsidR="00824965">
              <w:rPr>
                <w:noProof/>
              </w:rPr>
              <w:tab/>
            </w:r>
            <w:r w:rsidR="00824965" w:rsidRPr="006D4C57">
              <w:rPr>
                <w:rStyle w:val="Lienhypertexte"/>
                <w:noProof/>
              </w:rPr>
              <w:t>Articles sur Andry Rajoelina et le trafic du bois de rose</w:t>
            </w:r>
            <w:r w:rsidR="00824965">
              <w:rPr>
                <w:noProof/>
                <w:webHidden/>
              </w:rPr>
              <w:tab/>
            </w:r>
            <w:r w:rsidR="00824965">
              <w:rPr>
                <w:noProof/>
                <w:webHidden/>
              </w:rPr>
              <w:fldChar w:fldCharType="begin"/>
            </w:r>
            <w:r w:rsidR="00824965">
              <w:rPr>
                <w:noProof/>
                <w:webHidden/>
              </w:rPr>
              <w:instrText xml:space="preserve"> PAGEREF _Toc363139876 \h </w:instrText>
            </w:r>
            <w:r w:rsidR="00824965">
              <w:rPr>
                <w:noProof/>
                <w:webHidden/>
              </w:rPr>
            </w:r>
            <w:r w:rsidR="00824965">
              <w:rPr>
                <w:noProof/>
                <w:webHidden/>
              </w:rPr>
              <w:fldChar w:fldCharType="separate"/>
            </w:r>
            <w:r w:rsidR="00824965">
              <w:rPr>
                <w:noProof/>
                <w:webHidden/>
              </w:rPr>
              <w:t>40</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77" w:history="1">
            <w:r w:rsidR="00824965" w:rsidRPr="006D4C57">
              <w:rPr>
                <w:rStyle w:val="Lienhypertexte"/>
                <w:noProof/>
              </w:rPr>
              <w:t>12.1</w:t>
            </w:r>
            <w:r w:rsidR="00824965">
              <w:rPr>
                <w:noProof/>
              </w:rPr>
              <w:tab/>
            </w:r>
            <w:r w:rsidR="00824965" w:rsidRPr="006D4C57">
              <w:rPr>
                <w:rStyle w:val="Lienhypertexte"/>
                <w:noProof/>
                <w:shd w:val="clear" w:color="auto" w:fill="FFFFFF"/>
              </w:rPr>
              <w:t>Le Président de Madagascar lié au trafic illégal de bois de rose</w:t>
            </w:r>
            <w:r w:rsidR="00824965">
              <w:rPr>
                <w:noProof/>
                <w:webHidden/>
              </w:rPr>
              <w:tab/>
            </w:r>
            <w:r w:rsidR="00824965">
              <w:rPr>
                <w:noProof/>
                <w:webHidden/>
              </w:rPr>
              <w:fldChar w:fldCharType="begin"/>
            </w:r>
            <w:r w:rsidR="00824965">
              <w:rPr>
                <w:noProof/>
                <w:webHidden/>
              </w:rPr>
              <w:instrText xml:space="preserve"> PAGEREF _Toc363139877 \h </w:instrText>
            </w:r>
            <w:r w:rsidR="00824965">
              <w:rPr>
                <w:noProof/>
                <w:webHidden/>
              </w:rPr>
            </w:r>
            <w:r w:rsidR="00824965">
              <w:rPr>
                <w:noProof/>
                <w:webHidden/>
              </w:rPr>
              <w:fldChar w:fldCharType="separate"/>
            </w:r>
            <w:r w:rsidR="00824965">
              <w:rPr>
                <w:noProof/>
                <w:webHidden/>
              </w:rPr>
              <w:t>40</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78" w:history="1">
            <w:r w:rsidR="00824965" w:rsidRPr="006D4C57">
              <w:rPr>
                <w:rStyle w:val="Lienhypertexte"/>
                <w:noProof/>
              </w:rPr>
              <w:t>12.2</w:t>
            </w:r>
            <w:r w:rsidR="00824965">
              <w:rPr>
                <w:noProof/>
              </w:rPr>
              <w:tab/>
            </w:r>
            <w:r w:rsidR="00824965" w:rsidRPr="006D4C57">
              <w:rPr>
                <w:rStyle w:val="Lienhypertexte"/>
                <w:noProof/>
              </w:rPr>
              <w:t>Le Président de Madagascar lié au trafic illégal de bois rose (vidéo)</w:t>
            </w:r>
            <w:r w:rsidR="00824965">
              <w:rPr>
                <w:noProof/>
                <w:webHidden/>
              </w:rPr>
              <w:tab/>
            </w:r>
            <w:r w:rsidR="00824965">
              <w:rPr>
                <w:noProof/>
                <w:webHidden/>
              </w:rPr>
              <w:fldChar w:fldCharType="begin"/>
            </w:r>
            <w:r w:rsidR="00824965">
              <w:rPr>
                <w:noProof/>
                <w:webHidden/>
              </w:rPr>
              <w:instrText xml:space="preserve"> PAGEREF _Toc363139878 \h </w:instrText>
            </w:r>
            <w:r w:rsidR="00824965">
              <w:rPr>
                <w:noProof/>
                <w:webHidden/>
              </w:rPr>
            </w:r>
            <w:r w:rsidR="00824965">
              <w:rPr>
                <w:noProof/>
                <w:webHidden/>
              </w:rPr>
              <w:fldChar w:fldCharType="separate"/>
            </w:r>
            <w:r w:rsidR="00824965">
              <w:rPr>
                <w:noProof/>
                <w:webHidden/>
              </w:rPr>
              <w:t>40</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79" w:history="1">
            <w:r w:rsidR="00824965" w:rsidRPr="006D4C57">
              <w:rPr>
                <w:rStyle w:val="Lienhypertexte"/>
                <w:noProof/>
              </w:rPr>
              <w:t>12.3</w:t>
            </w:r>
            <w:r w:rsidR="00824965">
              <w:rPr>
                <w:noProof/>
              </w:rPr>
              <w:tab/>
            </w:r>
            <w:r w:rsidR="00824965" w:rsidRPr="006D4C57">
              <w:rPr>
                <w:rStyle w:val="Lienhypertexte"/>
                <w:noProof/>
              </w:rPr>
              <w:t>Andry Rajoelina part en croisade contre le trafic de bois de rose</w:t>
            </w:r>
            <w:r w:rsidR="00824965">
              <w:rPr>
                <w:noProof/>
                <w:webHidden/>
              </w:rPr>
              <w:tab/>
            </w:r>
            <w:r w:rsidR="00824965">
              <w:rPr>
                <w:noProof/>
                <w:webHidden/>
              </w:rPr>
              <w:fldChar w:fldCharType="begin"/>
            </w:r>
            <w:r w:rsidR="00824965">
              <w:rPr>
                <w:noProof/>
                <w:webHidden/>
              </w:rPr>
              <w:instrText xml:space="preserve"> PAGEREF _Toc363139879 \h </w:instrText>
            </w:r>
            <w:r w:rsidR="00824965">
              <w:rPr>
                <w:noProof/>
                <w:webHidden/>
              </w:rPr>
            </w:r>
            <w:r w:rsidR="00824965">
              <w:rPr>
                <w:noProof/>
                <w:webHidden/>
              </w:rPr>
              <w:fldChar w:fldCharType="separate"/>
            </w:r>
            <w:r w:rsidR="00824965">
              <w:rPr>
                <w:noProof/>
                <w:webHidden/>
              </w:rPr>
              <w:t>41</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80" w:history="1">
            <w:r w:rsidR="00824965" w:rsidRPr="006D4C57">
              <w:rPr>
                <w:rStyle w:val="Lienhypertexte"/>
                <w:i/>
                <w:noProof/>
              </w:rPr>
              <w:t>12.4</w:t>
            </w:r>
            <w:r w:rsidR="00824965">
              <w:rPr>
                <w:noProof/>
              </w:rPr>
              <w:tab/>
            </w:r>
            <w:r w:rsidR="00824965" w:rsidRPr="006D4C57">
              <w:rPr>
                <w:rStyle w:val="Lienhypertexte"/>
                <w:noProof/>
              </w:rPr>
              <w:t>Allusion à la polémique freeFM qui avait accusé un proche du régime (Mamy Ravatomanga) d'être impliqué dans les trafics de bois de rose</w:t>
            </w:r>
            <w:r w:rsidR="00824965">
              <w:rPr>
                <w:noProof/>
                <w:webHidden/>
              </w:rPr>
              <w:tab/>
            </w:r>
            <w:r w:rsidR="00824965">
              <w:rPr>
                <w:noProof/>
                <w:webHidden/>
              </w:rPr>
              <w:fldChar w:fldCharType="begin"/>
            </w:r>
            <w:r w:rsidR="00824965">
              <w:rPr>
                <w:noProof/>
                <w:webHidden/>
              </w:rPr>
              <w:instrText xml:space="preserve"> PAGEREF _Toc363139880 \h </w:instrText>
            </w:r>
            <w:r w:rsidR="00824965">
              <w:rPr>
                <w:noProof/>
                <w:webHidden/>
              </w:rPr>
            </w:r>
            <w:r w:rsidR="00824965">
              <w:rPr>
                <w:noProof/>
                <w:webHidden/>
              </w:rPr>
              <w:fldChar w:fldCharType="separate"/>
            </w:r>
            <w:r w:rsidR="00824965">
              <w:rPr>
                <w:noProof/>
                <w:webHidden/>
              </w:rPr>
              <w:t>42</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81" w:history="1">
            <w:r w:rsidR="00824965" w:rsidRPr="006D4C57">
              <w:rPr>
                <w:rStyle w:val="Lienhypertexte"/>
                <w:noProof/>
              </w:rPr>
              <w:t>12.5</w:t>
            </w:r>
            <w:r w:rsidR="00824965">
              <w:rPr>
                <w:noProof/>
              </w:rPr>
              <w:tab/>
            </w:r>
            <w:r w:rsidR="00824965" w:rsidRPr="006D4C57">
              <w:rPr>
                <w:rStyle w:val="Lienhypertexte"/>
                <w:noProof/>
              </w:rPr>
              <w:t>Trafic de bois de rose : la guerre est déclarée entre Joseph Randriamiarisoa et Mamy Ravatomanga</w:t>
            </w:r>
            <w:r w:rsidR="00824965">
              <w:rPr>
                <w:noProof/>
                <w:webHidden/>
              </w:rPr>
              <w:tab/>
            </w:r>
            <w:r w:rsidR="00824965">
              <w:rPr>
                <w:noProof/>
                <w:webHidden/>
              </w:rPr>
              <w:fldChar w:fldCharType="begin"/>
            </w:r>
            <w:r w:rsidR="00824965">
              <w:rPr>
                <w:noProof/>
                <w:webHidden/>
              </w:rPr>
              <w:instrText xml:space="preserve"> PAGEREF _Toc363139881 \h </w:instrText>
            </w:r>
            <w:r w:rsidR="00824965">
              <w:rPr>
                <w:noProof/>
                <w:webHidden/>
              </w:rPr>
            </w:r>
            <w:r w:rsidR="00824965">
              <w:rPr>
                <w:noProof/>
                <w:webHidden/>
              </w:rPr>
              <w:fldChar w:fldCharType="separate"/>
            </w:r>
            <w:r w:rsidR="00824965">
              <w:rPr>
                <w:noProof/>
                <w:webHidden/>
              </w:rPr>
              <w:t>42</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82" w:history="1">
            <w:r w:rsidR="00824965" w:rsidRPr="006D4C57">
              <w:rPr>
                <w:rStyle w:val="Lienhypertexte"/>
                <w:noProof/>
              </w:rPr>
              <w:t>12.6</w:t>
            </w:r>
            <w:r w:rsidR="00824965">
              <w:rPr>
                <w:noProof/>
              </w:rPr>
              <w:tab/>
            </w:r>
            <w:r w:rsidR="00824965" w:rsidRPr="006D4C57">
              <w:rPr>
                <w:rStyle w:val="Lienhypertexte"/>
                <w:noProof/>
              </w:rPr>
              <w:t>Free FM : Apres Mamy Ravatomanga, au tour de Jeanne Davidson Raolimalala de porter plainte</w:t>
            </w:r>
            <w:r w:rsidR="00824965">
              <w:rPr>
                <w:noProof/>
                <w:webHidden/>
              </w:rPr>
              <w:tab/>
            </w:r>
            <w:r w:rsidR="00824965">
              <w:rPr>
                <w:noProof/>
                <w:webHidden/>
              </w:rPr>
              <w:fldChar w:fldCharType="begin"/>
            </w:r>
            <w:r w:rsidR="00824965">
              <w:rPr>
                <w:noProof/>
                <w:webHidden/>
              </w:rPr>
              <w:instrText xml:space="preserve"> PAGEREF _Toc363139882 \h </w:instrText>
            </w:r>
            <w:r w:rsidR="00824965">
              <w:rPr>
                <w:noProof/>
                <w:webHidden/>
              </w:rPr>
            </w:r>
            <w:r w:rsidR="00824965">
              <w:rPr>
                <w:noProof/>
                <w:webHidden/>
              </w:rPr>
              <w:fldChar w:fldCharType="separate"/>
            </w:r>
            <w:r w:rsidR="00824965">
              <w:rPr>
                <w:noProof/>
                <w:webHidden/>
              </w:rPr>
              <w:t>43</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83" w:history="1">
            <w:r w:rsidR="00824965" w:rsidRPr="006D4C57">
              <w:rPr>
                <w:rStyle w:val="Lienhypertexte"/>
                <w:noProof/>
              </w:rPr>
              <w:t>12.7</w:t>
            </w:r>
            <w:r w:rsidR="00824965">
              <w:rPr>
                <w:noProof/>
              </w:rPr>
              <w:tab/>
            </w:r>
            <w:r w:rsidR="00824965" w:rsidRPr="006D4C57">
              <w:rPr>
                <w:rStyle w:val="Lienhypertexte"/>
                <w:noProof/>
              </w:rPr>
              <w:t>Le dossier des trafics de bois de rose est loin d’être clos. L’affaire va de rebondissement en rebondissement et de nouvelles révélations surgissent chaque jour.</w:t>
            </w:r>
            <w:r w:rsidR="00824965">
              <w:rPr>
                <w:noProof/>
                <w:webHidden/>
              </w:rPr>
              <w:tab/>
            </w:r>
            <w:r w:rsidR="00824965">
              <w:rPr>
                <w:noProof/>
                <w:webHidden/>
              </w:rPr>
              <w:fldChar w:fldCharType="begin"/>
            </w:r>
            <w:r w:rsidR="00824965">
              <w:rPr>
                <w:noProof/>
                <w:webHidden/>
              </w:rPr>
              <w:instrText xml:space="preserve"> PAGEREF _Toc363139883 \h </w:instrText>
            </w:r>
            <w:r w:rsidR="00824965">
              <w:rPr>
                <w:noProof/>
                <w:webHidden/>
              </w:rPr>
            </w:r>
            <w:r w:rsidR="00824965">
              <w:rPr>
                <w:noProof/>
                <w:webHidden/>
              </w:rPr>
              <w:fldChar w:fldCharType="separate"/>
            </w:r>
            <w:r w:rsidR="00824965">
              <w:rPr>
                <w:noProof/>
                <w:webHidden/>
              </w:rPr>
              <w:t>43</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84" w:history="1">
            <w:r w:rsidR="00824965" w:rsidRPr="006D4C57">
              <w:rPr>
                <w:rStyle w:val="Lienhypertexte"/>
                <w:noProof/>
              </w:rPr>
              <w:t>12.8</w:t>
            </w:r>
            <w:r w:rsidR="00824965">
              <w:rPr>
                <w:noProof/>
              </w:rPr>
              <w:tab/>
            </w:r>
            <w:r w:rsidR="00824965" w:rsidRPr="006D4C57">
              <w:rPr>
                <w:rStyle w:val="Lienhypertexte"/>
                <w:noProof/>
              </w:rPr>
              <w:t>RFI : Madagascar : le président Rajoelina mis en cause dans l'affaire du bois de rose</w:t>
            </w:r>
            <w:r w:rsidR="00824965">
              <w:rPr>
                <w:noProof/>
                <w:webHidden/>
              </w:rPr>
              <w:tab/>
            </w:r>
            <w:r w:rsidR="00824965">
              <w:rPr>
                <w:noProof/>
                <w:webHidden/>
              </w:rPr>
              <w:fldChar w:fldCharType="begin"/>
            </w:r>
            <w:r w:rsidR="00824965">
              <w:rPr>
                <w:noProof/>
                <w:webHidden/>
              </w:rPr>
              <w:instrText xml:space="preserve"> PAGEREF _Toc363139884 \h </w:instrText>
            </w:r>
            <w:r w:rsidR="00824965">
              <w:rPr>
                <w:noProof/>
                <w:webHidden/>
              </w:rPr>
            </w:r>
            <w:r w:rsidR="00824965">
              <w:rPr>
                <w:noProof/>
                <w:webHidden/>
              </w:rPr>
              <w:fldChar w:fldCharType="separate"/>
            </w:r>
            <w:r w:rsidR="00824965">
              <w:rPr>
                <w:noProof/>
                <w:webHidden/>
              </w:rPr>
              <w:t>44</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85" w:history="1">
            <w:r w:rsidR="00824965" w:rsidRPr="006D4C57">
              <w:rPr>
                <w:rStyle w:val="Lienhypertexte"/>
                <w:noProof/>
              </w:rPr>
              <w:t>12.9</w:t>
            </w:r>
            <w:r w:rsidR="00824965">
              <w:rPr>
                <w:noProof/>
              </w:rPr>
              <w:tab/>
            </w:r>
            <w:r w:rsidR="00824965" w:rsidRPr="006D4C57">
              <w:rPr>
                <w:rStyle w:val="Lienhypertexte"/>
                <w:noProof/>
              </w:rPr>
              <w:t>Trafic de bois de rose : les pistes convergent vers la Présidence de la Transition</w:t>
            </w:r>
            <w:r w:rsidR="00824965">
              <w:rPr>
                <w:noProof/>
                <w:webHidden/>
              </w:rPr>
              <w:tab/>
            </w:r>
            <w:r w:rsidR="00824965">
              <w:rPr>
                <w:noProof/>
                <w:webHidden/>
              </w:rPr>
              <w:fldChar w:fldCharType="begin"/>
            </w:r>
            <w:r w:rsidR="00824965">
              <w:rPr>
                <w:noProof/>
                <w:webHidden/>
              </w:rPr>
              <w:instrText xml:space="preserve"> PAGEREF _Toc363139885 \h </w:instrText>
            </w:r>
            <w:r w:rsidR="00824965">
              <w:rPr>
                <w:noProof/>
                <w:webHidden/>
              </w:rPr>
            </w:r>
            <w:r w:rsidR="00824965">
              <w:rPr>
                <w:noProof/>
                <w:webHidden/>
              </w:rPr>
              <w:fldChar w:fldCharType="separate"/>
            </w:r>
            <w:r w:rsidR="00824965">
              <w:rPr>
                <w:noProof/>
                <w:webHidden/>
              </w:rPr>
              <w:t>45</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86" w:history="1">
            <w:r w:rsidR="00824965" w:rsidRPr="006D4C57">
              <w:rPr>
                <w:rStyle w:val="Lienhypertexte"/>
                <w:noProof/>
              </w:rPr>
              <w:t>12.10</w:t>
            </w:r>
            <w:r w:rsidR="00824965">
              <w:rPr>
                <w:noProof/>
              </w:rPr>
              <w:tab/>
            </w:r>
            <w:r w:rsidR="00824965" w:rsidRPr="006D4C57">
              <w:rPr>
                <w:rStyle w:val="Lienhypertexte"/>
                <w:noProof/>
              </w:rPr>
              <w:t>Madagascar: accusé de trafic de bois de rose, un proche de Rajoelina se défend</w:t>
            </w:r>
            <w:r w:rsidR="00824965">
              <w:rPr>
                <w:noProof/>
                <w:webHidden/>
              </w:rPr>
              <w:tab/>
            </w:r>
            <w:r w:rsidR="00824965">
              <w:rPr>
                <w:noProof/>
                <w:webHidden/>
              </w:rPr>
              <w:fldChar w:fldCharType="begin"/>
            </w:r>
            <w:r w:rsidR="00824965">
              <w:rPr>
                <w:noProof/>
                <w:webHidden/>
              </w:rPr>
              <w:instrText xml:space="preserve"> PAGEREF _Toc363139886 \h </w:instrText>
            </w:r>
            <w:r w:rsidR="00824965">
              <w:rPr>
                <w:noProof/>
                <w:webHidden/>
              </w:rPr>
            </w:r>
            <w:r w:rsidR="00824965">
              <w:rPr>
                <w:noProof/>
                <w:webHidden/>
              </w:rPr>
              <w:fldChar w:fldCharType="separate"/>
            </w:r>
            <w:r w:rsidR="00824965">
              <w:rPr>
                <w:noProof/>
                <w:webHidden/>
              </w:rPr>
              <w:t>45</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87" w:history="1">
            <w:r w:rsidR="00824965" w:rsidRPr="006D4C57">
              <w:rPr>
                <w:rStyle w:val="Lienhypertexte"/>
                <w:noProof/>
              </w:rPr>
              <w:t>12.11</w:t>
            </w:r>
            <w:r w:rsidR="00824965">
              <w:rPr>
                <w:noProof/>
              </w:rPr>
              <w:tab/>
            </w:r>
            <w:r w:rsidR="00824965" w:rsidRPr="006D4C57">
              <w:rPr>
                <w:rStyle w:val="Lienhypertexte"/>
                <w:noProof/>
              </w:rPr>
              <w:t>Madagascar : le trafic de bois de rose continue</w:t>
            </w:r>
            <w:r w:rsidR="00824965">
              <w:rPr>
                <w:noProof/>
                <w:webHidden/>
              </w:rPr>
              <w:tab/>
            </w:r>
            <w:r w:rsidR="00824965">
              <w:rPr>
                <w:noProof/>
                <w:webHidden/>
              </w:rPr>
              <w:fldChar w:fldCharType="begin"/>
            </w:r>
            <w:r w:rsidR="00824965">
              <w:rPr>
                <w:noProof/>
                <w:webHidden/>
              </w:rPr>
              <w:instrText xml:space="preserve"> PAGEREF _Toc363139887 \h </w:instrText>
            </w:r>
            <w:r w:rsidR="00824965">
              <w:rPr>
                <w:noProof/>
                <w:webHidden/>
              </w:rPr>
            </w:r>
            <w:r w:rsidR="00824965">
              <w:rPr>
                <w:noProof/>
                <w:webHidden/>
              </w:rPr>
              <w:fldChar w:fldCharType="separate"/>
            </w:r>
            <w:r w:rsidR="00824965">
              <w:rPr>
                <w:noProof/>
                <w:webHidden/>
              </w:rPr>
              <w:t>46</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88" w:history="1">
            <w:r w:rsidR="00824965" w:rsidRPr="006D4C57">
              <w:rPr>
                <w:rStyle w:val="Lienhypertexte"/>
                <w:noProof/>
              </w:rPr>
              <w:t>12.12</w:t>
            </w:r>
            <w:r w:rsidR="00824965">
              <w:rPr>
                <w:noProof/>
              </w:rPr>
              <w:tab/>
            </w:r>
            <w:r w:rsidR="00824965" w:rsidRPr="006D4C57">
              <w:rPr>
                <w:rStyle w:val="Lienhypertexte"/>
                <w:noProof/>
              </w:rPr>
              <w:t>Madagascar / trafic de bois de rose: un notable en garde à vue pour diffamation</w:t>
            </w:r>
            <w:r w:rsidR="00824965">
              <w:rPr>
                <w:noProof/>
                <w:webHidden/>
              </w:rPr>
              <w:tab/>
            </w:r>
            <w:r w:rsidR="00824965">
              <w:rPr>
                <w:noProof/>
                <w:webHidden/>
              </w:rPr>
              <w:fldChar w:fldCharType="begin"/>
            </w:r>
            <w:r w:rsidR="00824965">
              <w:rPr>
                <w:noProof/>
                <w:webHidden/>
              </w:rPr>
              <w:instrText xml:space="preserve"> PAGEREF _Toc363139888 \h </w:instrText>
            </w:r>
            <w:r w:rsidR="00824965">
              <w:rPr>
                <w:noProof/>
                <w:webHidden/>
              </w:rPr>
            </w:r>
            <w:r w:rsidR="00824965">
              <w:rPr>
                <w:noProof/>
                <w:webHidden/>
              </w:rPr>
              <w:fldChar w:fldCharType="separate"/>
            </w:r>
            <w:r w:rsidR="00824965">
              <w:rPr>
                <w:noProof/>
                <w:webHidden/>
              </w:rPr>
              <w:t>47</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89" w:history="1">
            <w:r w:rsidR="00824965" w:rsidRPr="006D4C57">
              <w:rPr>
                <w:rStyle w:val="Lienhypertexte"/>
                <w:noProof/>
              </w:rPr>
              <w:t>12.13</w:t>
            </w:r>
            <w:r w:rsidR="00824965">
              <w:rPr>
                <w:noProof/>
              </w:rPr>
              <w:tab/>
            </w:r>
            <w:r w:rsidR="00824965" w:rsidRPr="006D4C57">
              <w:rPr>
                <w:rStyle w:val="Lienhypertexte"/>
                <w:noProof/>
              </w:rPr>
              <w:t>Trafic de bois précieux : une affaire qui ne sent pas la rose</w:t>
            </w:r>
            <w:r w:rsidR="00824965">
              <w:rPr>
                <w:noProof/>
                <w:webHidden/>
              </w:rPr>
              <w:tab/>
            </w:r>
            <w:r w:rsidR="00824965">
              <w:rPr>
                <w:noProof/>
                <w:webHidden/>
              </w:rPr>
              <w:fldChar w:fldCharType="begin"/>
            </w:r>
            <w:r w:rsidR="00824965">
              <w:rPr>
                <w:noProof/>
                <w:webHidden/>
              </w:rPr>
              <w:instrText xml:space="preserve"> PAGEREF _Toc363139889 \h </w:instrText>
            </w:r>
            <w:r w:rsidR="00824965">
              <w:rPr>
                <w:noProof/>
                <w:webHidden/>
              </w:rPr>
            </w:r>
            <w:r w:rsidR="00824965">
              <w:rPr>
                <w:noProof/>
                <w:webHidden/>
              </w:rPr>
              <w:fldChar w:fldCharType="separate"/>
            </w:r>
            <w:r w:rsidR="00824965">
              <w:rPr>
                <w:noProof/>
                <w:webHidden/>
              </w:rPr>
              <w:t>47</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90" w:history="1">
            <w:r w:rsidR="00824965" w:rsidRPr="006D4C57">
              <w:rPr>
                <w:rStyle w:val="Lienhypertexte"/>
                <w:noProof/>
              </w:rPr>
              <w:t>12.14</w:t>
            </w:r>
            <w:r w:rsidR="00824965">
              <w:rPr>
                <w:noProof/>
              </w:rPr>
              <w:tab/>
            </w:r>
            <w:r w:rsidR="00824965" w:rsidRPr="006D4C57">
              <w:rPr>
                <w:rStyle w:val="Lienhypertexte"/>
                <w:noProof/>
              </w:rPr>
              <w:t>Madagascar : tensions à la tête de l’Etat via le trafic de bois de rose</w:t>
            </w:r>
            <w:r w:rsidR="00824965">
              <w:rPr>
                <w:noProof/>
                <w:webHidden/>
              </w:rPr>
              <w:tab/>
            </w:r>
            <w:r w:rsidR="00824965">
              <w:rPr>
                <w:noProof/>
                <w:webHidden/>
              </w:rPr>
              <w:fldChar w:fldCharType="begin"/>
            </w:r>
            <w:r w:rsidR="00824965">
              <w:rPr>
                <w:noProof/>
                <w:webHidden/>
              </w:rPr>
              <w:instrText xml:space="preserve"> PAGEREF _Toc363139890 \h </w:instrText>
            </w:r>
            <w:r w:rsidR="00824965">
              <w:rPr>
                <w:noProof/>
                <w:webHidden/>
              </w:rPr>
            </w:r>
            <w:r w:rsidR="00824965">
              <w:rPr>
                <w:noProof/>
                <w:webHidden/>
              </w:rPr>
              <w:fldChar w:fldCharType="separate"/>
            </w:r>
            <w:r w:rsidR="00824965">
              <w:rPr>
                <w:noProof/>
                <w:webHidden/>
              </w:rPr>
              <w:t>50</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91" w:history="1">
            <w:r w:rsidR="00824965" w:rsidRPr="006D4C57">
              <w:rPr>
                <w:rStyle w:val="Lienhypertexte"/>
                <w:noProof/>
              </w:rPr>
              <w:t>12.15</w:t>
            </w:r>
            <w:r w:rsidR="00824965">
              <w:rPr>
                <w:noProof/>
              </w:rPr>
              <w:tab/>
            </w:r>
            <w:r w:rsidR="00824965" w:rsidRPr="006D4C57">
              <w:rPr>
                <w:rStyle w:val="Lienhypertexte"/>
                <w:noProof/>
              </w:rPr>
              <w:t>Madagascar: Trafic - Rajoelina interpellé sur les bois de rose</w:t>
            </w:r>
            <w:r w:rsidR="00824965">
              <w:rPr>
                <w:noProof/>
                <w:webHidden/>
              </w:rPr>
              <w:tab/>
            </w:r>
            <w:r w:rsidR="00824965">
              <w:rPr>
                <w:noProof/>
                <w:webHidden/>
              </w:rPr>
              <w:fldChar w:fldCharType="begin"/>
            </w:r>
            <w:r w:rsidR="00824965">
              <w:rPr>
                <w:noProof/>
                <w:webHidden/>
              </w:rPr>
              <w:instrText xml:space="preserve"> PAGEREF _Toc363139891 \h </w:instrText>
            </w:r>
            <w:r w:rsidR="00824965">
              <w:rPr>
                <w:noProof/>
                <w:webHidden/>
              </w:rPr>
            </w:r>
            <w:r w:rsidR="00824965">
              <w:rPr>
                <w:noProof/>
                <w:webHidden/>
              </w:rPr>
              <w:fldChar w:fldCharType="separate"/>
            </w:r>
            <w:r w:rsidR="00824965">
              <w:rPr>
                <w:noProof/>
                <w:webHidden/>
              </w:rPr>
              <w:t>50</w:t>
            </w:r>
            <w:r w:rsidR="00824965">
              <w:rPr>
                <w:noProof/>
                <w:webHidden/>
              </w:rPr>
              <w:fldChar w:fldCharType="end"/>
            </w:r>
          </w:hyperlink>
        </w:p>
        <w:p w:rsidR="00824965" w:rsidRDefault="00DE2517">
          <w:pPr>
            <w:pStyle w:val="TM2"/>
            <w:tabs>
              <w:tab w:val="left" w:pos="1100"/>
              <w:tab w:val="right" w:leader="dot" w:pos="10456"/>
            </w:tabs>
            <w:rPr>
              <w:noProof/>
            </w:rPr>
          </w:pPr>
          <w:hyperlink w:anchor="_Toc363139892" w:history="1">
            <w:r w:rsidR="00824965" w:rsidRPr="006D4C57">
              <w:rPr>
                <w:rStyle w:val="Lienhypertexte"/>
                <w:rFonts w:ascii="Calibri" w:hAnsi="Calibri"/>
                <w:noProof/>
              </w:rPr>
              <w:t>12.16</w:t>
            </w:r>
            <w:r w:rsidR="00824965">
              <w:rPr>
                <w:noProof/>
              </w:rPr>
              <w:tab/>
            </w:r>
            <w:r w:rsidR="00824965" w:rsidRPr="006D4C57">
              <w:rPr>
                <w:rStyle w:val="Lienhypertexte"/>
                <w:rFonts w:ascii="Calibri" w:hAnsi="Calibri"/>
                <w:noProof/>
              </w:rPr>
              <w:t>L'Express de Madagascar (Antananarivo).</w:t>
            </w:r>
            <w:r w:rsidR="00824965">
              <w:rPr>
                <w:noProof/>
                <w:webHidden/>
              </w:rPr>
              <w:tab/>
            </w:r>
            <w:r w:rsidR="00824965">
              <w:rPr>
                <w:noProof/>
                <w:webHidden/>
              </w:rPr>
              <w:fldChar w:fldCharType="begin"/>
            </w:r>
            <w:r w:rsidR="00824965">
              <w:rPr>
                <w:noProof/>
                <w:webHidden/>
              </w:rPr>
              <w:instrText xml:space="preserve"> PAGEREF _Toc363139892 \h </w:instrText>
            </w:r>
            <w:r w:rsidR="00824965">
              <w:rPr>
                <w:noProof/>
                <w:webHidden/>
              </w:rPr>
            </w:r>
            <w:r w:rsidR="00824965">
              <w:rPr>
                <w:noProof/>
                <w:webHidden/>
              </w:rPr>
              <w:fldChar w:fldCharType="separate"/>
            </w:r>
            <w:r w:rsidR="00824965">
              <w:rPr>
                <w:noProof/>
                <w:webHidden/>
              </w:rPr>
              <w:t>50</w:t>
            </w:r>
            <w:r w:rsidR="00824965">
              <w:rPr>
                <w:noProof/>
                <w:webHidden/>
              </w:rPr>
              <w:fldChar w:fldCharType="end"/>
            </w:r>
          </w:hyperlink>
        </w:p>
        <w:p w:rsidR="00824965" w:rsidRDefault="00DE2517">
          <w:pPr>
            <w:pStyle w:val="TM1"/>
            <w:tabs>
              <w:tab w:val="left" w:pos="660"/>
              <w:tab w:val="right" w:leader="dot" w:pos="10456"/>
            </w:tabs>
            <w:rPr>
              <w:noProof/>
            </w:rPr>
          </w:pPr>
          <w:hyperlink w:anchor="_Toc363139893" w:history="1">
            <w:r w:rsidR="00824965" w:rsidRPr="006D4C57">
              <w:rPr>
                <w:rStyle w:val="Lienhypertexte"/>
                <w:rFonts w:ascii="Calibri" w:hAnsi="Calibri"/>
                <w:noProof/>
              </w:rPr>
              <w:t>13</w:t>
            </w:r>
            <w:r w:rsidR="00824965">
              <w:rPr>
                <w:noProof/>
              </w:rPr>
              <w:tab/>
            </w:r>
            <w:r w:rsidR="00824965" w:rsidRPr="006D4C57">
              <w:rPr>
                <w:rStyle w:val="Lienhypertexte"/>
                <w:rFonts w:ascii="Calibri" w:hAnsi="Calibri"/>
                <w:noProof/>
              </w:rPr>
              <w:t>La situation dans la région SAVA</w:t>
            </w:r>
            <w:r w:rsidR="00824965">
              <w:rPr>
                <w:noProof/>
                <w:webHidden/>
              </w:rPr>
              <w:tab/>
            </w:r>
            <w:r w:rsidR="00824965">
              <w:rPr>
                <w:noProof/>
                <w:webHidden/>
              </w:rPr>
              <w:fldChar w:fldCharType="begin"/>
            </w:r>
            <w:r w:rsidR="00824965">
              <w:rPr>
                <w:noProof/>
                <w:webHidden/>
              </w:rPr>
              <w:instrText xml:space="preserve"> PAGEREF _Toc363139893 \h </w:instrText>
            </w:r>
            <w:r w:rsidR="00824965">
              <w:rPr>
                <w:noProof/>
                <w:webHidden/>
              </w:rPr>
            </w:r>
            <w:r w:rsidR="00824965">
              <w:rPr>
                <w:noProof/>
                <w:webHidden/>
              </w:rPr>
              <w:fldChar w:fldCharType="separate"/>
            </w:r>
            <w:r w:rsidR="00824965">
              <w:rPr>
                <w:noProof/>
                <w:webHidden/>
              </w:rPr>
              <w:t>52</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94" w:history="1">
            <w:r w:rsidR="00824965" w:rsidRPr="006D4C57">
              <w:rPr>
                <w:rStyle w:val="Lienhypertexte"/>
                <w:noProof/>
              </w:rPr>
              <w:t>13.1</w:t>
            </w:r>
            <w:r w:rsidR="00824965">
              <w:rPr>
                <w:noProof/>
              </w:rPr>
              <w:tab/>
            </w:r>
            <w:r w:rsidR="00824965" w:rsidRPr="006D4C57">
              <w:rPr>
                <w:rStyle w:val="Lienhypertexte"/>
                <w:noProof/>
              </w:rPr>
              <w:t>Contexte général et présentation du site étudié</w:t>
            </w:r>
            <w:r w:rsidR="00824965">
              <w:rPr>
                <w:noProof/>
                <w:webHidden/>
              </w:rPr>
              <w:tab/>
            </w:r>
            <w:r w:rsidR="00824965">
              <w:rPr>
                <w:noProof/>
                <w:webHidden/>
              </w:rPr>
              <w:fldChar w:fldCharType="begin"/>
            </w:r>
            <w:r w:rsidR="00824965">
              <w:rPr>
                <w:noProof/>
                <w:webHidden/>
              </w:rPr>
              <w:instrText xml:space="preserve"> PAGEREF _Toc363139894 \h </w:instrText>
            </w:r>
            <w:r w:rsidR="00824965">
              <w:rPr>
                <w:noProof/>
                <w:webHidden/>
              </w:rPr>
            </w:r>
            <w:r w:rsidR="00824965">
              <w:rPr>
                <w:noProof/>
                <w:webHidden/>
              </w:rPr>
              <w:fldChar w:fldCharType="separate"/>
            </w:r>
            <w:r w:rsidR="00824965">
              <w:rPr>
                <w:noProof/>
                <w:webHidden/>
              </w:rPr>
              <w:t>52</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95" w:history="1">
            <w:r w:rsidR="00824965" w:rsidRPr="006D4C57">
              <w:rPr>
                <w:rStyle w:val="Lienhypertexte"/>
                <w:noProof/>
              </w:rPr>
              <w:t>13.2</w:t>
            </w:r>
            <w:r w:rsidR="00824965">
              <w:rPr>
                <w:noProof/>
              </w:rPr>
              <w:tab/>
            </w:r>
            <w:r w:rsidR="00824965" w:rsidRPr="006D4C57">
              <w:rPr>
                <w:rStyle w:val="Lienhypertexte"/>
                <w:noProof/>
              </w:rPr>
              <w:t>La Région SAVA et la filière bois de rose :</w:t>
            </w:r>
            <w:r w:rsidR="00824965">
              <w:rPr>
                <w:noProof/>
                <w:webHidden/>
              </w:rPr>
              <w:tab/>
            </w:r>
            <w:r w:rsidR="00824965">
              <w:rPr>
                <w:noProof/>
                <w:webHidden/>
              </w:rPr>
              <w:fldChar w:fldCharType="begin"/>
            </w:r>
            <w:r w:rsidR="00824965">
              <w:rPr>
                <w:noProof/>
                <w:webHidden/>
              </w:rPr>
              <w:instrText xml:space="preserve"> PAGEREF _Toc363139895 \h </w:instrText>
            </w:r>
            <w:r w:rsidR="00824965">
              <w:rPr>
                <w:noProof/>
                <w:webHidden/>
              </w:rPr>
            </w:r>
            <w:r w:rsidR="00824965">
              <w:rPr>
                <w:noProof/>
                <w:webHidden/>
              </w:rPr>
              <w:fldChar w:fldCharType="separate"/>
            </w:r>
            <w:r w:rsidR="00824965">
              <w:rPr>
                <w:noProof/>
                <w:webHidden/>
              </w:rPr>
              <w:t>52</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96" w:history="1">
            <w:r w:rsidR="00824965" w:rsidRPr="006D4C57">
              <w:rPr>
                <w:rStyle w:val="Lienhypertexte"/>
                <w:noProof/>
              </w:rPr>
              <w:t>13.3</w:t>
            </w:r>
            <w:r w:rsidR="00824965">
              <w:rPr>
                <w:noProof/>
              </w:rPr>
              <w:tab/>
            </w:r>
            <w:r w:rsidR="00824965" w:rsidRPr="006D4C57">
              <w:rPr>
                <w:rStyle w:val="Lienhypertexte"/>
                <w:noProof/>
              </w:rPr>
              <w:t>Analyse des réalités sur terrain</w:t>
            </w:r>
            <w:r w:rsidR="00824965">
              <w:rPr>
                <w:noProof/>
                <w:webHidden/>
              </w:rPr>
              <w:tab/>
            </w:r>
            <w:r w:rsidR="00824965">
              <w:rPr>
                <w:noProof/>
                <w:webHidden/>
              </w:rPr>
              <w:fldChar w:fldCharType="begin"/>
            </w:r>
            <w:r w:rsidR="00824965">
              <w:rPr>
                <w:noProof/>
                <w:webHidden/>
              </w:rPr>
              <w:instrText xml:space="preserve"> PAGEREF _Toc363139896 \h </w:instrText>
            </w:r>
            <w:r w:rsidR="00824965">
              <w:rPr>
                <w:noProof/>
                <w:webHidden/>
              </w:rPr>
            </w:r>
            <w:r w:rsidR="00824965">
              <w:rPr>
                <w:noProof/>
                <w:webHidden/>
              </w:rPr>
              <w:fldChar w:fldCharType="separate"/>
            </w:r>
            <w:r w:rsidR="00824965">
              <w:rPr>
                <w:noProof/>
                <w:webHidden/>
              </w:rPr>
              <w:t>53</w:t>
            </w:r>
            <w:r w:rsidR="00824965">
              <w:rPr>
                <w:noProof/>
                <w:webHidden/>
              </w:rPr>
              <w:fldChar w:fldCharType="end"/>
            </w:r>
          </w:hyperlink>
        </w:p>
        <w:p w:rsidR="00824965" w:rsidRDefault="00DE2517">
          <w:pPr>
            <w:pStyle w:val="TM1"/>
            <w:tabs>
              <w:tab w:val="left" w:pos="660"/>
              <w:tab w:val="right" w:leader="dot" w:pos="10456"/>
            </w:tabs>
            <w:rPr>
              <w:noProof/>
            </w:rPr>
          </w:pPr>
          <w:hyperlink w:anchor="_Toc363139897" w:history="1">
            <w:r w:rsidR="00824965" w:rsidRPr="006D4C57">
              <w:rPr>
                <w:rStyle w:val="Lienhypertexte"/>
                <w:rFonts w:eastAsia="Calibri" w:cs="Times New Roman"/>
                <w:noProof/>
              </w:rPr>
              <w:t>14</w:t>
            </w:r>
            <w:r w:rsidR="00824965">
              <w:rPr>
                <w:noProof/>
              </w:rPr>
              <w:tab/>
            </w:r>
            <w:r w:rsidR="00824965" w:rsidRPr="006D4C57">
              <w:rPr>
                <w:rStyle w:val="Lienhypertexte"/>
                <w:rFonts w:eastAsia="Calibri"/>
                <w:noProof/>
              </w:rPr>
              <w:t>Analyse des lacunes juridiques et des lacunes par rapport aux dimensions écologiques et socio-économiques</w:t>
            </w:r>
            <w:r w:rsidR="00824965">
              <w:rPr>
                <w:noProof/>
                <w:webHidden/>
              </w:rPr>
              <w:tab/>
            </w:r>
            <w:r w:rsidR="00824965">
              <w:rPr>
                <w:noProof/>
                <w:webHidden/>
              </w:rPr>
              <w:fldChar w:fldCharType="begin"/>
            </w:r>
            <w:r w:rsidR="00824965">
              <w:rPr>
                <w:noProof/>
                <w:webHidden/>
              </w:rPr>
              <w:instrText xml:space="preserve"> PAGEREF _Toc363139897 \h </w:instrText>
            </w:r>
            <w:r w:rsidR="00824965">
              <w:rPr>
                <w:noProof/>
                <w:webHidden/>
              </w:rPr>
            </w:r>
            <w:r w:rsidR="00824965">
              <w:rPr>
                <w:noProof/>
                <w:webHidden/>
              </w:rPr>
              <w:fldChar w:fldCharType="separate"/>
            </w:r>
            <w:r w:rsidR="00824965">
              <w:rPr>
                <w:noProof/>
                <w:webHidden/>
              </w:rPr>
              <w:t>54</w:t>
            </w:r>
            <w:r w:rsidR="00824965">
              <w:rPr>
                <w:noProof/>
                <w:webHidden/>
              </w:rPr>
              <w:fldChar w:fldCharType="end"/>
            </w:r>
          </w:hyperlink>
        </w:p>
        <w:p w:rsidR="00824965" w:rsidRDefault="00DE2517">
          <w:pPr>
            <w:pStyle w:val="TM1"/>
            <w:tabs>
              <w:tab w:val="left" w:pos="660"/>
              <w:tab w:val="right" w:leader="dot" w:pos="10456"/>
            </w:tabs>
            <w:rPr>
              <w:noProof/>
            </w:rPr>
          </w:pPr>
          <w:hyperlink w:anchor="_Toc363139898" w:history="1">
            <w:r w:rsidR="00824965" w:rsidRPr="006D4C57">
              <w:rPr>
                <w:rStyle w:val="Lienhypertexte"/>
                <w:rFonts w:ascii="Calibri" w:eastAsia="Calibri" w:hAnsi="Calibri"/>
                <w:noProof/>
              </w:rPr>
              <w:t>15</w:t>
            </w:r>
            <w:r w:rsidR="00824965">
              <w:rPr>
                <w:noProof/>
              </w:rPr>
              <w:tab/>
            </w:r>
            <w:r w:rsidR="00824965" w:rsidRPr="006D4C57">
              <w:rPr>
                <w:rStyle w:val="Lienhypertexte"/>
                <w:rFonts w:ascii="Calibri" w:eastAsia="Calibri" w:hAnsi="Calibri"/>
                <w:noProof/>
              </w:rPr>
              <w:t>Cadre juridique</w:t>
            </w:r>
            <w:r w:rsidR="00824965">
              <w:rPr>
                <w:noProof/>
                <w:webHidden/>
              </w:rPr>
              <w:tab/>
            </w:r>
            <w:r w:rsidR="00824965">
              <w:rPr>
                <w:noProof/>
                <w:webHidden/>
              </w:rPr>
              <w:fldChar w:fldCharType="begin"/>
            </w:r>
            <w:r w:rsidR="00824965">
              <w:rPr>
                <w:noProof/>
                <w:webHidden/>
              </w:rPr>
              <w:instrText xml:space="preserve"> PAGEREF _Toc363139898 \h </w:instrText>
            </w:r>
            <w:r w:rsidR="00824965">
              <w:rPr>
                <w:noProof/>
                <w:webHidden/>
              </w:rPr>
            </w:r>
            <w:r w:rsidR="00824965">
              <w:rPr>
                <w:noProof/>
                <w:webHidden/>
              </w:rPr>
              <w:fldChar w:fldCharType="separate"/>
            </w:r>
            <w:r w:rsidR="00824965">
              <w:rPr>
                <w:noProof/>
                <w:webHidden/>
              </w:rPr>
              <w:t>55</w:t>
            </w:r>
            <w:r w:rsidR="00824965">
              <w:rPr>
                <w:noProof/>
                <w:webHidden/>
              </w:rPr>
              <w:fldChar w:fldCharType="end"/>
            </w:r>
          </w:hyperlink>
        </w:p>
        <w:p w:rsidR="00824965" w:rsidRDefault="00DE2517">
          <w:pPr>
            <w:pStyle w:val="TM2"/>
            <w:tabs>
              <w:tab w:val="left" w:pos="880"/>
              <w:tab w:val="right" w:leader="dot" w:pos="10456"/>
            </w:tabs>
            <w:rPr>
              <w:noProof/>
            </w:rPr>
          </w:pPr>
          <w:hyperlink w:anchor="_Toc363139899" w:history="1">
            <w:r w:rsidR="00824965" w:rsidRPr="006D4C57">
              <w:rPr>
                <w:rStyle w:val="Lienhypertexte"/>
                <w:noProof/>
              </w:rPr>
              <w:t>15.1</w:t>
            </w:r>
            <w:r w:rsidR="00824965">
              <w:rPr>
                <w:noProof/>
              </w:rPr>
              <w:tab/>
            </w:r>
            <w:r w:rsidR="00824965" w:rsidRPr="006D4C57">
              <w:rPr>
                <w:rStyle w:val="Lienhypertexte"/>
                <w:noProof/>
              </w:rPr>
              <w:t>Liste des textes juridiques mentionnés dans le rapport de Global Witness &amp; Environmental investigation Agency</w:t>
            </w:r>
            <w:r w:rsidR="00824965">
              <w:rPr>
                <w:noProof/>
                <w:webHidden/>
              </w:rPr>
              <w:tab/>
            </w:r>
            <w:r w:rsidR="00824965">
              <w:rPr>
                <w:noProof/>
                <w:webHidden/>
              </w:rPr>
              <w:fldChar w:fldCharType="begin"/>
            </w:r>
            <w:r w:rsidR="00824965">
              <w:rPr>
                <w:noProof/>
                <w:webHidden/>
              </w:rPr>
              <w:instrText xml:space="preserve"> PAGEREF _Toc363139899 \h </w:instrText>
            </w:r>
            <w:r w:rsidR="00824965">
              <w:rPr>
                <w:noProof/>
                <w:webHidden/>
              </w:rPr>
            </w:r>
            <w:r w:rsidR="00824965">
              <w:rPr>
                <w:noProof/>
                <w:webHidden/>
              </w:rPr>
              <w:fldChar w:fldCharType="separate"/>
            </w:r>
            <w:r w:rsidR="00824965">
              <w:rPr>
                <w:noProof/>
                <w:webHidden/>
              </w:rPr>
              <w:t>57</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0" w:history="1">
            <w:r w:rsidR="00824965" w:rsidRPr="006D4C57">
              <w:rPr>
                <w:rStyle w:val="Lienhypertexte"/>
                <w:noProof/>
              </w:rPr>
              <w:t>15.2</w:t>
            </w:r>
            <w:r w:rsidR="00824965">
              <w:rPr>
                <w:noProof/>
              </w:rPr>
              <w:tab/>
            </w:r>
            <w:r w:rsidR="00824965" w:rsidRPr="006D4C57">
              <w:rPr>
                <w:rStyle w:val="Lienhypertexte"/>
                <w:noProof/>
              </w:rPr>
              <w:t>Mesures réglementaires pour la gestion de l’exploitation de bois de rose et de bois d’ébène</w:t>
            </w:r>
            <w:r w:rsidR="00824965">
              <w:rPr>
                <w:noProof/>
                <w:webHidden/>
              </w:rPr>
              <w:tab/>
            </w:r>
            <w:r w:rsidR="00824965">
              <w:rPr>
                <w:noProof/>
                <w:webHidden/>
              </w:rPr>
              <w:fldChar w:fldCharType="begin"/>
            </w:r>
            <w:r w:rsidR="00824965">
              <w:rPr>
                <w:noProof/>
                <w:webHidden/>
              </w:rPr>
              <w:instrText xml:space="preserve"> PAGEREF _Toc363139900 \h </w:instrText>
            </w:r>
            <w:r w:rsidR="00824965">
              <w:rPr>
                <w:noProof/>
                <w:webHidden/>
              </w:rPr>
            </w:r>
            <w:r w:rsidR="00824965">
              <w:rPr>
                <w:noProof/>
                <w:webHidden/>
              </w:rPr>
              <w:fldChar w:fldCharType="separate"/>
            </w:r>
            <w:r w:rsidR="00824965">
              <w:rPr>
                <w:noProof/>
                <w:webHidden/>
              </w:rPr>
              <w:t>58</w:t>
            </w:r>
            <w:r w:rsidR="00824965">
              <w:rPr>
                <w:noProof/>
                <w:webHidden/>
              </w:rPr>
              <w:fldChar w:fldCharType="end"/>
            </w:r>
          </w:hyperlink>
        </w:p>
        <w:p w:rsidR="00824965" w:rsidRDefault="00DE2517">
          <w:pPr>
            <w:pStyle w:val="TM1"/>
            <w:tabs>
              <w:tab w:val="left" w:pos="660"/>
              <w:tab w:val="right" w:leader="dot" w:pos="10456"/>
            </w:tabs>
            <w:rPr>
              <w:noProof/>
            </w:rPr>
          </w:pPr>
          <w:hyperlink w:anchor="_Toc363139901" w:history="1">
            <w:r w:rsidR="00824965" w:rsidRPr="006D4C57">
              <w:rPr>
                <w:rStyle w:val="Lienhypertexte"/>
                <w:rFonts w:ascii="Calibri" w:hAnsi="Calibri"/>
                <w:noProof/>
              </w:rPr>
              <w:t>16</w:t>
            </w:r>
            <w:r w:rsidR="00824965">
              <w:rPr>
                <w:noProof/>
              </w:rPr>
              <w:tab/>
            </w:r>
            <w:r w:rsidR="00824965" w:rsidRPr="006D4C57">
              <w:rPr>
                <w:rStyle w:val="Lienhypertexte"/>
                <w:rFonts w:ascii="Calibri" w:hAnsi="Calibri"/>
                <w:noProof/>
              </w:rPr>
              <w:t>Propositions de l’ONI pour une intégrité efficace de la gouvernance forestière</w:t>
            </w:r>
            <w:r w:rsidR="00824965">
              <w:rPr>
                <w:noProof/>
                <w:webHidden/>
              </w:rPr>
              <w:tab/>
            </w:r>
            <w:r w:rsidR="00824965">
              <w:rPr>
                <w:noProof/>
                <w:webHidden/>
              </w:rPr>
              <w:fldChar w:fldCharType="begin"/>
            </w:r>
            <w:r w:rsidR="00824965">
              <w:rPr>
                <w:noProof/>
                <w:webHidden/>
              </w:rPr>
              <w:instrText xml:space="preserve"> PAGEREF _Toc363139901 \h </w:instrText>
            </w:r>
            <w:r w:rsidR="00824965">
              <w:rPr>
                <w:noProof/>
                <w:webHidden/>
              </w:rPr>
            </w:r>
            <w:r w:rsidR="00824965">
              <w:rPr>
                <w:noProof/>
                <w:webHidden/>
              </w:rPr>
              <w:fldChar w:fldCharType="separate"/>
            </w:r>
            <w:r w:rsidR="00824965">
              <w:rPr>
                <w:noProof/>
                <w:webHidden/>
              </w:rPr>
              <w:t>59</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2" w:history="1">
            <w:r w:rsidR="00824965" w:rsidRPr="006D4C57">
              <w:rPr>
                <w:rStyle w:val="Lienhypertexte"/>
                <w:noProof/>
              </w:rPr>
              <w:t>16.1</w:t>
            </w:r>
            <w:r w:rsidR="00824965">
              <w:rPr>
                <w:noProof/>
              </w:rPr>
              <w:tab/>
            </w:r>
            <w:r w:rsidR="00824965" w:rsidRPr="006D4C57">
              <w:rPr>
                <w:rStyle w:val="Lienhypertexte"/>
                <w:noProof/>
              </w:rPr>
              <w:t>« Problèmes endémiques des textes forestiers »</w:t>
            </w:r>
            <w:r w:rsidR="00824965">
              <w:rPr>
                <w:noProof/>
                <w:webHidden/>
              </w:rPr>
              <w:tab/>
            </w:r>
            <w:r w:rsidR="00824965">
              <w:rPr>
                <w:noProof/>
                <w:webHidden/>
              </w:rPr>
              <w:fldChar w:fldCharType="begin"/>
            </w:r>
            <w:r w:rsidR="00824965">
              <w:rPr>
                <w:noProof/>
                <w:webHidden/>
              </w:rPr>
              <w:instrText xml:space="preserve"> PAGEREF _Toc363139902 \h </w:instrText>
            </w:r>
            <w:r w:rsidR="00824965">
              <w:rPr>
                <w:noProof/>
                <w:webHidden/>
              </w:rPr>
            </w:r>
            <w:r w:rsidR="00824965">
              <w:rPr>
                <w:noProof/>
                <w:webHidden/>
              </w:rPr>
              <w:fldChar w:fldCharType="separate"/>
            </w:r>
            <w:r w:rsidR="00824965">
              <w:rPr>
                <w:noProof/>
                <w:webHidden/>
              </w:rPr>
              <w:t>59</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3" w:history="1">
            <w:r w:rsidR="00824965" w:rsidRPr="006D4C57">
              <w:rPr>
                <w:rStyle w:val="Lienhypertexte"/>
                <w:noProof/>
              </w:rPr>
              <w:t>16.2</w:t>
            </w:r>
            <w:r w:rsidR="00824965">
              <w:rPr>
                <w:noProof/>
              </w:rPr>
              <w:tab/>
            </w:r>
            <w:r w:rsidR="00824965" w:rsidRPr="006D4C57">
              <w:rPr>
                <w:rStyle w:val="Lienhypertexte"/>
                <w:noProof/>
              </w:rPr>
              <w:t>Un problème d’application des textes</w:t>
            </w:r>
            <w:r w:rsidR="00824965">
              <w:rPr>
                <w:noProof/>
                <w:webHidden/>
              </w:rPr>
              <w:tab/>
            </w:r>
            <w:r w:rsidR="00824965">
              <w:rPr>
                <w:noProof/>
                <w:webHidden/>
              </w:rPr>
              <w:fldChar w:fldCharType="begin"/>
            </w:r>
            <w:r w:rsidR="00824965">
              <w:rPr>
                <w:noProof/>
                <w:webHidden/>
              </w:rPr>
              <w:instrText xml:space="preserve"> PAGEREF _Toc363139903 \h </w:instrText>
            </w:r>
            <w:r w:rsidR="00824965">
              <w:rPr>
                <w:noProof/>
                <w:webHidden/>
              </w:rPr>
            </w:r>
            <w:r w:rsidR="00824965">
              <w:rPr>
                <w:noProof/>
                <w:webHidden/>
              </w:rPr>
              <w:fldChar w:fldCharType="separate"/>
            </w:r>
            <w:r w:rsidR="00824965">
              <w:rPr>
                <w:noProof/>
                <w:webHidden/>
              </w:rPr>
              <w:t>60</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4" w:history="1">
            <w:r w:rsidR="00824965" w:rsidRPr="006D4C57">
              <w:rPr>
                <w:rStyle w:val="Lienhypertexte"/>
                <w:noProof/>
              </w:rPr>
              <w:t>16.3</w:t>
            </w:r>
            <w:r w:rsidR="00824965">
              <w:rPr>
                <w:noProof/>
              </w:rPr>
              <w:tab/>
            </w:r>
            <w:r w:rsidR="00824965" w:rsidRPr="006D4C57">
              <w:rPr>
                <w:rStyle w:val="Lienhypertexte"/>
                <w:noProof/>
              </w:rPr>
              <w:t>Pas de traçabilité des stocks</w:t>
            </w:r>
            <w:r w:rsidR="00824965">
              <w:rPr>
                <w:noProof/>
                <w:webHidden/>
              </w:rPr>
              <w:tab/>
            </w:r>
            <w:r w:rsidR="00824965">
              <w:rPr>
                <w:noProof/>
                <w:webHidden/>
              </w:rPr>
              <w:fldChar w:fldCharType="begin"/>
            </w:r>
            <w:r w:rsidR="00824965">
              <w:rPr>
                <w:noProof/>
                <w:webHidden/>
              </w:rPr>
              <w:instrText xml:space="preserve"> PAGEREF _Toc363139904 \h </w:instrText>
            </w:r>
            <w:r w:rsidR="00824965">
              <w:rPr>
                <w:noProof/>
                <w:webHidden/>
              </w:rPr>
            </w:r>
            <w:r w:rsidR="00824965">
              <w:rPr>
                <w:noProof/>
                <w:webHidden/>
              </w:rPr>
              <w:fldChar w:fldCharType="separate"/>
            </w:r>
            <w:r w:rsidR="00824965">
              <w:rPr>
                <w:noProof/>
                <w:webHidden/>
              </w:rPr>
              <w:t>60</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5" w:history="1">
            <w:r w:rsidR="00824965" w:rsidRPr="006D4C57">
              <w:rPr>
                <w:rStyle w:val="Lienhypertexte"/>
                <w:rFonts w:cs="Tahoma"/>
                <w:noProof/>
                <w:spacing w:val="-8"/>
              </w:rPr>
              <w:t>16.4</w:t>
            </w:r>
            <w:r w:rsidR="00824965">
              <w:rPr>
                <w:noProof/>
              </w:rPr>
              <w:tab/>
            </w:r>
            <w:r w:rsidR="00824965" w:rsidRPr="006D4C57">
              <w:rPr>
                <w:rStyle w:val="Lienhypertexte"/>
                <w:noProof/>
              </w:rPr>
              <w:t>Recommandations</w:t>
            </w:r>
            <w:r w:rsidR="00824965">
              <w:rPr>
                <w:noProof/>
                <w:webHidden/>
              </w:rPr>
              <w:tab/>
            </w:r>
            <w:r w:rsidR="00824965">
              <w:rPr>
                <w:noProof/>
                <w:webHidden/>
              </w:rPr>
              <w:fldChar w:fldCharType="begin"/>
            </w:r>
            <w:r w:rsidR="00824965">
              <w:rPr>
                <w:noProof/>
                <w:webHidden/>
              </w:rPr>
              <w:instrText xml:space="preserve"> PAGEREF _Toc363139905 \h </w:instrText>
            </w:r>
            <w:r w:rsidR="00824965">
              <w:rPr>
                <w:noProof/>
                <w:webHidden/>
              </w:rPr>
            </w:r>
            <w:r w:rsidR="00824965">
              <w:rPr>
                <w:noProof/>
                <w:webHidden/>
              </w:rPr>
              <w:fldChar w:fldCharType="separate"/>
            </w:r>
            <w:r w:rsidR="00824965">
              <w:rPr>
                <w:noProof/>
                <w:webHidden/>
              </w:rPr>
              <w:t>61</w:t>
            </w:r>
            <w:r w:rsidR="00824965">
              <w:rPr>
                <w:noProof/>
                <w:webHidden/>
              </w:rPr>
              <w:fldChar w:fldCharType="end"/>
            </w:r>
          </w:hyperlink>
        </w:p>
        <w:p w:rsidR="00824965" w:rsidRDefault="00DE2517">
          <w:pPr>
            <w:pStyle w:val="TM1"/>
            <w:tabs>
              <w:tab w:val="left" w:pos="660"/>
              <w:tab w:val="right" w:leader="dot" w:pos="10456"/>
            </w:tabs>
            <w:rPr>
              <w:noProof/>
            </w:rPr>
          </w:pPr>
          <w:hyperlink w:anchor="_Toc363139906" w:history="1">
            <w:r w:rsidR="00824965" w:rsidRPr="006D4C57">
              <w:rPr>
                <w:rStyle w:val="Lienhypertexte"/>
                <w:rFonts w:ascii="Calibri" w:hAnsi="Calibri"/>
                <w:noProof/>
              </w:rPr>
              <w:t>17</w:t>
            </w:r>
            <w:r w:rsidR="00824965">
              <w:rPr>
                <w:noProof/>
              </w:rPr>
              <w:tab/>
            </w:r>
            <w:r w:rsidR="00824965" w:rsidRPr="006D4C57">
              <w:rPr>
                <w:rStyle w:val="Lienhypertexte"/>
                <w:rFonts w:ascii="Calibri" w:hAnsi="Calibri"/>
                <w:noProof/>
              </w:rPr>
              <w:t>Analyse et proposition de mesures à prendre</w:t>
            </w:r>
            <w:r w:rsidR="00824965">
              <w:rPr>
                <w:noProof/>
                <w:webHidden/>
              </w:rPr>
              <w:tab/>
            </w:r>
            <w:r w:rsidR="00824965">
              <w:rPr>
                <w:noProof/>
                <w:webHidden/>
              </w:rPr>
              <w:fldChar w:fldCharType="begin"/>
            </w:r>
            <w:r w:rsidR="00824965">
              <w:rPr>
                <w:noProof/>
                <w:webHidden/>
              </w:rPr>
              <w:instrText xml:space="preserve"> PAGEREF _Toc363139906 \h </w:instrText>
            </w:r>
            <w:r w:rsidR="00824965">
              <w:rPr>
                <w:noProof/>
                <w:webHidden/>
              </w:rPr>
            </w:r>
            <w:r w:rsidR="00824965">
              <w:rPr>
                <w:noProof/>
                <w:webHidden/>
              </w:rPr>
              <w:fldChar w:fldCharType="separate"/>
            </w:r>
            <w:r w:rsidR="00824965">
              <w:rPr>
                <w:noProof/>
                <w:webHidden/>
              </w:rPr>
              <w:t>63</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7" w:history="1">
            <w:r w:rsidR="00824965" w:rsidRPr="006D4C57">
              <w:rPr>
                <w:rStyle w:val="Lienhypertexte"/>
                <w:noProof/>
              </w:rPr>
              <w:t>17.1</w:t>
            </w:r>
            <w:r w:rsidR="00824965">
              <w:rPr>
                <w:noProof/>
              </w:rPr>
              <w:tab/>
            </w:r>
            <w:r w:rsidR="00824965" w:rsidRPr="006D4C57">
              <w:rPr>
                <w:rStyle w:val="Lienhypertexte"/>
                <w:noProof/>
              </w:rPr>
              <w:t>Caractéristiques de la crise actuelle :</w:t>
            </w:r>
            <w:r w:rsidR="00824965">
              <w:rPr>
                <w:noProof/>
                <w:webHidden/>
              </w:rPr>
              <w:tab/>
            </w:r>
            <w:r w:rsidR="00824965">
              <w:rPr>
                <w:noProof/>
                <w:webHidden/>
              </w:rPr>
              <w:fldChar w:fldCharType="begin"/>
            </w:r>
            <w:r w:rsidR="00824965">
              <w:rPr>
                <w:noProof/>
                <w:webHidden/>
              </w:rPr>
              <w:instrText xml:space="preserve"> PAGEREF _Toc363139907 \h </w:instrText>
            </w:r>
            <w:r w:rsidR="00824965">
              <w:rPr>
                <w:noProof/>
                <w:webHidden/>
              </w:rPr>
            </w:r>
            <w:r w:rsidR="00824965">
              <w:rPr>
                <w:noProof/>
                <w:webHidden/>
              </w:rPr>
              <w:fldChar w:fldCharType="separate"/>
            </w:r>
            <w:r w:rsidR="00824965">
              <w:rPr>
                <w:noProof/>
                <w:webHidden/>
              </w:rPr>
              <w:t>63</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8" w:history="1">
            <w:r w:rsidR="00824965" w:rsidRPr="006D4C57">
              <w:rPr>
                <w:rStyle w:val="Lienhypertexte"/>
                <w:noProof/>
              </w:rPr>
              <w:t>17.2</w:t>
            </w:r>
            <w:r w:rsidR="00824965">
              <w:rPr>
                <w:noProof/>
              </w:rPr>
              <w:tab/>
            </w:r>
            <w:r w:rsidR="00824965" w:rsidRPr="006D4C57">
              <w:rPr>
                <w:rStyle w:val="Lienhypertexte"/>
                <w:noProof/>
              </w:rPr>
              <w:t>Le rôle des autorisations d’évacuation de produits forestiers :</w:t>
            </w:r>
            <w:r w:rsidR="00824965">
              <w:rPr>
                <w:noProof/>
                <w:webHidden/>
              </w:rPr>
              <w:tab/>
            </w:r>
            <w:r w:rsidR="00824965">
              <w:rPr>
                <w:noProof/>
                <w:webHidden/>
              </w:rPr>
              <w:fldChar w:fldCharType="begin"/>
            </w:r>
            <w:r w:rsidR="00824965">
              <w:rPr>
                <w:noProof/>
                <w:webHidden/>
              </w:rPr>
              <w:instrText xml:space="preserve"> PAGEREF _Toc363139908 \h </w:instrText>
            </w:r>
            <w:r w:rsidR="00824965">
              <w:rPr>
                <w:noProof/>
                <w:webHidden/>
              </w:rPr>
            </w:r>
            <w:r w:rsidR="00824965">
              <w:rPr>
                <w:noProof/>
                <w:webHidden/>
              </w:rPr>
              <w:fldChar w:fldCharType="separate"/>
            </w:r>
            <w:r w:rsidR="00824965">
              <w:rPr>
                <w:noProof/>
                <w:webHidden/>
              </w:rPr>
              <w:t>63</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09" w:history="1">
            <w:r w:rsidR="00824965" w:rsidRPr="006D4C57">
              <w:rPr>
                <w:rStyle w:val="Lienhypertexte"/>
                <w:noProof/>
              </w:rPr>
              <w:t>17.3</w:t>
            </w:r>
            <w:r w:rsidR="00824965">
              <w:rPr>
                <w:noProof/>
              </w:rPr>
              <w:tab/>
            </w:r>
            <w:r w:rsidR="00824965" w:rsidRPr="006D4C57">
              <w:rPr>
                <w:rStyle w:val="Lienhypertexte"/>
                <w:noProof/>
              </w:rPr>
              <w:t>Une opération basée sur des ressources humaines immigrantes:</w:t>
            </w:r>
            <w:r w:rsidR="00824965">
              <w:rPr>
                <w:noProof/>
                <w:webHidden/>
              </w:rPr>
              <w:tab/>
            </w:r>
            <w:r w:rsidR="00824965">
              <w:rPr>
                <w:noProof/>
                <w:webHidden/>
              </w:rPr>
              <w:fldChar w:fldCharType="begin"/>
            </w:r>
            <w:r w:rsidR="00824965">
              <w:rPr>
                <w:noProof/>
                <w:webHidden/>
              </w:rPr>
              <w:instrText xml:space="preserve"> PAGEREF _Toc363139909 \h </w:instrText>
            </w:r>
            <w:r w:rsidR="00824965">
              <w:rPr>
                <w:noProof/>
                <w:webHidden/>
              </w:rPr>
            </w:r>
            <w:r w:rsidR="00824965">
              <w:rPr>
                <w:noProof/>
                <w:webHidden/>
              </w:rPr>
              <w:fldChar w:fldCharType="separate"/>
            </w:r>
            <w:r w:rsidR="00824965">
              <w:rPr>
                <w:noProof/>
                <w:webHidden/>
              </w:rPr>
              <w:t>64</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0" w:history="1">
            <w:r w:rsidR="00824965" w:rsidRPr="006D4C57">
              <w:rPr>
                <w:rStyle w:val="Lienhypertexte"/>
                <w:noProof/>
              </w:rPr>
              <w:t>17.4</w:t>
            </w:r>
            <w:r w:rsidR="00824965">
              <w:rPr>
                <w:noProof/>
              </w:rPr>
              <w:tab/>
            </w:r>
            <w:r w:rsidR="00824965" w:rsidRPr="006D4C57">
              <w:rPr>
                <w:rStyle w:val="Lienhypertexte"/>
                <w:noProof/>
              </w:rPr>
              <w:t>Besoin d’application de l’Etat de droit :</w:t>
            </w:r>
            <w:r w:rsidR="00824965">
              <w:rPr>
                <w:noProof/>
                <w:webHidden/>
              </w:rPr>
              <w:tab/>
            </w:r>
            <w:r w:rsidR="00824965">
              <w:rPr>
                <w:noProof/>
                <w:webHidden/>
              </w:rPr>
              <w:fldChar w:fldCharType="begin"/>
            </w:r>
            <w:r w:rsidR="00824965">
              <w:rPr>
                <w:noProof/>
                <w:webHidden/>
              </w:rPr>
              <w:instrText xml:space="preserve"> PAGEREF _Toc363139910 \h </w:instrText>
            </w:r>
            <w:r w:rsidR="00824965">
              <w:rPr>
                <w:noProof/>
                <w:webHidden/>
              </w:rPr>
            </w:r>
            <w:r w:rsidR="00824965">
              <w:rPr>
                <w:noProof/>
                <w:webHidden/>
              </w:rPr>
              <w:fldChar w:fldCharType="separate"/>
            </w:r>
            <w:r w:rsidR="00824965">
              <w:rPr>
                <w:noProof/>
                <w:webHidden/>
              </w:rPr>
              <w:t>64</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1" w:history="1">
            <w:r w:rsidR="00824965" w:rsidRPr="006D4C57">
              <w:rPr>
                <w:rStyle w:val="Lienhypertexte"/>
                <w:noProof/>
              </w:rPr>
              <w:t>17.5</w:t>
            </w:r>
            <w:r w:rsidR="00824965">
              <w:rPr>
                <w:noProof/>
              </w:rPr>
              <w:tab/>
            </w:r>
            <w:r w:rsidR="00824965" w:rsidRPr="006D4C57">
              <w:rPr>
                <w:rStyle w:val="Lienhypertexte"/>
                <w:noProof/>
              </w:rPr>
              <w:t>Besoin de renforcement de Madagascar National Parks / Parc National de Masoala :</w:t>
            </w:r>
            <w:r w:rsidR="00824965">
              <w:rPr>
                <w:noProof/>
                <w:webHidden/>
              </w:rPr>
              <w:tab/>
            </w:r>
            <w:r w:rsidR="00824965">
              <w:rPr>
                <w:noProof/>
                <w:webHidden/>
              </w:rPr>
              <w:fldChar w:fldCharType="begin"/>
            </w:r>
            <w:r w:rsidR="00824965">
              <w:rPr>
                <w:noProof/>
                <w:webHidden/>
              </w:rPr>
              <w:instrText xml:space="preserve"> PAGEREF _Toc363139911 \h </w:instrText>
            </w:r>
            <w:r w:rsidR="00824965">
              <w:rPr>
                <w:noProof/>
                <w:webHidden/>
              </w:rPr>
            </w:r>
            <w:r w:rsidR="00824965">
              <w:rPr>
                <w:noProof/>
                <w:webHidden/>
              </w:rPr>
              <w:fldChar w:fldCharType="separate"/>
            </w:r>
            <w:r w:rsidR="00824965">
              <w:rPr>
                <w:noProof/>
                <w:webHidden/>
              </w:rPr>
              <w:t>64</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2" w:history="1">
            <w:r w:rsidR="00824965" w:rsidRPr="006D4C57">
              <w:rPr>
                <w:rStyle w:val="Lienhypertexte"/>
                <w:noProof/>
              </w:rPr>
              <w:t>17.6</w:t>
            </w:r>
            <w:r w:rsidR="00824965">
              <w:rPr>
                <w:noProof/>
              </w:rPr>
              <w:tab/>
            </w:r>
            <w:r w:rsidR="00824965" w:rsidRPr="006D4C57">
              <w:rPr>
                <w:rStyle w:val="Lienhypertexte"/>
                <w:noProof/>
              </w:rPr>
              <w:t>F. Nécessité d’un appui au développement des communautés :</w:t>
            </w:r>
            <w:r w:rsidR="00824965">
              <w:rPr>
                <w:noProof/>
                <w:webHidden/>
              </w:rPr>
              <w:tab/>
            </w:r>
            <w:r w:rsidR="00824965">
              <w:rPr>
                <w:noProof/>
                <w:webHidden/>
              </w:rPr>
              <w:fldChar w:fldCharType="begin"/>
            </w:r>
            <w:r w:rsidR="00824965">
              <w:rPr>
                <w:noProof/>
                <w:webHidden/>
              </w:rPr>
              <w:instrText xml:space="preserve"> PAGEREF _Toc363139912 \h </w:instrText>
            </w:r>
            <w:r w:rsidR="00824965">
              <w:rPr>
                <w:noProof/>
                <w:webHidden/>
              </w:rPr>
            </w:r>
            <w:r w:rsidR="00824965">
              <w:rPr>
                <w:noProof/>
                <w:webHidden/>
              </w:rPr>
              <w:fldChar w:fldCharType="separate"/>
            </w:r>
            <w:r w:rsidR="00824965">
              <w:rPr>
                <w:noProof/>
                <w:webHidden/>
              </w:rPr>
              <w:t>65</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3" w:history="1">
            <w:r w:rsidR="00824965" w:rsidRPr="006D4C57">
              <w:rPr>
                <w:rStyle w:val="Lienhypertexte"/>
                <w:noProof/>
              </w:rPr>
              <w:t>17.7</w:t>
            </w:r>
            <w:r w:rsidR="00824965">
              <w:rPr>
                <w:noProof/>
              </w:rPr>
              <w:tab/>
            </w:r>
            <w:r w:rsidR="00824965" w:rsidRPr="006D4C57">
              <w:rPr>
                <w:rStyle w:val="Lienhypertexte"/>
                <w:noProof/>
              </w:rPr>
              <w:t>Conclusion</w:t>
            </w:r>
            <w:r w:rsidR="00824965">
              <w:rPr>
                <w:noProof/>
                <w:webHidden/>
              </w:rPr>
              <w:tab/>
            </w:r>
            <w:r w:rsidR="00824965">
              <w:rPr>
                <w:noProof/>
                <w:webHidden/>
              </w:rPr>
              <w:fldChar w:fldCharType="begin"/>
            </w:r>
            <w:r w:rsidR="00824965">
              <w:rPr>
                <w:noProof/>
                <w:webHidden/>
              </w:rPr>
              <w:instrText xml:space="preserve"> PAGEREF _Toc363139913 \h </w:instrText>
            </w:r>
            <w:r w:rsidR="00824965">
              <w:rPr>
                <w:noProof/>
                <w:webHidden/>
              </w:rPr>
            </w:r>
            <w:r w:rsidR="00824965">
              <w:rPr>
                <w:noProof/>
                <w:webHidden/>
              </w:rPr>
              <w:fldChar w:fldCharType="separate"/>
            </w:r>
            <w:r w:rsidR="00824965">
              <w:rPr>
                <w:noProof/>
                <w:webHidden/>
              </w:rPr>
              <w:t>65</w:t>
            </w:r>
            <w:r w:rsidR="00824965">
              <w:rPr>
                <w:noProof/>
                <w:webHidden/>
              </w:rPr>
              <w:fldChar w:fldCharType="end"/>
            </w:r>
          </w:hyperlink>
        </w:p>
        <w:p w:rsidR="00824965" w:rsidRDefault="00DE2517">
          <w:pPr>
            <w:pStyle w:val="TM1"/>
            <w:tabs>
              <w:tab w:val="left" w:pos="660"/>
              <w:tab w:val="right" w:leader="dot" w:pos="10456"/>
            </w:tabs>
            <w:rPr>
              <w:noProof/>
            </w:rPr>
          </w:pPr>
          <w:hyperlink w:anchor="_Toc363139914" w:history="1">
            <w:r w:rsidR="00824965" w:rsidRPr="006D4C57">
              <w:rPr>
                <w:rStyle w:val="Lienhypertexte"/>
                <w:noProof/>
              </w:rPr>
              <w:t>18</w:t>
            </w:r>
            <w:r w:rsidR="00824965">
              <w:rPr>
                <w:noProof/>
              </w:rPr>
              <w:tab/>
            </w:r>
            <w:r w:rsidR="00824965" w:rsidRPr="006D4C57">
              <w:rPr>
                <w:rStyle w:val="Lienhypertexte"/>
                <w:noProof/>
              </w:rPr>
              <w:t>Pistes pour sauver les  bois de rose et ébènes à Madagascar</w:t>
            </w:r>
            <w:r w:rsidR="00824965">
              <w:rPr>
                <w:noProof/>
                <w:webHidden/>
              </w:rPr>
              <w:tab/>
            </w:r>
            <w:r w:rsidR="00824965">
              <w:rPr>
                <w:noProof/>
                <w:webHidden/>
              </w:rPr>
              <w:fldChar w:fldCharType="begin"/>
            </w:r>
            <w:r w:rsidR="00824965">
              <w:rPr>
                <w:noProof/>
                <w:webHidden/>
              </w:rPr>
              <w:instrText xml:space="preserve"> PAGEREF _Toc363139914 \h </w:instrText>
            </w:r>
            <w:r w:rsidR="00824965">
              <w:rPr>
                <w:noProof/>
                <w:webHidden/>
              </w:rPr>
            </w:r>
            <w:r w:rsidR="00824965">
              <w:rPr>
                <w:noProof/>
                <w:webHidden/>
              </w:rPr>
              <w:fldChar w:fldCharType="separate"/>
            </w:r>
            <w:r w:rsidR="00824965">
              <w:rPr>
                <w:noProof/>
                <w:webHidden/>
              </w:rPr>
              <w:t>66</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5" w:history="1">
            <w:r w:rsidR="00824965" w:rsidRPr="006D4C57">
              <w:rPr>
                <w:rStyle w:val="Lienhypertexte"/>
                <w:noProof/>
              </w:rPr>
              <w:t>18.1</w:t>
            </w:r>
            <w:r w:rsidR="00824965">
              <w:rPr>
                <w:noProof/>
              </w:rPr>
              <w:tab/>
            </w:r>
            <w:r w:rsidR="00824965" w:rsidRPr="006D4C57">
              <w:rPr>
                <w:rStyle w:val="Lienhypertexte"/>
                <w:noProof/>
              </w:rPr>
              <w:t>La situation actuelle</w:t>
            </w:r>
            <w:r w:rsidR="00824965">
              <w:rPr>
                <w:noProof/>
                <w:webHidden/>
              </w:rPr>
              <w:tab/>
            </w:r>
            <w:r w:rsidR="00824965">
              <w:rPr>
                <w:noProof/>
                <w:webHidden/>
              </w:rPr>
              <w:fldChar w:fldCharType="begin"/>
            </w:r>
            <w:r w:rsidR="00824965">
              <w:rPr>
                <w:noProof/>
                <w:webHidden/>
              </w:rPr>
              <w:instrText xml:space="preserve"> PAGEREF _Toc363139915 \h </w:instrText>
            </w:r>
            <w:r w:rsidR="00824965">
              <w:rPr>
                <w:noProof/>
                <w:webHidden/>
              </w:rPr>
            </w:r>
            <w:r w:rsidR="00824965">
              <w:rPr>
                <w:noProof/>
                <w:webHidden/>
              </w:rPr>
              <w:fldChar w:fldCharType="separate"/>
            </w:r>
            <w:r w:rsidR="00824965">
              <w:rPr>
                <w:noProof/>
                <w:webHidden/>
              </w:rPr>
              <w:t>66</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6" w:history="1">
            <w:r w:rsidR="00824965" w:rsidRPr="006D4C57">
              <w:rPr>
                <w:rStyle w:val="Lienhypertexte"/>
                <w:noProof/>
              </w:rPr>
              <w:t>18.2</w:t>
            </w:r>
            <w:r w:rsidR="00824965">
              <w:rPr>
                <w:noProof/>
              </w:rPr>
              <w:tab/>
            </w:r>
            <w:r w:rsidR="00824965" w:rsidRPr="006D4C57">
              <w:rPr>
                <w:rStyle w:val="Lienhypertexte"/>
                <w:noProof/>
              </w:rPr>
              <w:t>Les chiffres sur l’ampleur du trafic</w:t>
            </w:r>
            <w:r w:rsidR="00824965">
              <w:rPr>
                <w:noProof/>
                <w:webHidden/>
              </w:rPr>
              <w:tab/>
            </w:r>
            <w:r w:rsidR="00824965">
              <w:rPr>
                <w:noProof/>
                <w:webHidden/>
              </w:rPr>
              <w:fldChar w:fldCharType="begin"/>
            </w:r>
            <w:r w:rsidR="00824965">
              <w:rPr>
                <w:noProof/>
                <w:webHidden/>
              </w:rPr>
              <w:instrText xml:space="preserve"> PAGEREF _Toc363139916 \h </w:instrText>
            </w:r>
            <w:r w:rsidR="00824965">
              <w:rPr>
                <w:noProof/>
                <w:webHidden/>
              </w:rPr>
            </w:r>
            <w:r w:rsidR="00824965">
              <w:rPr>
                <w:noProof/>
                <w:webHidden/>
              </w:rPr>
              <w:fldChar w:fldCharType="separate"/>
            </w:r>
            <w:r w:rsidR="00824965">
              <w:rPr>
                <w:noProof/>
                <w:webHidden/>
              </w:rPr>
              <w:t>66</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7" w:history="1">
            <w:r w:rsidR="00824965" w:rsidRPr="006D4C57">
              <w:rPr>
                <w:rStyle w:val="Lienhypertexte"/>
                <w:noProof/>
              </w:rPr>
              <w:t>18.3</w:t>
            </w:r>
            <w:r w:rsidR="00824965">
              <w:rPr>
                <w:noProof/>
              </w:rPr>
              <w:tab/>
            </w:r>
            <w:r w:rsidR="00824965" w:rsidRPr="006D4C57">
              <w:rPr>
                <w:rStyle w:val="Lienhypertexte"/>
                <w:noProof/>
              </w:rPr>
              <w:t>Les conséquences du trafic</w:t>
            </w:r>
            <w:r w:rsidR="00824965">
              <w:rPr>
                <w:noProof/>
                <w:webHidden/>
              </w:rPr>
              <w:tab/>
            </w:r>
            <w:r w:rsidR="00824965">
              <w:rPr>
                <w:noProof/>
                <w:webHidden/>
              </w:rPr>
              <w:fldChar w:fldCharType="begin"/>
            </w:r>
            <w:r w:rsidR="00824965">
              <w:rPr>
                <w:noProof/>
                <w:webHidden/>
              </w:rPr>
              <w:instrText xml:space="preserve"> PAGEREF _Toc363139917 \h </w:instrText>
            </w:r>
            <w:r w:rsidR="00824965">
              <w:rPr>
                <w:noProof/>
                <w:webHidden/>
              </w:rPr>
            </w:r>
            <w:r w:rsidR="00824965">
              <w:rPr>
                <w:noProof/>
                <w:webHidden/>
              </w:rPr>
              <w:fldChar w:fldCharType="separate"/>
            </w:r>
            <w:r w:rsidR="00824965">
              <w:rPr>
                <w:noProof/>
                <w:webHidden/>
              </w:rPr>
              <w:t>67</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8" w:history="1">
            <w:r w:rsidR="00824965" w:rsidRPr="006D4C57">
              <w:rPr>
                <w:rStyle w:val="Lienhypertexte"/>
                <w:noProof/>
              </w:rPr>
              <w:t>18.4</w:t>
            </w:r>
            <w:r w:rsidR="00824965">
              <w:rPr>
                <w:noProof/>
              </w:rPr>
              <w:tab/>
            </w:r>
            <w:r w:rsidR="00824965" w:rsidRPr="006D4C57">
              <w:rPr>
                <w:rStyle w:val="Lienhypertexte"/>
                <w:noProof/>
              </w:rPr>
              <w:t>Pistes pour sauver les espèces malgaches de bois de rose</w:t>
            </w:r>
            <w:r w:rsidR="00824965">
              <w:rPr>
                <w:noProof/>
                <w:webHidden/>
              </w:rPr>
              <w:tab/>
            </w:r>
            <w:r w:rsidR="00824965">
              <w:rPr>
                <w:noProof/>
                <w:webHidden/>
              </w:rPr>
              <w:fldChar w:fldCharType="begin"/>
            </w:r>
            <w:r w:rsidR="00824965">
              <w:rPr>
                <w:noProof/>
                <w:webHidden/>
              </w:rPr>
              <w:instrText xml:space="preserve"> PAGEREF _Toc363139918 \h </w:instrText>
            </w:r>
            <w:r w:rsidR="00824965">
              <w:rPr>
                <w:noProof/>
                <w:webHidden/>
              </w:rPr>
            </w:r>
            <w:r w:rsidR="00824965">
              <w:rPr>
                <w:noProof/>
                <w:webHidden/>
              </w:rPr>
              <w:fldChar w:fldCharType="separate"/>
            </w:r>
            <w:r w:rsidR="00824965">
              <w:rPr>
                <w:noProof/>
                <w:webHidden/>
              </w:rPr>
              <w:t>67</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19" w:history="1">
            <w:r w:rsidR="00824965" w:rsidRPr="006D4C57">
              <w:rPr>
                <w:rStyle w:val="Lienhypertexte"/>
                <w:noProof/>
              </w:rPr>
              <w:t>18.5</w:t>
            </w:r>
            <w:r w:rsidR="00824965">
              <w:rPr>
                <w:noProof/>
              </w:rPr>
              <w:tab/>
            </w:r>
            <w:r w:rsidR="00824965" w:rsidRPr="006D4C57">
              <w:rPr>
                <w:rStyle w:val="Lienhypertexte"/>
                <w:noProof/>
              </w:rPr>
              <w:t>Pistes judiciaires, répressives et défensives</w:t>
            </w:r>
            <w:r w:rsidR="00824965">
              <w:rPr>
                <w:noProof/>
                <w:webHidden/>
              </w:rPr>
              <w:tab/>
            </w:r>
            <w:r w:rsidR="00824965">
              <w:rPr>
                <w:noProof/>
                <w:webHidden/>
              </w:rPr>
              <w:fldChar w:fldCharType="begin"/>
            </w:r>
            <w:r w:rsidR="00824965">
              <w:rPr>
                <w:noProof/>
                <w:webHidden/>
              </w:rPr>
              <w:instrText xml:space="preserve"> PAGEREF _Toc363139919 \h </w:instrText>
            </w:r>
            <w:r w:rsidR="00824965">
              <w:rPr>
                <w:noProof/>
                <w:webHidden/>
              </w:rPr>
            </w:r>
            <w:r w:rsidR="00824965">
              <w:rPr>
                <w:noProof/>
                <w:webHidden/>
              </w:rPr>
              <w:fldChar w:fldCharType="separate"/>
            </w:r>
            <w:r w:rsidR="00824965">
              <w:rPr>
                <w:noProof/>
                <w:webHidden/>
              </w:rPr>
              <w:t>67</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20" w:history="1">
            <w:r w:rsidR="00824965" w:rsidRPr="006D4C57">
              <w:rPr>
                <w:rStyle w:val="Lienhypertexte"/>
                <w:noProof/>
              </w:rPr>
              <w:t>18.6</w:t>
            </w:r>
            <w:r w:rsidR="00824965">
              <w:rPr>
                <w:noProof/>
              </w:rPr>
              <w:tab/>
            </w:r>
            <w:r w:rsidR="00824965" w:rsidRPr="006D4C57">
              <w:rPr>
                <w:rStyle w:val="Lienhypertexte"/>
                <w:noProof/>
              </w:rPr>
              <w:t>Pistes incitatives et conservatoires</w:t>
            </w:r>
            <w:r w:rsidR="00824965">
              <w:rPr>
                <w:noProof/>
                <w:webHidden/>
              </w:rPr>
              <w:tab/>
            </w:r>
            <w:r w:rsidR="00824965">
              <w:rPr>
                <w:noProof/>
                <w:webHidden/>
              </w:rPr>
              <w:fldChar w:fldCharType="begin"/>
            </w:r>
            <w:r w:rsidR="00824965">
              <w:rPr>
                <w:noProof/>
                <w:webHidden/>
              </w:rPr>
              <w:instrText xml:space="preserve"> PAGEREF _Toc363139920 \h </w:instrText>
            </w:r>
            <w:r w:rsidR="00824965">
              <w:rPr>
                <w:noProof/>
                <w:webHidden/>
              </w:rPr>
            </w:r>
            <w:r w:rsidR="00824965">
              <w:rPr>
                <w:noProof/>
                <w:webHidden/>
              </w:rPr>
              <w:fldChar w:fldCharType="separate"/>
            </w:r>
            <w:r w:rsidR="00824965">
              <w:rPr>
                <w:noProof/>
                <w:webHidden/>
              </w:rPr>
              <w:t>68</w:t>
            </w:r>
            <w:r w:rsidR="00824965">
              <w:rPr>
                <w:noProof/>
                <w:webHidden/>
              </w:rPr>
              <w:fldChar w:fldCharType="end"/>
            </w:r>
          </w:hyperlink>
        </w:p>
        <w:p w:rsidR="00824965" w:rsidRDefault="00DE2517">
          <w:pPr>
            <w:pStyle w:val="TM1"/>
            <w:tabs>
              <w:tab w:val="left" w:pos="660"/>
              <w:tab w:val="right" w:leader="dot" w:pos="10456"/>
            </w:tabs>
            <w:rPr>
              <w:noProof/>
            </w:rPr>
          </w:pPr>
          <w:hyperlink w:anchor="_Toc363139921" w:history="1">
            <w:r w:rsidR="00824965" w:rsidRPr="006D4C57">
              <w:rPr>
                <w:rStyle w:val="Lienhypertexte"/>
                <w:noProof/>
              </w:rPr>
              <w:t>19</w:t>
            </w:r>
            <w:r w:rsidR="00824965">
              <w:rPr>
                <w:noProof/>
              </w:rPr>
              <w:tab/>
            </w:r>
            <w:r w:rsidR="00824965" w:rsidRPr="006D4C57">
              <w:rPr>
                <w:rStyle w:val="Lienhypertexte"/>
                <w:noProof/>
              </w:rPr>
              <w:t>Bouturage ou bouture des Dalbergias</w:t>
            </w:r>
            <w:r w:rsidR="00824965">
              <w:rPr>
                <w:noProof/>
                <w:webHidden/>
              </w:rPr>
              <w:tab/>
            </w:r>
            <w:r w:rsidR="00824965">
              <w:rPr>
                <w:noProof/>
                <w:webHidden/>
              </w:rPr>
              <w:fldChar w:fldCharType="begin"/>
            </w:r>
            <w:r w:rsidR="00824965">
              <w:rPr>
                <w:noProof/>
                <w:webHidden/>
              </w:rPr>
              <w:instrText xml:space="preserve"> PAGEREF _Toc363139921 \h </w:instrText>
            </w:r>
            <w:r w:rsidR="00824965">
              <w:rPr>
                <w:noProof/>
                <w:webHidden/>
              </w:rPr>
            </w:r>
            <w:r w:rsidR="00824965">
              <w:rPr>
                <w:noProof/>
                <w:webHidden/>
              </w:rPr>
              <w:fldChar w:fldCharType="separate"/>
            </w:r>
            <w:r w:rsidR="00824965">
              <w:rPr>
                <w:noProof/>
                <w:webHidden/>
              </w:rPr>
              <w:t>69</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22" w:history="1">
            <w:r w:rsidR="00824965" w:rsidRPr="006D4C57">
              <w:rPr>
                <w:rStyle w:val="Lienhypertexte"/>
                <w:noProof/>
              </w:rPr>
              <w:t>19.1</w:t>
            </w:r>
            <w:r w:rsidR="00824965">
              <w:rPr>
                <w:noProof/>
              </w:rPr>
              <w:tab/>
            </w:r>
            <w:r w:rsidR="00824965" w:rsidRPr="006D4C57">
              <w:rPr>
                <w:rStyle w:val="Lienhypertexte"/>
                <w:noProof/>
              </w:rPr>
              <w:t>Technique de la bouture à l’étouffé</w:t>
            </w:r>
            <w:r w:rsidR="00824965">
              <w:rPr>
                <w:noProof/>
                <w:webHidden/>
              </w:rPr>
              <w:tab/>
            </w:r>
            <w:r w:rsidR="00824965">
              <w:rPr>
                <w:noProof/>
                <w:webHidden/>
              </w:rPr>
              <w:fldChar w:fldCharType="begin"/>
            </w:r>
            <w:r w:rsidR="00824965">
              <w:rPr>
                <w:noProof/>
                <w:webHidden/>
              </w:rPr>
              <w:instrText xml:space="preserve"> PAGEREF _Toc363139922 \h </w:instrText>
            </w:r>
            <w:r w:rsidR="00824965">
              <w:rPr>
                <w:noProof/>
                <w:webHidden/>
              </w:rPr>
            </w:r>
            <w:r w:rsidR="00824965">
              <w:rPr>
                <w:noProof/>
                <w:webHidden/>
              </w:rPr>
              <w:fldChar w:fldCharType="separate"/>
            </w:r>
            <w:r w:rsidR="00824965">
              <w:rPr>
                <w:noProof/>
                <w:webHidden/>
              </w:rPr>
              <w:t>69</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23" w:history="1">
            <w:r w:rsidR="00824965" w:rsidRPr="006D4C57">
              <w:rPr>
                <w:rStyle w:val="Lienhypertexte"/>
                <w:noProof/>
              </w:rPr>
              <w:t>19.2</w:t>
            </w:r>
            <w:r w:rsidR="00824965">
              <w:rPr>
                <w:noProof/>
              </w:rPr>
              <w:tab/>
            </w:r>
            <w:r w:rsidR="00824965" w:rsidRPr="006D4C57">
              <w:rPr>
                <w:rStyle w:val="Lienhypertexte"/>
                <w:noProof/>
              </w:rPr>
              <w:t xml:space="preserve">S’inspirer des techniques actuelles de bouturage du </w:t>
            </w:r>
            <w:r w:rsidR="00824965" w:rsidRPr="006D4C57">
              <w:rPr>
                <w:rStyle w:val="Lienhypertexte"/>
                <w:i/>
                <w:noProof/>
              </w:rPr>
              <w:t>Dalbergia sisso</w:t>
            </w:r>
            <w:r w:rsidR="00824965">
              <w:rPr>
                <w:noProof/>
                <w:webHidden/>
              </w:rPr>
              <w:tab/>
            </w:r>
            <w:r w:rsidR="00824965">
              <w:rPr>
                <w:noProof/>
                <w:webHidden/>
              </w:rPr>
              <w:fldChar w:fldCharType="begin"/>
            </w:r>
            <w:r w:rsidR="00824965">
              <w:rPr>
                <w:noProof/>
                <w:webHidden/>
              </w:rPr>
              <w:instrText xml:space="preserve"> PAGEREF _Toc363139923 \h </w:instrText>
            </w:r>
            <w:r w:rsidR="00824965">
              <w:rPr>
                <w:noProof/>
                <w:webHidden/>
              </w:rPr>
            </w:r>
            <w:r w:rsidR="00824965">
              <w:rPr>
                <w:noProof/>
                <w:webHidden/>
              </w:rPr>
              <w:fldChar w:fldCharType="separate"/>
            </w:r>
            <w:r w:rsidR="00824965">
              <w:rPr>
                <w:noProof/>
                <w:webHidden/>
              </w:rPr>
              <w:t>70</w:t>
            </w:r>
            <w:r w:rsidR="00824965">
              <w:rPr>
                <w:noProof/>
                <w:webHidden/>
              </w:rPr>
              <w:fldChar w:fldCharType="end"/>
            </w:r>
          </w:hyperlink>
        </w:p>
        <w:p w:rsidR="00824965" w:rsidRDefault="00DE2517">
          <w:pPr>
            <w:pStyle w:val="TM1"/>
            <w:tabs>
              <w:tab w:val="left" w:pos="660"/>
              <w:tab w:val="right" w:leader="dot" w:pos="10456"/>
            </w:tabs>
            <w:rPr>
              <w:noProof/>
            </w:rPr>
          </w:pPr>
          <w:hyperlink w:anchor="_Toc363139924" w:history="1">
            <w:r w:rsidR="00824965" w:rsidRPr="006D4C57">
              <w:rPr>
                <w:rStyle w:val="Lienhypertexte"/>
                <w:rFonts w:ascii="Calibri" w:hAnsi="Calibri"/>
                <w:noProof/>
              </w:rPr>
              <w:t>20</w:t>
            </w:r>
            <w:r w:rsidR="00824965">
              <w:rPr>
                <w:noProof/>
              </w:rPr>
              <w:tab/>
            </w:r>
            <w:r w:rsidR="00824965" w:rsidRPr="006D4C57">
              <w:rPr>
                <w:rStyle w:val="Lienhypertexte"/>
                <w:rFonts w:ascii="Calibri" w:hAnsi="Calibri"/>
                <w:noProof/>
              </w:rPr>
              <w:t>Bibliographie</w:t>
            </w:r>
            <w:r w:rsidR="00824965">
              <w:rPr>
                <w:noProof/>
                <w:webHidden/>
              </w:rPr>
              <w:tab/>
            </w:r>
            <w:r w:rsidR="00824965">
              <w:rPr>
                <w:noProof/>
                <w:webHidden/>
              </w:rPr>
              <w:fldChar w:fldCharType="begin"/>
            </w:r>
            <w:r w:rsidR="00824965">
              <w:rPr>
                <w:noProof/>
                <w:webHidden/>
              </w:rPr>
              <w:instrText xml:space="preserve"> PAGEREF _Toc363139924 \h </w:instrText>
            </w:r>
            <w:r w:rsidR="00824965">
              <w:rPr>
                <w:noProof/>
                <w:webHidden/>
              </w:rPr>
            </w:r>
            <w:r w:rsidR="00824965">
              <w:rPr>
                <w:noProof/>
                <w:webHidden/>
              </w:rPr>
              <w:fldChar w:fldCharType="separate"/>
            </w:r>
            <w:r w:rsidR="00824965">
              <w:rPr>
                <w:noProof/>
                <w:webHidden/>
              </w:rPr>
              <w:t>78</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25" w:history="1">
            <w:r w:rsidR="00824965" w:rsidRPr="006D4C57">
              <w:rPr>
                <w:rStyle w:val="Lienhypertexte"/>
                <w:noProof/>
              </w:rPr>
              <w:t>20.1</w:t>
            </w:r>
            <w:r w:rsidR="00824965">
              <w:rPr>
                <w:noProof/>
              </w:rPr>
              <w:tab/>
            </w:r>
            <w:r w:rsidR="00824965" w:rsidRPr="006D4C57">
              <w:rPr>
                <w:rStyle w:val="Lienhypertexte"/>
                <w:noProof/>
              </w:rPr>
              <w:t>Articles ou dossiers :</w:t>
            </w:r>
            <w:r w:rsidR="00824965">
              <w:rPr>
                <w:noProof/>
                <w:webHidden/>
              </w:rPr>
              <w:tab/>
            </w:r>
            <w:r w:rsidR="00824965">
              <w:rPr>
                <w:noProof/>
                <w:webHidden/>
              </w:rPr>
              <w:fldChar w:fldCharType="begin"/>
            </w:r>
            <w:r w:rsidR="00824965">
              <w:rPr>
                <w:noProof/>
                <w:webHidden/>
              </w:rPr>
              <w:instrText xml:space="preserve"> PAGEREF _Toc363139925 \h </w:instrText>
            </w:r>
            <w:r w:rsidR="00824965">
              <w:rPr>
                <w:noProof/>
                <w:webHidden/>
              </w:rPr>
            </w:r>
            <w:r w:rsidR="00824965">
              <w:rPr>
                <w:noProof/>
                <w:webHidden/>
              </w:rPr>
              <w:fldChar w:fldCharType="separate"/>
            </w:r>
            <w:r w:rsidR="00824965">
              <w:rPr>
                <w:noProof/>
                <w:webHidden/>
              </w:rPr>
              <w:t>78</w:t>
            </w:r>
            <w:r w:rsidR="00824965">
              <w:rPr>
                <w:noProof/>
                <w:webHidden/>
              </w:rPr>
              <w:fldChar w:fldCharType="end"/>
            </w:r>
          </w:hyperlink>
        </w:p>
        <w:p w:rsidR="00824965" w:rsidRDefault="00DE2517">
          <w:pPr>
            <w:pStyle w:val="TM2"/>
            <w:tabs>
              <w:tab w:val="left" w:pos="880"/>
              <w:tab w:val="right" w:leader="dot" w:pos="10456"/>
            </w:tabs>
            <w:rPr>
              <w:noProof/>
            </w:rPr>
          </w:pPr>
          <w:hyperlink w:anchor="_Toc363139926" w:history="1">
            <w:r w:rsidR="00824965" w:rsidRPr="006D4C57">
              <w:rPr>
                <w:rStyle w:val="Lienhypertexte"/>
                <w:noProof/>
              </w:rPr>
              <w:t>20.2</w:t>
            </w:r>
            <w:r w:rsidR="00824965">
              <w:rPr>
                <w:noProof/>
              </w:rPr>
              <w:tab/>
            </w:r>
            <w:r w:rsidR="00824965" w:rsidRPr="006D4C57">
              <w:rPr>
                <w:rStyle w:val="Lienhypertexte"/>
                <w:noProof/>
              </w:rPr>
              <w:t>Documentaires TV, audios et vidéos :</w:t>
            </w:r>
            <w:r w:rsidR="00824965">
              <w:rPr>
                <w:noProof/>
                <w:webHidden/>
              </w:rPr>
              <w:tab/>
            </w:r>
            <w:r w:rsidR="00824965">
              <w:rPr>
                <w:noProof/>
                <w:webHidden/>
              </w:rPr>
              <w:fldChar w:fldCharType="begin"/>
            </w:r>
            <w:r w:rsidR="00824965">
              <w:rPr>
                <w:noProof/>
                <w:webHidden/>
              </w:rPr>
              <w:instrText xml:space="preserve"> PAGEREF _Toc363139926 \h </w:instrText>
            </w:r>
            <w:r w:rsidR="00824965">
              <w:rPr>
                <w:noProof/>
                <w:webHidden/>
              </w:rPr>
            </w:r>
            <w:r w:rsidR="00824965">
              <w:rPr>
                <w:noProof/>
                <w:webHidden/>
              </w:rPr>
              <w:fldChar w:fldCharType="separate"/>
            </w:r>
            <w:r w:rsidR="00824965">
              <w:rPr>
                <w:noProof/>
                <w:webHidden/>
              </w:rPr>
              <w:t>80</w:t>
            </w:r>
            <w:r w:rsidR="00824965">
              <w:rPr>
                <w:noProof/>
                <w:webHidden/>
              </w:rPr>
              <w:fldChar w:fldCharType="end"/>
            </w:r>
          </w:hyperlink>
        </w:p>
        <w:p w:rsidR="00FF0150" w:rsidRPr="00624F89" w:rsidRDefault="00F47534" w:rsidP="003C1CA1">
          <w:pPr>
            <w:rPr>
              <w:rFonts w:ascii="Calibri" w:hAnsi="Calibri"/>
            </w:rPr>
          </w:pPr>
          <w:r w:rsidRPr="00624F89">
            <w:rPr>
              <w:rFonts w:ascii="Calibri" w:hAnsi="Calibri"/>
            </w:rPr>
            <w:fldChar w:fldCharType="end"/>
          </w:r>
        </w:p>
      </w:sdtContent>
    </w:sdt>
    <w:sectPr w:rsidR="00FF0150" w:rsidRPr="00624F89" w:rsidSect="00624F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B2E" w:rsidRDefault="008C2B2E" w:rsidP="00FF5DE9">
      <w:pPr>
        <w:spacing w:after="0" w:line="240" w:lineRule="auto"/>
      </w:pPr>
      <w:r>
        <w:separator/>
      </w:r>
    </w:p>
  </w:endnote>
  <w:endnote w:type="continuationSeparator" w:id="0">
    <w:p w:rsidR="008C2B2E" w:rsidRDefault="008C2B2E" w:rsidP="00FF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Pro-BoldIt">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Pro-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7" w:rsidRDefault="00DE25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7" w:rsidRDefault="00DE251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7" w:rsidRDefault="00DE25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B2E" w:rsidRDefault="008C2B2E" w:rsidP="00FF5DE9">
      <w:pPr>
        <w:spacing w:after="0" w:line="240" w:lineRule="auto"/>
      </w:pPr>
      <w:r>
        <w:separator/>
      </w:r>
    </w:p>
  </w:footnote>
  <w:footnote w:type="continuationSeparator" w:id="0">
    <w:p w:rsidR="008C2B2E" w:rsidRDefault="008C2B2E" w:rsidP="00FF5DE9">
      <w:pPr>
        <w:spacing w:after="0" w:line="240" w:lineRule="auto"/>
      </w:pPr>
      <w:r>
        <w:continuationSeparator/>
      </w:r>
    </w:p>
  </w:footnote>
  <w:footnote w:id="1">
    <w:p w:rsidR="00DE2517" w:rsidRPr="00637342" w:rsidRDefault="00DE2517">
      <w:pPr>
        <w:pStyle w:val="Notedebasdepage"/>
        <w:rPr>
          <w:sz w:val="18"/>
          <w:szCs w:val="18"/>
        </w:rPr>
      </w:pPr>
      <w:r w:rsidRPr="00637342">
        <w:rPr>
          <w:rStyle w:val="Appelnotedebasdep"/>
          <w:sz w:val="18"/>
          <w:szCs w:val="18"/>
        </w:rPr>
        <w:footnoteRef/>
      </w:r>
      <w:r w:rsidRPr="00637342">
        <w:rPr>
          <w:sz w:val="18"/>
          <w:szCs w:val="18"/>
        </w:rPr>
        <w:t xml:space="preserve"> </w:t>
      </w:r>
      <w:proofErr w:type="gramStart"/>
      <w:r w:rsidRPr="00637342">
        <w:rPr>
          <w:rFonts w:ascii="Calibri" w:hAnsi="Calibri"/>
          <w:sz w:val="18"/>
          <w:szCs w:val="18"/>
        </w:rPr>
        <w:t>voir</w:t>
      </w:r>
      <w:proofErr w:type="gramEnd"/>
      <w:r w:rsidRPr="00637342">
        <w:rPr>
          <w:rFonts w:ascii="Calibri" w:hAnsi="Calibri"/>
          <w:sz w:val="18"/>
          <w:szCs w:val="18"/>
        </w:rPr>
        <w:t xml:space="preserve"> un article sur cette personne à la fin de ce document.</w:t>
      </w:r>
    </w:p>
  </w:footnote>
  <w:footnote w:id="2">
    <w:p w:rsidR="00DE2517" w:rsidRPr="00637342" w:rsidRDefault="00DE2517">
      <w:pPr>
        <w:pStyle w:val="Notedebasdepage"/>
        <w:rPr>
          <w:sz w:val="18"/>
          <w:szCs w:val="18"/>
        </w:rPr>
      </w:pPr>
      <w:r w:rsidRPr="00637342">
        <w:rPr>
          <w:rStyle w:val="Appelnotedebasdep"/>
          <w:sz w:val="18"/>
          <w:szCs w:val="18"/>
        </w:rPr>
        <w:footnoteRef/>
      </w:r>
      <w:r w:rsidRPr="00637342">
        <w:rPr>
          <w:sz w:val="18"/>
          <w:szCs w:val="18"/>
        </w:rPr>
        <w:t xml:space="preserve"> Voir bibliographie, plus loin dans ce document.</w:t>
      </w:r>
    </w:p>
  </w:footnote>
  <w:footnote w:id="3">
    <w:p w:rsidR="00DE2517" w:rsidRPr="00637342" w:rsidRDefault="00DE2517">
      <w:pPr>
        <w:pStyle w:val="Notedebasdepage"/>
        <w:rPr>
          <w:sz w:val="18"/>
          <w:szCs w:val="18"/>
        </w:rPr>
      </w:pPr>
      <w:r w:rsidRPr="00637342">
        <w:rPr>
          <w:rStyle w:val="Appelnotedebasdep"/>
          <w:sz w:val="18"/>
          <w:szCs w:val="18"/>
        </w:rPr>
        <w:footnoteRef/>
      </w:r>
      <w:r w:rsidRPr="00637342">
        <w:rPr>
          <w:sz w:val="18"/>
          <w:szCs w:val="18"/>
        </w:rPr>
        <w:t xml:space="preserve"> Voir bibliographie, plus loin dans ce document.</w:t>
      </w:r>
    </w:p>
  </w:footnote>
  <w:footnote w:id="4">
    <w:p w:rsidR="00DE2517" w:rsidRPr="00637342" w:rsidRDefault="00DE2517">
      <w:pPr>
        <w:pStyle w:val="Notedebasdepage"/>
        <w:rPr>
          <w:sz w:val="18"/>
          <w:szCs w:val="18"/>
        </w:rPr>
      </w:pPr>
      <w:r w:rsidRPr="00637342">
        <w:rPr>
          <w:rStyle w:val="Appelnotedebasdep"/>
          <w:sz w:val="18"/>
          <w:szCs w:val="18"/>
        </w:rPr>
        <w:footnoteRef/>
      </w:r>
      <w:r w:rsidRPr="00637342">
        <w:rPr>
          <w:sz w:val="18"/>
          <w:szCs w:val="18"/>
        </w:rPr>
        <w:t xml:space="preserve"> Ce trafic étant mieux contrôlé en occident. </w:t>
      </w:r>
    </w:p>
  </w:footnote>
  <w:footnote w:id="5">
    <w:p w:rsidR="00DE2517" w:rsidRPr="00637342" w:rsidRDefault="00DE2517">
      <w:pPr>
        <w:pStyle w:val="Notedebasdepage"/>
        <w:rPr>
          <w:sz w:val="18"/>
          <w:szCs w:val="18"/>
        </w:rPr>
      </w:pPr>
      <w:r w:rsidRPr="00637342">
        <w:rPr>
          <w:rStyle w:val="Appelnotedebasdep"/>
          <w:sz w:val="18"/>
          <w:szCs w:val="18"/>
        </w:rPr>
        <w:footnoteRef/>
      </w:r>
      <w:r w:rsidRPr="00637342">
        <w:rPr>
          <w:sz w:val="18"/>
          <w:szCs w:val="18"/>
        </w:rPr>
        <w:t xml:space="preserve"> Cf. le reportage intitulé « </w:t>
      </w:r>
      <w:r w:rsidRPr="00637342">
        <w:rPr>
          <w:i/>
          <w:sz w:val="18"/>
          <w:szCs w:val="18"/>
        </w:rPr>
        <w:t>La mafia du bois. Enquête en forêt tropicale</w:t>
      </w:r>
      <w:r w:rsidRPr="00637342">
        <w:rPr>
          <w:sz w:val="18"/>
          <w:szCs w:val="18"/>
        </w:rPr>
        <w:t xml:space="preserve"> », diffusé sur la chaîne de télévision Franco-allemande ARTE (voir bibliographie plus loin). Source : </w:t>
      </w:r>
      <w:hyperlink r:id="rId1" w:history="1">
        <w:r w:rsidRPr="00637342">
          <w:rPr>
            <w:rStyle w:val="Lienhypertexte"/>
            <w:sz w:val="18"/>
            <w:szCs w:val="18"/>
          </w:rPr>
          <w:t>http://www.tananews.com/2011/10/alexander-von-bismarck-enquete-en-foret-tropicale/</w:t>
        </w:r>
      </w:hyperlink>
      <w:r w:rsidRPr="00637342">
        <w:rPr>
          <w:sz w:val="18"/>
          <w:szCs w:val="18"/>
        </w:rPr>
        <w:t xml:space="preserve"> </w:t>
      </w:r>
    </w:p>
  </w:footnote>
  <w:footnote w:id="6">
    <w:p w:rsidR="00DE2517" w:rsidRPr="00637342" w:rsidRDefault="00DE2517">
      <w:pPr>
        <w:pStyle w:val="Notedebasdepage"/>
        <w:rPr>
          <w:sz w:val="18"/>
          <w:szCs w:val="18"/>
        </w:rPr>
      </w:pPr>
      <w:r w:rsidRPr="00637342">
        <w:rPr>
          <w:rStyle w:val="Appelnotedebasdep"/>
          <w:sz w:val="18"/>
          <w:szCs w:val="18"/>
        </w:rPr>
        <w:footnoteRef/>
      </w:r>
      <w:r w:rsidRPr="00637342">
        <w:rPr>
          <w:sz w:val="18"/>
          <w:szCs w:val="18"/>
        </w:rPr>
        <w:t xml:space="preserve"> </w:t>
      </w:r>
      <w:hyperlink r:id="rId2" w:history="1">
        <w:r w:rsidRPr="00637342">
          <w:rPr>
            <w:rStyle w:val="Lienhypertexte"/>
            <w:sz w:val="18"/>
            <w:szCs w:val="18"/>
          </w:rPr>
          <w:t>http://www.tananews.com/2012/10/trafic-de-bois-de-rose-les-pistes-convergent-vers-la-presidence-de-la-transition/</w:t>
        </w:r>
      </w:hyperlink>
    </w:p>
  </w:footnote>
  <w:footnote w:id="7">
    <w:p w:rsidR="00DE2517" w:rsidRDefault="00DE2517">
      <w:pPr>
        <w:pStyle w:val="Notedebasdepage"/>
      </w:pPr>
      <w:r>
        <w:rPr>
          <w:rStyle w:val="Appelnotedebasdep"/>
        </w:rPr>
        <w:footnoteRef/>
      </w:r>
      <w:r>
        <w:t xml:space="preserve"> </w:t>
      </w:r>
      <w:r w:rsidRPr="00A37604">
        <w:t>Comité Ad’hoc d’inventaire, Décembre 2008, Rapport d’inventaire des stocks des bois précieux « en ville » dans la Région Sava.</w:t>
      </w:r>
    </w:p>
  </w:footnote>
  <w:footnote w:id="8">
    <w:p w:rsidR="00DE2517" w:rsidRDefault="00DE2517">
      <w:pPr>
        <w:pStyle w:val="Notedebasdepage"/>
      </w:pPr>
      <w:r>
        <w:rPr>
          <w:rStyle w:val="Appelnotedebasdep"/>
        </w:rPr>
        <w:footnoteRef/>
      </w:r>
      <w:r>
        <w:t xml:space="preserve"> Note : </w:t>
      </w:r>
      <w:r w:rsidRPr="00CD09BA">
        <w:t>La grume ou le rondin de bois de rose est appelée «bola-bola»</w:t>
      </w:r>
      <w:r>
        <w:t>.</w:t>
      </w:r>
    </w:p>
  </w:footnote>
  <w:footnote w:id="9">
    <w:p w:rsidR="00DE2517" w:rsidRDefault="00DE2517" w:rsidP="00000DFF">
      <w:pPr>
        <w:pStyle w:val="Notedebasdepage"/>
      </w:pPr>
      <w:r>
        <w:rPr>
          <w:rStyle w:val="Appelnotedebasdep"/>
        </w:rPr>
        <w:footnoteRef/>
      </w:r>
      <w:r>
        <w:t xml:space="preserve"> </w:t>
      </w:r>
      <w:r w:rsidRPr="000A6E5B">
        <w:rPr>
          <w:b/>
        </w:rPr>
        <w:t>Mamy Ravatomanga</w:t>
      </w:r>
      <w:r w:rsidRPr="000A6E5B">
        <w:t xml:space="preserve"> est parmi les hommes d’affaires qui ont plus particulièrement bénéficié d’avantages énormes durant le régime Rajoelina.</w:t>
      </w:r>
      <w:r>
        <w:t xml:space="preserve"> Il est (ou était) considéré comme l’éminence grise du président de Madagascar, </w:t>
      </w:r>
      <w:r w:rsidRPr="000A6E5B">
        <w:t>Andry Rajoelina</w:t>
      </w:r>
      <w:r>
        <w:t xml:space="preserve"> (dit TGV).</w:t>
      </w:r>
    </w:p>
  </w:footnote>
  <w:footnote w:id="10">
    <w:p w:rsidR="00DE2517" w:rsidRDefault="00DE2517">
      <w:pPr>
        <w:pStyle w:val="Notedebasdepage"/>
      </w:pPr>
      <w:r>
        <w:rPr>
          <w:rStyle w:val="Appelnotedebasdep"/>
        </w:rPr>
        <w:footnoteRef/>
      </w:r>
      <w:r>
        <w:t xml:space="preserve"> </w:t>
      </w:r>
      <w:r w:rsidRPr="001C38C9">
        <w:t>L’Alliance Voahary Gasy est le premier regroupement des organisations de la société civile environnementale (OSCE) Malagasy qui a été créé au vu de l’état actuel de la dégradation de l’environnement et la recrudescence de divers trafics de ressources naturelles.</w:t>
      </w:r>
    </w:p>
  </w:footnote>
  <w:footnote w:id="11">
    <w:p w:rsidR="00DE2517" w:rsidRDefault="00DE2517" w:rsidP="00122496">
      <w:pPr>
        <w:pStyle w:val="Notedebasdepage"/>
        <w:jc w:val="both"/>
      </w:pPr>
      <w:r>
        <w:rPr>
          <w:rStyle w:val="Appelnotedebasdep"/>
        </w:rPr>
        <w:footnoteRef/>
      </w:r>
      <w:r>
        <w:t xml:space="preserve"> </w:t>
      </w:r>
      <w:r w:rsidRPr="00A967F7">
        <w:t>Vohémar, qu'on appelle aussi Iharana se situe au bord de la mer à 155 Km au Nord de Sambava. Son port est un des plus grand</w:t>
      </w:r>
      <w:r>
        <w:t>s</w:t>
      </w:r>
      <w:r w:rsidRPr="00A967F7">
        <w:t xml:space="preserve"> port</w:t>
      </w:r>
      <w:r>
        <w:t>s fluviaux</w:t>
      </w:r>
      <w:r w:rsidRPr="00A967F7">
        <w:t xml:space="preserve"> de la région SAVA (Sambava - Antalaha - Suarez - Andapa) après celui d'Antalaha. On y décharge entre autre l'essence et le gas-oil pour Andapa et Sambava. Latitude : 13°21.20 S Longitude : 50°00.36 E. Source : </w:t>
      </w:r>
      <w:hyperlink r:id="rId3" w:history="1">
        <w:r w:rsidRPr="00E75D31">
          <w:rPr>
            <w:rStyle w:val="Lienhypertexte"/>
          </w:rPr>
          <w:t>http://www.sea-seek.com/?geo=3213</w:t>
        </w:r>
      </w:hyperlink>
      <w:r>
        <w:t xml:space="preserve"> </w:t>
      </w:r>
    </w:p>
  </w:footnote>
  <w:footnote w:id="12">
    <w:p w:rsidR="00DE2517" w:rsidRDefault="00DE2517" w:rsidP="00122496">
      <w:pPr>
        <w:pStyle w:val="Notedebasdepage"/>
        <w:jc w:val="both"/>
      </w:pPr>
      <w:r>
        <w:rPr>
          <w:rStyle w:val="Appelnotedebasdep"/>
        </w:rPr>
        <w:footnoteRef/>
      </w:r>
      <w:r>
        <w:t xml:space="preserve"> </w:t>
      </w:r>
      <w:r w:rsidRPr="00F54B0D">
        <w:rPr>
          <w:i/>
        </w:rPr>
        <w:t>Augustin Sarovy : menacé de mort pour avoir dénoncé le trafic de bois à Madagascar</w:t>
      </w:r>
      <w:r w:rsidRPr="00F54B0D">
        <w:t xml:space="preserve">, 10 Octobre 2012, </w:t>
      </w:r>
      <w:hyperlink r:id="rId4" w:history="1">
        <w:r w:rsidRPr="00E75D31">
          <w:rPr>
            <w:rStyle w:val="Lienhypertexte"/>
          </w:rPr>
          <w:t>http://www.goodplanet.info/Contenu/Focus/Augustin-Sarovy-menace-de-mort-pour-avoir-denonce-le-trafic-de-bois-a-Madagascar</w:t>
        </w:r>
      </w:hyperlink>
      <w:r>
        <w:t xml:space="preserve"> (</w:t>
      </w:r>
      <w:r w:rsidRPr="00E768B5">
        <w:t xml:space="preserve">Ce dernier a choisi de témoigner à visage découvert et de dénoncer publiquement le vol de bois de </w:t>
      </w:r>
      <w:r>
        <w:t>rose dans la réserve de Masoala).</w:t>
      </w:r>
    </w:p>
  </w:footnote>
  <w:footnote w:id="13">
    <w:p w:rsidR="00DE2517" w:rsidRDefault="00DE2517" w:rsidP="00122496">
      <w:pPr>
        <w:pStyle w:val="Notedebasdepage"/>
        <w:jc w:val="both"/>
      </w:pPr>
      <w:r>
        <w:rPr>
          <w:rStyle w:val="Appelnotedebasdep"/>
        </w:rPr>
        <w:footnoteRef/>
      </w:r>
      <w:r>
        <w:t xml:space="preserve"> </w:t>
      </w:r>
      <w:r w:rsidRPr="00D26F3D">
        <w:t xml:space="preserve">Certains mettent </w:t>
      </w:r>
      <w:r>
        <w:t>la mort de</w:t>
      </w:r>
      <w:r w:rsidRPr="00D26F3D">
        <w:t xml:space="preserve"> </w:t>
      </w:r>
      <w:r w:rsidRPr="00E768B5">
        <w:rPr>
          <w:b/>
        </w:rPr>
        <w:t>Nadine Romaroson</w:t>
      </w:r>
      <w:r w:rsidRPr="00D26F3D">
        <w:t>, ancienne ministre de la population</w:t>
      </w:r>
      <w:r>
        <w:t>,</w:t>
      </w:r>
      <w:r w:rsidRPr="00D26F3D">
        <w:t xml:space="preserve"> décédée dans des circonstances étranges _ sa vedette revenant de l’île Sainte-Marie ayant explosée _ </w:t>
      </w:r>
      <w:r>
        <w:t>sur le fait</w:t>
      </w:r>
      <w:r w:rsidRPr="00D26F3D">
        <w:t xml:space="preserve"> qu’elle souhaitait dénoncer des trafiquants de bois de rose.</w:t>
      </w:r>
    </w:p>
  </w:footnote>
  <w:footnote w:id="14">
    <w:p w:rsidR="00DE2517" w:rsidRPr="0089319F" w:rsidRDefault="00DE2517" w:rsidP="00122496">
      <w:pPr>
        <w:spacing w:after="0" w:line="240" w:lineRule="auto"/>
        <w:jc w:val="both"/>
        <w:rPr>
          <w:sz w:val="20"/>
          <w:szCs w:val="20"/>
        </w:rPr>
      </w:pPr>
      <w:r>
        <w:rPr>
          <w:rStyle w:val="Appelnotedebasdep"/>
        </w:rPr>
        <w:footnoteRef/>
      </w:r>
      <w:r>
        <w:t xml:space="preserve"> </w:t>
      </w:r>
      <w:r w:rsidRPr="0089319F">
        <w:rPr>
          <w:i/>
          <w:sz w:val="20"/>
          <w:szCs w:val="20"/>
        </w:rPr>
        <w:t>Trafic de bois précieux : puisqu’ils ne révèleront jamais</w:t>
      </w:r>
      <w:r w:rsidRPr="0089319F">
        <w:rPr>
          <w:sz w:val="20"/>
          <w:szCs w:val="20"/>
        </w:rPr>
        <w:t xml:space="preserve">. 29/07/2011, </w:t>
      </w:r>
      <w:hyperlink r:id="rId5" w:history="1">
        <w:r w:rsidRPr="00E75D31">
          <w:rPr>
            <w:rStyle w:val="Lienhypertexte"/>
            <w:sz w:val="20"/>
            <w:szCs w:val="20"/>
          </w:rPr>
          <w:t>http://www.tananews.com/2011/07/trafic-de-bois-precieux-puisqu%E2%80%99ils-ne-reveleront-jamais/</w:t>
        </w:r>
      </w:hyperlink>
      <w:r>
        <w:rPr>
          <w:sz w:val="20"/>
          <w:szCs w:val="20"/>
        </w:rPr>
        <w:t xml:space="preserve"> </w:t>
      </w:r>
    </w:p>
  </w:footnote>
  <w:footnote w:id="15">
    <w:p w:rsidR="00DE2517" w:rsidRDefault="00DE2517" w:rsidP="00122496">
      <w:pPr>
        <w:pStyle w:val="Notedebasdepage"/>
        <w:jc w:val="both"/>
      </w:pPr>
      <w:r>
        <w:rPr>
          <w:rStyle w:val="Appelnotedebasdep"/>
        </w:rPr>
        <w:footnoteRef/>
      </w:r>
      <w:r>
        <w:t xml:space="preserve"> </w:t>
      </w:r>
      <w:r w:rsidRPr="003D1D94">
        <w:t xml:space="preserve">« </w:t>
      </w:r>
      <w:r w:rsidRPr="003D1D94">
        <w:rPr>
          <w:i/>
        </w:rPr>
        <w:t>En Chine, les lits en bois de rose de Madagascar se vendent à un million de dollars pièce, pourtant moins de 0,1% des bénéfices reviennent aux gens de Madagascar</w:t>
      </w:r>
      <w:r w:rsidRPr="003D1D94">
        <w:t xml:space="preserve"> » selon Alexander von Bismarck d’EIA.</w:t>
      </w:r>
    </w:p>
  </w:footnote>
  <w:footnote w:id="16">
    <w:p w:rsidR="00DE2517" w:rsidRDefault="00DE2517" w:rsidP="00122496">
      <w:pPr>
        <w:pStyle w:val="Notedebasdepage"/>
      </w:pPr>
      <w:r>
        <w:rPr>
          <w:rStyle w:val="Appelnotedebasdep"/>
        </w:rPr>
        <w:footnoteRef/>
      </w:r>
      <w:r>
        <w:t xml:space="preserve"> </w:t>
      </w:r>
      <w:r w:rsidRPr="007270E6">
        <w:rPr>
          <w:i/>
        </w:rPr>
        <w:t>Premier ministre de consensus, Introuvable à la date convenue</w:t>
      </w:r>
      <w:r w:rsidRPr="007270E6">
        <w:t xml:space="preserve">, jeudi 27 octobre 2011, </w:t>
      </w:r>
      <w:hyperlink r:id="rId6" w:history="1">
        <w:r w:rsidRPr="00E75D31">
          <w:rPr>
            <w:rStyle w:val="Lienhypertexte"/>
          </w:rPr>
          <w:t>http://www.madagascar-tribune.com/Introuvable-a-la-date-convenu,16596.html</w:t>
        </w:r>
      </w:hyperlink>
      <w:r>
        <w:t xml:space="preserve"> </w:t>
      </w:r>
    </w:p>
  </w:footnote>
  <w:footnote w:id="17">
    <w:p w:rsidR="00DE2517" w:rsidRDefault="00DE2517" w:rsidP="00122496">
      <w:pPr>
        <w:pStyle w:val="Notedebasdepage"/>
      </w:pPr>
      <w:r>
        <w:rPr>
          <w:rStyle w:val="Appelnotedebasdep"/>
        </w:rPr>
        <w:footnoteRef/>
      </w:r>
      <w:r>
        <w:t xml:space="preserve"> Causant une perte pour la biodiversité et la recherche médicales (certains ayant des vertus médicales).</w:t>
      </w:r>
    </w:p>
  </w:footnote>
  <w:footnote w:id="18">
    <w:p w:rsidR="00DE2517" w:rsidRDefault="00DE2517" w:rsidP="00122496">
      <w:pPr>
        <w:pStyle w:val="Notedebasdepage"/>
      </w:pPr>
      <w:r>
        <w:rPr>
          <w:rStyle w:val="Appelnotedebasdep"/>
        </w:rPr>
        <w:footnoteRef/>
      </w:r>
      <w:r>
        <w:t xml:space="preserve"> Mais il n’est pas certains que, face à des criminels ou des mafieux endurcis, ce genre de courrier ait beaucoup d’effet sur eux.</w:t>
      </w:r>
    </w:p>
  </w:footnote>
  <w:footnote w:id="19">
    <w:p w:rsidR="00DE2517" w:rsidRPr="00002752" w:rsidRDefault="00DE2517" w:rsidP="00122496">
      <w:pPr>
        <w:pStyle w:val="Notedebasdepage"/>
        <w:rPr>
          <w:lang w:val="en-US"/>
        </w:rPr>
      </w:pPr>
      <w:r>
        <w:rPr>
          <w:rStyle w:val="Appelnotedebasdep"/>
        </w:rPr>
        <w:footnoteRef/>
      </w:r>
      <w:r w:rsidRPr="00002752">
        <w:rPr>
          <w:lang w:val="en-US"/>
        </w:rPr>
        <w:t xml:space="preserve"> Cf.</w:t>
      </w:r>
      <w:r>
        <w:rPr>
          <w:lang w:val="en-US"/>
        </w:rPr>
        <w:t xml:space="preserve"> suggestions d’Augustin Sarovy, in</w:t>
      </w:r>
      <w:r w:rsidRPr="00002752">
        <w:rPr>
          <w:lang w:val="en-US"/>
        </w:rPr>
        <w:t xml:space="preserve"> </w:t>
      </w:r>
      <w:r>
        <w:fldChar w:fldCharType="begin"/>
      </w:r>
      <w:r w:rsidRPr="002410F8">
        <w:rPr>
          <w:lang w:val="en-US"/>
        </w:rPr>
        <w:instrText xml:space="preserve"> HYPERLINK "http://www.goodplanet.info/Contenu/Focus/Augustin-Sarovy-menace-de-mort-pour-avoir-denonce-le-trafic-de-bois-a-Madagascar" </w:instrText>
      </w:r>
      <w:r>
        <w:fldChar w:fldCharType="separate"/>
      </w:r>
      <w:r w:rsidRPr="00002752">
        <w:rPr>
          <w:rStyle w:val="Lienhypertexte"/>
          <w:lang w:val="en-US"/>
        </w:rPr>
        <w:t>http://www.goodplanet.info/Contenu/Focus/Augustin-Sarovy-menace-de-mort-pour-avoir-denonce-le-trafic-de-bois-a-Madagascar</w:t>
      </w:r>
      <w:r>
        <w:rPr>
          <w:rStyle w:val="Lienhypertexte"/>
          <w:lang w:val="en-US"/>
        </w:rPr>
        <w:fldChar w:fldCharType="end"/>
      </w:r>
      <w:r w:rsidRPr="00002752">
        <w:rPr>
          <w:lang w:val="en-US"/>
        </w:rPr>
        <w:t xml:space="preserve"> </w:t>
      </w:r>
    </w:p>
  </w:footnote>
  <w:footnote w:id="20">
    <w:p w:rsidR="00DE2517" w:rsidRDefault="00DE2517" w:rsidP="00122496">
      <w:pPr>
        <w:pStyle w:val="Notedebasdepage"/>
      </w:pPr>
      <w:r>
        <w:rPr>
          <w:rStyle w:val="Appelnotedebasdep"/>
        </w:rPr>
        <w:footnoteRef/>
      </w:r>
      <w:r>
        <w:t xml:space="preserve"> Sachant que les malgaches sont particulièrement fiers et sourcilleux quant à la cession de la moindre parcelle de leur souveraineté. Une « dérogation à cette règle » est quand les malgaches reçoivent d’importantes subventions.</w:t>
      </w:r>
    </w:p>
  </w:footnote>
  <w:footnote w:id="21">
    <w:p w:rsidR="00DE2517" w:rsidRDefault="00DE2517" w:rsidP="00122496">
      <w:pPr>
        <w:pStyle w:val="Notedebasdepage"/>
      </w:pPr>
      <w:r>
        <w:rPr>
          <w:rStyle w:val="Appelnotedebasdep"/>
        </w:rPr>
        <w:footnoteRef/>
      </w:r>
      <w:r>
        <w:t xml:space="preserve"> A la « dérive forestière » selon l’expression consacrée ici à Madagascar.</w:t>
      </w:r>
    </w:p>
  </w:footnote>
  <w:footnote w:id="22">
    <w:p w:rsidR="00DE2517" w:rsidRDefault="00DE2517" w:rsidP="00122496">
      <w:pPr>
        <w:pStyle w:val="Notedebasdepage"/>
      </w:pPr>
      <w:r>
        <w:rPr>
          <w:rStyle w:val="Appelnotedebasdep"/>
        </w:rPr>
        <w:footnoteRef/>
      </w:r>
      <w:r>
        <w:t xml:space="preserve"> Oui mais à 100 ans ( !), car ces espèces poussent très lentement. Et leur tronc doit avoir au moins 100 ans pour avoir une valeur commerciale.</w:t>
      </w:r>
    </w:p>
  </w:footnote>
  <w:footnote w:id="23">
    <w:p w:rsidR="00DE2517" w:rsidRDefault="00DE2517" w:rsidP="00122496">
      <w:pPr>
        <w:pStyle w:val="Notedebasdepage"/>
      </w:pPr>
      <w:r>
        <w:rPr>
          <w:rStyle w:val="Appelnotedebasdep"/>
        </w:rPr>
        <w:footnoteRef/>
      </w:r>
      <w:r>
        <w:t xml:space="preserve"> Il faudrait aussi lutter contre ce trafic au Japon et en Chine (mais avec la donnée que la Chine est gangrénée par la corruption).</w:t>
      </w:r>
    </w:p>
  </w:footnote>
  <w:footnote w:id="24">
    <w:p w:rsidR="00DE2517" w:rsidRDefault="00DE2517">
      <w:pPr>
        <w:pStyle w:val="Notedebasdepage"/>
      </w:pPr>
      <w:r>
        <w:rPr>
          <w:rStyle w:val="Appelnotedebasdep"/>
        </w:rPr>
        <w:footnoteRef/>
      </w:r>
      <w:r>
        <w:t xml:space="preserve"> Les futurs bourgeons et futurs points de départ des feuilles.</w:t>
      </w:r>
    </w:p>
  </w:footnote>
  <w:footnote w:id="25">
    <w:p w:rsidR="00DE2517" w:rsidRDefault="00DE2517">
      <w:pPr>
        <w:pStyle w:val="Notedebasdepage"/>
      </w:pPr>
      <w:r>
        <w:rPr>
          <w:rStyle w:val="Appelnotedebasdep"/>
        </w:rPr>
        <w:footnoteRef/>
      </w:r>
      <w:r>
        <w:t xml:space="preserve"> Suggestion : utiliser </w:t>
      </w:r>
      <w:r w:rsidRPr="00393D0F">
        <w:rPr>
          <w:i/>
        </w:rPr>
        <w:t>l'acide indole butyrique iAIB</w:t>
      </w:r>
      <w:r>
        <w:t xml:space="preserve">. Voir cet article : </w:t>
      </w:r>
      <w:r w:rsidRPr="00344B74">
        <w:rPr>
          <w:i/>
        </w:rPr>
        <w:t>Effect of indole butyric acid (growth hormone) on possibility of raising Dalbergia sissoo through branch cuttings [Effet de l'acide butyrique indolique (hormone de croissance) sur la possibilité de pousse du Dalbergia sissoo via le bouturage de branche],</w:t>
      </w:r>
      <w:r w:rsidRPr="00344B74">
        <w:t xml:space="preserve"> Fahad ullah Khan, Ghulam Sarwar Khan, Tahir Siddiqui &amp; Shahid Hafiz Khan, IJPBS, Volume 2, Issue 3, JULY-SEPT 2012, 31-36, </w:t>
      </w:r>
      <w:hyperlink r:id="rId7" w:history="1">
        <w:r w:rsidRPr="00B362E8">
          <w:rPr>
            <w:rStyle w:val="Lienhypertexte"/>
          </w:rPr>
          <w:t>http://ijpbs.com/ijpbsadmin/upload/ijpbs_50d1874ae5ad9.pdf</w:t>
        </w:r>
      </w:hyperlink>
      <w:r>
        <w:t xml:space="preserve"> </w:t>
      </w:r>
    </w:p>
  </w:footnote>
  <w:footnote w:id="26">
    <w:p w:rsidR="00DE2517" w:rsidRPr="00824965" w:rsidRDefault="00DE2517" w:rsidP="00094D74">
      <w:pPr>
        <w:pStyle w:val="Default"/>
        <w:rPr>
          <w:sz w:val="20"/>
          <w:szCs w:val="20"/>
          <w:lang w:val="en-US"/>
        </w:rPr>
      </w:pPr>
      <w:r w:rsidRPr="00094D74">
        <w:rPr>
          <w:rStyle w:val="Appelnotedebasdep"/>
          <w:sz w:val="20"/>
          <w:szCs w:val="20"/>
        </w:rPr>
        <w:footnoteRef/>
      </w:r>
      <w:r w:rsidRPr="00824965">
        <w:rPr>
          <w:sz w:val="20"/>
          <w:szCs w:val="20"/>
          <w:lang w:val="en-US"/>
        </w:rPr>
        <w:t xml:space="preserve"> </w:t>
      </w:r>
      <w:r w:rsidRPr="00094D74">
        <w:rPr>
          <w:sz w:val="20"/>
          <w:szCs w:val="20"/>
          <w:lang w:val="en-US"/>
        </w:rPr>
        <w:t xml:space="preserve">Shukla, A. N., 2002. Mortality of </w:t>
      </w:r>
      <w:r w:rsidRPr="00094D74">
        <w:rPr>
          <w:i/>
          <w:iCs/>
          <w:sz w:val="20"/>
          <w:szCs w:val="20"/>
          <w:lang w:val="en-US"/>
        </w:rPr>
        <w:t xml:space="preserve">Dalbergia sissoo </w:t>
      </w:r>
      <w:r w:rsidRPr="00094D74">
        <w:rPr>
          <w:sz w:val="20"/>
          <w:szCs w:val="20"/>
          <w:lang w:val="en-US"/>
        </w:rPr>
        <w:t xml:space="preserve">In India. </w:t>
      </w:r>
      <w:r w:rsidRPr="00824965">
        <w:rPr>
          <w:sz w:val="20"/>
          <w:szCs w:val="20"/>
          <w:lang w:val="en-US"/>
        </w:rPr>
        <w:t xml:space="preserve">Ind. J. For., 128(11): 1209-1215. </w:t>
      </w:r>
    </w:p>
  </w:footnote>
  <w:footnote w:id="27">
    <w:p w:rsidR="00DE2517" w:rsidRPr="00094D74" w:rsidRDefault="00DE2517" w:rsidP="00094D74">
      <w:pPr>
        <w:pStyle w:val="Default"/>
        <w:rPr>
          <w:sz w:val="20"/>
          <w:szCs w:val="20"/>
        </w:rPr>
      </w:pPr>
      <w:r w:rsidRPr="00094D74">
        <w:rPr>
          <w:rStyle w:val="Appelnotedebasdep"/>
          <w:sz w:val="20"/>
          <w:szCs w:val="20"/>
        </w:rPr>
        <w:footnoteRef/>
      </w:r>
      <w:r w:rsidRPr="00824965">
        <w:rPr>
          <w:sz w:val="20"/>
          <w:szCs w:val="20"/>
          <w:lang w:val="en-US"/>
        </w:rPr>
        <w:t xml:space="preserve">  </w:t>
      </w:r>
      <w:r w:rsidRPr="00094D74">
        <w:rPr>
          <w:sz w:val="20"/>
          <w:szCs w:val="20"/>
          <w:lang w:val="en-US"/>
        </w:rPr>
        <w:t xml:space="preserve">Libby, W. J., 1974. The Use of Vegetative Propagules </w:t>
      </w:r>
      <w:proofErr w:type="gramStart"/>
      <w:r w:rsidRPr="00094D74">
        <w:rPr>
          <w:sz w:val="20"/>
          <w:szCs w:val="20"/>
          <w:lang w:val="en-US"/>
        </w:rPr>
        <w:t>In</w:t>
      </w:r>
      <w:proofErr w:type="gramEnd"/>
      <w:r w:rsidRPr="00094D74">
        <w:rPr>
          <w:sz w:val="20"/>
          <w:szCs w:val="20"/>
          <w:lang w:val="en-US"/>
        </w:rPr>
        <w:t xml:space="preserve"> Forest Genetics and Tree Improvement. </w:t>
      </w:r>
      <w:r w:rsidRPr="00094D74">
        <w:rPr>
          <w:sz w:val="20"/>
          <w:szCs w:val="20"/>
        </w:rPr>
        <w:t xml:space="preserve">New Zealand. J. For. Sci., 4: 440-447. </w:t>
      </w:r>
    </w:p>
  </w:footnote>
  <w:footnote w:id="28">
    <w:p w:rsidR="00DE2517" w:rsidRDefault="00DE2517" w:rsidP="005A563F">
      <w:pPr>
        <w:pStyle w:val="Notedebasdepage"/>
      </w:pPr>
      <w:r>
        <w:rPr>
          <w:rStyle w:val="Appelnotedebasdep"/>
        </w:rPr>
        <w:footnoteRef/>
      </w:r>
      <w:r>
        <w:t xml:space="preserve"> Alexander Von Bismarck</w:t>
      </w:r>
      <w:r w:rsidRPr="00B06C6D">
        <w:t xml:space="preserve"> qui se dénomme lui-même espion environnemental, dirige l'agence Environmental Investigation Agency (EIA)</w:t>
      </w:r>
      <w:r>
        <w:t xml:space="preserve"> (son siège est à Washington aux USA)</w:t>
      </w:r>
      <w:r w:rsidRPr="00B06C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7" w:rsidRDefault="00DE25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7" w:rsidRDefault="00DE251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7" w:rsidRDefault="00DE25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DAF"/>
    <w:multiLevelType w:val="hybridMultilevel"/>
    <w:tmpl w:val="43906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5DD68"/>
    <w:multiLevelType w:val="singleLevel"/>
    <w:tmpl w:val="50C82EC2"/>
    <w:lvl w:ilvl="0">
      <w:numFmt w:val="bullet"/>
      <w:lvlText w:val="·"/>
      <w:lvlJc w:val="left"/>
      <w:pPr>
        <w:tabs>
          <w:tab w:val="num" w:pos="504"/>
        </w:tabs>
        <w:ind w:left="504" w:hanging="288"/>
      </w:pPr>
      <w:rPr>
        <w:rFonts w:ascii="Symbol" w:hAnsi="Symbol" w:cs="Symbol"/>
        <w:snapToGrid/>
        <w:sz w:val="17"/>
        <w:szCs w:val="17"/>
      </w:rPr>
    </w:lvl>
  </w:abstractNum>
  <w:abstractNum w:abstractNumId="2">
    <w:nsid w:val="0500BF1C"/>
    <w:multiLevelType w:val="singleLevel"/>
    <w:tmpl w:val="61E8047B"/>
    <w:lvl w:ilvl="0">
      <w:start w:val="3"/>
      <w:numFmt w:val="upperLetter"/>
      <w:lvlText w:val="%1."/>
      <w:lvlJc w:val="left"/>
      <w:pPr>
        <w:tabs>
          <w:tab w:val="num" w:pos="864"/>
        </w:tabs>
        <w:ind w:left="504"/>
      </w:pPr>
      <w:rPr>
        <w:snapToGrid/>
        <w:sz w:val="22"/>
        <w:szCs w:val="22"/>
        <w:u w:val="single"/>
      </w:rPr>
    </w:lvl>
  </w:abstractNum>
  <w:abstractNum w:abstractNumId="3">
    <w:nsid w:val="062F4414"/>
    <w:multiLevelType w:val="singleLevel"/>
    <w:tmpl w:val="3CFB47AE"/>
    <w:lvl w:ilvl="0">
      <w:start w:val="1"/>
      <w:numFmt w:val="upperLetter"/>
      <w:lvlText w:val="%1."/>
      <w:lvlJc w:val="left"/>
      <w:pPr>
        <w:tabs>
          <w:tab w:val="num" w:pos="864"/>
        </w:tabs>
        <w:ind w:left="864" w:hanging="360"/>
      </w:pPr>
      <w:rPr>
        <w:snapToGrid/>
        <w:sz w:val="22"/>
        <w:szCs w:val="22"/>
        <w:u w:val="single"/>
      </w:rPr>
    </w:lvl>
  </w:abstractNum>
  <w:abstractNum w:abstractNumId="4">
    <w:nsid w:val="06E1C278"/>
    <w:multiLevelType w:val="singleLevel"/>
    <w:tmpl w:val="4EF91021"/>
    <w:lvl w:ilvl="0">
      <w:numFmt w:val="bullet"/>
      <w:lvlText w:val="·"/>
      <w:lvlJc w:val="left"/>
      <w:pPr>
        <w:tabs>
          <w:tab w:val="num" w:pos="864"/>
        </w:tabs>
        <w:ind w:left="864" w:hanging="360"/>
      </w:pPr>
      <w:rPr>
        <w:rFonts w:ascii="Symbol" w:hAnsi="Symbol" w:cs="Symbol"/>
        <w:snapToGrid/>
        <w:sz w:val="22"/>
        <w:szCs w:val="22"/>
      </w:rPr>
    </w:lvl>
  </w:abstractNum>
  <w:abstractNum w:abstractNumId="5">
    <w:nsid w:val="10C2087A"/>
    <w:multiLevelType w:val="hybridMultilevel"/>
    <w:tmpl w:val="C11012FE"/>
    <w:lvl w:ilvl="0" w:tplc="07EAD498">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E80E1228">
      <w:numFmt w:val="bullet"/>
      <w:lvlText w:val=""/>
      <w:lvlJc w:val="left"/>
      <w:pPr>
        <w:ind w:left="2520" w:hanging="360"/>
      </w:pPr>
      <w:rPr>
        <w:rFonts w:ascii="Wingdings" w:eastAsia="Calibri" w:hAnsi="Wingdings" w:cs="Calibr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2365F48"/>
    <w:multiLevelType w:val="hybridMultilevel"/>
    <w:tmpl w:val="21980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011A35"/>
    <w:multiLevelType w:val="hybridMultilevel"/>
    <w:tmpl w:val="142E8366"/>
    <w:lvl w:ilvl="0" w:tplc="58287900">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963BA8"/>
    <w:multiLevelType w:val="hybridMultilevel"/>
    <w:tmpl w:val="8E7EE7CE"/>
    <w:lvl w:ilvl="0" w:tplc="30DCAF3E">
      <w:start w:val="1"/>
      <w:numFmt w:val="upperRoman"/>
      <w:lvlText w:val="%1."/>
      <w:lvlJc w:val="left"/>
      <w:pPr>
        <w:ind w:left="1080" w:hanging="720"/>
      </w:pPr>
      <w:rPr>
        <w:rFonts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634F3E"/>
    <w:multiLevelType w:val="hybridMultilevel"/>
    <w:tmpl w:val="41F00CC2"/>
    <w:lvl w:ilvl="0" w:tplc="F148D986">
      <w:start w:val="1"/>
      <w:numFmt w:val="upperRoman"/>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4C148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96F33DD"/>
    <w:multiLevelType w:val="hybridMultilevel"/>
    <w:tmpl w:val="22B87562"/>
    <w:lvl w:ilvl="0" w:tplc="4DC28A0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D792A8D"/>
    <w:multiLevelType w:val="multilevel"/>
    <w:tmpl w:val="B558773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2E5D5371"/>
    <w:multiLevelType w:val="hybridMultilevel"/>
    <w:tmpl w:val="C7FE10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132F3E"/>
    <w:multiLevelType w:val="hybridMultilevel"/>
    <w:tmpl w:val="83AAA162"/>
    <w:lvl w:ilvl="0" w:tplc="1E726AD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6E7DD5"/>
    <w:multiLevelType w:val="hybridMultilevel"/>
    <w:tmpl w:val="68D66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EA7ABA"/>
    <w:multiLevelType w:val="hybridMultilevel"/>
    <w:tmpl w:val="0562CD52"/>
    <w:lvl w:ilvl="0" w:tplc="C51E8A00">
      <w:start w:val="1"/>
      <w:numFmt w:val="upperRoman"/>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0B0455E"/>
    <w:multiLevelType w:val="hybridMultilevel"/>
    <w:tmpl w:val="7AA8F84C"/>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3CB6C38"/>
    <w:multiLevelType w:val="hybridMultilevel"/>
    <w:tmpl w:val="E430C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D776F2"/>
    <w:multiLevelType w:val="hybridMultilevel"/>
    <w:tmpl w:val="256864A6"/>
    <w:lvl w:ilvl="0" w:tplc="B8682736">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97A7549"/>
    <w:multiLevelType w:val="hybridMultilevel"/>
    <w:tmpl w:val="8E7EE7CE"/>
    <w:lvl w:ilvl="0" w:tplc="30DCAF3E">
      <w:start w:val="1"/>
      <w:numFmt w:val="upperRoman"/>
      <w:lvlText w:val="%1."/>
      <w:lvlJc w:val="left"/>
      <w:pPr>
        <w:ind w:left="1080" w:hanging="720"/>
      </w:pPr>
      <w:rPr>
        <w:rFonts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B11784"/>
    <w:multiLevelType w:val="hybridMultilevel"/>
    <w:tmpl w:val="D360B83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B9829BF"/>
    <w:multiLevelType w:val="hybridMultilevel"/>
    <w:tmpl w:val="026EA6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3F87C53"/>
    <w:multiLevelType w:val="hybridMultilevel"/>
    <w:tmpl w:val="86C491B6"/>
    <w:lvl w:ilvl="0" w:tplc="D2EEB386">
      <w:start w:val="1"/>
      <w:numFmt w:val="bullet"/>
      <w:lvlText w:val=""/>
      <w:lvlJc w:val="left"/>
      <w:pPr>
        <w:tabs>
          <w:tab w:val="num" w:pos="360"/>
        </w:tabs>
        <w:ind w:left="360" w:hanging="360"/>
      </w:pPr>
      <w:rPr>
        <w:rFonts w:ascii="Symbol" w:hAnsi="Symbol" w:hint="default"/>
        <w:sz w:val="16"/>
        <w:szCs w:val="16"/>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4">
    <w:nsid w:val="643D3B04"/>
    <w:multiLevelType w:val="hybridMultilevel"/>
    <w:tmpl w:val="1F847FB6"/>
    <w:lvl w:ilvl="0" w:tplc="3340733E">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F724259"/>
    <w:multiLevelType w:val="hybridMultilevel"/>
    <w:tmpl w:val="5FD4D7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044307C"/>
    <w:multiLevelType w:val="hybridMultilevel"/>
    <w:tmpl w:val="64CEB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00218A"/>
    <w:multiLevelType w:val="hybridMultilevel"/>
    <w:tmpl w:val="EBC219F0"/>
    <w:lvl w:ilvl="0" w:tplc="CA48CEB0">
      <w:start w:val="4"/>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FF23594"/>
    <w:multiLevelType w:val="hybridMultilevel"/>
    <w:tmpl w:val="760AD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0"/>
  </w:num>
  <w:num w:numId="4">
    <w:abstractNumId w:val="1"/>
  </w:num>
  <w:num w:numId="5">
    <w:abstractNumId w:val="1"/>
    <w:lvlOverride w:ilvl="0">
      <w:lvl w:ilvl="0">
        <w:numFmt w:val="bullet"/>
        <w:lvlText w:val="·"/>
        <w:lvlJc w:val="left"/>
        <w:pPr>
          <w:tabs>
            <w:tab w:val="num" w:pos="288"/>
          </w:tabs>
          <w:ind w:left="288" w:hanging="216"/>
        </w:pPr>
        <w:rPr>
          <w:rFonts w:ascii="Symbol" w:hAnsi="Symbol" w:cs="Symbol"/>
          <w:snapToGrid/>
          <w:spacing w:val="-1"/>
          <w:sz w:val="15"/>
          <w:szCs w:val="15"/>
        </w:rPr>
      </w:lvl>
    </w:lvlOverride>
  </w:num>
  <w:num w:numId="6">
    <w:abstractNumId w:val="1"/>
    <w:lvlOverride w:ilvl="0">
      <w:lvl w:ilvl="0">
        <w:numFmt w:val="bullet"/>
        <w:lvlText w:val="·"/>
        <w:lvlJc w:val="left"/>
        <w:pPr>
          <w:tabs>
            <w:tab w:val="num" w:pos="360"/>
          </w:tabs>
          <w:ind w:left="360" w:hanging="288"/>
        </w:pPr>
        <w:rPr>
          <w:rFonts w:ascii="Symbol" w:hAnsi="Symbol" w:cs="Symbol"/>
          <w:snapToGrid/>
          <w:sz w:val="16"/>
          <w:szCs w:val="16"/>
        </w:rPr>
      </w:lvl>
    </w:lvlOverride>
  </w:num>
  <w:num w:numId="7">
    <w:abstractNumId w:val="23"/>
  </w:num>
  <w:num w:numId="8">
    <w:abstractNumId w:val="3"/>
  </w:num>
  <w:num w:numId="9">
    <w:abstractNumId w:val="2"/>
  </w:num>
  <w:num w:numId="10">
    <w:abstractNumId w:val="4"/>
    <w:lvlOverride w:ilvl="0">
      <w:lvl w:ilvl="0">
        <w:numFmt w:val="bullet"/>
        <w:lvlText w:val="·"/>
        <w:lvlJc w:val="left"/>
        <w:pPr>
          <w:tabs>
            <w:tab w:val="num" w:pos="504"/>
          </w:tabs>
          <w:ind w:left="504" w:hanging="360"/>
        </w:pPr>
        <w:rPr>
          <w:rFonts w:ascii="Symbol" w:hAnsi="Symbol" w:cs="Symbol"/>
          <w:snapToGrid/>
          <w:sz w:val="22"/>
          <w:szCs w:val="22"/>
        </w:rPr>
      </w:lvl>
    </w:lvlOverride>
  </w:num>
  <w:num w:numId="11">
    <w:abstractNumId w:val="4"/>
    <w:lvlOverride w:ilvl="0">
      <w:lvl w:ilvl="0">
        <w:numFmt w:val="bullet"/>
        <w:lvlText w:val="·"/>
        <w:lvlJc w:val="left"/>
        <w:pPr>
          <w:tabs>
            <w:tab w:val="num" w:pos="504"/>
          </w:tabs>
          <w:ind w:left="504" w:hanging="360"/>
        </w:pPr>
        <w:rPr>
          <w:rFonts w:ascii="Symbol" w:hAnsi="Symbol" w:cs="Symbol"/>
          <w:snapToGrid/>
          <w:sz w:val="22"/>
          <w:szCs w:val="22"/>
        </w:rPr>
      </w:lvl>
    </w:lvlOverride>
  </w:num>
  <w:num w:numId="12">
    <w:abstractNumId w:val="21"/>
  </w:num>
  <w:num w:numId="13">
    <w:abstractNumId w:val="17"/>
  </w:num>
  <w:num w:numId="14">
    <w:abstractNumId w:val="11"/>
  </w:num>
  <w:num w:numId="15">
    <w:abstractNumId w:val="24"/>
  </w:num>
  <w:num w:numId="16">
    <w:abstractNumId w:val="25"/>
  </w:num>
  <w:num w:numId="17">
    <w:abstractNumId w:val="19"/>
  </w:num>
  <w:num w:numId="18">
    <w:abstractNumId w:val="7"/>
  </w:num>
  <w:num w:numId="19">
    <w:abstractNumId w:val="9"/>
  </w:num>
  <w:num w:numId="20">
    <w:abstractNumId w:val="27"/>
  </w:num>
  <w:num w:numId="21">
    <w:abstractNumId w:val="9"/>
    <w:lvlOverride w:ilvl="0">
      <w:startOverride w:val="1"/>
    </w:lvlOverride>
  </w:num>
  <w:num w:numId="22">
    <w:abstractNumId w:val="16"/>
  </w:num>
  <w:num w:numId="23">
    <w:abstractNumId w:val="14"/>
  </w:num>
  <w:num w:numId="24">
    <w:abstractNumId w:val="18"/>
  </w:num>
  <w:num w:numId="25">
    <w:abstractNumId w:val="28"/>
  </w:num>
  <w:num w:numId="26">
    <w:abstractNumId w:val="16"/>
    <w:lvlOverride w:ilvl="0">
      <w:startOverride w:val="1"/>
    </w:lvlOverride>
  </w:num>
  <w:num w:numId="27">
    <w:abstractNumId w:val="24"/>
    <w:lvlOverride w:ilvl="0">
      <w:startOverride w:val="1"/>
    </w:lvlOverride>
  </w:num>
  <w:num w:numId="28">
    <w:abstractNumId w:val="16"/>
    <w:lvlOverride w:ilvl="0">
      <w:startOverride w:val="1"/>
    </w:lvlOverride>
  </w:num>
  <w:num w:numId="29">
    <w:abstractNumId w:val="0"/>
  </w:num>
  <w:num w:numId="30">
    <w:abstractNumId w:val="24"/>
    <w:lvlOverride w:ilvl="0">
      <w:startOverride w:val="1"/>
    </w:lvlOverride>
  </w:num>
  <w:num w:numId="31">
    <w:abstractNumId w:val="26"/>
  </w:num>
  <w:num w:numId="32">
    <w:abstractNumId w:val="6"/>
  </w:num>
  <w:num w:numId="33">
    <w:abstractNumId w:val="24"/>
    <w:lvlOverride w:ilvl="0">
      <w:startOverride w:val="1"/>
    </w:lvlOverride>
  </w:num>
  <w:num w:numId="34">
    <w:abstractNumId w:val="10"/>
  </w:num>
  <w:num w:numId="35">
    <w:abstractNumId w:val="12"/>
  </w:num>
  <w:num w:numId="36">
    <w:abstractNumId w:val="15"/>
  </w:num>
  <w:num w:numId="37">
    <w:abstractNumId w:val="1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4944"/>
    <w:rsid w:val="00000DFF"/>
    <w:rsid w:val="00002752"/>
    <w:rsid w:val="0000326D"/>
    <w:rsid w:val="00012C30"/>
    <w:rsid w:val="00024FDE"/>
    <w:rsid w:val="00025219"/>
    <w:rsid w:val="00032AA2"/>
    <w:rsid w:val="00033C11"/>
    <w:rsid w:val="00035A5A"/>
    <w:rsid w:val="00055CA0"/>
    <w:rsid w:val="00063C3D"/>
    <w:rsid w:val="0008418D"/>
    <w:rsid w:val="00087C9B"/>
    <w:rsid w:val="00093244"/>
    <w:rsid w:val="00093590"/>
    <w:rsid w:val="00094D74"/>
    <w:rsid w:val="00097DAF"/>
    <w:rsid w:val="000A4D21"/>
    <w:rsid w:val="000A6E5B"/>
    <w:rsid w:val="000B4FFB"/>
    <w:rsid w:val="000C2A37"/>
    <w:rsid w:val="000E004E"/>
    <w:rsid w:val="000E540F"/>
    <w:rsid w:val="000F3611"/>
    <w:rsid w:val="000F4423"/>
    <w:rsid w:val="0010213C"/>
    <w:rsid w:val="00122496"/>
    <w:rsid w:val="00123140"/>
    <w:rsid w:val="001245BC"/>
    <w:rsid w:val="00160618"/>
    <w:rsid w:val="00166F80"/>
    <w:rsid w:val="00175CCF"/>
    <w:rsid w:val="00181E53"/>
    <w:rsid w:val="00195151"/>
    <w:rsid w:val="001A3E9C"/>
    <w:rsid w:val="001A77CC"/>
    <w:rsid w:val="001C00E8"/>
    <w:rsid w:val="001C0988"/>
    <w:rsid w:val="001C38C9"/>
    <w:rsid w:val="001D220F"/>
    <w:rsid w:val="001D4977"/>
    <w:rsid w:val="001F65CD"/>
    <w:rsid w:val="001F731A"/>
    <w:rsid w:val="002015FB"/>
    <w:rsid w:val="0020257B"/>
    <w:rsid w:val="00211DD3"/>
    <w:rsid w:val="00221E70"/>
    <w:rsid w:val="00222CEC"/>
    <w:rsid w:val="00223996"/>
    <w:rsid w:val="00234F9B"/>
    <w:rsid w:val="002410F8"/>
    <w:rsid w:val="002445C3"/>
    <w:rsid w:val="00251404"/>
    <w:rsid w:val="00267A79"/>
    <w:rsid w:val="00270AB2"/>
    <w:rsid w:val="0028740D"/>
    <w:rsid w:val="002C5272"/>
    <w:rsid w:val="002D2F6F"/>
    <w:rsid w:val="002E1CF6"/>
    <w:rsid w:val="002E2CF9"/>
    <w:rsid w:val="002F3A9B"/>
    <w:rsid w:val="002F41C6"/>
    <w:rsid w:val="002F5019"/>
    <w:rsid w:val="0034079F"/>
    <w:rsid w:val="00342E5D"/>
    <w:rsid w:val="00344B1C"/>
    <w:rsid w:val="00344B74"/>
    <w:rsid w:val="00350152"/>
    <w:rsid w:val="0035127C"/>
    <w:rsid w:val="0035597D"/>
    <w:rsid w:val="00367800"/>
    <w:rsid w:val="00371E7C"/>
    <w:rsid w:val="00375B0C"/>
    <w:rsid w:val="003848FF"/>
    <w:rsid w:val="0038552E"/>
    <w:rsid w:val="00393D0F"/>
    <w:rsid w:val="003B5F3B"/>
    <w:rsid w:val="003C1CA1"/>
    <w:rsid w:val="003D1D94"/>
    <w:rsid w:val="003E788C"/>
    <w:rsid w:val="003F2134"/>
    <w:rsid w:val="003F3D36"/>
    <w:rsid w:val="003F73B1"/>
    <w:rsid w:val="00404E44"/>
    <w:rsid w:val="004060B2"/>
    <w:rsid w:val="004138E7"/>
    <w:rsid w:val="00427DB5"/>
    <w:rsid w:val="00432B67"/>
    <w:rsid w:val="004369EA"/>
    <w:rsid w:val="00451390"/>
    <w:rsid w:val="00460196"/>
    <w:rsid w:val="00464B79"/>
    <w:rsid w:val="004730F1"/>
    <w:rsid w:val="0047783A"/>
    <w:rsid w:val="00484222"/>
    <w:rsid w:val="004870C4"/>
    <w:rsid w:val="004A4433"/>
    <w:rsid w:val="004A6CD5"/>
    <w:rsid w:val="004B47A4"/>
    <w:rsid w:val="004C4D4C"/>
    <w:rsid w:val="004D28B2"/>
    <w:rsid w:val="004D4873"/>
    <w:rsid w:val="004F0335"/>
    <w:rsid w:val="005027BA"/>
    <w:rsid w:val="005050EE"/>
    <w:rsid w:val="00512DA8"/>
    <w:rsid w:val="005142B2"/>
    <w:rsid w:val="0051561F"/>
    <w:rsid w:val="0052044D"/>
    <w:rsid w:val="00521A1F"/>
    <w:rsid w:val="00525561"/>
    <w:rsid w:val="005378EF"/>
    <w:rsid w:val="00544265"/>
    <w:rsid w:val="00544944"/>
    <w:rsid w:val="00544E2B"/>
    <w:rsid w:val="005471CC"/>
    <w:rsid w:val="005568E1"/>
    <w:rsid w:val="00556A7B"/>
    <w:rsid w:val="00557EB2"/>
    <w:rsid w:val="00562098"/>
    <w:rsid w:val="00563362"/>
    <w:rsid w:val="00572ABA"/>
    <w:rsid w:val="00572D07"/>
    <w:rsid w:val="005804CB"/>
    <w:rsid w:val="005810BC"/>
    <w:rsid w:val="005810FF"/>
    <w:rsid w:val="005923EA"/>
    <w:rsid w:val="00592EC9"/>
    <w:rsid w:val="005A2BC5"/>
    <w:rsid w:val="005A563F"/>
    <w:rsid w:val="005B1594"/>
    <w:rsid w:val="005B31E8"/>
    <w:rsid w:val="005E2DFD"/>
    <w:rsid w:val="006017E2"/>
    <w:rsid w:val="00616B35"/>
    <w:rsid w:val="00621971"/>
    <w:rsid w:val="00623812"/>
    <w:rsid w:val="00624F89"/>
    <w:rsid w:val="00625A00"/>
    <w:rsid w:val="00632B40"/>
    <w:rsid w:val="00637342"/>
    <w:rsid w:val="0066743F"/>
    <w:rsid w:val="00672D6F"/>
    <w:rsid w:val="00674E58"/>
    <w:rsid w:val="00677DB1"/>
    <w:rsid w:val="006A4B4D"/>
    <w:rsid w:val="006A5293"/>
    <w:rsid w:val="006A73DC"/>
    <w:rsid w:val="006B20C0"/>
    <w:rsid w:val="006B2F0E"/>
    <w:rsid w:val="006D6B2D"/>
    <w:rsid w:val="006D7903"/>
    <w:rsid w:val="006F26E5"/>
    <w:rsid w:val="006F503F"/>
    <w:rsid w:val="00704D4C"/>
    <w:rsid w:val="00715643"/>
    <w:rsid w:val="00720057"/>
    <w:rsid w:val="007270E6"/>
    <w:rsid w:val="0073146A"/>
    <w:rsid w:val="00744D3C"/>
    <w:rsid w:val="007533E3"/>
    <w:rsid w:val="00761EF2"/>
    <w:rsid w:val="00773C7D"/>
    <w:rsid w:val="00785F4F"/>
    <w:rsid w:val="00796390"/>
    <w:rsid w:val="007A25CA"/>
    <w:rsid w:val="007C2BC7"/>
    <w:rsid w:val="00801096"/>
    <w:rsid w:val="00807305"/>
    <w:rsid w:val="00813CFF"/>
    <w:rsid w:val="0081721B"/>
    <w:rsid w:val="00824965"/>
    <w:rsid w:val="008308CF"/>
    <w:rsid w:val="008311DE"/>
    <w:rsid w:val="00835D86"/>
    <w:rsid w:val="00855781"/>
    <w:rsid w:val="0087542B"/>
    <w:rsid w:val="008779D2"/>
    <w:rsid w:val="00884119"/>
    <w:rsid w:val="00891607"/>
    <w:rsid w:val="00892BC1"/>
    <w:rsid w:val="0089319F"/>
    <w:rsid w:val="008A244E"/>
    <w:rsid w:val="008A6354"/>
    <w:rsid w:val="008A6C74"/>
    <w:rsid w:val="008B1516"/>
    <w:rsid w:val="008B24ED"/>
    <w:rsid w:val="008B696D"/>
    <w:rsid w:val="008C1BA4"/>
    <w:rsid w:val="008C2B2E"/>
    <w:rsid w:val="008E411B"/>
    <w:rsid w:val="008F0B09"/>
    <w:rsid w:val="008F2E90"/>
    <w:rsid w:val="008F4B8F"/>
    <w:rsid w:val="008F6A94"/>
    <w:rsid w:val="0090512C"/>
    <w:rsid w:val="00905FD7"/>
    <w:rsid w:val="00910D69"/>
    <w:rsid w:val="00915126"/>
    <w:rsid w:val="00925800"/>
    <w:rsid w:val="00937B1C"/>
    <w:rsid w:val="0095452E"/>
    <w:rsid w:val="009578F9"/>
    <w:rsid w:val="0096646C"/>
    <w:rsid w:val="009835C4"/>
    <w:rsid w:val="00984A73"/>
    <w:rsid w:val="00990432"/>
    <w:rsid w:val="00990774"/>
    <w:rsid w:val="009954BC"/>
    <w:rsid w:val="009977F1"/>
    <w:rsid w:val="009B77D0"/>
    <w:rsid w:val="009C0B72"/>
    <w:rsid w:val="009D67BE"/>
    <w:rsid w:val="009E5D9B"/>
    <w:rsid w:val="009E7ED0"/>
    <w:rsid w:val="009F1F01"/>
    <w:rsid w:val="00A1127A"/>
    <w:rsid w:val="00A21F16"/>
    <w:rsid w:val="00A37604"/>
    <w:rsid w:val="00A42786"/>
    <w:rsid w:val="00A43B7E"/>
    <w:rsid w:val="00A542F5"/>
    <w:rsid w:val="00A75AC8"/>
    <w:rsid w:val="00A868C0"/>
    <w:rsid w:val="00A879FC"/>
    <w:rsid w:val="00A94363"/>
    <w:rsid w:val="00A967F7"/>
    <w:rsid w:val="00A9725F"/>
    <w:rsid w:val="00AA1AE8"/>
    <w:rsid w:val="00AC5298"/>
    <w:rsid w:val="00AE4797"/>
    <w:rsid w:val="00B01189"/>
    <w:rsid w:val="00B02324"/>
    <w:rsid w:val="00B06C6D"/>
    <w:rsid w:val="00B13094"/>
    <w:rsid w:val="00B232F0"/>
    <w:rsid w:val="00B251AE"/>
    <w:rsid w:val="00B32AF2"/>
    <w:rsid w:val="00B353F4"/>
    <w:rsid w:val="00B46D46"/>
    <w:rsid w:val="00B74A37"/>
    <w:rsid w:val="00B80A27"/>
    <w:rsid w:val="00BA2B6D"/>
    <w:rsid w:val="00BB25FB"/>
    <w:rsid w:val="00BB6D6C"/>
    <w:rsid w:val="00BD176A"/>
    <w:rsid w:val="00BD7479"/>
    <w:rsid w:val="00BE6756"/>
    <w:rsid w:val="00BE68EF"/>
    <w:rsid w:val="00BF09FA"/>
    <w:rsid w:val="00BF2766"/>
    <w:rsid w:val="00C05E71"/>
    <w:rsid w:val="00C1697F"/>
    <w:rsid w:val="00C22513"/>
    <w:rsid w:val="00C31DA8"/>
    <w:rsid w:val="00C351E7"/>
    <w:rsid w:val="00C364D4"/>
    <w:rsid w:val="00C4361A"/>
    <w:rsid w:val="00C8446F"/>
    <w:rsid w:val="00C87E38"/>
    <w:rsid w:val="00C92FCC"/>
    <w:rsid w:val="00C97861"/>
    <w:rsid w:val="00CA0DA9"/>
    <w:rsid w:val="00CC00FD"/>
    <w:rsid w:val="00CD09BA"/>
    <w:rsid w:val="00CD1127"/>
    <w:rsid w:val="00CF02F9"/>
    <w:rsid w:val="00D2072B"/>
    <w:rsid w:val="00D26F3D"/>
    <w:rsid w:val="00D4589C"/>
    <w:rsid w:val="00D52604"/>
    <w:rsid w:val="00D55A74"/>
    <w:rsid w:val="00D902ED"/>
    <w:rsid w:val="00DC6C4F"/>
    <w:rsid w:val="00DC7955"/>
    <w:rsid w:val="00DC7AF5"/>
    <w:rsid w:val="00DE2517"/>
    <w:rsid w:val="00DE25C5"/>
    <w:rsid w:val="00DE7056"/>
    <w:rsid w:val="00E014F2"/>
    <w:rsid w:val="00E62FE2"/>
    <w:rsid w:val="00E768B5"/>
    <w:rsid w:val="00E76CAF"/>
    <w:rsid w:val="00E9326E"/>
    <w:rsid w:val="00E96AD6"/>
    <w:rsid w:val="00EA7729"/>
    <w:rsid w:val="00EB7D64"/>
    <w:rsid w:val="00ED16D1"/>
    <w:rsid w:val="00ED1FDD"/>
    <w:rsid w:val="00ED3794"/>
    <w:rsid w:val="00ED4FAC"/>
    <w:rsid w:val="00EE01C1"/>
    <w:rsid w:val="00EE122B"/>
    <w:rsid w:val="00EE20EC"/>
    <w:rsid w:val="00EF0600"/>
    <w:rsid w:val="00EF7BA2"/>
    <w:rsid w:val="00F06C00"/>
    <w:rsid w:val="00F10924"/>
    <w:rsid w:val="00F10F30"/>
    <w:rsid w:val="00F11F60"/>
    <w:rsid w:val="00F14CA3"/>
    <w:rsid w:val="00F46EF3"/>
    <w:rsid w:val="00F47534"/>
    <w:rsid w:val="00F54B0D"/>
    <w:rsid w:val="00F54F99"/>
    <w:rsid w:val="00F617C2"/>
    <w:rsid w:val="00F70A97"/>
    <w:rsid w:val="00F778CE"/>
    <w:rsid w:val="00FE3852"/>
    <w:rsid w:val="00FF0150"/>
    <w:rsid w:val="00FF5DE9"/>
    <w:rsid w:val="00FF7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2C"/>
  </w:style>
  <w:style w:type="paragraph" w:styleId="Titre1">
    <w:name w:val="heading 1"/>
    <w:basedOn w:val="Normal"/>
    <w:next w:val="Normal"/>
    <w:link w:val="Titre1Car"/>
    <w:uiPriority w:val="9"/>
    <w:qFormat/>
    <w:rsid w:val="00223996"/>
    <w:pPr>
      <w:keepNext/>
      <w:keepLines/>
      <w:numPr>
        <w:numId w:val="35"/>
      </w:numPr>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Titre2">
    <w:name w:val="heading 2"/>
    <w:basedOn w:val="Normal"/>
    <w:next w:val="Normal"/>
    <w:link w:val="Titre2Car"/>
    <w:autoRedefine/>
    <w:uiPriority w:val="9"/>
    <w:unhideWhenUsed/>
    <w:qFormat/>
    <w:rsid w:val="00A868C0"/>
    <w:pPr>
      <w:keepNext/>
      <w:keepLines/>
      <w:numPr>
        <w:ilvl w:val="1"/>
        <w:numId w:val="35"/>
      </w:numPr>
      <w:spacing w:before="200" w:after="0"/>
      <w:outlineLvl w:val="1"/>
    </w:pPr>
    <w:rPr>
      <w:rFonts w:ascii="Arial" w:eastAsia="Calibri" w:hAnsi="Arial" w:cs="Arial"/>
      <w:b/>
      <w:bCs/>
      <w:color w:val="632423" w:themeColor="accent2" w:themeShade="80"/>
    </w:rPr>
  </w:style>
  <w:style w:type="paragraph" w:styleId="Titre3">
    <w:name w:val="heading 3"/>
    <w:basedOn w:val="Normal"/>
    <w:link w:val="Titre3Car"/>
    <w:uiPriority w:val="9"/>
    <w:qFormat/>
    <w:rsid w:val="00704D4C"/>
    <w:pPr>
      <w:numPr>
        <w:ilvl w:val="2"/>
        <w:numId w:val="35"/>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025219"/>
    <w:pPr>
      <w:keepNext/>
      <w:keepLines/>
      <w:numPr>
        <w:ilvl w:val="3"/>
        <w:numId w:val="3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25219"/>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245BC"/>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25219"/>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25219"/>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25219"/>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5D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5DE9"/>
    <w:rPr>
      <w:sz w:val="20"/>
      <w:szCs w:val="20"/>
    </w:rPr>
  </w:style>
  <w:style w:type="character" w:styleId="Appelnotedebasdep">
    <w:name w:val="footnote reference"/>
    <w:basedOn w:val="Policepardfaut"/>
    <w:uiPriority w:val="99"/>
    <w:semiHidden/>
    <w:unhideWhenUsed/>
    <w:rsid w:val="00FF5DE9"/>
    <w:rPr>
      <w:vertAlign w:val="superscript"/>
    </w:rPr>
  </w:style>
  <w:style w:type="paragraph" w:styleId="Paragraphedeliste">
    <w:name w:val="List Paragraph"/>
    <w:basedOn w:val="Normal"/>
    <w:uiPriority w:val="34"/>
    <w:qFormat/>
    <w:rsid w:val="00FF5DE9"/>
    <w:pPr>
      <w:ind w:left="720"/>
      <w:contextualSpacing/>
    </w:pPr>
  </w:style>
  <w:style w:type="character" w:styleId="Lienhypertexte">
    <w:name w:val="Hyperlink"/>
    <w:basedOn w:val="Policepardfaut"/>
    <w:uiPriority w:val="99"/>
    <w:unhideWhenUsed/>
    <w:rsid w:val="0089319F"/>
    <w:rPr>
      <w:color w:val="0000FF" w:themeColor="hyperlink"/>
      <w:u w:val="single"/>
    </w:rPr>
  </w:style>
  <w:style w:type="paragraph" w:styleId="Textedebulles">
    <w:name w:val="Balloon Text"/>
    <w:basedOn w:val="Normal"/>
    <w:link w:val="TextedebullesCar"/>
    <w:uiPriority w:val="99"/>
    <w:semiHidden/>
    <w:unhideWhenUsed/>
    <w:rsid w:val="008931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19F"/>
    <w:rPr>
      <w:rFonts w:ascii="Tahoma" w:hAnsi="Tahoma" w:cs="Tahoma"/>
      <w:sz w:val="16"/>
      <w:szCs w:val="16"/>
    </w:rPr>
  </w:style>
  <w:style w:type="table" w:styleId="Grilledutableau">
    <w:name w:val="Table Grid"/>
    <w:basedOn w:val="TableauNormal"/>
    <w:uiPriority w:val="59"/>
    <w:rsid w:val="006A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4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704D4C"/>
    <w:rPr>
      <w:rFonts w:ascii="Times New Roman" w:eastAsia="Times New Roman" w:hAnsi="Times New Roman" w:cs="Times New Roman"/>
      <w:b/>
      <w:bCs/>
      <w:sz w:val="27"/>
      <w:szCs w:val="27"/>
    </w:rPr>
  </w:style>
  <w:style w:type="character" w:customStyle="1" w:styleId="apple-converted-space">
    <w:name w:val="apple-converted-space"/>
    <w:basedOn w:val="Policepardfaut"/>
    <w:rsid w:val="00704D4C"/>
  </w:style>
  <w:style w:type="character" w:customStyle="1" w:styleId="vcard">
    <w:name w:val="vcard"/>
    <w:basedOn w:val="Policepardfaut"/>
    <w:rsid w:val="00704D4C"/>
  </w:style>
  <w:style w:type="character" w:styleId="lev">
    <w:name w:val="Strong"/>
    <w:basedOn w:val="Policepardfaut"/>
    <w:uiPriority w:val="22"/>
    <w:qFormat/>
    <w:rsid w:val="00704D4C"/>
    <w:rPr>
      <w:b/>
      <w:bCs/>
    </w:rPr>
  </w:style>
  <w:style w:type="character" w:styleId="Accentuation">
    <w:name w:val="Emphasis"/>
    <w:basedOn w:val="Policepardfaut"/>
    <w:uiPriority w:val="20"/>
    <w:qFormat/>
    <w:rsid w:val="00677DB1"/>
    <w:rPr>
      <w:i/>
      <w:iCs/>
    </w:rPr>
  </w:style>
  <w:style w:type="character" w:styleId="Lienhypertextesuivivisit">
    <w:name w:val="FollowedHyperlink"/>
    <w:basedOn w:val="Policepardfaut"/>
    <w:uiPriority w:val="99"/>
    <w:semiHidden/>
    <w:unhideWhenUsed/>
    <w:rsid w:val="00D902ED"/>
    <w:rPr>
      <w:color w:val="800080" w:themeColor="followedHyperlink"/>
      <w:u w:val="single"/>
    </w:rPr>
  </w:style>
  <w:style w:type="character" w:customStyle="1" w:styleId="Titre1Car">
    <w:name w:val="Titre 1 Car"/>
    <w:basedOn w:val="Policepardfaut"/>
    <w:link w:val="Titre1"/>
    <w:uiPriority w:val="9"/>
    <w:rsid w:val="00223996"/>
    <w:rPr>
      <w:rFonts w:asciiTheme="majorHAnsi" w:eastAsiaTheme="majorEastAsia" w:hAnsiTheme="majorHAnsi" w:cstheme="majorBidi"/>
      <w:b/>
      <w:bCs/>
      <w:color w:val="365F91" w:themeColor="accent1" w:themeShade="BF"/>
      <w:sz w:val="24"/>
      <w:szCs w:val="28"/>
    </w:rPr>
  </w:style>
  <w:style w:type="paragraph" w:styleId="En-ttedetabledesmatires">
    <w:name w:val="TOC Heading"/>
    <w:basedOn w:val="Titre1"/>
    <w:next w:val="Normal"/>
    <w:uiPriority w:val="39"/>
    <w:semiHidden/>
    <w:unhideWhenUsed/>
    <w:qFormat/>
    <w:rsid w:val="00FF0150"/>
    <w:pPr>
      <w:numPr>
        <w:numId w:val="0"/>
      </w:numPr>
      <w:outlineLvl w:val="9"/>
    </w:pPr>
    <w:rPr>
      <w:sz w:val="28"/>
    </w:rPr>
  </w:style>
  <w:style w:type="paragraph" w:styleId="TM1">
    <w:name w:val="toc 1"/>
    <w:basedOn w:val="Normal"/>
    <w:next w:val="Normal"/>
    <w:autoRedefine/>
    <w:uiPriority w:val="39"/>
    <w:unhideWhenUsed/>
    <w:rsid w:val="00FF0150"/>
    <w:pPr>
      <w:spacing w:after="100"/>
    </w:pPr>
  </w:style>
  <w:style w:type="paragraph" w:styleId="TM3">
    <w:name w:val="toc 3"/>
    <w:basedOn w:val="Normal"/>
    <w:next w:val="Normal"/>
    <w:autoRedefine/>
    <w:uiPriority w:val="39"/>
    <w:unhideWhenUsed/>
    <w:rsid w:val="00FF0150"/>
    <w:pPr>
      <w:spacing w:after="100"/>
      <w:ind w:left="440"/>
    </w:pPr>
  </w:style>
  <w:style w:type="character" w:customStyle="1" w:styleId="Titre2Car">
    <w:name w:val="Titre 2 Car"/>
    <w:basedOn w:val="Policepardfaut"/>
    <w:link w:val="Titre2"/>
    <w:uiPriority w:val="9"/>
    <w:rsid w:val="00A868C0"/>
    <w:rPr>
      <w:rFonts w:ascii="Arial" w:eastAsia="Calibri" w:hAnsi="Arial" w:cs="Arial"/>
      <w:b/>
      <w:bCs/>
      <w:color w:val="632423" w:themeColor="accent2" w:themeShade="80"/>
    </w:rPr>
  </w:style>
  <w:style w:type="character" w:customStyle="1" w:styleId="phorumtitletext">
    <w:name w:val="phorumtitletext"/>
    <w:basedOn w:val="Policepardfaut"/>
    <w:rsid w:val="00432B67"/>
  </w:style>
  <w:style w:type="character" w:styleId="CitationHTML">
    <w:name w:val="HTML Cite"/>
    <w:basedOn w:val="Policepardfaut"/>
    <w:uiPriority w:val="99"/>
    <w:semiHidden/>
    <w:unhideWhenUsed/>
    <w:rsid w:val="009D67BE"/>
    <w:rPr>
      <w:i/>
      <w:iCs/>
    </w:rPr>
  </w:style>
  <w:style w:type="paragraph" w:styleId="TM2">
    <w:name w:val="toc 2"/>
    <w:basedOn w:val="Normal"/>
    <w:next w:val="Normal"/>
    <w:autoRedefine/>
    <w:uiPriority w:val="39"/>
    <w:unhideWhenUsed/>
    <w:rsid w:val="003848FF"/>
    <w:pPr>
      <w:spacing w:after="100"/>
      <w:ind w:left="220"/>
    </w:pPr>
  </w:style>
  <w:style w:type="character" w:customStyle="1" w:styleId="Titre6Car">
    <w:name w:val="Titre 6 Car"/>
    <w:basedOn w:val="Policepardfaut"/>
    <w:link w:val="Titre6"/>
    <w:uiPriority w:val="9"/>
    <w:semiHidden/>
    <w:rsid w:val="001245BC"/>
    <w:rPr>
      <w:rFonts w:asciiTheme="majorHAnsi" w:eastAsiaTheme="majorEastAsia" w:hAnsiTheme="majorHAnsi" w:cstheme="majorBidi"/>
      <w:i/>
      <w:iCs/>
      <w:color w:val="243F60" w:themeColor="accent1" w:themeShade="7F"/>
    </w:rPr>
  </w:style>
  <w:style w:type="character" w:customStyle="1" w:styleId="small">
    <w:name w:val="small"/>
    <w:basedOn w:val="Policepardfaut"/>
    <w:rsid w:val="000E004E"/>
  </w:style>
  <w:style w:type="character" w:customStyle="1" w:styleId="Titre4Car">
    <w:name w:val="Titre 4 Car"/>
    <w:basedOn w:val="Policepardfaut"/>
    <w:link w:val="Titre4"/>
    <w:uiPriority w:val="9"/>
    <w:semiHidden/>
    <w:rsid w:val="0002521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25219"/>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02521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2521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25219"/>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Policepardfaut"/>
    <w:rsid w:val="000B4FFB"/>
  </w:style>
  <w:style w:type="paragraph" w:customStyle="1" w:styleId="Default">
    <w:name w:val="Default"/>
    <w:rsid w:val="00094D74"/>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semiHidden/>
    <w:unhideWhenUsed/>
    <w:rsid w:val="00EF06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0600"/>
  </w:style>
  <w:style w:type="paragraph" w:styleId="Pieddepage">
    <w:name w:val="footer"/>
    <w:basedOn w:val="Normal"/>
    <w:link w:val="PieddepageCar"/>
    <w:uiPriority w:val="99"/>
    <w:semiHidden/>
    <w:unhideWhenUsed/>
    <w:rsid w:val="00EF060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443">
      <w:bodyDiv w:val="1"/>
      <w:marLeft w:val="0"/>
      <w:marRight w:val="0"/>
      <w:marTop w:val="0"/>
      <w:marBottom w:val="0"/>
      <w:divBdr>
        <w:top w:val="none" w:sz="0" w:space="0" w:color="auto"/>
        <w:left w:val="none" w:sz="0" w:space="0" w:color="auto"/>
        <w:bottom w:val="none" w:sz="0" w:space="0" w:color="auto"/>
        <w:right w:val="none" w:sz="0" w:space="0" w:color="auto"/>
      </w:divBdr>
    </w:div>
    <w:div w:id="215774153">
      <w:bodyDiv w:val="1"/>
      <w:marLeft w:val="0"/>
      <w:marRight w:val="0"/>
      <w:marTop w:val="0"/>
      <w:marBottom w:val="0"/>
      <w:divBdr>
        <w:top w:val="none" w:sz="0" w:space="0" w:color="auto"/>
        <w:left w:val="none" w:sz="0" w:space="0" w:color="auto"/>
        <w:bottom w:val="none" w:sz="0" w:space="0" w:color="auto"/>
        <w:right w:val="none" w:sz="0" w:space="0" w:color="auto"/>
      </w:divBdr>
    </w:div>
    <w:div w:id="381708472">
      <w:bodyDiv w:val="1"/>
      <w:marLeft w:val="0"/>
      <w:marRight w:val="0"/>
      <w:marTop w:val="0"/>
      <w:marBottom w:val="0"/>
      <w:divBdr>
        <w:top w:val="none" w:sz="0" w:space="0" w:color="auto"/>
        <w:left w:val="none" w:sz="0" w:space="0" w:color="auto"/>
        <w:bottom w:val="none" w:sz="0" w:space="0" w:color="auto"/>
        <w:right w:val="none" w:sz="0" w:space="0" w:color="auto"/>
      </w:divBdr>
    </w:div>
    <w:div w:id="485780365">
      <w:bodyDiv w:val="1"/>
      <w:marLeft w:val="0"/>
      <w:marRight w:val="0"/>
      <w:marTop w:val="0"/>
      <w:marBottom w:val="0"/>
      <w:divBdr>
        <w:top w:val="none" w:sz="0" w:space="0" w:color="auto"/>
        <w:left w:val="none" w:sz="0" w:space="0" w:color="auto"/>
        <w:bottom w:val="none" w:sz="0" w:space="0" w:color="auto"/>
        <w:right w:val="none" w:sz="0" w:space="0" w:color="auto"/>
      </w:divBdr>
    </w:div>
    <w:div w:id="536503178">
      <w:bodyDiv w:val="1"/>
      <w:marLeft w:val="0"/>
      <w:marRight w:val="0"/>
      <w:marTop w:val="0"/>
      <w:marBottom w:val="0"/>
      <w:divBdr>
        <w:top w:val="none" w:sz="0" w:space="0" w:color="auto"/>
        <w:left w:val="none" w:sz="0" w:space="0" w:color="auto"/>
        <w:bottom w:val="none" w:sz="0" w:space="0" w:color="auto"/>
        <w:right w:val="none" w:sz="0" w:space="0" w:color="auto"/>
      </w:divBdr>
      <w:divsChild>
        <w:div w:id="880899374">
          <w:marLeft w:val="0"/>
          <w:marRight w:val="0"/>
          <w:marTop w:val="150"/>
          <w:marBottom w:val="150"/>
          <w:divBdr>
            <w:top w:val="none" w:sz="0" w:space="0" w:color="auto"/>
            <w:left w:val="none" w:sz="0" w:space="0" w:color="auto"/>
            <w:bottom w:val="none" w:sz="0" w:space="0" w:color="auto"/>
            <w:right w:val="none" w:sz="0" w:space="0" w:color="auto"/>
          </w:divBdr>
        </w:div>
      </w:divsChild>
    </w:div>
    <w:div w:id="652686555">
      <w:bodyDiv w:val="1"/>
      <w:marLeft w:val="0"/>
      <w:marRight w:val="0"/>
      <w:marTop w:val="0"/>
      <w:marBottom w:val="0"/>
      <w:divBdr>
        <w:top w:val="none" w:sz="0" w:space="0" w:color="auto"/>
        <w:left w:val="none" w:sz="0" w:space="0" w:color="auto"/>
        <w:bottom w:val="none" w:sz="0" w:space="0" w:color="auto"/>
        <w:right w:val="none" w:sz="0" w:space="0" w:color="auto"/>
      </w:divBdr>
    </w:div>
    <w:div w:id="738282726">
      <w:bodyDiv w:val="1"/>
      <w:marLeft w:val="0"/>
      <w:marRight w:val="0"/>
      <w:marTop w:val="0"/>
      <w:marBottom w:val="0"/>
      <w:divBdr>
        <w:top w:val="none" w:sz="0" w:space="0" w:color="auto"/>
        <w:left w:val="none" w:sz="0" w:space="0" w:color="auto"/>
        <w:bottom w:val="none" w:sz="0" w:space="0" w:color="auto"/>
        <w:right w:val="none" w:sz="0" w:space="0" w:color="auto"/>
      </w:divBdr>
    </w:div>
    <w:div w:id="803815996">
      <w:bodyDiv w:val="1"/>
      <w:marLeft w:val="0"/>
      <w:marRight w:val="0"/>
      <w:marTop w:val="0"/>
      <w:marBottom w:val="0"/>
      <w:divBdr>
        <w:top w:val="none" w:sz="0" w:space="0" w:color="auto"/>
        <w:left w:val="none" w:sz="0" w:space="0" w:color="auto"/>
        <w:bottom w:val="none" w:sz="0" w:space="0" w:color="auto"/>
        <w:right w:val="none" w:sz="0" w:space="0" w:color="auto"/>
      </w:divBdr>
    </w:div>
    <w:div w:id="933904747">
      <w:bodyDiv w:val="1"/>
      <w:marLeft w:val="0"/>
      <w:marRight w:val="0"/>
      <w:marTop w:val="0"/>
      <w:marBottom w:val="0"/>
      <w:divBdr>
        <w:top w:val="none" w:sz="0" w:space="0" w:color="auto"/>
        <w:left w:val="none" w:sz="0" w:space="0" w:color="auto"/>
        <w:bottom w:val="none" w:sz="0" w:space="0" w:color="auto"/>
        <w:right w:val="none" w:sz="0" w:space="0" w:color="auto"/>
      </w:divBdr>
    </w:div>
    <w:div w:id="1088573732">
      <w:bodyDiv w:val="1"/>
      <w:marLeft w:val="0"/>
      <w:marRight w:val="0"/>
      <w:marTop w:val="0"/>
      <w:marBottom w:val="0"/>
      <w:divBdr>
        <w:top w:val="none" w:sz="0" w:space="0" w:color="auto"/>
        <w:left w:val="none" w:sz="0" w:space="0" w:color="auto"/>
        <w:bottom w:val="none" w:sz="0" w:space="0" w:color="auto"/>
        <w:right w:val="none" w:sz="0" w:space="0" w:color="auto"/>
      </w:divBdr>
      <w:divsChild>
        <w:div w:id="1066417178">
          <w:marLeft w:val="0"/>
          <w:marRight w:val="0"/>
          <w:marTop w:val="0"/>
          <w:marBottom w:val="0"/>
          <w:divBdr>
            <w:top w:val="none" w:sz="0" w:space="0" w:color="auto"/>
            <w:left w:val="none" w:sz="0" w:space="0" w:color="auto"/>
            <w:bottom w:val="none" w:sz="0" w:space="0" w:color="auto"/>
            <w:right w:val="none" w:sz="0" w:space="0" w:color="auto"/>
          </w:divBdr>
          <w:divsChild>
            <w:div w:id="1428575693">
              <w:marLeft w:val="0"/>
              <w:marRight w:val="0"/>
              <w:marTop w:val="0"/>
              <w:marBottom w:val="0"/>
              <w:divBdr>
                <w:top w:val="none" w:sz="0" w:space="0" w:color="auto"/>
                <w:left w:val="none" w:sz="0" w:space="0" w:color="auto"/>
                <w:bottom w:val="none" w:sz="0" w:space="0" w:color="auto"/>
                <w:right w:val="none" w:sz="0" w:space="0" w:color="auto"/>
              </w:divBdr>
              <w:divsChild>
                <w:div w:id="1017805671">
                  <w:marLeft w:val="0"/>
                  <w:marRight w:val="0"/>
                  <w:marTop w:val="0"/>
                  <w:marBottom w:val="0"/>
                  <w:divBdr>
                    <w:top w:val="none" w:sz="0" w:space="0" w:color="auto"/>
                    <w:left w:val="none" w:sz="0" w:space="0" w:color="auto"/>
                    <w:bottom w:val="none" w:sz="0" w:space="0" w:color="auto"/>
                    <w:right w:val="none" w:sz="0" w:space="0" w:color="auto"/>
                  </w:divBdr>
                  <w:divsChild>
                    <w:div w:id="1153444408">
                      <w:marLeft w:val="0"/>
                      <w:marRight w:val="0"/>
                      <w:marTop w:val="0"/>
                      <w:marBottom w:val="0"/>
                      <w:divBdr>
                        <w:top w:val="none" w:sz="0" w:space="0" w:color="auto"/>
                        <w:left w:val="none" w:sz="0" w:space="0" w:color="auto"/>
                        <w:bottom w:val="none" w:sz="0" w:space="0" w:color="auto"/>
                        <w:right w:val="none" w:sz="0" w:space="0" w:color="auto"/>
                      </w:divBdr>
                      <w:divsChild>
                        <w:div w:id="1324161257">
                          <w:marLeft w:val="0"/>
                          <w:marRight w:val="0"/>
                          <w:marTop w:val="0"/>
                          <w:marBottom w:val="0"/>
                          <w:divBdr>
                            <w:top w:val="none" w:sz="0" w:space="0" w:color="auto"/>
                            <w:left w:val="none" w:sz="0" w:space="0" w:color="auto"/>
                            <w:bottom w:val="none" w:sz="0" w:space="0" w:color="auto"/>
                            <w:right w:val="none" w:sz="0" w:space="0" w:color="auto"/>
                          </w:divBdr>
                          <w:divsChild>
                            <w:div w:id="1779525855">
                              <w:marLeft w:val="0"/>
                              <w:marRight w:val="0"/>
                              <w:marTop w:val="0"/>
                              <w:marBottom w:val="0"/>
                              <w:divBdr>
                                <w:top w:val="none" w:sz="0" w:space="0" w:color="auto"/>
                                <w:left w:val="none" w:sz="0" w:space="0" w:color="auto"/>
                                <w:bottom w:val="none" w:sz="0" w:space="0" w:color="auto"/>
                                <w:right w:val="none" w:sz="0" w:space="0" w:color="auto"/>
                              </w:divBdr>
                              <w:divsChild>
                                <w:div w:id="1404180811">
                                  <w:marLeft w:val="0"/>
                                  <w:marRight w:val="0"/>
                                  <w:marTop w:val="0"/>
                                  <w:marBottom w:val="0"/>
                                  <w:divBdr>
                                    <w:top w:val="none" w:sz="0" w:space="0" w:color="auto"/>
                                    <w:left w:val="none" w:sz="0" w:space="0" w:color="auto"/>
                                    <w:bottom w:val="none" w:sz="0" w:space="0" w:color="auto"/>
                                    <w:right w:val="none" w:sz="0" w:space="0" w:color="auto"/>
                                  </w:divBdr>
                                  <w:divsChild>
                                    <w:div w:id="216597780">
                                      <w:marLeft w:val="0"/>
                                      <w:marRight w:val="0"/>
                                      <w:marTop w:val="0"/>
                                      <w:marBottom w:val="0"/>
                                      <w:divBdr>
                                        <w:top w:val="none" w:sz="0" w:space="0" w:color="auto"/>
                                        <w:left w:val="none" w:sz="0" w:space="0" w:color="auto"/>
                                        <w:bottom w:val="none" w:sz="0" w:space="0" w:color="auto"/>
                                        <w:right w:val="none" w:sz="0" w:space="0" w:color="auto"/>
                                      </w:divBdr>
                                      <w:divsChild>
                                        <w:div w:id="1085765453">
                                          <w:marLeft w:val="0"/>
                                          <w:marRight w:val="0"/>
                                          <w:marTop w:val="0"/>
                                          <w:marBottom w:val="0"/>
                                          <w:divBdr>
                                            <w:top w:val="none" w:sz="0" w:space="0" w:color="auto"/>
                                            <w:left w:val="none" w:sz="0" w:space="0" w:color="auto"/>
                                            <w:bottom w:val="none" w:sz="0" w:space="0" w:color="auto"/>
                                            <w:right w:val="none" w:sz="0" w:space="0" w:color="auto"/>
                                          </w:divBdr>
                                        </w:div>
                                        <w:div w:id="1571384588">
                                          <w:marLeft w:val="0"/>
                                          <w:marRight w:val="0"/>
                                          <w:marTop w:val="0"/>
                                          <w:marBottom w:val="0"/>
                                          <w:divBdr>
                                            <w:top w:val="none" w:sz="0" w:space="0" w:color="auto"/>
                                            <w:left w:val="none" w:sz="0" w:space="0" w:color="auto"/>
                                            <w:bottom w:val="none" w:sz="0" w:space="0" w:color="auto"/>
                                            <w:right w:val="none" w:sz="0" w:space="0" w:color="auto"/>
                                          </w:divBdr>
                                        </w:div>
                                        <w:div w:id="282805961">
                                          <w:marLeft w:val="0"/>
                                          <w:marRight w:val="0"/>
                                          <w:marTop w:val="0"/>
                                          <w:marBottom w:val="0"/>
                                          <w:divBdr>
                                            <w:top w:val="none" w:sz="0" w:space="0" w:color="auto"/>
                                            <w:left w:val="none" w:sz="0" w:space="0" w:color="auto"/>
                                            <w:bottom w:val="none" w:sz="0" w:space="0" w:color="auto"/>
                                            <w:right w:val="none" w:sz="0" w:space="0" w:color="auto"/>
                                          </w:divBdr>
                                        </w:div>
                                        <w:div w:id="5695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155347">
      <w:bodyDiv w:val="1"/>
      <w:marLeft w:val="0"/>
      <w:marRight w:val="0"/>
      <w:marTop w:val="0"/>
      <w:marBottom w:val="0"/>
      <w:divBdr>
        <w:top w:val="none" w:sz="0" w:space="0" w:color="auto"/>
        <w:left w:val="none" w:sz="0" w:space="0" w:color="auto"/>
        <w:bottom w:val="none" w:sz="0" w:space="0" w:color="auto"/>
        <w:right w:val="none" w:sz="0" w:space="0" w:color="auto"/>
      </w:divBdr>
      <w:divsChild>
        <w:div w:id="1811246349">
          <w:marLeft w:val="0"/>
          <w:marRight w:val="0"/>
          <w:marTop w:val="0"/>
          <w:marBottom w:val="0"/>
          <w:divBdr>
            <w:top w:val="none" w:sz="0" w:space="0" w:color="auto"/>
            <w:left w:val="none" w:sz="0" w:space="0" w:color="auto"/>
            <w:bottom w:val="none" w:sz="0" w:space="0" w:color="auto"/>
            <w:right w:val="none" w:sz="0" w:space="0" w:color="auto"/>
          </w:divBdr>
          <w:divsChild>
            <w:div w:id="1642538810">
              <w:marLeft w:val="0"/>
              <w:marRight w:val="165"/>
              <w:marTop w:val="150"/>
              <w:marBottom w:val="300"/>
              <w:divBdr>
                <w:top w:val="none" w:sz="0" w:space="0" w:color="auto"/>
                <w:left w:val="none" w:sz="0" w:space="0" w:color="auto"/>
                <w:bottom w:val="none" w:sz="0" w:space="0" w:color="auto"/>
                <w:right w:val="none" w:sz="0" w:space="0" w:color="auto"/>
              </w:divBdr>
              <w:divsChild>
                <w:div w:id="1480420679">
                  <w:marLeft w:val="0"/>
                  <w:marRight w:val="0"/>
                  <w:marTop w:val="0"/>
                  <w:marBottom w:val="0"/>
                  <w:divBdr>
                    <w:top w:val="none" w:sz="0" w:space="0" w:color="auto"/>
                    <w:left w:val="none" w:sz="0" w:space="0" w:color="auto"/>
                    <w:bottom w:val="none" w:sz="0" w:space="0" w:color="auto"/>
                    <w:right w:val="none" w:sz="0" w:space="0" w:color="auto"/>
                  </w:divBdr>
                  <w:divsChild>
                    <w:div w:id="5362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0240">
      <w:bodyDiv w:val="1"/>
      <w:marLeft w:val="0"/>
      <w:marRight w:val="0"/>
      <w:marTop w:val="0"/>
      <w:marBottom w:val="0"/>
      <w:divBdr>
        <w:top w:val="none" w:sz="0" w:space="0" w:color="auto"/>
        <w:left w:val="none" w:sz="0" w:space="0" w:color="auto"/>
        <w:bottom w:val="none" w:sz="0" w:space="0" w:color="auto"/>
        <w:right w:val="none" w:sz="0" w:space="0" w:color="auto"/>
      </w:divBdr>
      <w:divsChild>
        <w:div w:id="1309088298">
          <w:marLeft w:val="0"/>
          <w:marRight w:val="0"/>
          <w:marTop w:val="0"/>
          <w:marBottom w:val="0"/>
          <w:divBdr>
            <w:top w:val="none" w:sz="0" w:space="0" w:color="auto"/>
            <w:left w:val="none" w:sz="0" w:space="0" w:color="auto"/>
            <w:bottom w:val="none" w:sz="0" w:space="0" w:color="auto"/>
            <w:right w:val="none" w:sz="0" w:space="0" w:color="auto"/>
          </w:divBdr>
          <w:divsChild>
            <w:div w:id="1407992061">
              <w:marLeft w:val="-300"/>
              <w:marRight w:val="-300"/>
              <w:marTop w:val="0"/>
              <w:marBottom w:val="300"/>
              <w:divBdr>
                <w:top w:val="single" w:sz="6" w:space="11" w:color="DEDEDE"/>
                <w:left w:val="single" w:sz="6" w:space="15" w:color="DEDEDE"/>
                <w:bottom w:val="single" w:sz="6" w:space="11" w:color="DEDEDE"/>
                <w:right w:val="single" w:sz="6" w:space="15" w:color="DEDEDE"/>
              </w:divBdr>
              <w:divsChild>
                <w:div w:id="15807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95336">
      <w:bodyDiv w:val="1"/>
      <w:marLeft w:val="0"/>
      <w:marRight w:val="0"/>
      <w:marTop w:val="0"/>
      <w:marBottom w:val="0"/>
      <w:divBdr>
        <w:top w:val="none" w:sz="0" w:space="0" w:color="auto"/>
        <w:left w:val="none" w:sz="0" w:space="0" w:color="auto"/>
        <w:bottom w:val="none" w:sz="0" w:space="0" w:color="auto"/>
        <w:right w:val="none" w:sz="0" w:space="0" w:color="auto"/>
      </w:divBdr>
      <w:divsChild>
        <w:div w:id="1376195627">
          <w:marLeft w:val="0"/>
          <w:marRight w:val="0"/>
          <w:marTop w:val="0"/>
          <w:marBottom w:val="0"/>
          <w:divBdr>
            <w:top w:val="none" w:sz="0" w:space="0" w:color="auto"/>
            <w:left w:val="none" w:sz="0" w:space="0" w:color="auto"/>
            <w:bottom w:val="none" w:sz="0" w:space="0" w:color="auto"/>
            <w:right w:val="none" w:sz="0" w:space="0" w:color="auto"/>
          </w:divBdr>
          <w:divsChild>
            <w:div w:id="1987775341">
              <w:marLeft w:val="0"/>
              <w:marRight w:val="0"/>
              <w:marTop w:val="0"/>
              <w:marBottom w:val="0"/>
              <w:divBdr>
                <w:top w:val="none" w:sz="0" w:space="0" w:color="auto"/>
                <w:left w:val="none" w:sz="0" w:space="0" w:color="auto"/>
                <w:bottom w:val="none" w:sz="0" w:space="0" w:color="auto"/>
                <w:right w:val="none" w:sz="0" w:space="0" w:color="auto"/>
              </w:divBdr>
              <w:divsChild>
                <w:div w:id="1787580455">
                  <w:marLeft w:val="0"/>
                  <w:marRight w:val="0"/>
                  <w:marTop w:val="0"/>
                  <w:marBottom w:val="0"/>
                  <w:divBdr>
                    <w:top w:val="none" w:sz="0" w:space="0" w:color="auto"/>
                    <w:left w:val="none" w:sz="0" w:space="0" w:color="auto"/>
                    <w:bottom w:val="none" w:sz="0" w:space="0" w:color="auto"/>
                    <w:right w:val="none" w:sz="0" w:space="0" w:color="auto"/>
                  </w:divBdr>
                  <w:divsChild>
                    <w:div w:id="1981030732">
                      <w:marLeft w:val="0"/>
                      <w:marRight w:val="0"/>
                      <w:marTop w:val="0"/>
                      <w:marBottom w:val="0"/>
                      <w:divBdr>
                        <w:top w:val="none" w:sz="0" w:space="0" w:color="auto"/>
                        <w:left w:val="none" w:sz="0" w:space="0" w:color="auto"/>
                        <w:bottom w:val="none" w:sz="0" w:space="0" w:color="auto"/>
                        <w:right w:val="none" w:sz="0" w:space="0" w:color="auto"/>
                      </w:divBdr>
                      <w:divsChild>
                        <w:div w:id="1599605844">
                          <w:marLeft w:val="0"/>
                          <w:marRight w:val="0"/>
                          <w:marTop w:val="0"/>
                          <w:marBottom w:val="0"/>
                          <w:divBdr>
                            <w:top w:val="none" w:sz="0" w:space="0" w:color="auto"/>
                            <w:left w:val="none" w:sz="0" w:space="0" w:color="auto"/>
                            <w:bottom w:val="none" w:sz="0" w:space="0" w:color="auto"/>
                            <w:right w:val="none" w:sz="0" w:space="0" w:color="auto"/>
                          </w:divBdr>
                          <w:divsChild>
                            <w:div w:id="1620914499">
                              <w:marLeft w:val="0"/>
                              <w:marRight w:val="0"/>
                              <w:marTop w:val="0"/>
                              <w:marBottom w:val="0"/>
                              <w:divBdr>
                                <w:top w:val="none" w:sz="0" w:space="0" w:color="auto"/>
                                <w:left w:val="none" w:sz="0" w:space="0" w:color="auto"/>
                                <w:bottom w:val="none" w:sz="0" w:space="0" w:color="auto"/>
                                <w:right w:val="none" w:sz="0" w:space="0" w:color="auto"/>
                              </w:divBdr>
                              <w:divsChild>
                                <w:div w:id="112094271">
                                  <w:marLeft w:val="0"/>
                                  <w:marRight w:val="0"/>
                                  <w:marTop w:val="0"/>
                                  <w:marBottom w:val="0"/>
                                  <w:divBdr>
                                    <w:top w:val="none" w:sz="0" w:space="0" w:color="auto"/>
                                    <w:left w:val="none" w:sz="0" w:space="0" w:color="auto"/>
                                    <w:bottom w:val="none" w:sz="0" w:space="0" w:color="auto"/>
                                    <w:right w:val="none" w:sz="0" w:space="0" w:color="auto"/>
                                  </w:divBdr>
                                  <w:divsChild>
                                    <w:div w:id="320163786">
                                      <w:marLeft w:val="0"/>
                                      <w:marRight w:val="0"/>
                                      <w:marTop w:val="0"/>
                                      <w:marBottom w:val="0"/>
                                      <w:divBdr>
                                        <w:top w:val="none" w:sz="0" w:space="0" w:color="auto"/>
                                        <w:left w:val="none" w:sz="0" w:space="0" w:color="auto"/>
                                        <w:bottom w:val="none" w:sz="0" w:space="0" w:color="auto"/>
                                        <w:right w:val="none" w:sz="0" w:space="0" w:color="auto"/>
                                      </w:divBdr>
                                      <w:divsChild>
                                        <w:div w:id="313729919">
                                          <w:marLeft w:val="0"/>
                                          <w:marRight w:val="0"/>
                                          <w:marTop w:val="0"/>
                                          <w:marBottom w:val="0"/>
                                          <w:divBdr>
                                            <w:top w:val="none" w:sz="0" w:space="0" w:color="auto"/>
                                            <w:left w:val="none" w:sz="0" w:space="0" w:color="auto"/>
                                            <w:bottom w:val="none" w:sz="0" w:space="0" w:color="auto"/>
                                            <w:right w:val="none" w:sz="0" w:space="0" w:color="auto"/>
                                          </w:divBdr>
                                        </w:div>
                                        <w:div w:id="1417094766">
                                          <w:marLeft w:val="0"/>
                                          <w:marRight w:val="0"/>
                                          <w:marTop w:val="0"/>
                                          <w:marBottom w:val="0"/>
                                          <w:divBdr>
                                            <w:top w:val="none" w:sz="0" w:space="0" w:color="auto"/>
                                            <w:left w:val="none" w:sz="0" w:space="0" w:color="auto"/>
                                            <w:bottom w:val="none" w:sz="0" w:space="0" w:color="auto"/>
                                            <w:right w:val="none" w:sz="0" w:space="0" w:color="auto"/>
                                          </w:divBdr>
                                        </w:div>
                                        <w:div w:id="1655910138">
                                          <w:marLeft w:val="0"/>
                                          <w:marRight w:val="0"/>
                                          <w:marTop w:val="0"/>
                                          <w:marBottom w:val="0"/>
                                          <w:divBdr>
                                            <w:top w:val="none" w:sz="0" w:space="0" w:color="auto"/>
                                            <w:left w:val="none" w:sz="0" w:space="0" w:color="auto"/>
                                            <w:bottom w:val="none" w:sz="0" w:space="0" w:color="auto"/>
                                            <w:right w:val="none" w:sz="0" w:space="0" w:color="auto"/>
                                          </w:divBdr>
                                        </w:div>
                                        <w:div w:id="8209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613112">
      <w:bodyDiv w:val="1"/>
      <w:marLeft w:val="0"/>
      <w:marRight w:val="0"/>
      <w:marTop w:val="0"/>
      <w:marBottom w:val="0"/>
      <w:divBdr>
        <w:top w:val="none" w:sz="0" w:space="0" w:color="auto"/>
        <w:left w:val="none" w:sz="0" w:space="0" w:color="auto"/>
        <w:bottom w:val="none" w:sz="0" w:space="0" w:color="auto"/>
        <w:right w:val="none" w:sz="0" w:space="0" w:color="auto"/>
      </w:divBdr>
    </w:div>
    <w:div w:id="1500072151">
      <w:bodyDiv w:val="1"/>
      <w:marLeft w:val="0"/>
      <w:marRight w:val="0"/>
      <w:marTop w:val="0"/>
      <w:marBottom w:val="0"/>
      <w:divBdr>
        <w:top w:val="none" w:sz="0" w:space="0" w:color="auto"/>
        <w:left w:val="none" w:sz="0" w:space="0" w:color="auto"/>
        <w:bottom w:val="none" w:sz="0" w:space="0" w:color="auto"/>
        <w:right w:val="none" w:sz="0" w:space="0" w:color="auto"/>
      </w:divBdr>
      <w:divsChild>
        <w:div w:id="895823747">
          <w:marLeft w:val="0"/>
          <w:marRight w:val="0"/>
          <w:marTop w:val="0"/>
          <w:marBottom w:val="0"/>
          <w:divBdr>
            <w:top w:val="none" w:sz="0" w:space="0" w:color="auto"/>
            <w:left w:val="none" w:sz="0" w:space="0" w:color="auto"/>
            <w:bottom w:val="none" w:sz="0" w:space="0" w:color="auto"/>
            <w:right w:val="none" w:sz="0" w:space="0" w:color="auto"/>
          </w:divBdr>
          <w:divsChild>
            <w:div w:id="474566042">
              <w:marLeft w:val="0"/>
              <w:marRight w:val="0"/>
              <w:marTop w:val="0"/>
              <w:marBottom w:val="0"/>
              <w:divBdr>
                <w:top w:val="none" w:sz="0" w:space="0" w:color="auto"/>
                <w:left w:val="none" w:sz="0" w:space="0" w:color="auto"/>
                <w:bottom w:val="none" w:sz="0" w:space="0" w:color="auto"/>
                <w:right w:val="none" w:sz="0" w:space="0" w:color="auto"/>
              </w:divBdr>
              <w:divsChild>
                <w:div w:id="986973288">
                  <w:marLeft w:val="0"/>
                  <w:marRight w:val="0"/>
                  <w:marTop w:val="0"/>
                  <w:marBottom w:val="0"/>
                  <w:divBdr>
                    <w:top w:val="none" w:sz="0" w:space="0" w:color="auto"/>
                    <w:left w:val="none" w:sz="0" w:space="0" w:color="auto"/>
                    <w:bottom w:val="none" w:sz="0" w:space="0" w:color="auto"/>
                    <w:right w:val="none" w:sz="0" w:space="0" w:color="auto"/>
                  </w:divBdr>
                  <w:divsChild>
                    <w:div w:id="2014405617">
                      <w:marLeft w:val="0"/>
                      <w:marRight w:val="0"/>
                      <w:marTop w:val="0"/>
                      <w:marBottom w:val="0"/>
                      <w:divBdr>
                        <w:top w:val="none" w:sz="0" w:space="0" w:color="auto"/>
                        <w:left w:val="none" w:sz="0" w:space="0" w:color="auto"/>
                        <w:bottom w:val="none" w:sz="0" w:space="0" w:color="auto"/>
                        <w:right w:val="none" w:sz="0" w:space="0" w:color="auto"/>
                      </w:divBdr>
                      <w:divsChild>
                        <w:div w:id="139202130">
                          <w:marLeft w:val="0"/>
                          <w:marRight w:val="0"/>
                          <w:marTop w:val="0"/>
                          <w:marBottom w:val="0"/>
                          <w:divBdr>
                            <w:top w:val="none" w:sz="0" w:space="0" w:color="auto"/>
                            <w:left w:val="none" w:sz="0" w:space="0" w:color="auto"/>
                            <w:bottom w:val="none" w:sz="0" w:space="0" w:color="auto"/>
                            <w:right w:val="none" w:sz="0" w:space="0" w:color="auto"/>
                          </w:divBdr>
                          <w:divsChild>
                            <w:div w:id="77946737">
                              <w:marLeft w:val="0"/>
                              <w:marRight w:val="0"/>
                              <w:marTop w:val="0"/>
                              <w:marBottom w:val="0"/>
                              <w:divBdr>
                                <w:top w:val="none" w:sz="0" w:space="0" w:color="auto"/>
                                <w:left w:val="none" w:sz="0" w:space="0" w:color="auto"/>
                                <w:bottom w:val="none" w:sz="0" w:space="0" w:color="auto"/>
                                <w:right w:val="none" w:sz="0" w:space="0" w:color="auto"/>
                              </w:divBdr>
                              <w:divsChild>
                                <w:div w:id="69547302">
                                  <w:marLeft w:val="0"/>
                                  <w:marRight w:val="0"/>
                                  <w:marTop w:val="0"/>
                                  <w:marBottom w:val="0"/>
                                  <w:divBdr>
                                    <w:top w:val="none" w:sz="0" w:space="0" w:color="auto"/>
                                    <w:left w:val="none" w:sz="0" w:space="0" w:color="auto"/>
                                    <w:bottom w:val="none" w:sz="0" w:space="0" w:color="auto"/>
                                    <w:right w:val="none" w:sz="0" w:space="0" w:color="auto"/>
                                  </w:divBdr>
                                  <w:divsChild>
                                    <w:div w:id="1583759271">
                                      <w:marLeft w:val="0"/>
                                      <w:marRight w:val="0"/>
                                      <w:marTop w:val="0"/>
                                      <w:marBottom w:val="0"/>
                                      <w:divBdr>
                                        <w:top w:val="none" w:sz="0" w:space="0" w:color="auto"/>
                                        <w:left w:val="none" w:sz="0" w:space="0" w:color="auto"/>
                                        <w:bottom w:val="none" w:sz="0" w:space="0" w:color="auto"/>
                                        <w:right w:val="none" w:sz="0" w:space="0" w:color="auto"/>
                                      </w:divBdr>
                                      <w:divsChild>
                                        <w:div w:id="1738087903">
                                          <w:marLeft w:val="0"/>
                                          <w:marRight w:val="0"/>
                                          <w:marTop w:val="0"/>
                                          <w:marBottom w:val="0"/>
                                          <w:divBdr>
                                            <w:top w:val="none" w:sz="0" w:space="0" w:color="auto"/>
                                            <w:left w:val="none" w:sz="0" w:space="0" w:color="auto"/>
                                            <w:bottom w:val="none" w:sz="0" w:space="0" w:color="auto"/>
                                            <w:right w:val="none" w:sz="0" w:space="0" w:color="auto"/>
                                          </w:divBdr>
                                        </w:div>
                                        <w:div w:id="184487891">
                                          <w:marLeft w:val="0"/>
                                          <w:marRight w:val="0"/>
                                          <w:marTop w:val="0"/>
                                          <w:marBottom w:val="0"/>
                                          <w:divBdr>
                                            <w:top w:val="none" w:sz="0" w:space="0" w:color="auto"/>
                                            <w:left w:val="none" w:sz="0" w:space="0" w:color="auto"/>
                                            <w:bottom w:val="none" w:sz="0" w:space="0" w:color="auto"/>
                                            <w:right w:val="none" w:sz="0" w:space="0" w:color="auto"/>
                                          </w:divBdr>
                                        </w:div>
                                        <w:div w:id="336924243">
                                          <w:marLeft w:val="0"/>
                                          <w:marRight w:val="0"/>
                                          <w:marTop w:val="0"/>
                                          <w:marBottom w:val="0"/>
                                          <w:divBdr>
                                            <w:top w:val="none" w:sz="0" w:space="0" w:color="auto"/>
                                            <w:left w:val="none" w:sz="0" w:space="0" w:color="auto"/>
                                            <w:bottom w:val="none" w:sz="0" w:space="0" w:color="auto"/>
                                            <w:right w:val="none" w:sz="0" w:space="0" w:color="auto"/>
                                          </w:divBdr>
                                        </w:div>
                                        <w:div w:id="21429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983292">
      <w:bodyDiv w:val="1"/>
      <w:marLeft w:val="0"/>
      <w:marRight w:val="0"/>
      <w:marTop w:val="0"/>
      <w:marBottom w:val="0"/>
      <w:divBdr>
        <w:top w:val="none" w:sz="0" w:space="0" w:color="auto"/>
        <w:left w:val="none" w:sz="0" w:space="0" w:color="auto"/>
        <w:bottom w:val="none" w:sz="0" w:space="0" w:color="auto"/>
        <w:right w:val="none" w:sz="0" w:space="0" w:color="auto"/>
      </w:divBdr>
    </w:div>
    <w:div w:id="1563327172">
      <w:bodyDiv w:val="1"/>
      <w:marLeft w:val="0"/>
      <w:marRight w:val="0"/>
      <w:marTop w:val="0"/>
      <w:marBottom w:val="0"/>
      <w:divBdr>
        <w:top w:val="none" w:sz="0" w:space="0" w:color="auto"/>
        <w:left w:val="none" w:sz="0" w:space="0" w:color="auto"/>
        <w:bottom w:val="none" w:sz="0" w:space="0" w:color="auto"/>
        <w:right w:val="none" w:sz="0" w:space="0" w:color="auto"/>
      </w:divBdr>
      <w:divsChild>
        <w:div w:id="154103364">
          <w:marLeft w:val="0"/>
          <w:marRight w:val="0"/>
          <w:marTop w:val="0"/>
          <w:marBottom w:val="0"/>
          <w:divBdr>
            <w:top w:val="none" w:sz="0" w:space="0" w:color="auto"/>
            <w:left w:val="none" w:sz="0" w:space="0" w:color="auto"/>
            <w:bottom w:val="none" w:sz="0" w:space="0" w:color="auto"/>
            <w:right w:val="none" w:sz="0" w:space="0" w:color="auto"/>
          </w:divBdr>
          <w:divsChild>
            <w:div w:id="2086030241">
              <w:marLeft w:val="0"/>
              <w:marRight w:val="0"/>
              <w:marTop w:val="0"/>
              <w:marBottom w:val="0"/>
              <w:divBdr>
                <w:top w:val="none" w:sz="0" w:space="0" w:color="auto"/>
                <w:left w:val="none" w:sz="0" w:space="0" w:color="auto"/>
                <w:bottom w:val="none" w:sz="0" w:space="0" w:color="auto"/>
                <w:right w:val="none" w:sz="0" w:space="0" w:color="auto"/>
              </w:divBdr>
              <w:divsChild>
                <w:div w:id="1541015639">
                  <w:marLeft w:val="0"/>
                  <w:marRight w:val="0"/>
                  <w:marTop w:val="0"/>
                  <w:marBottom w:val="0"/>
                  <w:divBdr>
                    <w:top w:val="none" w:sz="0" w:space="0" w:color="auto"/>
                    <w:left w:val="none" w:sz="0" w:space="0" w:color="auto"/>
                    <w:bottom w:val="none" w:sz="0" w:space="0" w:color="auto"/>
                    <w:right w:val="none" w:sz="0" w:space="0" w:color="auto"/>
                  </w:divBdr>
                  <w:divsChild>
                    <w:div w:id="1992321414">
                      <w:marLeft w:val="0"/>
                      <w:marRight w:val="0"/>
                      <w:marTop w:val="0"/>
                      <w:marBottom w:val="0"/>
                      <w:divBdr>
                        <w:top w:val="none" w:sz="0" w:space="0" w:color="auto"/>
                        <w:left w:val="none" w:sz="0" w:space="0" w:color="auto"/>
                        <w:bottom w:val="none" w:sz="0" w:space="0" w:color="auto"/>
                        <w:right w:val="none" w:sz="0" w:space="0" w:color="auto"/>
                      </w:divBdr>
                      <w:divsChild>
                        <w:div w:id="882597187">
                          <w:marLeft w:val="0"/>
                          <w:marRight w:val="0"/>
                          <w:marTop w:val="0"/>
                          <w:marBottom w:val="0"/>
                          <w:divBdr>
                            <w:top w:val="none" w:sz="0" w:space="0" w:color="auto"/>
                            <w:left w:val="none" w:sz="0" w:space="0" w:color="auto"/>
                            <w:bottom w:val="none" w:sz="0" w:space="0" w:color="auto"/>
                            <w:right w:val="none" w:sz="0" w:space="0" w:color="auto"/>
                          </w:divBdr>
                          <w:divsChild>
                            <w:div w:id="616984615">
                              <w:marLeft w:val="0"/>
                              <w:marRight w:val="0"/>
                              <w:marTop w:val="0"/>
                              <w:marBottom w:val="0"/>
                              <w:divBdr>
                                <w:top w:val="none" w:sz="0" w:space="0" w:color="auto"/>
                                <w:left w:val="none" w:sz="0" w:space="0" w:color="auto"/>
                                <w:bottom w:val="none" w:sz="0" w:space="0" w:color="auto"/>
                                <w:right w:val="none" w:sz="0" w:space="0" w:color="auto"/>
                              </w:divBdr>
                              <w:divsChild>
                                <w:div w:id="529685271">
                                  <w:marLeft w:val="0"/>
                                  <w:marRight w:val="0"/>
                                  <w:marTop w:val="0"/>
                                  <w:marBottom w:val="0"/>
                                  <w:divBdr>
                                    <w:top w:val="none" w:sz="0" w:space="0" w:color="auto"/>
                                    <w:left w:val="none" w:sz="0" w:space="0" w:color="auto"/>
                                    <w:bottom w:val="none" w:sz="0" w:space="0" w:color="auto"/>
                                    <w:right w:val="none" w:sz="0" w:space="0" w:color="auto"/>
                                  </w:divBdr>
                                  <w:divsChild>
                                    <w:div w:id="759449249">
                                      <w:marLeft w:val="0"/>
                                      <w:marRight w:val="0"/>
                                      <w:marTop w:val="0"/>
                                      <w:marBottom w:val="0"/>
                                      <w:divBdr>
                                        <w:top w:val="none" w:sz="0" w:space="0" w:color="auto"/>
                                        <w:left w:val="none" w:sz="0" w:space="0" w:color="auto"/>
                                        <w:bottom w:val="none" w:sz="0" w:space="0" w:color="auto"/>
                                        <w:right w:val="none" w:sz="0" w:space="0" w:color="auto"/>
                                      </w:divBdr>
                                      <w:divsChild>
                                        <w:div w:id="1384208821">
                                          <w:marLeft w:val="0"/>
                                          <w:marRight w:val="0"/>
                                          <w:marTop w:val="0"/>
                                          <w:marBottom w:val="0"/>
                                          <w:divBdr>
                                            <w:top w:val="none" w:sz="0" w:space="0" w:color="auto"/>
                                            <w:left w:val="none" w:sz="0" w:space="0" w:color="auto"/>
                                            <w:bottom w:val="none" w:sz="0" w:space="0" w:color="auto"/>
                                            <w:right w:val="none" w:sz="0" w:space="0" w:color="auto"/>
                                          </w:divBdr>
                                        </w:div>
                                        <w:div w:id="32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207849">
      <w:bodyDiv w:val="1"/>
      <w:marLeft w:val="0"/>
      <w:marRight w:val="0"/>
      <w:marTop w:val="0"/>
      <w:marBottom w:val="0"/>
      <w:divBdr>
        <w:top w:val="none" w:sz="0" w:space="0" w:color="auto"/>
        <w:left w:val="none" w:sz="0" w:space="0" w:color="auto"/>
        <w:bottom w:val="none" w:sz="0" w:space="0" w:color="auto"/>
        <w:right w:val="none" w:sz="0" w:space="0" w:color="auto"/>
      </w:divBdr>
      <w:divsChild>
        <w:div w:id="726494521">
          <w:marLeft w:val="0"/>
          <w:marRight w:val="0"/>
          <w:marTop w:val="0"/>
          <w:marBottom w:val="150"/>
          <w:divBdr>
            <w:top w:val="none" w:sz="0" w:space="0" w:color="auto"/>
            <w:left w:val="none" w:sz="0" w:space="0" w:color="auto"/>
            <w:bottom w:val="none" w:sz="0" w:space="0" w:color="auto"/>
            <w:right w:val="none" w:sz="0" w:space="0" w:color="auto"/>
          </w:divBdr>
        </w:div>
        <w:div w:id="1482501759">
          <w:marLeft w:val="0"/>
          <w:marRight w:val="0"/>
          <w:marTop w:val="0"/>
          <w:marBottom w:val="150"/>
          <w:divBdr>
            <w:top w:val="none" w:sz="0" w:space="0" w:color="auto"/>
            <w:left w:val="none" w:sz="0" w:space="0" w:color="auto"/>
            <w:bottom w:val="none" w:sz="0" w:space="0" w:color="auto"/>
            <w:right w:val="none" w:sz="0" w:space="0" w:color="auto"/>
          </w:divBdr>
        </w:div>
      </w:divsChild>
    </w:div>
    <w:div w:id="1697579923">
      <w:bodyDiv w:val="1"/>
      <w:marLeft w:val="0"/>
      <w:marRight w:val="0"/>
      <w:marTop w:val="0"/>
      <w:marBottom w:val="0"/>
      <w:divBdr>
        <w:top w:val="none" w:sz="0" w:space="0" w:color="auto"/>
        <w:left w:val="none" w:sz="0" w:space="0" w:color="auto"/>
        <w:bottom w:val="none" w:sz="0" w:space="0" w:color="auto"/>
        <w:right w:val="none" w:sz="0" w:space="0" w:color="auto"/>
      </w:divBdr>
      <w:divsChild>
        <w:div w:id="1555778655">
          <w:marLeft w:val="0"/>
          <w:marRight w:val="0"/>
          <w:marTop w:val="0"/>
          <w:marBottom w:val="0"/>
          <w:divBdr>
            <w:top w:val="none" w:sz="0" w:space="0" w:color="auto"/>
            <w:left w:val="none" w:sz="0" w:space="0" w:color="auto"/>
            <w:bottom w:val="none" w:sz="0" w:space="0" w:color="auto"/>
            <w:right w:val="none" w:sz="0" w:space="0" w:color="auto"/>
          </w:divBdr>
          <w:divsChild>
            <w:div w:id="739400466">
              <w:marLeft w:val="0"/>
              <w:marRight w:val="0"/>
              <w:marTop w:val="0"/>
              <w:marBottom w:val="0"/>
              <w:divBdr>
                <w:top w:val="none" w:sz="0" w:space="0" w:color="auto"/>
                <w:left w:val="none" w:sz="0" w:space="0" w:color="auto"/>
                <w:bottom w:val="none" w:sz="0" w:space="0" w:color="auto"/>
                <w:right w:val="none" w:sz="0" w:space="0" w:color="auto"/>
              </w:divBdr>
              <w:divsChild>
                <w:div w:id="1512187387">
                  <w:marLeft w:val="0"/>
                  <w:marRight w:val="0"/>
                  <w:marTop w:val="0"/>
                  <w:marBottom w:val="0"/>
                  <w:divBdr>
                    <w:top w:val="none" w:sz="0" w:space="0" w:color="auto"/>
                    <w:left w:val="none" w:sz="0" w:space="0" w:color="auto"/>
                    <w:bottom w:val="none" w:sz="0" w:space="0" w:color="auto"/>
                    <w:right w:val="none" w:sz="0" w:space="0" w:color="auto"/>
                  </w:divBdr>
                  <w:divsChild>
                    <w:div w:id="1284000946">
                      <w:marLeft w:val="0"/>
                      <w:marRight w:val="0"/>
                      <w:marTop w:val="0"/>
                      <w:marBottom w:val="0"/>
                      <w:divBdr>
                        <w:top w:val="none" w:sz="0" w:space="0" w:color="auto"/>
                        <w:left w:val="none" w:sz="0" w:space="0" w:color="auto"/>
                        <w:bottom w:val="none" w:sz="0" w:space="0" w:color="auto"/>
                        <w:right w:val="none" w:sz="0" w:space="0" w:color="auto"/>
                      </w:divBdr>
                      <w:divsChild>
                        <w:div w:id="1485389637">
                          <w:marLeft w:val="0"/>
                          <w:marRight w:val="-14550"/>
                          <w:marTop w:val="0"/>
                          <w:marBottom w:val="0"/>
                          <w:divBdr>
                            <w:top w:val="none" w:sz="0" w:space="0" w:color="auto"/>
                            <w:left w:val="none" w:sz="0" w:space="0" w:color="auto"/>
                            <w:bottom w:val="none" w:sz="0" w:space="0" w:color="auto"/>
                            <w:right w:val="none" w:sz="0" w:space="0" w:color="auto"/>
                          </w:divBdr>
                          <w:divsChild>
                            <w:div w:id="1871725081">
                              <w:marLeft w:val="0"/>
                              <w:marRight w:val="0"/>
                              <w:marTop w:val="0"/>
                              <w:marBottom w:val="225"/>
                              <w:divBdr>
                                <w:top w:val="none" w:sz="0" w:space="0" w:color="auto"/>
                                <w:left w:val="none" w:sz="0" w:space="0" w:color="auto"/>
                                <w:bottom w:val="none" w:sz="0" w:space="0" w:color="auto"/>
                                <w:right w:val="none" w:sz="0" w:space="0" w:color="auto"/>
                              </w:divBdr>
                              <w:divsChild>
                                <w:div w:id="1185755069">
                                  <w:marLeft w:val="0"/>
                                  <w:marRight w:val="0"/>
                                  <w:marTop w:val="0"/>
                                  <w:marBottom w:val="0"/>
                                  <w:divBdr>
                                    <w:top w:val="none" w:sz="0" w:space="0" w:color="auto"/>
                                    <w:left w:val="none" w:sz="0" w:space="0" w:color="auto"/>
                                    <w:bottom w:val="none" w:sz="0" w:space="0" w:color="auto"/>
                                    <w:right w:val="none" w:sz="0" w:space="0" w:color="auto"/>
                                  </w:divBdr>
                                  <w:divsChild>
                                    <w:div w:id="624820873">
                                      <w:marLeft w:val="0"/>
                                      <w:marRight w:val="0"/>
                                      <w:marTop w:val="0"/>
                                      <w:marBottom w:val="0"/>
                                      <w:divBdr>
                                        <w:top w:val="none" w:sz="0" w:space="0" w:color="auto"/>
                                        <w:left w:val="none" w:sz="0" w:space="0" w:color="auto"/>
                                        <w:bottom w:val="none" w:sz="0" w:space="0" w:color="auto"/>
                                        <w:right w:val="none" w:sz="0" w:space="0" w:color="auto"/>
                                      </w:divBdr>
                                      <w:divsChild>
                                        <w:div w:id="1526017989">
                                          <w:marLeft w:val="0"/>
                                          <w:marRight w:val="0"/>
                                          <w:marTop w:val="0"/>
                                          <w:marBottom w:val="0"/>
                                          <w:divBdr>
                                            <w:top w:val="none" w:sz="0" w:space="0" w:color="auto"/>
                                            <w:left w:val="none" w:sz="0" w:space="0" w:color="auto"/>
                                            <w:bottom w:val="none" w:sz="0" w:space="0" w:color="auto"/>
                                            <w:right w:val="none" w:sz="0" w:space="0" w:color="auto"/>
                                          </w:divBdr>
                                          <w:divsChild>
                                            <w:div w:id="1121461301">
                                              <w:marLeft w:val="0"/>
                                              <w:marRight w:val="0"/>
                                              <w:marTop w:val="0"/>
                                              <w:marBottom w:val="0"/>
                                              <w:divBdr>
                                                <w:top w:val="none" w:sz="0" w:space="0" w:color="auto"/>
                                                <w:left w:val="none" w:sz="0" w:space="0" w:color="auto"/>
                                                <w:bottom w:val="none" w:sz="0" w:space="0" w:color="auto"/>
                                                <w:right w:val="none" w:sz="0" w:space="0" w:color="auto"/>
                                              </w:divBdr>
                                              <w:divsChild>
                                                <w:div w:id="464667390">
                                                  <w:marLeft w:val="0"/>
                                                  <w:marRight w:val="0"/>
                                                  <w:marTop w:val="0"/>
                                                  <w:marBottom w:val="0"/>
                                                  <w:divBdr>
                                                    <w:top w:val="none" w:sz="0" w:space="0" w:color="auto"/>
                                                    <w:left w:val="none" w:sz="0" w:space="0" w:color="auto"/>
                                                    <w:bottom w:val="none" w:sz="0" w:space="0" w:color="auto"/>
                                                    <w:right w:val="none" w:sz="0" w:space="0" w:color="auto"/>
                                                  </w:divBdr>
                                                  <w:divsChild>
                                                    <w:div w:id="2135826188">
                                                      <w:marLeft w:val="0"/>
                                                      <w:marRight w:val="0"/>
                                                      <w:marTop w:val="0"/>
                                                      <w:marBottom w:val="0"/>
                                                      <w:divBdr>
                                                        <w:top w:val="none" w:sz="0" w:space="0" w:color="auto"/>
                                                        <w:left w:val="none" w:sz="0" w:space="0" w:color="auto"/>
                                                        <w:bottom w:val="none" w:sz="0" w:space="0" w:color="auto"/>
                                                        <w:right w:val="none" w:sz="0" w:space="0" w:color="auto"/>
                                                      </w:divBdr>
                                                    </w:div>
                                                    <w:div w:id="532157002">
                                                      <w:marLeft w:val="0"/>
                                                      <w:marRight w:val="0"/>
                                                      <w:marTop w:val="0"/>
                                                      <w:marBottom w:val="0"/>
                                                      <w:divBdr>
                                                        <w:top w:val="none" w:sz="0" w:space="0" w:color="auto"/>
                                                        <w:left w:val="none" w:sz="0" w:space="0" w:color="auto"/>
                                                        <w:bottom w:val="none" w:sz="0" w:space="0" w:color="auto"/>
                                                        <w:right w:val="none" w:sz="0" w:space="0" w:color="auto"/>
                                                      </w:divBdr>
                                                    </w:div>
                                                  </w:divsChild>
                                                </w:div>
                                                <w:div w:id="465008648">
                                                  <w:marLeft w:val="0"/>
                                                  <w:marRight w:val="0"/>
                                                  <w:marTop w:val="0"/>
                                                  <w:marBottom w:val="0"/>
                                                  <w:divBdr>
                                                    <w:top w:val="none" w:sz="0" w:space="0" w:color="auto"/>
                                                    <w:left w:val="none" w:sz="0" w:space="0" w:color="auto"/>
                                                    <w:bottom w:val="none" w:sz="0" w:space="0" w:color="auto"/>
                                                    <w:right w:val="none" w:sz="0" w:space="0" w:color="auto"/>
                                                  </w:divBdr>
                                                  <w:divsChild>
                                                    <w:div w:id="1031422181">
                                                      <w:marLeft w:val="0"/>
                                                      <w:marRight w:val="0"/>
                                                      <w:marTop w:val="0"/>
                                                      <w:marBottom w:val="0"/>
                                                      <w:divBdr>
                                                        <w:top w:val="none" w:sz="0" w:space="0" w:color="auto"/>
                                                        <w:left w:val="none" w:sz="0" w:space="0" w:color="auto"/>
                                                        <w:bottom w:val="none" w:sz="0" w:space="0" w:color="auto"/>
                                                        <w:right w:val="none" w:sz="0" w:space="0" w:color="auto"/>
                                                      </w:divBdr>
                                                      <w:divsChild>
                                                        <w:div w:id="417211463">
                                                          <w:marLeft w:val="0"/>
                                                          <w:marRight w:val="0"/>
                                                          <w:marTop w:val="0"/>
                                                          <w:marBottom w:val="0"/>
                                                          <w:divBdr>
                                                            <w:top w:val="none" w:sz="0" w:space="0" w:color="auto"/>
                                                            <w:left w:val="none" w:sz="0" w:space="0" w:color="auto"/>
                                                            <w:bottom w:val="none" w:sz="0" w:space="0" w:color="auto"/>
                                                            <w:right w:val="none" w:sz="0" w:space="0" w:color="auto"/>
                                                          </w:divBdr>
                                                          <w:divsChild>
                                                            <w:div w:id="77361527">
                                                              <w:marLeft w:val="0"/>
                                                              <w:marRight w:val="0"/>
                                                              <w:marTop w:val="0"/>
                                                              <w:marBottom w:val="0"/>
                                                              <w:divBdr>
                                                                <w:top w:val="none" w:sz="0" w:space="0" w:color="auto"/>
                                                                <w:left w:val="none" w:sz="0" w:space="0" w:color="auto"/>
                                                                <w:bottom w:val="none" w:sz="0" w:space="0" w:color="auto"/>
                                                                <w:right w:val="none" w:sz="0" w:space="0" w:color="auto"/>
                                                              </w:divBdr>
                                                              <w:divsChild>
                                                                <w:div w:id="6327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40406">
                                                  <w:marLeft w:val="0"/>
                                                  <w:marRight w:val="0"/>
                                                  <w:marTop w:val="0"/>
                                                  <w:marBottom w:val="240"/>
                                                  <w:divBdr>
                                                    <w:top w:val="none" w:sz="0" w:space="0" w:color="auto"/>
                                                    <w:left w:val="none" w:sz="0" w:space="0" w:color="auto"/>
                                                    <w:bottom w:val="none" w:sz="0" w:space="0" w:color="auto"/>
                                                    <w:right w:val="none" w:sz="0" w:space="0" w:color="auto"/>
                                                  </w:divBdr>
                                                </w:div>
                                              </w:divsChild>
                                            </w:div>
                                            <w:div w:id="1719627683">
                                              <w:marLeft w:val="0"/>
                                              <w:marRight w:val="0"/>
                                              <w:marTop w:val="0"/>
                                              <w:marBottom w:val="0"/>
                                              <w:divBdr>
                                                <w:top w:val="none" w:sz="0" w:space="0" w:color="auto"/>
                                                <w:left w:val="none" w:sz="0" w:space="0" w:color="auto"/>
                                                <w:bottom w:val="none" w:sz="0" w:space="0" w:color="auto"/>
                                                <w:right w:val="none" w:sz="0" w:space="0" w:color="auto"/>
                                              </w:divBdr>
                                              <w:divsChild>
                                                <w:div w:id="6615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144988">
      <w:bodyDiv w:val="1"/>
      <w:marLeft w:val="0"/>
      <w:marRight w:val="0"/>
      <w:marTop w:val="0"/>
      <w:marBottom w:val="0"/>
      <w:divBdr>
        <w:top w:val="none" w:sz="0" w:space="0" w:color="auto"/>
        <w:left w:val="none" w:sz="0" w:space="0" w:color="auto"/>
        <w:bottom w:val="none" w:sz="0" w:space="0" w:color="auto"/>
        <w:right w:val="none" w:sz="0" w:space="0" w:color="auto"/>
      </w:divBdr>
      <w:divsChild>
        <w:div w:id="897128276">
          <w:marLeft w:val="0"/>
          <w:marRight w:val="0"/>
          <w:marTop w:val="0"/>
          <w:marBottom w:val="0"/>
          <w:divBdr>
            <w:top w:val="none" w:sz="0" w:space="0" w:color="auto"/>
            <w:left w:val="none" w:sz="0" w:space="0" w:color="auto"/>
            <w:bottom w:val="none" w:sz="0" w:space="0" w:color="auto"/>
            <w:right w:val="none" w:sz="0" w:space="0" w:color="auto"/>
          </w:divBdr>
        </w:div>
      </w:divsChild>
    </w:div>
    <w:div w:id="1919628126">
      <w:bodyDiv w:val="1"/>
      <w:marLeft w:val="0"/>
      <w:marRight w:val="0"/>
      <w:marTop w:val="0"/>
      <w:marBottom w:val="0"/>
      <w:divBdr>
        <w:top w:val="none" w:sz="0" w:space="0" w:color="auto"/>
        <w:left w:val="none" w:sz="0" w:space="0" w:color="auto"/>
        <w:bottom w:val="none" w:sz="0" w:space="0" w:color="auto"/>
        <w:right w:val="none" w:sz="0" w:space="0" w:color="auto"/>
      </w:divBdr>
      <w:divsChild>
        <w:div w:id="1411394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5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76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82256">
      <w:bodyDiv w:val="1"/>
      <w:marLeft w:val="0"/>
      <w:marRight w:val="0"/>
      <w:marTop w:val="0"/>
      <w:marBottom w:val="0"/>
      <w:divBdr>
        <w:top w:val="none" w:sz="0" w:space="0" w:color="auto"/>
        <w:left w:val="none" w:sz="0" w:space="0" w:color="auto"/>
        <w:bottom w:val="none" w:sz="0" w:space="0" w:color="auto"/>
        <w:right w:val="none" w:sz="0" w:space="0" w:color="auto"/>
      </w:divBdr>
    </w:div>
    <w:div w:id="21073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ites.org/eng/cop/16/prop/E-CoP16-Prop-63.pdf" TargetMode="External"/><Relationship Id="rId117" Type="http://schemas.openxmlformats.org/officeDocument/2006/relationships/hyperlink" Target="http://www.rfi.fr/afrique/20121016-madagascar-le-trafic-bois-rose-continue" TargetMode="External"/><Relationship Id="rId21" Type="http://schemas.openxmlformats.org/officeDocument/2006/relationships/hyperlink" Target="http://www.iucnredlist.org/details/38259/0" TargetMode="External"/><Relationship Id="rId42" Type="http://schemas.openxmlformats.org/officeDocument/2006/relationships/image" Target="media/image2.jpeg"/><Relationship Id="rId47" Type="http://schemas.openxmlformats.org/officeDocument/2006/relationships/hyperlink" Target="http://www.madagascar-tribune.com/IMG/article_PDF/Bref-rapport-sur-l-activit_a16226.pdf" TargetMode="External"/><Relationship Id="rId63" Type="http://schemas.openxmlformats.org/officeDocument/2006/relationships/hyperlink" Target="http://www.lematinal.com/author/yassinec/" TargetMode="External"/><Relationship Id="rId68" Type="http://schemas.openxmlformats.org/officeDocument/2006/relationships/hyperlink" Target="http://www.rfi.fr/tag/chine" TargetMode="External"/><Relationship Id="rId84" Type="http://schemas.openxmlformats.org/officeDocument/2006/relationships/hyperlink" Target="http://www.slateafrique.com/37655/crise-malgache-etats-unis-france-wikileaks-madagascar-diplomatie" TargetMode="External"/><Relationship Id="rId89" Type="http://schemas.openxmlformats.org/officeDocument/2006/relationships/image" Target="media/image9.jpeg"/><Relationship Id="rId112" Type="http://schemas.openxmlformats.org/officeDocument/2006/relationships/hyperlink" Target="http://www.tananews.com/asides/le-trafic-de-bois-de-rose-continue/" TargetMode="External"/><Relationship Id="rId133" Type="http://schemas.openxmlformats.org/officeDocument/2006/relationships/hyperlink" Target="http://storage.canalblog.com/26/11/448497/74459298.pdf" TargetMode="External"/><Relationship Id="rId138" Type="http://schemas.openxmlformats.org/officeDocument/2006/relationships/hyperlink" Target="http://mag.plantes-et-jardins.com/conseils-de-jardinage/fiches-conseils/planter-tailler-et-bouturer-le-kiwi" TargetMode="External"/><Relationship Id="rId154" Type="http://schemas.openxmlformats.org/officeDocument/2006/relationships/hyperlink" Target="http://www-" TargetMode="External"/><Relationship Id="rId159" Type="http://schemas.openxmlformats.org/officeDocument/2006/relationships/hyperlink" Target="http://www.facebook.com/download/357975714331260/Etude%20de%20la%20sociologie%20des%20exploitants%20de%20bois%20de%20rose%20malgache-juin%202013.pdf" TargetMode="External"/><Relationship Id="rId175" Type="http://schemas.openxmlformats.org/officeDocument/2006/relationships/theme" Target="theme/theme1.xml"/><Relationship Id="rId170" Type="http://schemas.openxmlformats.org/officeDocument/2006/relationships/hyperlink" Target="http://www.youtube.com/watch?v=q7gaSpcyAXI" TargetMode="External"/><Relationship Id="rId16" Type="http://schemas.openxmlformats.org/officeDocument/2006/relationships/hyperlink" Target="http://www.iucnredlist.org/static/categories_criteria_2_3" TargetMode="External"/><Relationship Id="rId107" Type="http://schemas.openxmlformats.org/officeDocument/2006/relationships/hyperlink" Target="http://www.rfi.fr/afrique/20121016-madagascar-le-trafic-bois-rose-continue" TargetMode="External"/><Relationship Id="rId11" Type="http://schemas.openxmlformats.org/officeDocument/2006/relationships/hyperlink" Target="http://www.iucnredlist.org/details/full/33955/0" TargetMode="External"/><Relationship Id="rId32" Type="http://schemas.openxmlformats.org/officeDocument/2006/relationships/header" Target="header3.xml"/><Relationship Id="rId37" Type="http://schemas.openxmlformats.org/officeDocument/2006/relationships/image" Target="media/image1.jpeg"/><Relationship Id="rId53" Type="http://schemas.openxmlformats.org/officeDocument/2006/relationships/hyperlink" Target="http://www.madagascar-tribune.com/La-bolabolacratie,17164.html" TargetMode="External"/><Relationship Id="rId58" Type="http://schemas.openxmlformats.org/officeDocument/2006/relationships/image" Target="media/image6.jpeg"/><Relationship Id="rId74" Type="http://schemas.openxmlformats.org/officeDocument/2006/relationships/hyperlink" Target="http://www.rfi.fr/afrique/20130315-madagascar-cites-va-reglementer-le-bois-rose-freiner-le-trafic" TargetMode="External"/><Relationship Id="rId79" Type="http://schemas.openxmlformats.org/officeDocument/2006/relationships/hyperlink" Target="http://www.rfi.fr/afrique/20121227-madagascar-bois-rose-chine-trafic" TargetMode="External"/><Relationship Id="rId102" Type="http://schemas.openxmlformats.org/officeDocument/2006/relationships/hyperlink" Target="http://www.tim-madagascar.org/forum/list.php?1" TargetMode="External"/><Relationship Id="rId123" Type="http://schemas.openxmlformats.org/officeDocument/2006/relationships/image" Target="media/image14.jpeg"/><Relationship Id="rId128" Type="http://schemas.openxmlformats.org/officeDocument/2006/relationships/hyperlink" Target="http://siteresources.worldbank.org/INTMADAGASCARINFRENCH/Resources/Gouvernance_es_fr.pdf" TargetMode="External"/><Relationship Id="rId144" Type="http://schemas.openxmlformats.org/officeDocument/2006/relationships/hyperlink" Target="http://www.globalwitness.org/sites/default/files/pdfs/mada_report_261010.pdf" TargetMode="External"/><Relationship Id="rId149" Type="http://schemas.openxmlformats.org/officeDocument/2006/relationships/hyperlink" Target="http://dx.doi.org/10.4314/mcd.v6i2.8" TargetMode="External"/><Relationship Id="rId5" Type="http://schemas.openxmlformats.org/officeDocument/2006/relationships/webSettings" Target="webSettings.xml"/><Relationship Id="rId90" Type="http://schemas.openxmlformats.org/officeDocument/2006/relationships/hyperlink" Target="http://www.rfi.fr/emission/20130414-ndranto-razakamanarina-president-alliance-voary-gasy-avg-plateforme-organisations-" TargetMode="External"/><Relationship Id="rId95" Type="http://schemas.openxmlformats.org/officeDocument/2006/relationships/hyperlink" Target="http://fr.mongabay.com/news/2010/fr1105-rajoelina_eia_video.html" TargetMode="External"/><Relationship Id="rId160" Type="http://schemas.openxmlformats.org/officeDocument/2006/relationships/hyperlink" Target="mailto:m-bangert@artefrance.fr" TargetMode="External"/><Relationship Id="rId165" Type="http://schemas.openxmlformats.org/officeDocument/2006/relationships/hyperlink" Target="http://www.youtube.com/watch?v=S0vEHHA5CRc" TargetMode="External"/><Relationship Id="rId22" Type="http://schemas.openxmlformats.org/officeDocument/2006/relationships/hyperlink" Target="http://www.iucnredlist.org/static/categories_criteria_2_3" TargetMode="External"/><Relationship Id="rId27" Type="http://schemas.openxmlformats.org/officeDocument/2006/relationships/hyperlink" Target="http://www.mwc-info.net/en/services/Journal_PDF's/Issue5-1/MCD_2010_vol5_iss1_Rosewood_democracy_Supplementary_Material.pdf" TargetMode="External"/><Relationship Id="rId43" Type="http://schemas.openxmlformats.org/officeDocument/2006/relationships/hyperlink" Target="http://www.academia.edu/2888223/Precious_trees_pay_off-but_who_pays" TargetMode="External"/><Relationship Id="rId48" Type="http://schemas.openxmlformats.org/officeDocument/2006/relationships/hyperlink" Target="http://www.madagascar-tribune.com/Bref-rapport-sur-l-activite,16226.html" TargetMode="External"/><Relationship Id="rId64" Type="http://schemas.openxmlformats.org/officeDocument/2006/relationships/hyperlink" Target="http://www.lematinal.com/faits-divers/13298-Bois-de-rose-un-enregistrement-implique-un-politicien-mauricien.html" TargetMode="External"/><Relationship Id="rId69" Type="http://schemas.openxmlformats.org/officeDocument/2006/relationships/hyperlink" Target="http://www.rfi.fr/tag/commerce-echanges" TargetMode="External"/><Relationship Id="rId113" Type="http://schemas.openxmlformats.org/officeDocument/2006/relationships/hyperlink" Target="http://www.tananews.com/asides/bois-de-rose-a-antalaha-usage-de-faux-ou-implication-de-la-presidence/" TargetMode="External"/><Relationship Id="rId118" Type="http://schemas.openxmlformats.org/officeDocument/2006/relationships/hyperlink" Target="http://www.madaplus.fr/Madagascar-trafic-de-bois-de-rose-un-notable-en-garde-a-vue-pour-diffamation_a5919.html" TargetMode="External"/><Relationship Id="rId134" Type="http://schemas.openxmlformats.org/officeDocument/2006/relationships/hyperlink" Target="http://www.oni.mg/" TargetMode="External"/><Relationship Id="rId139" Type="http://schemas.openxmlformats.org/officeDocument/2006/relationships/image" Target="media/image18.jpeg"/><Relationship Id="rId80" Type="http://schemas.openxmlformats.org/officeDocument/2006/relationships/hyperlink" Target="http://www.lefigaro.fr/flash-actu/2012/12/26/97001-20121226FILWWW00372-madagascar-trafic-de-bois-de-rose.php" TargetMode="External"/><Relationship Id="rId85" Type="http://schemas.openxmlformats.org/officeDocument/2006/relationships/hyperlink" Target="http://www.lexpressmada.com/bois-de-rose-madagascar/42396-nouvelle-tentative-d-exportation.html" TargetMode="External"/><Relationship Id="rId150" Type="http://schemas.openxmlformats.org/officeDocument/2006/relationships/hyperlink" Target="http://journalmcd.com/index.php/mcd/article/view/mcd.v6i2.8/258" TargetMode="External"/><Relationship Id="rId155" Type="http://schemas.openxmlformats.org/officeDocument/2006/relationships/hyperlink" Target="http://wds.worldbank.org/external/default/WDSContentServer/WDSP/IB/2004/04/23/000012009_2004" TargetMode="External"/><Relationship Id="rId171" Type="http://schemas.openxmlformats.org/officeDocument/2006/relationships/hyperlink" Target="http://www.youtube.com/watch?v=yUYV_go07Dc" TargetMode="External"/><Relationship Id="rId12" Type="http://schemas.openxmlformats.org/officeDocument/2006/relationships/hyperlink" Target="http://www.iucnredlist.org/static/categories_criteria_3_1" TargetMode="External"/><Relationship Id="rId17" Type="http://schemas.openxmlformats.org/officeDocument/2006/relationships/hyperlink" Target="http://www.iucnredlist.org/details/38251/0" TargetMode="External"/><Relationship Id="rId33" Type="http://schemas.openxmlformats.org/officeDocument/2006/relationships/footer" Target="footer3.xml"/><Relationship Id="rId38" Type="http://schemas.openxmlformats.org/officeDocument/2006/relationships/hyperlink" Target="http://www.tananews.com/2011/07/trafic-de-bois-precieux-puisqu%E2%80%99ils-ne-reveleront-jamais/" TargetMode="External"/><Relationship Id="rId59" Type="http://schemas.openxmlformats.org/officeDocument/2006/relationships/hyperlink" Target="http://www.lexpressmada.com/bois-de-rose-madagascar/36411-le-trafic-passe-au-dessus-de-la-douane.html" TargetMode="External"/><Relationship Id="rId103" Type="http://schemas.openxmlformats.org/officeDocument/2006/relationships/hyperlink" Target="http://www.tim-madagascar.org/forum/read.php?1,756152,756393" TargetMode="External"/><Relationship Id="rId108" Type="http://schemas.openxmlformats.org/officeDocument/2006/relationships/hyperlink" Target="http://www.tananews.com/asides/omer-beriziky-ceux-qui-samusent-a-deplacer-les-bois-de-rose-seront-punis/" TargetMode="External"/><Relationship Id="rId124" Type="http://schemas.openxmlformats.org/officeDocument/2006/relationships/hyperlink" Target="http://www.malango-actualite.fr/imprime_article.php?id_article=9173" TargetMode="External"/><Relationship Id="rId129" Type="http://schemas.openxmlformats.org/officeDocument/2006/relationships/hyperlink" Target="http://www.parcs-madagascar.com/doc/Rapport%20mission_finale_insert_231109.pdf" TargetMode="External"/><Relationship Id="rId54" Type="http://schemas.openxmlformats.org/officeDocument/2006/relationships/image" Target="media/image4.jpeg"/><Relationship Id="rId70" Type="http://schemas.openxmlformats.org/officeDocument/2006/relationships/hyperlink" Target="http://www.rfi.fr/tag/cooperation-developpement" TargetMode="External"/><Relationship Id="rId75" Type="http://schemas.openxmlformats.org/officeDocument/2006/relationships/hyperlink" Target="http://www.newsmada.com/index.php/societe/5806-bois-de-rose-pas-dexportation-sans-lautorisation-de-la-cites" TargetMode="External"/><Relationship Id="rId91" Type="http://schemas.openxmlformats.org/officeDocument/2006/relationships/image" Target="media/image10.jpeg"/><Relationship Id="rId96" Type="http://schemas.openxmlformats.org/officeDocument/2006/relationships/hyperlink" Target="http://www.youtube.com/watch?feature=player_embedded&amp;v=q7gaSpcyAXI" TargetMode="External"/><Relationship Id="rId140" Type="http://schemas.openxmlformats.org/officeDocument/2006/relationships/hyperlink" Target="http://www2.sl.life.ku.dk/dfsc/Extensionstudy/001a%20Rooting%20Cuttings%20of%20Tropical%20Trees/AD231E05.htm" TargetMode="External"/><Relationship Id="rId145" Type="http://schemas.openxmlformats.org/officeDocument/2006/relationships/hyperlink" Target="http://www.osf.mg/doc/news/8-4-PROBLEMATIQUES%20SUR%20LES%20BOIS%20DE%20ROSE.doc" TargetMode="External"/><Relationship Id="rId161" Type="http://schemas.openxmlformats.org/officeDocument/2006/relationships/hyperlink" Target="http://download.pro.arte.tv/uploads/Mafia-du-bois.pdf" TargetMode="External"/><Relationship Id="rId166" Type="http://schemas.openxmlformats.org/officeDocument/2006/relationships/hyperlink" Target="http://www.youtube.com/watch?v=T1hPviSbRc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ucnredlist.org/details/38270/0" TargetMode="External"/><Relationship Id="rId28" Type="http://schemas.openxmlformats.org/officeDocument/2006/relationships/header" Target="header1.xml"/><Relationship Id="rId49" Type="http://schemas.openxmlformats.org/officeDocument/2006/relationships/hyperlink" Target="http://www.madagascar-tribune.com/IMG/article_PDF/Bref-rapport-sur-l-activit_a16226.pdf" TargetMode="External"/><Relationship Id="rId114" Type="http://schemas.openxmlformats.org/officeDocument/2006/relationships/hyperlink" Target="http://www.tananews.com/asides/omer-beriziky-ceux-qui-samusent-a-deplacer-les-bois-de-rose-seront-punis/" TargetMode="External"/><Relationship Id="rId119" Type="http://schemas.openxmlformats.org/officeDocument/2006/relationships/image" Target="media/image12.jpeg"/><Relationship Id="rId10" Type="http://schemas.openxmlformats.org/officeDocument/2006/relationships/hyperlink" Target="http://www.iucnredlist.org/static/categories_criteria_2_3" TargetMode="External"/><Relationship Id="rId31" Type="http://schemas.openxmlformats.org/officeDocument/2006/relationships/footer" Target="footer2.xml"/><Relationship Id="rId44" Type="http://schemas.openxmlformats.org/officeDocument/2006/relationships/hyperlink" Target="http://www.madagate.com/conservation/3019-madagascar-trafic-de-bois-de-rosen-il-est-temps-de-sevir-voici-quelques-noms-deja-connusn.html" TargetMode="External"/><Relationship Id="rId52" Type="http://schemas.openxmlformats.org/officeDocument/2006/relationships/image" Target="media/image3.gif"/><Relationship Id="rId60" Type="http://schemas.openxmlformats.org/officeDocument/2006/relationships/hyperlink" Target="http://www.lexpressmada.com/bois-de-rose-madagascar/41369-aucune-declaration-d-operation-suspecte-emise.html" TargetMode="External"/><Relationship Id="rId65" Type="http://schemas.openxmlformats.org/officeDocument/2006/relationships/hyperlink" Target="http://www.lagazette-dgi.com/index.php?option=com_content&amp;task=view&amp;id=14953&amp;Itemid=55" TargetMode="External"/><Relationship Id="rId73" Type="http://schemas.openxmlformats.org/officeDocument/2006/relationships/hyperlink" Target="http://www.rfi.fr/tag/madagascar" TargetMode="External"/><Relationship Id="rId78" Type="http://schemas.openxmlformats.org/officeDocument/2006/relationships/hyperlink" Target="http://www.zinfos974.com/Madagascar-Vaste-operation-de-gendarmerie-contre-le-trafic-illicite-de-bois-rose_a51227.html" TargetMode="External"/><Relationship Id="rId81" Type="http://schemas.openxmlformats.org/officeDocument/2006/relationships/hyperlink" Target="http://www.slateafrique.com/100763/trafic-de-bois-de-rose-madagascar" TargetMode="External"/><Relationship Id="rId86" Type="http://schemas.openxmlformats.org/officeDocument/2006/relationships/image" Target="media/image8.jpeg"/><Relationship Id="rId94" Type="http://schemas.openxmlformats.org/officeDocument/2006/relationships/hyperlink" Target="http://ampitapitao.blogspot.fr/2013/04/le-president-de-madagascar-lie-au.html" TargetMode="External"/><Relationship Id="rId99" Type="http://schemas.openxmlformats.org/officeDocument/2006/relationships/hyperlink" Target="http://www.madagascar-tribune.com/IMG/pdf/MADAGASCAR.pdf" TargetMode="External"/><Relationship Id="rId101" Type="http://schemas.openxmlformats.org/officeDocument/2006/relationships/hyperlink" Target="http://www.tananews.com/asides/free-fm-apres-mamy-ravatomanga-au-tour-de-jeanne-davidson-raolimalala-de-porter-plainte/" TargetMode="External"/><Relationship Id="rId122" Type="http://schemas.openxmlformats.org/officeDocument/2006/relationships/hyperlink" Target="http://www.malango-actualite.fr/article/comores__madagascar_%E2%80%93_le_premier_ministre_malgache_camille_vital_a_anjouan-6780.htm" TargetMode="External"/><Relationship Id="rId130" Type="http://schemas.openxmlformats.org/officeDocument/2006/relationships/hyperlink" Target="http://www.osf.mg/doc/news/8-4-PROBLEMATIQUES%20SUR%20LES%20BOIS%20DE%20ROSE.doc" TargetMode="External"/><Relationship Id="rId135" Type="http://schemas.openxmlformats.org/officeDocument/2006/relationships/hyperlink" Target="http://www.fichier-pdf.fr/2011/08/08/2009-04-09-masoala-rapport-exp-1-re-partie/2009-04-09-masoala-rapport-exp-1-re-partie.pdf" TargetMode="External"/><Relationship Id="rId143" Type="http://schemas.openxmlformats.org/officeDocument/2006/relationships/hyperlink" Target="http://www.parcs-madagascar.com/doc/Rapport%20mission_finale_insert_231109.pdf" TargetMode="External"/><Relationship Id="rId148" Type="http://schemas.openxmlformats.org/officeDocument/2006/relationships/hyperlink" Target="http://www.illegal-logging.info/uploads/madagascarreportrevisedfinalen.pdf" TargetMode="External"/><Relationship Id="rId151" Type="http://schemas.openxmlformats.org/officeDocument/2006/relationships/hyperlink" Target="http://www.mwc-info.net/en/services/Journal_PDF's/Issue4-2/MCD_2009_vol4_iss2_rosewood_massacre.pdf" TargetMode="External"/><Relationship Id="rId156" Type="http://schemas.openxmlformats.org/officeDocument/2006/relationships/hyperlink" Target="http://www.academia.edu/2888223/Precious_trees_pay_off-but_who_pays" TargetMode="External"/><Relationship Id="rId164" Type="http://schemas.openxmlformats.org/officeDocument/2006/relationships/hyperlink" Target="http://www.youtube.com/watch?v=Co-Gb217o94" TargetMode="External"/><Relationship Id="rId169" Type="http://schemas.openxmlformats.org/officeDocument/2006/relationships/hyperlink" Target="http://www.youtube.com/watch?v=lm6a6Hrat3o" TargetMode="External"/><Relationship Id="rId4" Type="http://schemas.openxmlformats.org/officeDocument/2006/relationships/settings" Target="settings.xml"/><Relationship Id="rId9" Type="http://schemas.openxmlformats.org/officeDocument/2006/relationships/hyperlink" Target="http://www.iucnredlist.org/details/38156/0" TargetMode="External"/><Relationship Id="rId172" Type="http://schemas.openxmlformats.org/officeDocument/2006/relationships/hyperlink" Target="http://www.rfi.fr/emission/20130414-ndranto-razakamanarina-president-alliance-voary-gasy-avg-plateforme-organisations-" TargetMode="External"/><Relationship Id="rId13" Type="http://schemas.openxmlformats.org/officeDocument/2006/relationships/hyperlink" Target="http://www.iucnredlist.org/details/38189/0" TargetMode="External"/><Relationship Id="rId18" Type="http://schemas.openxmlformats.org/officeDocument/2006/relationships/hyperlink" Target="http://www.iucnredlist.org/static/categories_criteria_2_3" TargetMode="External"/><Relationship Id="rId39" Type="http://schemas.openxmlformats.org/officeDocument/2006/relationships/hyperlink" Target="http://journalmcd.com/index.php/mcd/article/download/133/95" TargetMode="External"/><Relationship Id="rId109" Type="http://schemas.openxmlformats.org/officeDocument/2006/relationships/hyperlink" Target="http://www.tananews.com/asides/deux-camions-interceptes-transportant-du-bois-de-rose-encore-et-toujours-des-chinois-impliques/" TargetMode="External"/><Relationship Id="rId34" Type="http://schemas.openxmlformats.org/officeDocument/2006/relationships/hyperlink" Target="http://www.mwc-info.net/en/services/Journal_PDF's/Issue5-1/MCD_2010_vol5_iss1_Rosewood_democracy_Supplementary_Material.pdf" TargetMode="External"/><Relationship Id="rId50" Type="http://schemas.openxmlformats.org/officeDocument/2006/relationships/hyperlink" Target="http://www.madagascar-tribune.com/Bref-rapport-sur-l-activite,16226.html" TargetMode="External"/><Relationship Id="rId55" Type="http://schemas.openxmlformats.org/officeDocument/2006/relationships/hyperlink" Target="http://www.lexpressmada.com/trafic-madagascar/41054-des-bois-de-rose-saisis-a-antalaha.html" TargetMode="External"/><Relationship Id="rId76" Type="http://schemas.openxmlformats.org/officeDocument/2006/relationships/hyperlink" Target="http://www.zinfos974.com/Madagascar-Vaste-operation-de-gendarmerie-contre-le-trafic-illicite-de-bois-rose_a51227.html" TargetMode="External"/><Relationship Id="rId97" Type="http://schemas.openxmlformats.org/officeDocument/2006/relationships/hyperlink" Target="http://www.linfo.re/-Societe,402-/Six-conteneurs-de-bois-de-rose-saisis-a-Maurice" TargetMode="External"/><Relationship Id="rId104" Type="http://schemas.openxmlformats.org/officeDocument/2006/relationships/image" Target="media/image11.jpeg"/><Relationship Id="rId120" Type="http://schemas.openxmlformats.org/officeDocument/2006/relationships/image" Target="media/image13.jpeg"/><Relationship Id="rId125" Type="http://schemas.openxmlformats.org/officeDocument/2006/relationships/hyperlink" Target="http://www.rfi.fr/afrique/20130220-madagascar-tensions-tete-etat-le-trafic-bois-rose" TargetMode="External"/><Relationship Id="rId141" Type="http://schemas.openxmlformats.org/officeDocument/2006/relationships/hyperlink" Target="http://www.researchgate.net/publication/235928266_Rooting_of_Cuttings_and_Growth_of_Steckiings_of_Sissoo_(Dalbergia_sissoo_Roxb.)_as_Influenced_by_Post-Severance_Treatments_of_Cuttings/file/32bfe514520bad76be.pdf" TargetMode="External"/><Relationship Id="rId146" Type="http://schemas.openxmlformats.org/officeDocument/2006/relationships/hyperlink" Target="http://www.fichier-pdf.fr/2011/08/08/2009-04-09-masoala-rapport-exp-1-re-partie/2009-04-09-masoala-rapport-exp-1-re-partie.pdf" TargetMode="External"/><Relationship Id="rId167" Type="http://schemas.openxmlformats.org/officeDocument/2006/relationships/hyperlink" Target="http://www.youtube.com/watch?v=LBtsNBpWW0E" TargetMode="External"/><Relationship Id="rId7" Type="http://schemas.openxmlformats.org/officeDocument/2006/relationships/endnotes" Target="endnotes.xml"/><Relationship Id="rId71" Type="http://schemas.openxmlformats.org/officeDocument/2006/relationships/hyperlink" Target="http://www.rfi.fr/tag/environnement" TargetMode="External"/><Relationship Id="rId92" Type="http://schemas.openxmlformats.org/officeDocument/2006/relationships/hyperlink" Target="http://www.youtube.com/watch?feature=player_embedded&amp;v=q7gaSpcyAXI" TargetMode="External"/><Relationship Id="rId162" Type="http://schemas.openxmlformats.org/officeDocument/2006/relationships/hyperlink" Target="http://teleobs.nouvelobs.com/articles/29747-la-mafia-du-bois"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http://www.mwc-info.net/en/services/Journal_PDF's/Issue5-1/MCD_2010_vol5_iss1_Rosewood_democracy_Supplementary_Material.pdf" TargetMode="External"/><Relationship Id="rId40" Type="http://schemas.openxmlformats.org/officeDocument/2006/relationships/hyperlink" Target="http://www.academia.edu/2888223/Precious_trees_pay_off-but_who_pays" TargetMode="External"/><Relationship Id="rId45" Type="http://schemas.openxmlformats.org/officeDocument/2006/relationships/hyperlink" Target="http://www.mwc-info.net/en/services/Journal_PDF's/Issue5-1/MCD_2010_vol5_iss1_Rosewood_democracy_Supplementary_Material.pdf" TargetMode="External"/><Relationship Id="rId66" Type="http://schemas.openxmlformats.org/officeDocument/2006/relationships/hyperlink" Target="http://www.lexpressmada.com/trafic-de-bois-de-rose-madagascar/42716-un-ex-ministre-mauricien-implique.html" TargetMode="External"/><Relationship Id="rId87" Type="http://schemas.openxmlformats.org/officeDocument/2006/relationships/hyperlink" Target="http://www.poandpo.com/who-is-promoted/alexander-von-bismarck-new-executive-director-of-eia/" TargetMode="External"/><Relationship Id="rId110" Type="http://schemas.openxmlformats.org/officeDocument/2006/relationships/hyperlink" Target="http://www.tananews.com/asides/le-trafic-de-bois-de-rose-reprend-de-plus-belle-un-convoi-de-120-rondins-interceptes-a-foulpointe/" TargetMode="External"/><Relationship Id="rId115" Type="http://schemas.openxmlformats.org/officeDocument/2006/relationships/hyperlink" Target="http://www.tananews.com/2012/10/trafic-de-bois-de-rose-les-pistes-convergent-vers-la-presidence-de-la-transition/" TargetMode="External"/><Relationship Id="rId131" Type="http://schemas.openxmlformats.org/officeDocument/2006/relationships/image" Target="media/image15.jpeg"/><Relationship Id="rId136" Type="http://schemas.openxmlformats.org/officeDocument/2006/relationships/image" Target="media/image16.jpeg"/><Relationship Id="rId157" Type="http://schemas.openxmlformats.org/officeDocument/2006/relationships/hyperlink" Target="http://www.illegal-logging.info" TargetMode="External"/><Relationship Id="rId61" Type="http://schemas.openxmlformats.org/officeDocument/2006/relationships/image" Target="media/image7.jpeg"/><Relationship Id="rId82" Type="http://schemas.openxmlformats.org/officeDocument/2006/relationships/hyperlink" Target="http://www.slateafrique.com/95205/humanitaire-aide-au-developpement-ca-ne-simprovise-pas" TargetMode="External"/><Relationship Id="rId152" Type="http://schemas.openxmlformats.org/officeDocument/2006/relationships/hyperlink" Target="http://www.mwc-info.net/en/services/Journal_PDF's/Issue5-1/MCD_2010_vol5_iss1_Rosewood_democracy_Supplementary_Material.pdf" TargetMode="External"/><Relationship Id="rId173" Type="http://schemas.openxmlformats.org/officeDocument/2006/relationships/hyperlink" Target="http://www.youtube.com/watch?v=wACyWs5Im3g" TargetMode="External"/><Relationship Id="rId19" Type="http://schemas.openxmlformats.org/officeDocument/2006/relationships/hyperlink" Target="http://www.iucnredlist.org/details/38255/0" TargetMode="External"/><Relationship Id="rId14" Type="http://schemas.openxmlformats.org/officeDocument/2006/relationships/hyperlink" Target="http://www.iucnredlist.org/static/categories_criteria_2_3" TargetMode="External"/><Relationship Id="rId30" Type="http://schemas.openxmlformats.org/officeDocument/2006/relationships/footer" Target="footer1.xml"/><Relationship Id="rId35" Type="http://schemas.openxmlformats.org/officeDocument/2006/relationships/hyperlink" Target="http://www.successfuloffice.com/answering-service-and%20virtual-office" TargetMode="External"/><Relationship Id="rId56" Type="http://schemas.openxmlformats.org/officeDocument/2006/relationships/image" Target="media/image5.jpeg"/><Relationship Id="rId77" Type="http://schemas.openxmlformats.org/officeDocument/2006/relationships/hyperlink" Target="http://www.lefigaro.fr/flash-actu/2012/12/26/97001-20121226FILWWW00372-madagascar-trafic-de-bois-de-rose.php" TargetMode="External"/><Relationship Id="rId100" Type="http://schemas.openxmlformats.org/officeDocument/2006/relationships/hyperlink" Target="http://www.tananews.com/2012/04/trafic-de-bois-de-rose-la-guerre-est-declaree-entre-joseph-randriamiarisoa-et-mamy-ravatomanga/" TargetMode="External"/><Relationship Id="rId105" Type="http://schemas.openxmlformats.org/officeDocument/2006/relationships/hyperlink" Target="http://www.rfi.fr/auteur/rfi" TargetMode="External"/><Relationship Id="rId126" Type="http://schemas.openxmlformats.org/officeDocument/2006/relationships/hyperlink" Target="http://www.lexpressmada.com" TargetMode="External"/><Relationship Id="rId147" Type="http://schemas.openxmlformats.org/officeDocument/2006/relationships/hyperlink" Target="http://www.parcs-madagascar.com/doc/report_vsfinal.pdf" TargetMode="External"/><Relationship Id="rId168" Type="http://schemas.openxmlformats.org/officeDocument/2006/relationships/hyperlink" Target="http://www.youtube.com/watch?v=payUUJed0dc" TargetMode="External"/><Relationship Id="rId8" Type="http://schemas.openxmlformats.org/officeDocument/2006/relationships/hyperlink" Target="http://www.iucnredlist.org/static/categories_criteria_3_1" TargetMode="External"/><Relationship Id="rId51" Type="http://schemas.openxmlformats.org/officeDocument/2006/relationships/hyperlink" Target="http://www.madagascar-tribune.com/_Hery-Randriamalala,4028_.html" TargetMode="External"/><Relationship Id="rId72" Type="http://schemas.openxmlformats.org/officeDocument/2006/relationships/hyperlink" Target="http://www.rfi.fr/tag/flore" TargetMode="External"/><Relationship Id="rId93" Type="http://schemas.openxmlformats.org/officeDocument/2006/relationships/hyperlink" Target="http://fr.mongabay.com/news/2010/fr1105-rajoelina_eia_video.html" TargetMode="External"/><Relationship Id="rId98" Type="http://schemas.openxmlformats.org/officeDocument/2006/relationships/hyperlink" Target="http://www.linfo.re/402-Societe/238495-Andry-Rajoelina-part-en-croisade-contre-le-trafic-de-bois-de-rose" TargetMode="External"/><Relationship Id="rId121" Type="http://schemas.openxmlformats.org/officeDocument/2006/relationships/hyperlink" Target="http://www.malango-actualite.fr/article/1117_rondins_de_bois_precieux_de_madagascar_saisis_au_port_de_mutsamudu-6776.htm" TargetMode="External"/><Relationship Id="rId142" Type="http://schemas.openxmlformats.org/officeDocument/2006/relationships/hyperlink" Target="http://ijpbs.com/ijpbsadmin/upload/ijpbs_50d1874ae5ad9.pdf" TargetMode="External"/><Relationship Id="rId163" Type="http://schemas.openxmlformats.org/officeDocument/2006/relationships/hyperlink" Target="http://prettyzoely.wordpress.com/2012/10/22/trafic-de-bois-de-rose-a-madagascar-goodplanet-arte" TargetMode="External"/><Relationship Id="rId3" Type="http://schemas.openxmlformats.org/officeDocument/2006/relationships/styles" Target="styles.xml"/><Relationship Id="rId25" Type="http://schemas.openxmlformats.org/officeDocument/2006/relationships/hyperlink" Target="http://www.illegal-logging.info/uploads/PreciousWoodsbackgroundpaper1ThetradeinpreciouswoodsTRAFFIC.pdf" TargetMode="External"/><Relationship Id="rId46" Type="http://schemas.openxmlformats.org/officeDocument/2006/relationships/hyperlink" Target="http://www.mwc-info.net/en/services/Journal_PDF's/Issue5-1/MCD_2010_vol5_iss1_Rosewood_democracy_Supplementary_Material.pdf" TargetMode="External"/><Relationship Id="rId67" Type="http://schemas.openxmlformats.org/officeDocument/2006/relationships/hyperlink" Target="http://www.rfi.fr/auteur/rfi" TargetMode="External"/><Relationship Id="rId116" Type="http://schemas.openxmlformats.org/officeDocument/2006/relationships/hyperlink" Target="http://www.madaplus.fr/Madagascar-accuse-de-trafic-de-bois-de-rose-un-proche-de-Rajoelina-se-defend_a5636.html" TargetMode="External"/><Relationship Id="rId137" Type="http://schemas.openxmlformats.org/officeDocument/2006/relationships/image" Target="media/image17.jpeg"/><Relationship Id="rId158" Type="http://schemas.openxmlformats.org/officeDocument/2006/relationships/hyperlink" Target="http://www.journalmcd.com/index.php/mcd/article/download/mcd.v8i1.6/334" TargetMode="External"/><Relationship Id="rId20" Type="http://schemas.openxmlformats.org/officeDocument/2006/relationships/hyperlink" Target="http://www.iucnredlist.org/static/categories_criteria_2_3" TargetMode="External"/><Relationship Id="rId41" Type="http://schemas.openxmlformats.org/officeDocument/2006/relationships/hyperlink" Target="http://www.anglo-malagasysociety.co.uk/images/Poster%20on%20rosewood%20-%20Update%209th%20Dec%2009.pdf" TargetMode="External"/><Relationship Id="rId62" Type="http://schemas.openxmlformats.org/officeDocument/2006/relationships/hyperlink" Target="http://www.lexpressmada.com/bois-de-rose-madagascar/39809-des-prevenus-relaches-en-masse.html" TargetMode="External"/><Relationship Id="rId83" Type="http://schemas.openxmlformats.org/officeDocument/2006/relationships/hyperlink" Target="http://www.slateafrique.com/91343/madagascar-une-ile-fictive-2-2-tana" TargetMode="External"/><Relationship Id="rId88" Type="http://schemas.openxmlformats.org/officeDocument/2006/relationships/hyperlink" Target="http://forest-trends.org/documents/files/doc_2783.pdf" TargetMode="External"/><Relationship Id="rId111" Type="http://schemas.openxmlformats.org/officeDocument/2006/relationships/hyperlink" Target="http://www.tananews.com/asides/bois-de-rose-6-containers-saisis-par-les-douanes-chinoises/" TargetMode="External"/><Relationship Id="rId132" Type="http://schemas.openxmlformats.org/officeDocument/2006/relationships/hyperlink" Target="http://www.facebook.com/notes/observatoire-national-de-lint%C3%A9grit%C3%A9-onimadagascar/dossier-bois-de-rose-pour-une-int%C3%A9grit%C3%A9-%C3%A9fficace-de-la-gouvernanceforesti%C3%A8re/273548526060511" TargetMode="External"/><Relationship Id="rId153" Type="http://schemas.openxmlformats.org/officeDocument/2006/relationships/hyperlink" Target="http://en.wikipedia.org/wiki/Illegal_logging_in_Madagascar" TargetMode="External"/><Relationship Id="rId174" Type="http://schemas.openxmlformats.org/officeDocument/2006/relationships/fontTable" Target="fontTable.xml"/><Relationship Id="rId15" Type="http://schemas.openxmlformats.org/officeDocument/2006/relationships/hyperlink" Target="http://www.iucnredlist.org/details/38244/0" TargetMode="External"/><Relationship Id="rId36" Type="http://schemas.openxmlformats.org/officeDocument/2006/relationships/hyperlink" Target="http://www.mwc-info.net/en/services/Journal_PDF's/Issue5-1/MCD_2010_vol5_iss1_Rosewood_democracy_Supplementary_Material.pdf" TargetMode="External"/><Relationship Id="rId57" Type="http://schemas.openxmlformats.org/officeDocument/2006/relationships/hyperlink" Target="http://www.lexpressmada.com/bois-de-rose-madagascar/41392-la-juridiction-speciale-releve-de-l-aleatoire.html" TargetMode="External"/><Relationship Id="rId106" Type="http://schemas.openxmlformats.org/officeDocument/2006/relationships/hyperlink" Target="http://www.rfi.fr/afrique/20120415-madagascar-le-president-rajoelina-pointe-doigt-affaire-bois-rose" TargetMode="External"/><Relationship Id="rId127" Type="http://schemas.openxmlformats.org/officeDocument/2006/relationships/hyperlink" Target="http://fr.allafrica.com/stories/201304080996.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a-seek.com/?geo=3213" TargetMode="External"/><Relationship Id="rId7" Type="http://schemas.openxmlformats.org/officeDocument/2006/relationships/hyperlink" Target="http://ijpbs.com/ijpbsadmin/upload/ijpbs_50d1874ae5ad9.pdf" TargetMode="External"/><Relationship Id="rId2" Type="http://schemas.openxmlformats.org/officeDocument/2006/relationships/hyperlink" Target="http://www.tananews.com/2012/10/trafic-de-bois-de-rose-les-pistes-convergent-vers-la-presidence-de-la-transition/" TargetMode="External"/><Relationship Id="rId1" Type="http://schemas.openxmlformats.org/officeDocument/2006/relationships/hyperlink" Target="http://www.tananews.com/2011/10/alexander-von-bismarck-enquete-en-foret-tropicale/" TargetMode="External"/><Relationship Id="rId6" Type="http://schemas.openxmlformats.org/officeDocument/2006/relationships/hyperlink" Target="http://www.madagascar-tribune.com/Introuvable-a-la-date-convenu,16596.html" TargetMode="External"/><Relationship Id="rId5" Type="http://schemas.openxmlformats.org/officeDocument/2006/relationships/hyperlink" Target="http://www.tananews.com/2011/07/trafic-de-bois-precieux-puisqu%E2%80%99ils-ne-reveleront-jamais/" TargetMode="External"/><Relationship Id="rId4" Type="http://schemas.openxmlformats.org/officeDocument/2006/relationships/hyperlink" Target="http://www.goodplanet.info/Contenu/Focus/Augustin-Sarovy-menace-de-mort-pour-avoir-denonce-le-trafic-de-bois-a-Madagasc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6E49-3C03-4A35-965C-6A071949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42151</Words>
  <Characters>231834</Characters>
  <Application>Microsoft Office Word</Application>
  <DocSecurity>0</DocSecurity>
  <Lines>1931</Lines>
  <Paragraphs>546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2013-07-24T05:53:00Z</dcterms:created>
  <dcterms:modified xsi:type="dcterms:W3CDTF">2015-03-14T19:59:00Z</dcterms:modified>
</cp:coreProperties>
</file>