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31E0" w:rsidRPr="007E70D1" w:rsidRDefault="001B31E0" w:rsidP="007E70D1">
      <w:pPr>
        <w:pStyle w:val="Titre"/>
        <w:spacing w:line="360" w:lineRule="auto"/>
        <w:rPr>
          <w:rFonts w:ascii="Garamond" w:hAnsi="Garamond"/>
          <w:bCs w:val="0"/>
          <w:sz w:val="28"/>
          <w:szCs w:val="28"/>
        </w:rPr>
      </w:pPr>
      <w:r w:rsidRPr="007E70D1">
        <w:rPr>
          <w:rFonts w:ascii="Garamond" w:hAnsi="Garamond"/>
          <w:bCs w:val="0"/>
          <w:sz w:val="28"/>
          <w:szCs w:val="28"/>
        </w:rPr>
        <w:t>PROJET D’AMENAGEMENT DU BASSIN VERSANT D’OUED TASSOAOUT</w:t>
      </w:r>
    </w:p>
    <w:p w:rsidR="007E70D1" w:rsidRPr="007E70D1" w:rsidRDefault="007E70D1" w:rsidP="007E70D1">
      <w:pPr>
        <w:pStyle w:val="Titre"/>
        <w:spacing w:line="360" w:lineRule="auto"/>
        <w:rPr>
          <w:rFonts w:ascii="Garamond" w:hAnsi="Garamond"/>
          <w:bCs w:val="0"/>
          <w:sz w:val="28"/>
          <w:szCs w:val="28"/>
        </w:rPr>
      </w:pPr>
      <w:r w:rsidRPr="007E70D1">
        <w:rPr>
          <w:rFonts w:ascii="Garamond" w:hAnsi="Garamond"/>
          <w:bCs w:val="0"/>
          <w:sz w:val="28"/>
          <w:szCs w:val="28"/>
        </w:rPr>
        <w:t>Projet de reconstitution des resso</w:t>
      </w:r>
      <w:r w:rsidR="005C4167">
        <w:rPr>
          <w:rFonts w:ascii="Garamond" w:hAnsi="Garamond"/>
          <w:bCs w:val="0"/>
          <w:sz w:val="28"/>
          <w:szCs w:val="28"/>
        </w:rPr>
        <w:t>urces forestières de la zone d’</w:t>
      </w:r>
      <w:r w:rsidR="009E1BA7">
        <w:rPr>
          <w:rFonts w:ascii="Garamond" w:hAnsi="Garamond"/>
          <w:bCs w:val="0"/>
          <w:sz w:val="28"/>
          <w:szCs w:val="28"/>
        </w:rPr>
        <w:t xml:space="preserve">Aït </w:t>
      </w:r>
      <w:proofErr w:type="spellStart"/>
      <w:r w:rsidR="009E1BA7">
        <w:rPr>
          <w:rFonts w:ascii="Garamond" w:hAnsi="Garamond"/>
          <w:bCs w:val="0"/>
          <w:sz w:val="28"/>
          <w:szCs w:val="28"/>
        </w:rPr>
        <w:t>Bowahi</w:t>
      </w:r>
      <w:proofErr w:type="spellEnd"/>
    </w:p>
    <w:p w:rsidR="002558A7" w:rsidRPr="000B29DC" w:rsidRDefault="00560EF3" w:rsidP="00560EF3">
      <w:pPr>
        <w:pStyle w:val="Paragraphedeliste"/>
        <w:numPr>
          <w:ilvl w:val="0"/>
          <w:numId w:val="4"/>
        </w:numPr>
        <w:spacing w:line="360" w:lineRule="auto"/>
        <w:jc w:val="both"/>
        <w:rPr>
          <w:rFonts w:ascii="Garamond" w:hAnsi="Garamond" w:cs="Arial"/>
          <w:b/>
          <w:sz w:val="26"/>
          <w:szCs w:val="26"/>
          <w:u w:val="single"/>
        </w:rPr>
      </w:pPr>
      <w:r w:rsidRPr="000B29DC">
        <w:rPr>
          <w:rFonts w:ascii="Garamond" w:hAnsi="Garamond" w:cs="Arial"/>
          <w:b/>
          <w:sz w:val="26"/>
          <w:szCs w:val="26"/>
          <w:u w:val="single"/>
        </w:rPr>
        <w:t>Présentation générale de la zone</w:t>
      </w:r>
    </w:p>
    <w:p w:rsidR="001B31E0" w:rsidRPr="001B31E0" w:rsidRDefault="001B31E0" w:rsidP="001B31E0">
      <w:pPr>
        <w:spacing w:line="360" w:lineRule="auto"/>
        <w:ind w:firstLine="708"/>
        <w:jc w:val="both"/>
        <w:rPr>
          <w:rFonts w:ascii="Garamond" w:hAnsi="Garamond" w:cs="Arial"/>
          <w:sz w:val="26"/>
          <w:szCs w:val="26"/>
        </w:rPr>
      </w:pPr>
      <w:r w:rsidRPr="001E647D">
        <w:rPr>
          <w:rFonts w:ascii="Garamond" w:hAnsi="Garamond" w:cs="Arial"/>
          <w:sz w:val="26"/>
          <w:szCs w:val="26"/>
        </w:rPr>
        <w:t xml:space="preserve">La zone d’action du CCDRF de Demnate </w:t>
      </w:r>
      <w:r>
        <w:rPr>
          <w:rFonts w:ascii="Garamond" w:hAnsi="Garamond" w:cs="Arial"/>
          <w:sz w:val="26"/>
          <w:szCs w:val="26"/>
        </w:rPr>
        <w:t>fait partie du Haut Atlas</w:t>
      </w:r>
      <w:r w:rsidR="002558A7">
        <w:rPr>
          <w:rFonts w:ascii="Garamond" w:hAnsi="Garamond" w:cs="Arial"/>
          <w:sz w:val="26"/>
          <w:szCs w:val="26"/>
        </w:rPr>
        <w:t xml:space="preserve"> Central</w:t>
      </w:r>
      <w:r>
        <w:rPr>
          <w:rFonts w:ascii="Garamond" w:hAnsi="Garamond" w:cs="Arial"/>
          <w:sz w:val="26"/>
          <w:szCs w:val="26"/>
        </w:rPr>
        <w:t xml:space="preserve">, elle </w:t>
      </w:r>
      <w:r w:rsidRPr="001E647D">
        <w:rPr>
          <w:rFonts w:ascii="Garamond" w:hAnsi="Garamond" w:cs="Arial"/>
          <w:sz w:val="26"/>
          <w:szCs w:val="26"/>
        </w:rPr>
        <w:t xml:space="preserve">couvre une superficie forestière de </w:t>
      </w:r>
      <w:r w:rsidRPr="001E647D">
        <w:rPr>
          <w:rFonts w:ascii="Garamond" w:hAnsi="Garamond" w:cs="Arial"/>
          <w:b/>
          <w:bCs/>
          <w:sz w:val="26"/>
          <w:szCs w:val="26"/>
        </w:rPr>
        <w:t>96</w:t>
      </w:r>
      <w:r>
        <w:rPr>
          <w:rFonts w:ascii="Garamond" w:hAnsi="Garamond" w:cs="Arial"/>
          <w:b/>
          <w:bCs/>
          <w:sz w:val="26"/>
          <w:szCs w:val="26"/>
        </w:rPr>
        <w:t xml:space="preserve"> </w:t>
      </w:r>
      <w:r w:rsidRPr="001E647D">
        <w:rPr>
          <w:rFonts w:ascii="Garamond" w:hAnsi="Garamond" w:cs="Arial"/>
          <w:b/>
          <w:bCs/>
          <w:sz w:val="26"/>
          <w:szCs w:val="26"/>
        </w:rPr>
        <w:t>574,86 Ha</w:t>
      </w:r>
      <w:r w:rsidRPr="001B31E0">
        <w:rPr>
          <w:rFonts w:ascii="Garamond" w:hAnsi="Garamond" w:cs="Arial"/>
          <w:sz w:val="26"/>
          <w:szCs w:val="26"/>
        </w:rPr>
        <w:t xml:space="preserve"> </w:t>
      </w:r>
      <w:r>
        <w:rPr>
          <w:rFonts w:ascii="Garamond" w:hAnsi="Garamond" w:cs="Arial"/>
          <w:sz w:val="26"/>
          <w:szCs w:val="26"/>
        </w:rPr>
        <w:t xml:space="preserve">et </w:t>
      </w:r>
      <w:r w:rsidRPr="001E647D">
        <w:rPr>
          <w:rFonts w:ascii="Garamond" w:hAnsi="Garamond" w:cs="Arial"/>
          <w:sz w:val="26"/>
          <w:szCs w:val="26"/>
        </w:rPr>
        <w:t xml:space="preserve">une superficie estimée de </w:t>
      </w:r>
      <w:r w:rsidRPr="005659C1">
        <w:rPr>
          <w:rFonts w:ascii="Garamond" w:hAnsi="Garamond" w:cs="Arial"/>
          <w:b/>
          <w:sz w:val="26"/>
          <w:szCs w:val="26"/>
        </w:rPr>
        <w:t>10</w:t>
      </w:r>
      <w:r w:rsidR="005659C1">
        <w:rPr>
          <w:rFonts w:ascii="Garamond" w:hAnsi="Garamond" w:cs="Arial"/>
          <w:b/>
          <w:sz w:val="26"/>
          <w:szCs w:val="26"/>
        </w:rPr>
        <w:t xml:space="preserve"> </w:t>
      </w:r>
      <w:r w:rsidRPr="005659C1">
        <w:rPr>
          <w:rFonts w:ascii="Garamond" w:hAnsi="Garamond" w:cs="Arial"/>
          <w:b/>
          <w:sz w:val="26"/>
          <w:szCs w:val="26"/>
        </w:rPr>
        <w:t>000 ha</w:t>
      </w:r>
      <w:r w:rsidRPr="001E647D">
        <w:rPr>
          <w:rFonts w:ascii="Garamond" w:hAnsi="Garamond" w:cs="Arial"/>
          <w:sz w:val="26"/>
          <w:szCs w:val="26"/>
        </w:rPr>
        <w:t xml:space="preserve"> délimitée</w:t>
      </w:r>
      <w:r w:rsidR="002558A7">
        <w:rPr>
          <w:rFonts w:ascii="Garamond" w:hAnsi="Garamond" w:cs="Arial"/>
          <w:sz w:val="26"/>
          <w:szCs w:val="26"/>
        </w:rPr>
        <w:t xml:space="preserve"> provisoirement</w:t>
      </w:r>
      <w:r w:rsidRPr="001E647D">
        <w:rPr>
          <w:rFonts w:ascii="Garamond" w:hAnsi="Garamond" w:cs="Arial"/>
          <w:sz w:val="26"/>
          <w:szCs w:val="26"/>
        </w:rPr>
        <w:t xml:space="preserve">. </w:t>
      </w:r>
      <w:r>
        <w:rPr>
          <w:rFonts w:ascii="Garamond" w:hAnsi="Garamond" w:cs="Arial"/>
          <w:sz w:val="26"/>
          <w:szCs w:val="26"/>
        </w:rPr>
        <w:t>Les essences forestières sont à base de Chêne Vert, Pin d’Alep, Pin Maritime, Thuya</w:t>
      </w:r>
      <w:r w:rsidR="009523FA">
        <w:rPr>
          <w:rFonts w:ascii="Garamond" w:hAnsi="Garamond" w:cs="Arial"/>
          <w:sz w:val="26"/>
          <w:szCs w:val="26"/>
        </w:rPr>
        <w:t>,</w:t>
      </w:r>
      <w:r>
        <w:rPr>
          <w:rFonts w:ascii="Garamond" w:hAnsi="Garamond" w:cs="Arial"/>
          <w:sz w:val="26"/>
          <w:szCs w:val="26"/>
        </w:rPr>
        <w:t xml:space="preserve"> Genévrier Rouge, Genévrier </w:t>
      </w:r>
      <w:proofErr w:type="spellStart"/>
      <w:r>
        <w:rPr>
          <w:rFonts w:ascii="Garamond" w:hAnsi="Garamond" w:cs="Arial"/>
          <w:sz w:val="26"/>
          <w:szCs w:val="26"/>
        </w:rPr>
        <w:t>Thurifère</w:t>
      </w:r>
      <w:proofErr w:type="spellEnd"/>
      <w:r>
        <w:rPr>
          <w:rFonts w:ascii="Garamond" w:hAnsi="Garamond" w:cs="Arial"/>
          <w:sz w:val="26"/>
          <w:szCs w:val="26"/>
        </w:rPr>
        <w:t>, Genévrier Oxycèdre et d’autres essences</w:t>
      </w:r>
      <w:r w:rsidR="009523FA">
        <w:rPr>
          <w:rFonts w:ascii="Garamond" w:hAnsi="Garamond" w:cs="Arial"/>
          <w:sz w:val="26"/>
          <w:szCs w:val="26"/>
        </w:rPr>
        <w:t xml:space="preserve"> secondaires</w:t>
      </w:r>
      <w:r>
        <w:rPr>
          <w:rFonts w:ascii="Garamond" w:hAnsi="Garamond" w:cs="Arial"/>
          <w:sz w:val="26"/>
          <w:szCs w:val="26"/>
        </w:rPr>
        <w:t>.</w:t>
      </w:r>
    </w:p>
    <w:p w:rsidR="00104B16" w:rsidRDefault="00184162" w:rsidP="00104B16">
      <w:pPr>
        <w:spacing w:line="360" w:lineRule="auto"/>
        <w:ind w:firstLine="708"/>
        <w:jc w:val="both"/>
        <w:rPr>
          <w:rFonts w:ascii="Garamond" w:hAnsi="Garamond" w:cs="Arial"/>
          <w:sz w:val="26"/>
          <w:szCs w:val="26"/>
        </w:rPr>
      </w:pPr>
      <w:r w:rsidRPr="00184162">
        <w:rPr>
          <w:rFonts w:ascii="Garamond" w:hAnsi="Garamond" w:cs="Arial"/>
          <w:sz w:val="26"/>
          <w:szCs w:val="26"/>
        </w:rPr>
        <w:t>Les principales formations lithologiques sont calcaires, marneuses, gréseuses et argileuses. Les fortes dénivelées donnent l’aspect d’une haute montagne drainée par de</w:t>
      </w:r>
      <w:r>
        <w:rPr>
          <w:rFonts w:ascii="Garamond" w:hAnsi="Garamond" w:cs="Arial"/>
          <w:sz w:val="26"/>
          <w:szCs w:val="26"/>
        </w:rPr>
        <w:t>s</w:t>
      </w:r>
      <w:r w:rsidRPr="00184162">
        <w:rPr>
          <w:rFonts w:ascii="Garamond" w:hAnsi="Garamond" w:cs="Arial"/>
          <w:sz w:val="26"/>
          <w:szCs w:val="26"/>
        </w:rPr>
        <w:t xml:space="preserve"> cours d’eau très encaissés </w:t>
      </w:r>
      <w:r>
        <w:rPr>
          <w:rFonts w:ascii="Garamond" w:hAnsi="Garamond" w:cs="Arial"/>
          <w:sz w:val="26"/>
          <w:szCs w:val="26"/>
        </w:rPr>
        <w:t xml:space="preserve">formant deux </w:t>
      </w:r>
      <w:r w:rsidR="00104B16">
        <w:rPr>
          <w:rFonts w:ascii="Garamond" w:hAnsi="Garamond" w:cs="Arial"/>
          <w:sz w:val="26"/>
          <w:szCs w:val="26"/>
        </w:rPr>
        <w:t>bassins</w:t>
      </w:r>
      <w:r>
        <w:rPr>
          <w:rFonts w:ascii="Garamond" w:hAnsi="Garamond" w:cs="Arial"/>
          <w:sz w:val="26"/>
          <w:szCs w:val="26"/>
        </w:rPr>
        <w:t xml:space="preserve"> versant (Oued </w:t>
      </w:r>
      <w:proofErr w:type="spellStart"/>
      <w:r>
        <w:rPr>
          <w:rFonts w:ascii="Garamond" w:hAnsi="Garamond" w:cs="Arial"/>
          <w:sz w:val="26"/>
          <w:szCs w:val="26"/>
        </w:rPr>
        <w:t>Lakhdar</w:t>
      </w:r>
      <w:proofErr w:type="spellEnd"/>
      <w:r>
        <w:rPr>
          <w:rFonts w:ascii="Garamond" w:hAnsi="Garamond" w:cs="Arial"/>
          <w:sz w:val="26"/>
          <w:szCs w:val="26"/>
        </w:rPr>
        <w:t xml:space="preserve"> et Oued </w:t>
      </w:r>
      <w:proofErr w:type="spellStart"/>
      <w:r>
        <w:rPr>
          <w:rFonts w:ascii="Garamond" w:hAnsi="Garamond" w:cs="Arial"/>
          <w:sz w:val="26"/>
          <w:szCs w:val="26"/>
        </w:rPr>
        <w:t>Tassaoute</w:t>
      </w:r>
      <w:proofErr w:type="spellEnd"/>
      <w:r>
        <w:rPr>
          <w:rFonts w:ascii="Garamond" w:hAnsi="Garamond" w:cs="Arial"/>
          <w:sz w:val="26"/>
          <w:szCs w:val="26"/>
        </w:rPr>
        <w:t xml:space="preserve">). </w:t>
      </w:r>
    </w:p>
    <w:p w:rsidR="005C4167" w:rsidRDefault="00104B16" w:rsidP="005C4167">
      <w:pPr>
        <w:spacing w:line="360" w:lineRule="auto"/>
        <w:ind w:firstLine="708"/>
        <w:jc w:val="both"/>
        <w:rPr>
          <w:rFonts w:ascii="Garamond" w:hAnsi="Garamond" w:cs="Arial"/>
          <w:sz w:val="26"/>
          <w:szCs w:val="26"/>
        </w:rPr>
      </w:pPr>
      <w:r>
        <w:rPr>
          <w:rFonts w:ascii="Garamond" w:hAnsi="Garamond" w:cs="Arial"/>
          <w:sz w:val="26"/>
          <w:szCs w:val="26"/>
        </w:rPr>
        <w:t>L’</w:t>
      </w:r>
      <w:r w:rsidRPr="00104B16">
        <w:rPr>
          <w:rFonts w:ascii="Garamond" w:hAnsi="Garamond" w:cs="Arial"/>
          <w:sz w:val="26"/>
          <w:szCs w:val="26"/>
        </w:rPr>
        <w:t>érosion hydrique constitue la problématique majeure au niveau de cette zone,  étroitement liée au dysfonctionnement</w:t>
      </w:r>
      <w:r w:rsidRPr="00104B16">
        <w:rPr>
          <w:rFonts w:ascii="Garamond" w:hAnsi="Garamond" w:cs="Arial"/>
          <w:b/>
          <w:bCs/>
          <w:sz w:val="26"/>
          <w:szCs w:val="26"/>
        </w:rPr>
        <w:t xml:space="preserve"> </w:t>
      </w:r>
      <w:r w:rsidR="002558A7">
        <w:rPr>
          <w:rFonts w:ascii="Garamond" w:hAnsi="Garamond" w:cs="Arial"/>
          <w:sz w:val="26"/>
          <w:szCs w:val="26"/>
        </w:rPr>
        <w:t>des bassins versants</w:t>
      </w:r>
      <w:r w:rsidRPr="00104B16">
        <w:rPr>
          <w:rFonts w:ascii="Garamond" w:hAnsi="Garamond" w:cs="Arial"/>
          <w:sz w:val="26"/>
          <w:szCs w:val="26"/>
        </w:rPr>
        <w:t>.</w:t>
      </w:r>
      <w:r>
        <w:rPr>
          <w:rFonts w:ascii="Garamond" w:hAnsi="Garamond" w:cs="Arial"/>
          <w:sz w:val="26"/>
          <w:szCs w:val="26"/>
        </w:rPr>
        <w:t xml:space="preserve"> La zone montagneuse </w:t>
      </w:r>
      <w:r w:rsidRPr="005C4167">
        <w:rPr>
          <w:rFonts w:ascii="Garamond" w:hAnsi="Garamond" w:cs="Arial"/>
          <w:b/>
          <w:bCs/>
          <w:sz w:val="26"/>
          <w:szCs w:val="26"/>
        </w:rPr>
        <w:t>d</w:t>
      </w:r>
      <w:r w:rsidR="005C4167" w:rsidRPr="005C4167">
        <w:rPr>
          <w:rFonts w:ascii="Garamond" w:hAnsi="Garamond" w:cs="Arial"/>
          <w:b/>
          <w:bCs/>
          <w:sz w:val="26"/>
          <w:szCs w:val="26"/>
        </w:rPr>
        <w:t xml:space="preserve">’Aït </w:t>
      </w:r>
      <w:proofErr w:type="spellStart"/>
      <w:r w:rsidR="005C4167" w:rsidRPr="005C4167">
        <w:rPr>
          <w:rFonts w:ascii="Garamond" w:hAnsi="Garamond" w:cs="Arial"/>
          <w:b/>
          <w:bCs/>
          <w:sz w:val="26"/>
          <w:szCs w:val="26"/>
        </w:rPr>
        <w:t>Bowahi</w:t>
      </w:r>
      <w:proofErr w:type="spellEnd"/>
      <w:r>
        <w:rPr>
          <w:rFonts w:ascii="Garamond" w:hAnsi="Garamond" w:cs="Arial"/>
          <w:sz w:val="26"/>
          <w:szCs w:val="26"/>
        </w:rPr>
        <w:t xml:space="preserve"> qui fait partie du bassin versant d’Oued </w:t>
      </w:r>
      <w:proofErr w:type="spellStart"/>
      <w:r>
        <w:rPr>
          <w:rFonts w:ascii="Garamond" w:hAnsi="Garamond" w:cs="Arial"/>
          <w:sz w:val="26"/>
          <w:szCs w:val="26"/>
        </w:rPr>
        <w:t>Tassaoute</w:t>
      </w:r>
      <w:proofErr w:type="spellEnd"/>
      <w:r w:rsidR="009523FA">
        <w:rPr>
          <w:rFonts w:ascii="Garamond" w:hAnsi="Garamond" w:cs="Arial"/>
          <w:sz w:val="26"/>
          <w:szCs w:val="26"/>
        </w:rPr>
        <w:t xml:space="preserve"> parmi les zones les plus touchées, </w:t>
      </w:r>
      <w:r>
        <w:rPr>
          <w:rFonts w:ascii="Garamond" w:hAnsi="Garamond" w:cs="Arial"/>
          <w:sz w:val="26"/>
          <w:szCs w:val="26"/>
        </w:rPr>
        <w:t xml:space="preserve"> </w:t>
      </w:r>
      <w:r w:rsidR="009523FA">
        <w:rPr>
          <w:rFonts w:ascii="Garamond" w:hAnsi="Garamond" w:cs="Arial"/>
          <w:sz w:val="26"/>
          <w:szCs w:val="26"/>
        </w:rPr>
        <w:t>ainsi que l</w:t>
      </w:r>
      <w:r w:rsidRPr="001E647D">
        <w:rPr>
          <w:rFonts w:ascii="Garamond" w:hAnsi="Garamond" w:cs="Arial"/>
          <w:sz w:val="26"/>
          <w:szCs w:val="26"/>
        </w:rPr>
        <w:t xml:space="preserve">’impact </w:t>
      </w:r>
      <w:proofErr w:type="spellStart"/>
      <w:r w:rsidRPr="001E647D">
        <w:rPr>
          <w:rFonts w:ascii="Garamond" w:hAnsi="Garamond" w:cs="Arial"/>
          <w:sz w:val="26"/>
          <w:szCs w:val="26"/>
        </w:rPr>
        <w:t>anthropozoogène</w:t>
      </w:r>
      <w:proofErr w:type="spellEnd"/>
      <w:r w:rsidRPr="001E647D">
        <w:rPr>
          <w:rFonts w:ascii="Garamond" w:hAnsi="Garamond" w:cs="Arial"/>
          <w:sz w:val="26"/>
          <w:szCs w:val="26"/>
        </w:rPr>
        <w:t xml:space="preserve"> sur les</w:t>
      </w:r>
      <w:r>
        <w:rPr>
          <w:rFonts w:ascii="Garamond" w:hAnsi="Garamond" w:cs="Arial"/>
          <w:sz w:val="26"/>
          <w:szCs w:val="26"/>
        </w:rPr>
        <w:t xml:space="preserve"> ressources</w:t>
      </w:r>
      <w:r w:rsidRPr="001E647D">
        <w:rPr>
          <w:rFonts w:ascii="Garamond" w:hAnsi="Garamond" w:cs="Arial"/>
          <w:sz w:val="26"/>
          <w:szCs w:val="26"/>
        </w:rPr>
        <w:t xml:space="preserve"> </w:t>
      </w:r>
      <w:r w:rsidR="00E424A5" w:rsidRPr="001E647D">
        <w:rPr>
          <w:rFonts w:ascii="Garamond" w:hAnsi="Garamond" w:cs="Arial"/>
          <w:sz w:val="26"/>
          <w:szCs w:val="26"/>
        </w:rPr>
        <w:t>forestières</w:t>
      </w:r>
      <w:r w:rsidRPr="001E647D">
        <w:rPr>
          <w:rFonts w:ascii="Garamond" w:hAnsi="Garamond" w:cs="Arial"/>
          <w:sz w:val="26"/>
          <w:szCs w:val="26"/>
        </w:rPr>
        <w:t xml:space="preserve"> est très </w:t>
      </w:r>
      <w:r w:rsidR="009523FA" w:rsidRPr="001E647D">
        <w:rPr>
          <w:rFonts w:ascii="Garamond" w:hAnsi="Garamond" w:cs="Arial"/>
          <w:sz w:val="26"/>
          <w:szCs w:val="26"/>
        </w:rPr>
        <w:t>prononcée</w:t>
      </w:r>
      <w:r w:rsidRPr="001E647D">
        <w:rPr>
          <w:rFonts w:ascii="Garamond" w:hAnsi="Garamond" w:cs="Arial"/>
          <w:sz w:val="26"/>
          <w:szCs w:val="26"/>
        </w:rPr>
        <w:t>. En effet, les défrichements, les prélèvements massifs  du bois de feu, le surpâturage sont autant de facteurs qui fragilisent les écosystèmes forestiers locaux. Ces pratiques conjuguées aux aléas climatiques conduisent irréversiblement à la création d’espaces dénudés, l’intensification de l’érosion hydrique et par conséquent l’augmentation des risques des inondations et de l’envasement d</w:t>
      </w:r>
      <w:r w:rsidR="009523FA">
        <w:rPr>
          <w:rFonts w:ascii="Garamond" w:hAnsi="Garamond" w:cs="Arial"/>
          <w:sz w:val="26"/>
          <w:szCs w:val="26"/>
        </w:rPr>
        <w:t>u</w:t>
      </w:r>
      <w:r w:rsidRPr="001E647D">
        <w:rPr>
          <w:rFonts w:ascii="Garamond" w:hAnsi="Garamond" w:cs="Arial"/>
          <w:sz w:val="26"/>
          <w:szCs w:val="26"/>
        </w:rPr>
        <w:t xml:space="preserve"> barrage </w:t>
      </w:r>
      <w:proofErr w:type="spellStart"/>
      <w:r w:rsidR="00E424A5">
        <w:rPr>
          <w:rFonts w:ascii="Garamond" w:hAnsi="Garamond" w:cs="Arial"/>
          <w:sz w:val="26"/>
          <w:szCs w:val="26"/>
        </w:rPr>
        <w:t>Mly</w:t>
      </w:r>
      <w:proofErr w:type="spellEnd"/>
      <w:r w:rsidR="00E424A5">
        <w:rPr>
          <w:rFonts w:ascii="Garamond" w:hAnsi="Garamond" w:cs="Arial"/>
          <w:sz w:val="26"/>
          <w:szCs w:val="26"/>
        </w:rPr>
        <w:t xml:space="preserve"> Youssef </w:t>
      </w:r>
      <w:r w:rsidRPr="001E647D">
        <w:rPr>
          <w:rFonts w:ascii="Garamond" w:hAnsi="Garamond" w:cs="Arial"/>
          <w:sz w:val="26"/>
          <w:szCs w:val="26"/>
        </w:rPr>
        <w:t xml:space="preserve">en aval. </w:t>
      </w:r>
    </w:p>
    <w:p w:rsidR="009523FA" w:rsidRPr="000B29DC" w:rsidRDefault="009523FA" w:rsidP="005C4167">
      <w:pPr>
        <w:spacing w:line="360" w:lineRule="auto"/>
        <w:ind w:firstLine="708"/>
        <w:jc w:val="both"/>
        <w:rPr>
          <w:rFonts w:ascii="Garamond" w:hAnsi="Garamond" w:cs="Arial"/>
          <w:b/>
          <w:sz w:val="26"/>
          <w:szCs w:val="26"/>
          <w:u w:val="single"/>
        </w:rPr>
      </w:pPr>
      <w:r w:rsidRPr="000B29DC">
        <w:rPr>
          <w:rFonts w:ascii="Garamond" w:hAnsi="Garamond" w:cs="Arial"/>
          <w:b/>
          <w:sz w:val="26"/>
          <w:szCs w:val="26"/>
          <w:u w:val="single"/>
        </w:rPr>
        <w:t>Situation géographique, administrative et forestière</w:t>
      </w:r>
      <w:r w:rsidR="00560EF3" w:rsidRPr="000B29DC">
        <w:rPr>
          <w:rFonts w:ascii="Garamond" w:hAnsi="Garamond" w:cs="Arial"/>
          <w:b/>
          <w:sz w:val="26"/>
          <w:szCs w:val="26"/>
          <w:u w:val="single"/>
        </w:rPr>
        <w:t xml:space="preserve"> de la zone</w:t>
      </w:r>
    </w:p>
    <w:p w:rsidR="005C4167" w:rsidRDefault="002558A7" w:rsidP="005C4167">
      <w:pPr>
        <w:tabs>
          <w:tab w:val="left" w:pos="1980"/>
        </w:tabs>
        <w:spacing w:line="360" w:lineRule="auto"/>
        <w:ind w:firstLine="372"/>
        <w:jc w:val="both"/>
        <w:rPr>
          <w:rFonts w:ascii="Garamond" w:hAnsi="Garamond" w:cs="Arial"/>
          <w:sz w:val="26"/>
          <w:szCs w:val="26"/>
        </w:rPr>
      </w:pPr>
      <w:r>
        <w:rPr>
          <w:rFonts w:ascii="Garamond" w:hAnsi="Garamond" w:cs="Arial"/>
          <w:sz w:val="26"/>
          <w:szCs w:val="26"/>
        </w:rPr>
        <w:t xml:space="preserve">La zone montagneuse </w:t>
      </w:r>
      <w:r w:rsidRPr="009E1BA7">
        <w:rPr>
          <w:rFonts w:ascii="Garamond" w:hAnsi="Garamond" w:cs="Arial"/>
          <w:b/>
          <w:bCs/>
          <w:sz w:val="26"/>
          <w:szCs w:val="26"/>
        </w:rPr>
        <w:t>d</w:t>
      </w:r>
      <w:r w:rsidR="009E1BA7" w:rsidRPr="009E1BA7">
        <w:rPr>
          <w:rFonts w:ascii="Garamond" w:hAnsi="Garamond" w:cs="Arial"/>
          <w:b/>
          <w:bCs/>
          <w:sz w:val="26"/>
          <w:szCs w:val="26"/>
        </w:rPr>
        <w:t xml:space="preserve">’Aït </w:t>
      </w:r>
      <w:proofErr w:type="spellStart"/>
      <w:r w:rsidR="009E1BA7" w:rsidRPr="009E1BA7">
        <w:rPr>
          <w:rFonts w:ascii="Garamond" w:hAnsi="Garamond" w:cs="Arial"/>
          <w:b/>
          <w:bCs/>
          <w:sz w:val="26"/>
          <w:szCs w:val="26"/>
        </w:rPr>
        <w:t>Bowahi</w:t>
      </w:r>
      <w:proofErr w:type="spellEnd"/>
      <w:r>
        <w:rPr>
          <w:rFonts w:ascii="Garamond" w:hAnsi="Garamond" w:cs="Arial"/>
          <w:sz w:val="26"/>
          <w:szCs w:val="26"/>
        </w:rPr>
        <w:t xml:space="preserve">, </w:t>
      </w:r>
      <w:r w:rsidR="00C34727">
        <w:rPr>
          <w:rFonts w:ascii="Garamond" w:hAnsi="Garamond" w:cs="Arial"/>
          <w:sz w:val="26"/>
          <w:szCs w:val="26"/>
        </w:rPr>
        <w:t xml:space="preserve">est accessible par </w:t>
      </w:r>
      <w:r w:rsidR="009E1BA7">
        <w:rPr>
          <w:rFonts w:ascii="Garamond" w:hAnsi="Garamond" w:cs="Arial"/>
          <w:sz w:val="26"/>
          <w:szCs w:val="26"/>
        </w:rPr>
        <w:t>3</w:t>
      </w:r>
      <w:r w:rsidR="00560EF3">
        <w:rPr>
          <w:rFonts w:ascii="Garamond" w:hAnsi="Garamond" w:cs="Arial"/>
          <w:sz w:val="26"/>
          <w:szCs w:val="26"/>
        </w:rPr>
        <w:t xml:space="preserve">0 km en suivant </w:t>
      </w:r>
      <w:r w:rsidR="00C34727">
        <w:rPr>
          <w:rFonts w:ascii="Garamond" w:hAnsi="Garamond" w:cs="Arial"/>
          <w:sz w:val="26"/>
          <w:szCs w:val="26"/>
        </w:rPr>
        <w:t xml:space="preserve">la route goudronnée RR 307 </w:t>
      </w:r>
      <w:r w:rsidR="009E1BA7">
        <w:rPr>
          <w:rFonts w:ascii="Garamond" w:hAnsi="Garamond" w:cs="Arial"/>
          <w:sz w:val="26"/>
          <w:szCs w:val="26"/>
        </w:rPr>
        <w:t xml:space="preserve">vers Aït </w:t>
      </w:r>
      <w:proofErr w:type="spellStart"/>
      <w:r w:rsidR="009E1BA7">
        <w:rPr>
          <w:rFonts w:ascii="Garamond" w:hAnsi="Garamond" w:cs="Arial"/>
          <w:sz w:val="26"/>
          <w:szCs w:val="26"/>
        </w:rPr>
        <w:t>Tamllil</w:t>
      </w:r>
      <w:proofErr w:type="spellEnd"/>
      <w:r w:rsidR="00560EF3">
        <w:rPr>
          <w:rFonts w:ascii="Garamond" w:hAnsi="Garamond" w:cs="Arial"/>
          <w:sz w:val="26"/>
          <w:szCs w:val="26"/>
        </w:rPr>
        <w:t xml:space="preserve">, puis par 10 km de piste vers </w:t>
      </w:r>
      <w:r w:rsidR="009E1BA7">
        <w:rPr>
          <w:rFonts w:ascii="Garamond" w:hAnsi="Garamond" w:cs="Arial"/>
          <w:sz w:val="26"/>
          <w:szCs w:val="26"/>
        </w:rPr>
        <w:t xml:space="preserve">douar Ait </w:t>
      </w:r>
      <w:proofErr w:type="spellStart"/>
      <w:r w:rsidR="009E1BA7">
        <w:rPr>
          <w:rFonts w:ascii="Garamond" w:hAnsi="Garamond" w:cs="Arial"/>
          <w:sz w:val="26"/>
          <w:szCs w:val="26"/>
        </w:rPr>
        <w:t>Bowahi</w:t>
      </w:r>
      <w:proofErr w:type="spellEnd"/>
      <w:r w:rsidR="00EC59E4">
        <w:rPr>
          <w:rFonts w:ascii="Garamond" w:hAnsi="Garamond" w:cs="Arial"/>
          <w:sz w:val="26"/>
          <w:szCs w:val="26"/>
        </w:rPr>
        <w:t xml:space="preserve"> (voir figure 1 et 2)</w:t>
      </w:r>
      <w:r w:rsidR="00560EF3">
        <w:rPr>
          <w:rFonts w:ascii="Garamond" w:hAnsi="Garamond" w:cs="Arial"/>
          <w:sz w:val="26"/>
          <w:szCs w:val="26"/>
        </w:rPr>
        <w:t xml:space="preserve">. </w:t>
      </w:r>
    </w:p>
    <w:p w:rsidR="00560EF3" w:rsidRDefault="005C4167" w:rsidP="005C4167">
      <w:pPr>
        <w:tabs>
          <w:tab w:val="left" w:pos="1980"/>
        </w:tabs>
        <w:spacing w:line="360" w:lineRule="auto"/>
        <w:ind w:firstLine="372"/>
        <w:jc w:val="both"/>
        <w:rPr>
          <w:rFonts w:ascii="Garamond" w:hAnsi="Garamond" w:cs="Arial"/>
          <w:b/>
          <w:bCs/>
          <w:sz w:val="26"/>
          <w:szCs w:val="26"/>
          <w:u w:val="single"/>
        </w:rPr>
      </w:pPr>
      <w:r>
        <w:rPr>
          <w:rFonts w:ascii="Garamond" w:hAnsi="Garamond" w:cs="Arial"/>
          <w:sz w:val="26"/>
          <w:szCs w:val="26"/>
        </w:rPr>
        <w:t xml:space="preserve">    </w:t>
      </w:r>
      <w:r w:rsidR="00560EF3">
        <w:rPr>
          <w:rFonts w:ascii="Garamond" w:hAnsi="Garamond" w:cs="Arial"/>
          <w:b/>
          <w:bCs/>
          <w:sz w:val="26"/>
          <w:szCs w:val="26"/>
          <w:u w:val="single"/>
        </w:rPr>
        <w:t>Situation administrative et forestière</w:t>
      </w:r>
    </w:p>
    <w:tbl>
      <w:tblPr>
        <w:tblStyle w:val="Grilledutableau"/>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45"/>
        <w:gridCol w:w="3651"/>
      </w:tblGrid>
      <w:tr w:rsidR="00560EF3" w:rsidTr="005C4167">
        <w:tc>
          <w:tcPr>
            <w:tcW w:w="5245" w:type="dxa"/>
          </w:tcPr>
          <w:p w:rsidR="00560EF3" w:rsidRPr="000B29DC" w:rsidRDefault="00560EF3" w:rsidP="00560EF3">
            <w:pPr>
              <w:pStyle w:val="Paragraphedeliste"/>
              <w:numPr>
                <w:ilvl w:val="0"/>
                <w:numId w:val="3"/>
              </w:numPr>
              <w:tabs>
                <w:tab w:val="left" w:pos="1980"/>
              </w:tabs>
              <w:spacing w:line="360" w:lineRule="auto"/>
              <w:ind w:left="261" w:hanging="142"/>
              <w:jc w:val="both"/>
              <w:rPr>
                <w:rFonts w:ascii="Garamond" w:hAnsi="Garamond" w:cs="Arial"/>
                <w:bCs/>
                <w:sz w:val="26"/>
                <w:szCs w:val="26"/>
              </w:rPr>
            </w:pPr>
            <w:r w:rsidRPr="000B29DC">
              <w:rPr>
                <w:rFonts w:ascii="Garamond" w:hAnsi="Garamond" w:cs="Arial"/>
                <w:bCs/>
                <w:sz w:val="26"/>
                <w:szCs w:val="26"/>
              </w:rPr>
              <w:t>Province : Azilal</w:t>
            </w:r>
          </w:p>
          <w:p w:rsidR="00560EF3" w:rsidRPr="000B29DC" w:rsidRDefault="009E1BA7" w:rsidP="00560EF3">
            <w:pPr>
              <w:pStyle w:val="Paragraphedeliste"/>
              <w:numPr>
                <w:ilvl w:val="0"/>
                <w:numId w:val="3"/>
              </w:numPr>
              <w:tabs>
                <w:tab w:val="left" w:pos="1980"/>
              </w:tabs>
              <w:spacing w:line="360" w:lineRule="auto"/>
              <w:ind w:left="261" w:hanging="142"/>
              <w:jc w:val="both"/>
              <w:rPr>
                <w:rFonts w:ascii="Garamond" w:hAnsi="Garamond" w:cs="Arial"/>
                <w:bCs/>
                <w:sz w:val="26"/>
                <w:szCs w:val="26"/>
              </w:rPr>
            </w:pPr>
            <w:r>
              <w:rPr>
                <w:rFonts w:ascii="Garamond" w:hAnsi="Garamond" w:cs="Arial"/>
                <w:bCs/>
                <w:sz w:val="26"/>
                <w:szCs w:val="26"/>
              </w:rPr>
              <w:t xml:space="preserve">Cercle : </w:t>
            </w:r>
            <w:proofErr w:type="spellStart"/>
            <w:r>
              <w:rPr>
                <w:rFonts w:ascii="Garamond" w:hAnsi="Garamond" w:cs="Arial"/>
                <w:bCs/>
                <w:sz w:val="26"/>
                <w:szCs w:val="26"/>
              </w:rPr>
              <w:t>Fetouaka</w:t>
            </w:r>
            <w:proofErr w:type="spellEnd"/>
          </w:p>
          <w:p w:rsidR="00560EF3" w:rsidRPr="000B29DC" w:rsidRDefault="00560EF3" w:rsidP="00560EF3">
            <w:pPr>
              <w:pStyle w:val="Paragraphedeliste"/>
              <w:numPr>
                <w:ilvl w:val="0"/>
                <w:numId w:val="3"/>
              </w:numPr>
              <w:tabs>
                <w:tab w:val="left" w:pos="1980"/>
              </w:tabs>
              <w:spacing w:line="360" w:lineRule="auto"/>
              <w:ind w:left="261" w:hanging="142"/>
              <w:jc w:val="both"/>
              <w:rPr>
                <w:rFonts w:ascii="Garamond" w:hAnsi="Garamond" w:cs="Arial"/>
                <w:bCs/>
                <w:sz w:val="26"/>
                <w:szCs w:val="26"/>
              </w:rPr>
            </w:pPr>
            <w:r w:rsidRPr="000B29DC">
              <w:rPr>
                <w:rFonts w:ascii="Garamond" w:hAnsi="Garamond" w:cs="Arial"/>
                <w:bCs/>
                <w:sz w:val="26"/>
                <w:szCs w:val="26"/>
              </w:rPr>
              <w:t xml:space="preserve">Annexe : </w:t>
            </w:r>
            <w:r w:rsidR="00C164DA">
              <w:rPr>
                <w:rFonts w:ascii="Garamond" w:hAnsi="Garamond" w:cs="Arial"/>
                <w:bCs/>
                <w:sz w:val="26"/>
                <w:szCs w:val="26"/>
              </w:rPr>
              <w:t>Ait Tamellil</w:t>
            </w:r>
          </w:p>
          <w:p w:rsidR="00560EF3" w:rsidRPr="000B29DC" w:rsidRDefault="00560EF3" w:rsidP="00C164DA">
            <w:pPr>
              <w:pStyle w:val="Paragraphedeliste"/>
              <w:numPr>
                <w:ilvl w:val="0"/>
                <w:numId w:val="3"/>
              </w:numPr>
              <w:tabs>
                <w:tab w:val="left" w:pos="1980"/>
              </w:tabs>
              <w:spacing w:line="360" w:lineRule="auto"/>
              <w:ind w:left="261" w:hanging="142"/>
              <w:jc w:val="both"/>
              <w:rPr>
                <w:rFonts w:ascii="Garamond" w:hAnsi="Garamond" w:cs="Arial"/>
                <w:bCs/>
                <w:sz w:val="26"/>
                <w:szCs w:val="26"/>
              </w:rPr>
            </w:pPr>
            <w:r w:rsidRPr="000B29DC">
              <w:rPr>
                <w:rFonts w:ascii="Garamond" w:hAnsi="Garamond" w:cs="Arial"/>
                <w:bCs/>
                <w:sz w:val="26"/>
                <w:szCs w:val="26"/>
              </w:rPr>
              <w:t xml:space="preserve">Commune rurale : </w:t>
            </w:r>
            <w:r w:rsidR="009E1BA7">
              <w:rPr>
                <w:rFonts w:ascii="Garamond" w:hAnsi="Garamond" w:cs="Arial"/>
                <w:bCs/>
                <w:sz w:val="26"/>
                <w:szCs w:val="26"/>
              </w:rPr>
              <w:t xml:space="preserve">Aït </w:t>
            </w:r>
            <w:proofErr w:type="spellStart"/>
            <w:r w:rsidR="009E1BA7">
              <w:rPr>
                <w:rFonts w:ascii="Garamond" w:hAnsi="Garamond" w:cs="Arial"/>
                <w:bCs/>
                <w:sz w:val="26"/>
                <w:szCs w:val="26"/>
              </w:rPr>
              <w:t>Oumdisse</w:t>
            </w:r>
            <w:proofErr w:type="spellEnd"/>
          </w:p>
        </w:tc>
        <w:tc>
          <w:tcPr>
            <w:tcW w:w="3651" w:type="dxa"/>
          </w:tcPr>
          <w:p w:rsidR="00560EF3" w:rsidRPr="000B29DC" w:rsidRDefault="00560EF3" w:rsidP="00560EF3">
            <w:pPr>
              <w:pStyle w:val="Paragraphedeliste"/>
              <w:numPr>
                <w:ilvl w:val="0"/>
                <w:numId w:val="3"/>
              </w:numPr>
              <w:tabs>
                <w:tab w:val="left" w:pos="1980"/>
              </w:tabs>
              <w:spacing w:line="360" w:lineRule="auto"/>
              <w:ind w:left="261" w:hanging="142"/>
              <w:jc w:val="both"/>
              <w:rPr>
                <w:rFonts w:ascii="Garamond" w:hAnsi="Garamond" w:cs="Arial"/>
                <w:bCs/>
                <w:sz w:val="26"/>
                <w:szCs w:val="26"/>
              </w:rPr>
            </w:pPr>
            <w:r w:rsidRPr="000B29DC">
              <w:rPr>
                <w:rFonts w:ascii="Garamond" w:hAnsi="Garamond" w:cs="Arial"/>
                <w:bCs/>
                <w:sz w:val="26"/>
                <w:szCs w:val="26"/>
              </w:rPr>
              <w:t>DPEFLCD : Azilal</w:t>
            </w:r>
          </w:p>
          <w:p w:rsidR="00560EF3" w:rsidRPr="000B29DC" w:rsidRDefault="00560EF3" w:rsidP="00560EF3">
            <w:pPr>
              <w:pStyle w:val="Paragraphedeliste"/>
              <w:numPr>
                <w:ilvl w:val="0"/>
                <w:numId w:val="3"/>
              </w:numPr>
              <w:tabs>
                <w:tab w:val="left" w:pos="1980"/>
              </w:tabs>
              <w:spacing w:line="360" w:lineRule="auto"/>
              <w:ind w:left="261" w:hanging="142"/>
              <w:jc w:val="both"/>
              <w:rPr>
                <w:rFonts w:ascii="Garamond" w:hAnsi="Garamond" w:cs="Arial"/>
                <w:bCs/>
                <w:sz w:val="26"/>
                <w:szCs w:val="26"/>
              </w:rPr>
            </w:pPr>
            <w:r w:rsidRPr="000B29DC">
              <w:rPr>
                <w:rFonts w:ascii="Garamond" w:hAnsi="Garamond" w:cs="Arial"/>
                <w:bCs/>
                <w:sz w:val="26"/>
                <w:szCs w:val="26"/>
              </w:rPr>
              <w:t>CCDRF : Demnate</w:t>
            </w:r>
          </w:p>
          <w:p w:rsidR="00560EF3" w:rsidRPr="000B29DC" w:rsidRDefault="009E1BA7" w:rsidP="00560EF3">
            <w:pPr>
              <w:pStyle w:val="Paragraphedeliste"/>
              <w:numPr>
                <w:ilvl w:val="0"/>
                <w:numId w:val="3"/>
              </w:numPr>
              <w:tabs>
                <w:tab w:val="left" w:pos="1980"/>
              </w:tabs>
              <w:spacing w:line="360" w:lineRule="auto"/>
              <w:ind w:left="261" w:hanging="142"/>
              <w:jc w:val="both"/>
              <w:rPr>
                <w:rFonts w:ascii="Garamond" w:hAnsi="Garamond" w:cs="Arial"/>
                <w:bCs/>
                <w:sz w:val="26"/>
                <w:szCs w:val="26"/>
              </w:rPr>
            </w:pPr>
            <w:r>
              <w:rPr>
                <w:rFonts w:ascii="Garamond" w:hAnsi="Garamond" w:cs="Arial"/>
                <w:bCs/>
                <w:sz w:val="26"/>
                <w:szCs w:val="26"/>
              </w:rPr>
              <w:t xml:space="preserve">Secteur Forestier : Aït </w:t>
            </w:r>
            <w:proofErr w:type="spellStart"/>
            <w:r>
              <w:rPr>
                <w:rFonts w:ascii="Garamond" w:hAnsi="Garamond" w:cs="Arial"/>
                <w:bCs/>
                <w:sz w:val="26"/>
                <w:szCs w:val="26"/>
              </w:rPr>
              <w:t>Tamllil</w:t>
            </w:r>
            <w:proofErr w:type="spellEnd"/>
          </w:p>
          <w:p w:rsidR="00560EF3" w:rsidRPr="000B29DC" w:rsidRDefault="00560EF3" w:rsidP="000B29DC">
            <w:pPr>
              <w:pStyle w:val="Paragraphedeliste"/>
              <w:numPr>
                <w:ilvl w:val="0"/>
                <w:numId w:val="3"/>
              </w:numPr>
              <w:tabs>
                <w:tab w:val="left" w:pos="1980"/>
              </w:tabs>
              <w:spacing w:line="360" w:lineRule="auto"/>
              <w:ind w:left="261" w:hanging="142"/>
              <w:jc w:val="both"/>
              <w:rPr>
                <w:rFonts w:ascii="Garamond" w:hAnsi="Garamond" w:cs="Arial"/>
                <w:bCs/>
                <w:sz w:val="26"/>
                <w:szCs w:val="26"/>
              </w:rPr>
            </w:pPr>
            <w:r w:rsidRPr="000B29DC">
              <w:rPr>
                <w:rFonts w:ascii="Garamond" w:hAnsi="Garamond" w:cs="Arial"/>
                <w:bCs/>
                <w:sz w:val="26"/>
                <w:szCs w:val="26"/>
              </w:rPr>
              <w:t xml:space="preserve"> Forêt et canton : </w:t>
            </w:r>
            <w:r w:rsidR="009E1BA7">
              <w:rPr>
                <w:rFonts w:ascii="Garamond" w:hAnsi="Garamond" w:cs="Arial"/>
                <w:bCs/>
                <w:sz w:val="26"/>
                <w:szCs w:val="26"/>
              </w:rPr>
              <w:t xml:space="preserve">Sidi </w:t>
            </w:r>
            <w:proofErr w:type="spellStart"/>
            <w:r w:rsidR="009E1BA7">
              <w:rPr>
                <w:rFonts w:ascii="Garamond" w:hAnsi="Garamond" w:cs="Arial"/>
                <w:bCs/>
                <w:sz w:val="26"/>
                <w:szCs w:val="26"/>
              </w:rPr>
              <w:t>Meskour</w:t>
            </w:r>
            <w:proofErr w:type="spellEnd"/>
          </w:p>
        </w:tc>
      </w:tr>
    </w:tbl>
    <w:p w:rsidR="00560EF3" w:rsidRDefault="00560EF3" w:rsidP="000B29DC">
      <w:pPr>
        <w:pStyle w:val="Paragraphedeliste"/>
        <w:tabs>
          <w:tab w:val="left" w:pos="1980"/>
        </w:tabs>
        <w:spacing w:line="360" w:lineRule="auto"/>
        <w:ind w:left="732" w:hanging="732"/>
        <w:jc w:val="center"/>
        <w:rPr>
          <w:rFonts w:ascii="Garamond" w:hAnsi="Garamond" w:cs="Arial"/>
          <w:b/>
          <w:bCs/>
          <w:sz w:val="26"/>
          <w:szCs w:val="26"/>
          <w:u w:val="single"/>
        </w:rPr>
      </w:pPr>
      <w:r>
        <w:rPr>
          <w:rFonts w:ascii="Garamond" w:hAnsi="Garamond" w:cs="Arial"/>
          <w:b/>
          <w:bCs/>
          <w:noProof/>
          <w:sz w:val="26"/>
          <w:szCs w:val="26"/>
          <w:u w:val="single"/>
          <w:lang w:eastAsia="fr-FR"/>
        </w:rPr>
        <w:lastRenderedPageBreak/>
        <w:drawing>
          <wp:inline distT="0" distB="0" distL="0" distR="0">
            <wp:extent cx="5245756" cy="3251200"/>
            <wp:effectExtent l="19050" t="19050" r="12044" b="2540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tretch>
                      <a:fillRect/>
                    </a:stretch>
                  </pic:blipFill>
                  <pic:spPr bwMode="auto">
                    <a:xfrm>
                      <a:off x="0" y="0"/>
                      <a:ext cx="5245756" cy="3251200"/>
                    </a:xfrm>
                    <a:prstGeom prst="rect">
                      <a:avLst/>
                    </a:prstGeom>
                    <a:noFill/>
                    <a:ln w="19050">
                      <a:solidFill>
                        <a:schemeClr val="tx1"/>
                      </a:solidFill>
                      <a:miter lim="800000"/>
                      <a:headEnd/>
                      <a:tailEnd/>
                    </a:ln>
                  </pic:spPr>
                </pic:pic>
              </a:graphicData>
            </a:graphic>
          </wp:inline>
        </w:drawing>
      </w:r>
    </w:p>
    <w:p w:rsidR="00EC59E4" w:rsidRPr="000B29DC" w:rsidRDefault="00EC59E4" w:rsidP="000B29DC">
      <w:pPr>
        <w:tabs>
          <w:tab w:val="left" w:pos="1980"/>
        </w:tabs>
        <w:spacing w:line="360" w:lineRule="auto"/>
        <w:jc w:val="both"/>
        <w:rPr>
          <w:rFonts w:ascii="Garamond" w:hAnsi="Garamond" w:cs="Arial"/>
          <w:bCs/>
          <w:sz w:val="26"/>
          <w:szCs w:val="26"/>
        </w:rPr>
      </w:pPr>
      <w:r w:rsidRPr="000B29DC">
        <w:rPr>
          <w:rFonts w:ascii="Garamond" w:hAnsi="Garamond" w:cs="Arial"/>
          <w:b/>
          <w:bCs/>
          <w:sz w:val="26"/>
          <w:szCs w:val="26"/>
          <w:u w:val="single"/>
        </w:rPr>
        <w:t>Figure</w:t>
      </w:r>
      <w:r w:rsidR="000B29DC" w:rsidRPr="000B29DC">
        <w:rPr>
          <w:rFonts w:ascii="Garamond" w:hAnsi="Garamond" w:cs="Arial"/>
          <w:b/>
          <w:bCs/>
          <w:sz w:val="26"/>
          <w:szCs w:val="26"/>
          <w:u w:val="single"/>
        </w:rPr>
        <w:t xml:space="preserve"> </w:t>
      </w:r>
      <w:r w:rsidRPr="000B29DC">
        <w:rPr>
          <w:rFonts w:ascii="Garamond" w:hAnsi="Garamond" w:cs="Arial"/>
          <w:b/>
          <w:bCs/>
          <w:sz w:val="26"/>
          <w:szCs w:val="26"/>
          <w:u w:val="single"/>
        </w:rPr>
        <w:t>1 :</w:t>
      </w:r>
      <w:r w:rsidRPr="000B29DC">
        <w:rPr>
          <w:rFonts w:ascii="Garamond" w:hAnsi="Garamond" w:cs="Arial"/>
          <w:bCs/>
          <w:sz w:val="26"/>
          <w:szCs w:val="26"/>
        </w:rPr>
        <w:t xml:space="preserve"> c</w:t>
      </w:r>
      <w:r w:rsidR="009E1BA7">
        <w:rPr>
          <w:rFonts w:ascii="Garamond" w:hAnsi="Garamond" w:cs="Arial"/>
          <w:bCs/>
          <w:sz w:val="26"/>
          <w:szCs w:val="26"/>
        </w:rPr>
        <w:t xml:space="preserve">arte de situation </w:t>
      </w:r>
      <w:r w:rsidR="009E1BA7" w:rsidRPr="005C4167">
        <w:rPr>
          <w:rFonts w:ascii="Garamond" w:hAnsi="Garamond" w:cs="Arial"/>
          <w:b/>
          <w:sz w:val="26"/>
          <w:szCs w:val="26"/>
        </w:rPr>
        <w:t xml:space="preserve">d’Aït </w:t>
      </w:r>
      <w:proofErr w:type="spellStart"/>
      <w:r w:rsidR="009E1BA7" w:rsidRPr="005C4167">
        <w:rPr>
          <w:rFonts w:ascii="Garamond" w:hAnsi="Garamond" w:cs="Arial"/>
          <w:b/>
          <w:sz w:val="26"/>
          <w:szCs w:val="26"/>
        </w:rPr>
        <w:t>Bowahi</w:t>
      </w:r>
      <w:proofErr w:type="spellEnd"/>
      <w:r w:rsidRPr="000B29DC">
        <w:rPr>
          <w:rFonts w:ascii="Garamond" w:hAnsi="Garamond" w:cs="Arial"/>
          <w:bCs/>
          <w:sz w:val="26"/>
          <w:szCs w:val="26"/>
        </w:rPr>
        <w:t xml:space="preserve"> sur Image Google </w:t>
      </w:r>
      <w:proofErr w:type="spellStart"/>
      <w:r w:rsidRPr="000B29DC">
        <w:rPr>
          <w:rFonts w:ascii="Garamond" w:hAnsi="Garamond" w:cs="Arial"/>
          <w:bCs/>
          <w:sz w:val="26"/>
          <w:szCs w:val="26"/>
        </w:rPr>
        <w:t>Earth</w:t>
      </w:r>
      <w:proofErr w:type="spellEnd"/>
    </w:p>
    <w:p w:rsidR="00560EF3" w:rsidRDefault="00EC59E4" w:rsidP="00560EF3">
      <w:pPr>
        <w:tabs>
          <w:tab w:val="left" w:pos="1980"/>
        </w:tabs>
        <w:spacing w:line="360" w:lineRule="auto"/>
        <w:jc w:val="both"/>
        <w:rPr>
          <w:rFonts w:ascii="Garamond" w:hAnsi="Garamond" w:cs="Arial"/>
          <w:b/>
          <w:bCs/>
          <w:sz w:val="26"/>
          <w:szCs w:val="26"/>
          <w:u w:val="single"/>
        </w:rPr>
      </w:pPr>
      <w:r>
        <w:rPr>
          <w:rFonts w:ascii="Garamond" w:hAnsi="Garamond" w:cs="Arial"/>
          <w:b/>
          <w:bCs/>
          <w:noProof/>
          <w:sz w:val="26"/>
          <w:szCs w:val="26"/>
          <w:u w:val="single"/>
          <w:lang w:eastAsia="fr-FR"/>
        </w:rPr>
        <w:drawing>
          <wp:inline distT="0" distB="0" distL="0" distR="0">
            <wp:extent cx="5760720" cy="4076659"/>
            <wp:effectExtent l="19050" t="19050" r="11430" b="19091"/>
            <wp:docPr id="2" name="Image 1" descr="jbel larr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bel larrbi.jpg"/>
                    <pic:cNvPicPr/>
                  </pic:nvPicPr>
                  <pic:blipFill>
                    <a:blip r:embed="rId7"/>
                    <a:stretch>
                      <a:fillRect/>
                    </a:stretch>
                  </pic:blipFill>
                  <pic:spPr>
                    <a:xfrm>
                      <a:off x="0" y="0"/>
                      <a:ext cx="5760720" cy="4076659"/>
                    </a:xfrm>
                    <a:prstGeom prst="rect">
                      <a:avLst/>
                    </a:prstGeom>
                    <a:ln w="19050">
                      <a:solidFill>
                        <a:schemeClr val="tx1"/>
                      </a:solidFill>
                    </a:ln>
                  </pic:spPr>
                </pic:pic>
              </a:graphicData>
            </a:graphic>
          </wp:inline>
        </w:drawing>
      </w:r>
    </w:p>
    <w:p w:rsidR="000B29DC" w:rsidRDefault="00EC59E4" w:rsidP="007E70D1">
      <w:pPr>
        <w:tabs>
          <w:tab w:val="left" w:pos="1980"/>
        </w:tabs>
        <w:spacing w:line="360" w:lineRule="auto"/>
        <w:jc w:val="both"/>
        <w:rPr>
          <w:rFonts w:ascii="Garamond" w:hAnsi="Garamond" w:cs="Arial"/>
          <w:b/>
          <w:bCs/>
          <w:sz w:val="26"/>
          <w:szCs w:val="26"/>
          <w:u w:val="single"/>
        </w:rPr>
      </w:pPr>
      <w:r w:rsidRPr="000B29DC">
        <w:rPr>
          <w:rFonts w:ascii="Garamond" w:hAnsi="Garamond" w:cs="Arial"/>
          <w:b/>
          <w:bCs/>
          <w:sz w:val="26"/>
          <w:szCs w:val="26"/>
          <w:u w:val="single"/>
        </w:rPr>
        <w:t>Figure</w:t>
      </w:r>
      <w:r w:rsidR="000B29DC">
        <w:rPr>
          <w:rFonts w:ascii="Garamond" w:hAnsi="Garamond" w:cs="Arial"/>
          <w:b/>
          <w:bCs/>
          <w:sz w:val="26"/>
          <w:szCs w:val="26"/>
          <w:u w:val="single"/>
        </w:rPr>
        <w:t xml:space="preserve"> 2</w:t>
      </w:r>
      <w:r w:rsidRPr="000B29DC">
        <w:rPr>
          <w:rFonts w:ascii="Garamond" w:hAnsi="Garamond" w:cs="Arial"/>
          <w:b/>
          <w:bCs/>
          <w:sz w:val="26"/>
          <w:szCs w:val="26"/>
          <w:u w:val="single"/>
        </w:rPr>
        <w:t> :</w:t>
      </w:r>
      <w:r w:rsidRPr="000B29DC">
        <w:rPr>
          <w:rFonts w:ascii="Garamond" w:hAnsi="Garamond" w:cs="Arial"/>
          <w:bCs/>
          <w:sz w:val="26"/>
          <w:szCs w:val="26"/>
        </w:rPr>
        <w:t xml:space="preserve"> c</w:t>
      </w:r>
      <w:r w:rsidR="009E1BA7">
        <w:rPr>
          <w:rFonts w:ascii="Garamond" w:hAnsi="Garamond" w:cs="Arial"/>
          <w:bCs/>
          <w:sz w:val="26"/>
          <w:szCs w:val="26"/>
        </w:rPr>
        <w:t xml:space="preserve">arte de situation </w:t>
      </w:r>
      <w:r w:rsidR="009E1BA7" w:rsidRPr="005607AA">
        <w:rPr>
          <w:rFonts w:ascii="Garamond" w:hAnsi="Garamond" w:cs="Arial"/>
          <w:b/>
          <w:sz w:val="26"/>
          <w:szCs w:val="26"/>
        </w:rPr>
        <w:t xml:space="preserve">d’Aït </w:t>
      </w:r>
      <w:proofErr w:type="spellStart"/>
      <w:r w:rsidR="009E1BA7" w:rsidRPr="005607AA">
        <w:rPr>
          <w:rFonts w:ascii="Garamond" w:hAnsi="Garamond" w:cs="Arial"/>
          <w:b/>
          <w:sz w:val="26"/>
          <w:szCs w:val="26"/>
        </w:rPr>
        <w:t>Bowahi</w:t>
      </w:r>
      <w:proofErr w:type="spellEnd"/>
      <w:r w:rsidRPr="000B29DC">
        <w:rPr>
          <w:rFonts w:ascii="Garamond" w:hAnsi="Garamond" w:cs="Arial"/>
          <w:bCs/>
          <w:sz w:val="26"/>
          <w:szCs w:val="26"/>
        </w:rPr>
        <w:t xml:space="preserve"> sur extrait de carte de Demnate</w:t>
      </w:r>
      <w:r w:rsidR="00C164DA">
        <w:rPr>
          <w:rFonts w:ascii="Garamond" w:hAnsi="Garamond" w:cs="Arial"/>
          <w:bCs/>
          <w:sz w:val="26"/>
          <w:szCs w:val="26"/>
        </w:rPr>
        <w:t xml:space="preserve"> et de Tifni</w:t>
      </w:r>
      <w:r w:rsidRPr="000B29DC">
        <w:rPr>
          <w:rFonts w:ascii="Garamond" w:hAnsi="Garamond" w:cs="Arial"/>
          <w:bCs/>
          <w:sz w:val="26"/>
          <w:szCs w:val="26"/>
        </w:rPr>
        <w:t xml:space="preserve"> au  1/50 000</w:t>
      </w:r>
    </w:p>
    <w:p w:rsidR="002558A7" w:rsidRPr="000B29DC" w:rsidRDefault="002558A7" w:rsidP="000B29DC">
      <w:pPr>
        <w:pStyle w:val="Paragraphedeliste"/>
        <w:numPr>
          <w:ilvl w:val="0"/>
          <w:numId w:val="4"/>
        </w:numPr>
        <w:tabs>
          <w:tab w:val="left" w:pos="1980"/>
        </w:tabs>
        <w:spacing w:line="360" w:lineRule="auto"/>
        <w:jc w:val="both"/>
        <w:rPr>
          <w:rFonts w:ascii="Garamond" w:hAnsi="Garamond" w:cs="Arial"/>
          <w:b/>
          <w:bCs/>
          <w:sz w:val="26"/>
          <w:szCs w:val="26"/>
          <w:u w:val="single"/>
        </w:rPr>
      </w:pPr>
      <w:r w:rsidRPr="000B29DC">
        <w:rPr>
          <w:rFonts w:ascii="Garamond" w:hAnsi="Garamond" w:cs="Arial"/>
          <w:b/>
          <w:sz w:val="26"/>
          <w:szCs w:val="26"/>
          <w:u w:val="single"/>
        </w:rPr>
        <w:t>Programme</w:t>
      </w:r>
      <w:r w:rsidRPr="000B29DC">
        <w:rPr>
          <w:rFonts w:ascii="Garamond" w:hAnsi="Garamond" w:cs="Arial"/>
          <w:b/>
          <w:bCs/>
          <w:sz w:val="26"/>
          <w:szCs w:val="26"/>
          <w:u w:val="single"/>
        </w:rPr>
        <w:t xml:space="preserve"> d’intervention</w:t>
      </w:r>
    </w:p>
    <w:p w:rsidR="002558A7" w:rsidRPr="00EC59E4" w:rsidRDefault="002558A7" w:rsidP="009E1BA7">
      <w:pPr>
        <w:pStyle w:val="Titre"/>
        <w:spacing w:line="360" w:lineRule="auto"/>
        <w:ind w:firstLine="708"/>
        <w:jc w:val="both"/>
        <w:rPr>
          <w:rFonts w:ascii="Garamond" w:hAnsi="Garamond" w:cs="Arial"/>
          <w:b w:val="0"/>
          <w:bCs w:val="0"/>
          <w:color w:val="000000"/>
          <w:sz w:val="26"/>
          <w:szCs w:val="26"/>
          <w:u w:val="none"/>
        </w:rPr>
      </w:pPr>
      <w:r w:rsidRPr="00EC59E4">
        <w:rPr>
          <w:rFonts w:ascii="Garamond" w:hAnsi="Garamond" w:cs="Arial"/>
          <w:b w:val="0"/>
          <w:bCs w:val="0"/>
          <w:color w:val="000000"/>
          <w:sz w:val="26"/>
          <w:szCs w:val="26"/>
          <w:u w:val="none"/>
        </w:rPr>
        <w:t xml:space="preserve">Compte tenu de la problématique majeure de l’érosion caractérisant </w:t>
      </w:r>
      <w:r w:rsidR="009E1BA7" w:rsidRPr="005C4167">
        <w:rPr>
          <w:rFonts w:ascii="Garamond" w:hAnsi="Garamond" w:cs="Arial"/>
          <w:color w:val="000000"/>
          <w:sz w:val="26"/>
          <w:szCs w:val="26"/>
          <w:u w:val="none"/>
        </w:rPr>
        <w:t xml:space="preserve">Aït </w:t>
      </w:r>
      <w:proofErr w:type="spellStart"/>
      <w:r w:rsidR="009E1BA7" w:rsidRPr="005C4167">
        <w:rPr>
          <w:rFonts w:ascii="Garamond" w:hAnsi="Garamond" w:cs="Arial"/>
          <w:color w:val="000000"/>
          <w:sz w:val="26"/>
          <w:szCs w:val="26"/>
          <w:u w:val="none"/>
        </w:rPr>
        <w:t>Bowahi</w:t>
      </w:r>
      <w:proofErr w:type="spellEnd"/>
      <w:r w:rsidRPr="00EC59E4">
        <w:rPr>
          <w:rFonts w:ascii="Garamond" w:hAnsi="Garamond" w:cs="Arial"/>
          <w:b w:val="0"/>
          <w:bCs w:val="0"/>
          <w:color w:val="000000"/>
          <w:sz w:val="26"/>
          <w:szCs w:val="26"/>
          <w:u w:val="none"/>
        </w:rPr>
        <w:t xml:space="preserve"> et ses répercutions sur la durabilité des infrastructures hydro agricoles en aval, l’intervention </w:t>
      </w:r>
      <w:r w:rsidRPr="00EC59E4">
        <w:rPr>
          <w:rFonts w:ascii="Garamond" w:hAnsi="Garamond" w:cs="Arial"/>
          <w:b w:val="0"/>
          <w:bCs w:val="0"/>
          <w:color w:val="000000"/>
          <w:sz w:val="26"/>
          <w:szCs w:val="26"/>
          <w:u w:val="none"/>
        </w:rPr>
        <w:lastRenderedPageBreak/>
        <w:t xml:space="preserve">stratégique </w:t>
      </w:r>
      <w:r w:rsidR="00EC59E4">
        <w:rPr>
          <w:rFonts w:ascii="Garamond" w:hAnsi="Garamond" w:cs="Arial"/>
          <w:b w:val="0"/>
          <w:bCs w:val="0"/>
          <w:color w:val="000000"/>
          <w:sz w:val="26"/>
          <w:szCs w:val="26"/>
          <w:u w:val="none"/>
        </w:rPr>
        <w:t>été</w:t>
      </w:r>
      <w:r w:rsidRPr="00EC59E4">
        <w:rPr>
          <w:rFonts w:ascii="Garamond" w:hAnsi="Garamond" w:cs="Arial"/>
          <w:b w:val="0"/>
          <w:bCs w:val="0"/>
          <w:color w:val="000000"/>
          <w:sz w:val="26"/>
          <w:szCs w:val="26"/>
          <w:u w:val="none"/>
        </w:rPr>
        <w:t xml:space="preserve"> focalisée sur les actions de conservation des eaux et des sols associées aux mesures d’appui susceptibles d’améliorer les conditions de vie des populations riverains et de les faire adhérer à ce programme dans le cadre d’une approche intégrée partenariale, participative et territoriale.  </w:t>
      </w:r>
    </w:p>
    <w:p w:rsidR="00C164DA" w:rsidRDefault="002558A7" w:rsidP="00C164DA">
      <w:pPr>
        <w:pStyle w:val="Titre"/>
        <w:spacing w:line="360" w:lineRule="auto"/>
        <w:ind w:firstLine="708"/>
        <w:jc w:val="both"/>
        <w:rPr>
          <w:rFonts w:ascii="Garamond" w:hAnsi="Garamond" w:cs="Arial"/>
          <w:b w:val="0"/>
          <w:bCs w:val="0"/>
          <w:color w:val="000000"/>
          <w:sz w:val="26"/>
          <w:szCs w:val="26"/>
          <w:u w:val="none"/>
        </w:rPr>
      </w:pPr>
      <w:r w:rsidRPr="00EC59E4">
        <w:rPr>
          <w:rFonts w:ascii="Garamond" w:hAnsi="Garamond" w:cs="Arial"/>
          <w:b w:val="0"/>
          <w:bCs w:val="0"/>
          <w:color w:val="000000"/>
          <w:sz w:val="26"/>
          <w:szCs w:val="26"/>
          <w:u w:val="none"/>
        </w:rPr>
        <w:t xml:space="preserve"> </w:t>
      </w:r>
      <w:r w:rsidRPr="000B29DC">
        <w:rPr>
          <w:rFonts w:ascii="Garamond" w:hAnsi="Garamond" w:cs="Arial"/>
          <w:b w:val="0"/>
          <w:bCs w:val="0"/>
          <w:color w:val="000000"/>
          <w:sz w:val="26"/>
          <w:szCs w:val="26"/>
          <w:u w:val="none"/>
        </w:rPr>
        <w:t xml:space="preserve">Les </w:t>
      </w:r>
      <w:r w:rsidRPr="00EC59E4">
        <w:rPr>
          <w:rFonts w:ascii="Garamond" w:hAnsi="Garamond" w:cs="Arial"/>
          <w:b w:val="0"/>
          <w:bCs w:val="0"/>
          <w:color w:val="000000"/>
          <w:sz w:val="26"/>
          <w:szCs w:val="26"/>
          <w:u w:val="none"/>
        </w:rPr>
        <w:t>actions</w:t>
      </w:r>
      <w:r w:rsidRPr="000B29DC">
        <w:rPr>
          <w:rFonts w:ascii="Garamond" w:hAnsi="Garamond" w:cs="Arial"/>
          <w:b w:val="0"/>
          <w:bCs w:val="0"/>
          <w:color w:val="000000"/>
          <w:sz w:val="26"/>
          <w:szCs w:val="26"/>
          <w:u w:val="none"/>
        </w:rPr>
        <w:t xml:space="preserve"> </w:t>
      </w:r>
      <w:r w:rsidR="00EC59E4" w:rsidRPr="000B29DC">
        <w:rPr>
          <w:rFonts w:ascii="Garamond" w:hAnsi="Garamond" w:cs="Arial"/>
          <w:b w:val="0"/>
          <w:bCs w:val="0"/>
          <w:color w:val="000000"/>
          <w:sz w:val="26"/>
          <w:szCs w:val="26"/>
          <w:u w:val="none"/>
        </w:rPr>
        <w:t>réalisé</w:t>
      </w:r>
      <w:r w:rsidRPr="000B29DC">
        <w:rPr>
          <w:rFonts w:ascii="Garamond" w:hAnsi="Garamond" w:cs="Arial"/>
          <w:b w:val="0"/>
          <w:bCs w:val="0"/>
          <w:color w:val="000000"/>
          <w:sz w:val="26"/>
          <w:szCs w:val="26"/>
          <w:u w:val="none"/>
        </w:rPr>
        <w:t xml:space="preserve">s au niveau </w:t>
      </w:r>
      <w:r w:rsidR="000B29DC" w:rsidRPr="000B29DC">
        <w:rPr>
          <w:rFonts w:ascii="Garamond" w:hAnsi="Garamond" w:cs="Arial"/>
          <w:b w:val="0"/>
          <w:bCs w:val="0"/>
          <w:color w:val="000000"/>
          <w:sz w:val="26"/>
          <w:szCs w:val="26"/>
          <w:u w:val="none"/>
        </w:rPr>
        <w:t>de cette zone</w:t>
      </w:r>
      <w:r w:rsidRPr="000B29DC">
        <w:rPr>
          <w:rFonts w:ascii="Garamond" w:hAnsi="Garamond" w:cs="Arial"/>
          <w:b w:val="0"/>
          <w:bCs w:val="0"/>
          <w:color w:val="000000"/>
          <w:sz w:val="26"/>
          <w:szCs w:val="26"/>
          <w:u w:val="none"/>
        </w:rPr>
        <w:t xml:space="preserve"> tiennent compte d’une part du programme triennal et d’autre part de la capitalisation des expériences et acquis en matière de projets de développement et d’études d’aménagement des bassins versants réalisés dans la zone notamment Projet PABVOL et Projet PABVSD</w:t>
      </w:r>
      <w:r w:rsidR="00B922B2">
        <w:rPr>
          <w:rFonts w:ascii="Garamond" w:hAnsi="Garamond" w:cs="Arial"/>
          <w:b w:val="0"/>
          <w:bCs w:val="0"/>
          <w:color w:val="000000"/>
          <w:sz w:val="26"/>
          <w:szCs w:val="26"/>
          <w:u w:val="none"/>
        </w:rPr>
        <w:t xml:space="preserve"> (*)</w:t>
      </w:r>
      <w:r w:rsidRPr="000B29DC">
        <w:rPr>
          <w:rFonts w:ascii="Garamond" w:hAnsi="Garamond" w:cs="Arial"/>
          <w:b w:val="0"/>
          <w:bCs w:val="0"/>
          <w:color w:val="000000"/>
          <w:sz w:val="26"/>
          <w:szCs w:val="26"/>
          <w:u w:val="none"/>
        </w:rPr>
        <w:t>.</w:t>
      </w:r>
      <w:r w:rsidR="000216AB">
        <w:rPr>
          <w:rFonts w:ascii="Garamond" w:hAnsi="Garamond" w:cs="Arial"/>
          <w:b w:val="0"/>
          <w:bCs w:val="0"/>
          <w:color w:val="000000"/>
          <w:sz w:val="26"/>
          <w:szCs w:val="26"/>
          <w:u w:val="none"/>
        </w:rPr>
        <w:t xml:space="preserve"> </w:t>
      </w:r>
    </w:p>
    <w:p w:rsidR="00B922B2" w:rsidRPr="00B922B2" w:rsidRDefault="00B922B2" w:rsidP="00C164DA">
      <w:pPr>
        <w:pStyle w:val="Titre"/>
        <w:spacing w:line="360" w:lineRule="auto"/>
        <w:ind w:firstLine="708"/>
        <w:jc w:val="both"/>
        <w:rPr>
          <w:rFonts w:ascii="Garamond" w:hAnsi="Garamond" w:cs="Arial"/>
          <w:b w:val="0"/>
          <w:color w:val="000000"/>
          <w:sz w:val="26"/>
          <w:szCs w:val="26"/>
          <w:u w:val="none"/>
        </w:rPr>
      </w:pPr>
      <w:r>
        <w:rPr>
          <w:rFonts w:ascii="Garamond" w:hAnsi="Garamond" w:cs="Arial"/>
          <w:b w:val="0"/>
          <w:bCs w:val="0"/>
          <w:color w:val="000000"/>
          <w:sz w:val="26"/>
          <w:szCs w:val="26"/>
          <w:u w:val="none"/>
        </w:rPr>
        <w:t xml:space="preserve">  (*) </w:t>
      </w:r>
      <w:r w:rsidRPr="00B922B2">
        <w:rPr>
          <w:rFonts w:ascii="Garamond" w:hAnsi="Garamond" w:cs="Arial"/>
          <w:b w:val="0"/>
          <w:color w:val="000000"/>
          <w:sz w:val="26"/>
          <w:szCs w:val="26"/>
          <w:u w:val="none"/>
        </w:rPr>
        <w:t>PABVOL</w:t>
      </w:r>
      <w:r>
        <w:rPr>
          <w:rFonts w:ascii="Garamond" w:hAnsi="Garamond" w:cs="Arial"/>
          <w:b w:val="0"/>
          <w:color w:val="000000"/>
          <w:sz w:val="26"/>
          <w:szCs w:val="26"/>
          <w:u w:val="none"/>
        </w:rPr>
        <w:t> : P</w:t>
      </w:r>
      <w:r w:rsidRPr="00B922B2">
        <w:rPr>
          <w:rFonts w:ascii="Garamond" w:hAnsi="Garamond" w:cs="Arial"/>
          <w:b w:val="0"/>
          <w:color w:val="000000"/>
          <w:sz w:val="26"/>
          <w:szCs w:val="26"/>
          <w:u w:val="none"/>
        </w:rPr>
        <w:t xml:space="preserve">rojet d’Aménagement du Bassin Versant de l’Oued </w:t>
      </w:r>
      <w:proofErr w:type="spellStart"/>
      <w:r w:rsidRPr="00B922B2">
        <w:rPr>
          <w:rFonts w:ascii="Garamond" w:hAnsi="Garamond" w:cs="Arial"/>
          <w:b w:val="0"/>
          <w:color w:val="000000"/>
          <w:sz w:val="26"/>
          <w:szCs w:val="26"/>
          <w:u w:val="none"/>
        </w:rPr>
        <w:t>Lakhdar</w:t>
      </w:r>
      <w:proofErr w:type="spellEnd"/>
    </w:p>
    <w:p w:rsidR="00B922B2" w:rsidRPr="00B922B2" w:rsidRDefault="00B922B2" w:rsidP="00B922B2">
      <w:pPr>
        <w:pStyle w:val="Titre"/>
        <w:spacing w:line="360" w:lineRule="auto"/>
        <w:ind w:firstLine="708"/>
        <w:rPr>
          <w:rFonts w:ascii="Garamond" w:hAnsi="Garamond" w:cs="Arial"/>
          <w:b w:val="0"/>
          <w:color w:val="000000"/>
          <w:sz w:val="26"/>
          <w:szCs w:val="26"/>
          <w:u w:val="none"/>
        </w:rPr>
      </w:pPr>
      <w:r w:rsidRPr="00B922B2">
        <w:rPr>
          <w:rFonts w:ascii="Garamond" w:hAnsi="Garamond" w:cs="Arial"/>
          <w:b w:val="0"/>
          <w:color w:val="000000"/>
          <w:sz w:val="26"/>
          <w:szCs w:val="26"/>
          <w:u w:val="none"/>
        </w:rPr>
        <w:t xml:space="preserve">     PABVSD</w:t>
      </w:r>
      <w:r w:rsidRPr="00B922B2">
        <w:rPr>
          <w:rFonts w:ascii="Garamond" w:hAnsi="Garamond" w:cs="Arial"/>
          <w:b w:val="0"/>
          <w:color w:val="000000"/>
          <w:sz w:val="26"/>
          <w:szCs w:val="26"/>
          <w:u w:val="none"/>
        </w:rPr>
        <w:tab/>
      </w:r>
      <w:r>
        <w:rPr>
          <w:rFonts w:ascii="Garamond" w:hAnsi="Garamond" w:cs="Arial"/>
          <w:b w:val="0"/>
          <w:color w:val="000000"/>
          <w:sz w:val="26"/>
          <w:szCs w:val="26"/>
          <w:u w:val="none"/>
        </w:rPr>
        <w:t xml:space="preserve">: </w:t>
      </w:r>
      <w:r w:rsidRPr="00B922B2">
        <w:rPr>
          <w:rFonts w:ascii="Garamond" w:hAnsi="Garamond" w:cs="Arial"/>
          <w:b w:val="0"/>
          <w:color w:val="000000"/>
          <w:sz w:val="26"/>
          <w:szCs w:val="26"/>
          <w:u w:val="none"/>
        </w:rPr>
        <w:t xml:space="preserve">Projet d’Aménagement </w:t>
      </w:r>
      <w:proofErr w:type="spellStart"/>
      <w:r w:rsidRPr="00B922B2">
        <w:rPr>
          <w:rFonts w:ascii="Garamond" w:hAnsi="Garamond" w:cs="Arial"/>
          <w:b w:val="0"/>
          <w:color w:val="000000"/>
          <w:sz w:val="26"/>
          <w:szCs w:val="26"/>
          <w:u w:val="none"/>
        </w:rPr>
        <w:t>anti-érosif</w:t>
      </w:r>
      <w:proofErr w:type="spellEnd"/>
      <w:r w:rsidRPr="00B922B2">
        <w:rPr>
          <w:rFonts w:ascii="Garamond" w:hAnsi="Garamond" w:cs="Arial"/>
          <w:b w:val="0"/>
          <w:color w:val="000000"/>
          <w:sz w:val="26"/>
          <w:szCs w:val="26"/>
          <w:u w:val="none"/>
        </w:rPr>
        <w:t xml:space="preserve"> du Bassin Versant de Sidi Driss</w:t>
      </w:r>
    </w:p>
    <w:p w:rsidR="000B29DC" w:rsidRPr="00C53BCD" w:rsidRDefault="000B29DC" w:rsidP="006625E8">
      <w:pPr>
        <w:pStyle w:val="Paragraphedeliste"/>
        <w:numPr>
          <w:ilvl w:val="0"/>
          <w:numId w:val="4"/>
        </w:numPr>
        <w:spacing w:line="360" w:lineRule="auto"/>
        <w:rPr>
          <w:rFonts w:ascii="Garamond" w:hAnsi="Garamond" w:cs="Arial"/>
          <w:b/>
          <w:sz w:val="26"/>
          <w:szCs w:val="26"/>
          <w:u w:val="single"/>
        </w:rPr>
      </w:pPr>
      <w:r w:rsidRPr="00C53BCD">
        <w:rPr>
          <w:rFonts w:ascii="Garamond" w:hAnsi="Garamond" w:cs="Arial"/>
          <w:b/>
          <w:sz w:val="26"/>
          <w:szCs w:val="26"/>
          <w:u w:val="single"/>
        </w:rPr>
        <w:t>Réalisations</w:t>
      </w:r>
    </w:p>
    <w:p w:rsidR="000B29DC" w:rsidRPr="00C53BCD" w:rsidRDefault="000B29DC" w:rsidP="006625E8">
      <w:pPr>
        <w:pStyle w:val="Paragraphedeliste"/>
        <w:numPr>
          <w:ilvl w:val="1"/>
          <w:numId w:val="4"/>
        </w:numPr>
        <w:tabs>
          <w:tab w:val="left" w:pos="1160"/>
          <w:tab w:val="left" w:pos="1560"/>
        </w:tabs>
        <w:spacing w:line="360" w:lineRule="auto"/>
        <w:rPr>
          <w:rFonts w:ascii="Garamond" w:hAnsi="Garamond"/>
          <w:b/>
          <w:sz w:val="26"/>
          <w:szCs w:val="26"/>
        </w:rPr>
      </w:pPr>
      <w:r w:rsidRPr="00C53BCD">
        <w:rPr>
          <w:rFonts w:ascii="Garamond" w:hAnsi="Garamond"/>
          <w:b/>
          <w:sz w:val="26"/>
          <w:szCs w:val="26"/>
        </w:rPr>
        <w:t xml:space="preserve">Actions de </w:t>
      </w:r>
      <w:r w:rsidR="007B3558" w:rsidRPr="00C53BCD">
        <w:rPr>
          <w:rFonts w:ascii="Garamond" w:hAnsi="Garamond"/>
          <w:b/>
          <w:sz w:val="26"/>
          <w:szCs w:val="26"/>
        </w:rPr>
        <w:t>c</w:t>
      </w:r>
      <w:r w:rsidRPr="00C53BCD">
        <w:rPr>
          <w:rFonts w:ascii="Garamond" w:hAnsi="Garamond"/>
          <w:b/>
          <w:sz w:val="26"/>
          <w:szCs w:val="26"/>
        </w:rPr>
        <w:t>onservation des eaux et sols</w:t>
      </w:r>
    </w:p>
    <w:p w:rsidR="006D5189" w:rsidRPr="000B29DC" w:rsidRDefault="000B29DC" w:rsidP="006625E8">
      <w:pPr>
        <w:pStyle w:val="Paragraphedeliste"/>
        <w:numPr>
          <w:ilvl w:val="0"/>
          <w:numId w:val="6"/>
        </w:numPr>
        <w:tabs>
          <w:tab w:val="left" w:pos="1160"/>
        </w:tabs>
        <w:spacing w:line="360" w:lineRule="auto"/>
        <w:rPr>
          <w:rFonts w:ascii="Garamond" w:hAnsi="Garamond"/>
          <w:b/>
          <w:sz w:val="24"/>
          <w:szCs w:val="24"/>
        </w:rPr>
      </w:pPr>
      <w:r w:rsidRPr="00C53BCD">
        <w:rPr>
          <w:rFonts w:ascii="Garamond" w:hAnsi="Garamond"/>
          <w:b/>
          <w:sz w:val="26"/>
          <w:szCs w:val="26"/>
        </w:rPr>
        <w:t>Reboisement de protection</w:t>
      </w:r>
    </w:p>
    <w:p w:rsidR="007B2489" w:rsidRDefault="006625E8" w:rsidP="006625E8">
      <w:pPr>
        <w:tabs>
          <w:tab w:val="left" w:pos="1160"/>
        </w:tabs>
        <w:spacing w:line="360" w:lineRule="auto"/>
        <w:jc w:val="both"/>
        <w:rPr>
          <w:rFonts w:ascii="Garamond" w:eastAsia="Times New Roman" w:hAnsi="Garamond" w:cs="Arial"/>
          <w:color w:val="000000"/>
          <w:sz w:val="26"/>
          <w:szCs w:val="26"/>
          <w:lang w:eastAsia="fr-FR"/>
        </w:rPr>
      </w:pPr>
      <w:r>
        <w:rPr>
          <w:rFonts w:ascii="Garamond" w:eastAsia="Times New Roman" w:hAnsi="Garamond" w:cs="Arial"/>
          <w:color w:val="000000"/>
          <w:sz w:val="26"/>
          <w:szCs w:val="26"/>
          <w:lang w:eastAsia="fr-FR"/>
        </w:rPr>
        <w:tab/>
      </w:r>
      <w:r w:rsidR="005607AA">
        <w:rPr>
          <w:rFonts w:ascii="Garamond" w:eastAsia="Times New Roman" w:hAnsi="Garamond" w:cs="Arial"/>
          <w:color w:val="000000"/>
          <w:sz w:val="26"/>
          <w:szCs w:val="26"/>
          <w:lang w:eastAsia="fr-FR"/>
        </w:rPr>
        <w:t xml:space="preserve">La zone d’Aït </w:t>
      </w:r>
      <w:proofErr w:type="spellStart"/>
      <w:r w:rsidR="005607AA">
        <w:rPr>
          <w:rFonts w:ascii="Garamond" w:eastAsia="Times New Roman" w:hAnsi="Garamond" w:cs="Arial"/>
          <w:color w:val="000000"/>
          <w:sz w:val="26"/>
          <w:szCs w:val="26"/>
          <w:lang w:eastAsia="fr-FR"/>
        </w:rPr>
        <w:t>Bowahi</w:t>
      </w:r>
      <w:proofErr w:type="spellEnd"/>
      <w:r w:rsidR="005607AA">
        <w:rPr>
          <w:rFonts w:ascii="Garamond" w:eastAsia="Times New Roman" w:hAnsi="Garamond" w:cs="Arial"/>
          <w:color w:val="000000"/>
          <w:sz w:val="26"/>
          <w:szCs w:val="26"/>
          <w:lang w:eastAsia="fr-FR"/>
        </w:rPr>
        <w:t xml:space="preserve"> a connu</w:t>
      </w:r>
      <w:r w:rsidR="00FC7148">
        <w:rPr>
          <w:rFonts w:ascii="Garamond" w:eastAsia="Times New Roman" w:hAnsi="Garamond" w:cs="Arial"/>
          <w:color w:val="000000"/>
          <w:sz w:val="26"/>
          <w:szCs w:val="26"/>
          <w:lang w:eastAsia="fr-FR"/>
        </w:rPr>
        <w:t xml:space="preserve"> depuis la campagne 2010/2011</w:t>
      </w:r>
      <w:r w:rsidR="005607AA">
        <w:rPr>
          <w:rFonts w:ascii="Garamond" w:eastAsia="Times New Roman" w:hAnsi="Garamond" w:cs="Arial"/>
          <w:color w:val="000000"/>
          <w:sz w:val="26"/>
          <w:szCs w:val="26"/>
          <w:lang w:eastAsia="fr-FR"/>
        </w:rPr>
        <w:t xml:space="preserve"> </w:t>
      </w:r>
      <w:r w:rsidR="007B3558" w:rsidRPr="007B3558">
        <w:rPr>
          <w:rFonts w:ascii="Garamond" w:eastAsia="Times New Roman" w:hAnsi="Garamond" w:cs="Arial"/>
          <w:color w:val="000000"/>
          <w:sz w:val="26"/>
          <w:szCs w:val="26"/>
          <w:lang w:eastAsia="fr-FR"/>
        </w:rPr>
        <w:t>une série des travaux de reboisement de pro</w:t>
      </w:r>
      <w:r w:rsidR="005607AA">
        <w:rPr>
          <w:rFonts w:ascii="Garamond" w:eastAsia="Times New Roman" w:hAnsi="Garamond" w:cs="Arial"/>
          <w:color w:val="000000"/>
          <w:sz w:val="26"/>
          <w:szCs w:val="26"/>
          <w:lang w:eastAsia="fr-FR"/>
        </w:rPr>
        <w:t xml:space="preserve">tection sur une superficie de  </w:t>
      </w:r>
      <w:r w:rsidR="005607AA" w:rsidRPr="005607AA">
        <w:rPr>
          <w:rFonts w:ascii="Garamond" w:eastAsia="Times New Roman" w:hAnsi="Garamond" w:cs="Arial"/>
          <w:b/>
          <w:bCs/>
          <w:color w:val="000000"/>
          <w:sz w:val="26"/>
          <w:szCs w:val="26"/>
          <w:lang w:eastAsia="fr-FR"/>
        </w:rPr>
        <w:t>5</w:t>
      </w:r>
      <w:r w:rsidR="007B3558" w:rsidRPr="005607AA">
        <w:rPr>
          <w:rFonts w:ascii="Garamond" w:eastAsia="Times New Roman" w:hAnsi="Garamond" w:cs="Arial"/>
          <w:b/>
          <w:bCs/>
          <w:color w:val="000000"/>
          <w:sz w:val="26"/>
          <w:szCs w:val="26"/>
          <w:lang w:eastAsia="fr-FR"/>
        </w:rPr>
        <w:t>50 ha</w:t>
      </w:r>
      <w:r w:rsidR="007B3558" w:rsidRPr="007B3558">
        <w:rPr>
          <w:rFonts w:ascii="Garamond" w:eastAsia="Times New Roman" w:hAnsi="Garamond" w:cs="Arial"/>
          <w:color w:val="000000"/>
          <w:sz w:val="26"/>
          <w:szCs w:val="26"/>
          <w:lang w:eastAsia="fr-FR"/>
        </w:rPr>
        <w:t xml:space="preserve"> à base de Cyprès d’</w:t>
      </w:r>
      <w:r w:rsidR="007B2489" w:rsidRPr="007B3558">
        <w:rPr>
          <w:rFonts w:ascii="Garamond" w:eastAsia="Times New Roman" w:hAnsi="Garamond" w:cs="Arial"/>
          <w:color w:val="000000"/>
          <w:sz w:val="26"/>
          <w:szCs w:val="26"/>
          <w:lang w:eastAsia="fr-FR"/>
        </w:rPr>
        <w:t>Arizona</w:t>
      </w:r>
      <w:r w:rsidR="005607AA">
        <w:rPr>
          <w:rFonts w:ascii="Garamond" w:eastAsia="Times New Roman" w:hAnsi="Garamond" w:cs="Arial"/>
          <w:color w:val="000000"/>
          <w:sz w:val="26"/>
          <w:szCs w:val="26"/>
          <w:lang w:eastAsia="fr-FR"/>
        </w:rPr>
        <w:t xml:space="preserve"> </w:t>
      </w:r>
      <w:r w:rsidR="007B3558">
        <w:rPr>
          <w:rFonts w:ascii="Garamond" w:eastAsia="Times New Roman" w:hAnsi="Garamond" w:cs="Arial"/>
          <w:color w:val="000000"/>
          <w:sz w:val="26"/>
          <w:szCs w:val="26"/>
          <w:lang w:eastAsia="fr-FR"/>
        </w:rPr>
        <w:t>dont le montant s’</w:t>
      </w:r>
      <w:r w:rsidR="007B2489">
        <w:rPr>
          <w:rFonts w:ascii="Garamond" w:eastAsia="Times New Roman" w:hAnsi="Garamond" w:cs="Arial"/>
          <w:color w:val="000000"/>
          <w:sz w:val="26"/>
          <w:szCs w:val="26"/>
          <w:lang w:eastAsia="fr-FR"/>
        </w:rPr>
        <w:t>élève</w:t>
      </w:r>
      <w:r w:rsidR="007B3558">
        <w:rPr>
          <w:rFonts w:ascii="Garamond" w:eastAsia="Times New Roman" w:hAnsi="Garamond" w:cs="Arial"/>
          <w:color w:val="000000"/>
          <w:sz w:val="26"/>
          <w:szCs w:val="26"/>
          <w:lang w:eastAsia="fr-FR"/>
        </w:rPr>
        <w:t xml:space="preserve"> </w:t>
      </w:r>
      <w:r w:rsidR="005607AA">
        <w:rPr>
          <w:rFonts w:ascii="Garamond" w:eastAsia="Times New Roman" w:hAnsi="Garamond" w:cs="Arial"/>
          <w:color w:val="000000"/>
          <w:sz w:val="26"/>
          <w:szCs w:val="26"/>
          <w:lang w:eastAsia="fr-FR"/>
        </w:rPr>
        <w:t xml:space="preserve">d’environ </w:t>
      </w:r>
      <w:r w:rsidR="005607AA" w:rsidRPr="005C4167">
        <w:rPr>
          <w:rFonts w:ascii="Garamond" w:eastAsia="Times New Roman" w:hAnsi="Garamond" w:cs="Arial"/>
          <w:b/>
          <w:bCs/>
          <w:color w:val="000000"/>
          <w:sz w:val="26"/>
          <w:szCs w:val="26"/>
          <w:lang w:eastAsia="fr-FR"/>
        </w:rPr>
        <w:t>2 </w:t>
      </w:r>
      <w:r w:rsidR="005607AA" w:rsidRPr="005607AA">
        <w:rPr>
          <w:rFonts w:ascii="Garamond" w:eastAsia="Times New Roman" w:hAnsi="Garamond" w:cs="Arial"/>
          <w:b/>
          <w:bCs/>
          <w:color w:val="000000"/>
          <w:sz w:val="26"/>
          <w:szCs w:val="26"/>
          <w:lang w:eastAsia="fr-FR"/>
        </w:rPr>
        <w:t>163 354</w:t>
      </w:r>
      <w:r w:rsidRPr="005607AA">
        <w:rPr>
          <w:rFonts w:ascii="Garamond" w:eastAsia="Times New Roman" w:hAnsi="Garamond" w:cs="Arial"/>
          <w:b/>
          <w:bCs/>
          <w:color w:val="000000"/>
          <w:sz w:val="26"/>
          <w:szCs w:val="26"/>
          <w:lang w:eastAsia="fr-FR"/>
        </w:rPr>
        <w:t>,00 Dh</w:t>
      </w:r>
      <w:r>
        <w:rPr>
          <w:rFonts w:ascii="Garamond" w:eastAsia="Times New Roman" w:hAnsi="Garamond" w:cs="Arial"/>
          <w:color w:val="000000"/>
          <w:sz w:val="26"/>
          <w:szCs w:val="26"/>
          <w:lang w:eastAsia="fr-FR"/>
        </w:rPr>
        <w:t xml:space="preserve">. </w:t>
      </w:r>
      <w:r w:rsidR="007B2489">
        <w:rPr>
          <w:rFonts w:ascii="Garamond" w:eastAsia="Times New Roman" w:hAnsi="Garamond" w:cs="Arial"/>
          <w:color w:val="000000"/>
          <w:sz w:val="26"/>
          <w:szCs w:val="26"/>
          <w:lang w:eastAsia="fr-FR"/>
        </w:rPr>
        <w:t xml:space="preserve">Les réalisations par </w:t>
      </w:r>
      <w:r w:rsidR="00C53BCD">
        <w:rPr>
          <w:rFonts w:ascii="Garamond" w:eastAsia="Times New Roman" w:hAnsi="Garamond" w:cs="Arial"/>
          <w:color w:val="000000"/>
          <w:sz w:val="26"/>
          <w:szCs w:val="26"/>
          <w:lang w:eastAsia="fr-FR"/>
        </w:rPr>
        <w:t>campagne</w:t>
      </w:r>
      <w:r w:rsidR="007B2489">
        <w:rPr>
          <w:rFonts w:ascii="Garamond" w:eastAsia="Times New Roman" w:hAnsi="Garamond" w:cs="Arial"/>
          <w:color w:val="000000"/>
          <w:sz w:val="26"/>
          <w:szCs w:val="26"/>
          <w:lang w:eastAsia="fr-FR"/>
        </w:rPr>
        <w:t xml:space="preserve"> sont </w:t>
      </w:r>
      <w:r w:rsidR="00C53BCD">
        <w:rPr>
          <w:rFonts w:ascii="Garamond" w:eastAsia="Times New Roman" w:hAnsi="Garamond" w:cs="Arial"/>
          <w:color w:val="000000"/>
          <w:sz w:val="26"/>
          <w:szCs w:val="26"/>
          <w:lang w:eastAsia="fr-FR"/>
        </w:rPr>
        <w:t xml:space="preserve">présentées </w:t>
      </w:r>
      <w:r>
        <w:rPr>
          <w:rFonts w:ascii="Garamond" w:eastAsia="Times New Roman" w:hAnsi="Garamond" w:cs="Arial"/>
          <w:color w:val="000000"/>
          <w:sz w:val="26"/>
          <w:szCs w:val="26"/>
          <w:lang w:eastAsia="fr-FR"/>
        </w:rPr>
        <w:t xml:space="preserve">en </w:t>
      </w:r>
      <w:r w:rsidR="00C53BCD">
        <w:rPr>
          <w:rFonts w:ascii="Garamond" w:eastAsia="Times New Roman" w:hAnsi="Garamond" w:cs="Arial"/>
          <w:color w:val="000000"/>
          <w:sz w:val="26"/>
          <w:szCs w:val="26"/>
          <w:lang w:eastAsia="fr-FR"/>
        </w:rPr>
        <w:t xml:space="preserve"> tableau en-dessous :</w:t>
      </w:r>
    </w:p>
    <w:tbl>
      <w:tblPr>
        <w:tblStyle w:val="Listeclaire-Accent3"/>
        <w:tblW w:w="0" w:type="auto"/>
        <w:jc w:val="center"/>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tblPr>
      <w:tblGrid>
        <w:gridCol w:w="1526"/>
        <w:gridCol w:w="2158"/>
        <w:gridCol w:w="1842"/>
        <w:gridCol w:w="1843"/>
      </w:tblGrid>
      <w:tr w:rsidR="006625E8" w:rsidRPr="007B2489" w:rsidTr="006625E8">
        <w:trPr>
          <w:cnfStyle w:val="100000000000"/>
          <w:jc w:val="center"/>
        </w:trPr>
        <w:tc>
          <w:tcPr>
            <w:cnfStyle w:val="001000000000"/>
            <w:tcW w:w="1526" w:type="dxa"/>
            <w:vAlign w:val="center"/>
          </w:tcPr>
          <w:p w:rsidR="006625E8" w:rsidRPr="007B2489" w:rsidRDefault="006625E8" w:rsidP="00306A88">
            <w:pPr>
              <w:tabs>
                <w:tab w:val="left" w:pos="1160"/>
              </w:tabs>
              <w:spacing w:line="276" w:lineRule="auto"/>
              <w:jc w:val="center"/>
              <w:rPr>
                <w:rFonts w:ascii="Garamond" w:eastAsia="Times New Roman" w:hAnsi="Garamond" w:cs="Arial"/>
                <w:color w:val="000000"/>
                <w:sz w:val="26"/>
                <w:szCs w:val="26"/>
                <w:lang w:eastAsia="fr-FR"/>
              </w:rPr>
            </w:pPr>
            <w:r w:rsidRPr="007B2489">
              <w:rPr>
                <w:rFonts w:ascii="Garamond" w:eastAsia="Times New Roman" w:hAnsi="Garamond" w:cs="Arial"/>
                <w:color w:val="000000"/>
                <w:sz w:val="26"/>
                <w:szCs w:val="26"/>
                <w:lang w:eastAsia="fr-FR"/>
              </w:rPr>
              <w:t>Campagne</w:t>
            </w:r>
          </w:p>
        </w:tc>
        <w:tc>
          <w:tcPr>
            <w:tcW w:w="2158" w:type="dxa"/>
            <w:vAlign w:val="center"/>
          </w:tcPr>
          <w:p w:rsidR="006625E8" w:rsidRPr="007B2489" w:rsidRDefault="006625E8" w:rsidP="00306A88">
            <w:pPr>
              <w:tabs>
                <w:tab w:val="left" w:pos="1160"/>
              </w:tabs>
              <w:spacing w:line="276" w:lineRule="auto"/>
              <w:jc w:val="center"/>
              <w:cnfStyle w:val="100000000000"/>
              <w:rPr>
                <w:rFonts w:ascii="Garamond" w:eastAsia="Times New Roman" w:hAnsi="Garamond" w:cs="Arial"/>
                <w:color w:val="000000"/>
                <w:sz w:val="26"/>
                <w:szCs w:val="26"/>
                <w:lang w:eastAsia="fr-FR"/>
              </w:rPr>
            </w:pPr>
            <w:r>
              <w:rPr>
                <w:rFonts w:ascii="Garamond" w:eastAsia="Times New Roman" w:hAnsi="Garamond" w:cs="Arial"/>
                <w:color w:val="000000"/>
                <w:sz w:val="26"/>
                <w:szCs w:val="26"/>
                <w:lang w:eastAsia="fr-FR"/>
              </w:rPr>
              <w:t>P</w:t>
            </w:r>
            <w:r w:rsidRPr="007B2489">
              <w:rPr>
                <w:rFonts w:ascii="Garamond" w:eastAsia="Times New Roman" w:hAnsi="Garamond" w:cs="Arial"/>
                <w:color w:val="000000"/>
                <w:sz w:val="26"/>
                <w:szCs w:val="26"/>
                <w:lang w:eastAsia="fr-FR"/>
              </w:rPr>
              <w:t>érimètre</w:t>
            </w:r>
          </w:p>
        </w:tc>
        <w:tc>
          <w:tcPr>
            <w:tcW w:w="1842" w:type="dxa"/>
            <w:vAlign w:val="center"/>
          </w:tcPr>
          <w:p w:rsidR="006625E8" w:rsidRPr="007B2489" w:rsidRDefault="006625E8" w:rsidP="00306A88">
            <w:pPr>
              <w:tabs>
                <w:tab w:val="left" w:pos="1160"/>
              </w:tabs>
              <w:spacing w:line="276" w:lineRule="auto"/>
              <w:jc w:val="center"/>
              <w:cnfStyle w:val="100000000000"/>
              <w:rPr>
                <w:rFonts w:ascii="Garamond" w:eastAsia="Times New Roman" w:hAnsi="Garamond" w:cs="Arial"/>
                <w:color w:val="000000"/>
                <w:sz w:val="26"/>
                <w:szCs w:val="26"/>
                <w:lang w:eastAsia="fr-FR"/>
              </w:rPr>
            </w:pPr>
            <w:r w:rsidRPr="007B2489">
              <w:rPr>
                <w:rFonts w:ascii="Garamond" w:eastAsia="Times New Roman" w:hAnsi="Garamond" w:cs="Arial"/>
                <w:color w:val="000000"/>
                <w:sz w:val="26"/>
                <w:szCs w:val="26"/>
                <w:lang w:eastAsia="fr-FR"/>
              </w:rPr>
              <w:t>Superficie</w:t>
            </w:r>
            <w:r>
              <w:rPr>
                <w:rFonts w:ascii="Garamond" w:eastAsia="Times New Roman" w:hAnsi="Garamond" w:cs="Arial"/>
                <w:color w:val="000000"/>
                <w:sz w:val="26"/>
                <w:szCs w:val="26"/>
                <w:lang w:eastAsia="fr-FR"/>
              </w:rPr>
              <w:t xml:space="preserve"> (Ha)</w:t>
            </w:r>
          </w:p>
        </w:tc>
        <w:tc>
          <w:tcPr>
            <w:tcW w:w="1843" w:type="dxa"/>
            <w:vAlign w:val="center"/>
          </w:tcPr>
          <w:p w:rsidR="006625E8" w:rsidRPr="007B2489" w:rsidRDefault="006625E8" w:rsidP="00306A88">
            <w:pPr>
              <w:tabs>
                <w:tab w:val="left" w:pos="1160"/>
              </w:tabs>
              <w:spacing w:line="276" w:lineRule="auto"/>
              <w:jc w:val="center"/>
              <w:cnfStyle w:val="100000000000"/>
              <w:rPr>
                <w:rFonts w:ascii="Garamond" w:eastAsia="Times New Roman" w:hAnsi="Garamond" w:cs="Arial"/>
                <w:color w:val="000000"/>
                <w:sz w:val="26"/>
                <w:szCs w:val="26"/>
                <w:lang w:eastAsia="fr-FR"/>
              </w:rPr>
            </w:pPr>
            <w:r w:rsidRPr="007B2489">
              <w:rPr>
                <w:rFonts w:ascii="Garamond" w:eastAsia="Times New Roman" w:hAnsi="Garamond" w:cs="Arial"/>
                <w:color w:val="000000"/>
                <w:sz w:val="26"/>
                <w:szCs w:val="26"/>
                <w:lang w:eastAsia="fr-FR"/>
              </w:rPr>
              <w:t>Taux de réussite</w:t>
            </w:r>
            <w:r>
              <w:rPr>
                <w:rFonts w:ascii="Garamond" w:eastAsia="Times New Roman" w:hAnsi="Garamond" w:cs="Arial"/>
                <w:color w:val="000000"/>
                <w:sz w:val="26"/>
                <w:szCs w:val="26"/>
                <w:lang w:eastAsia="fr-FR"/>
              </w:rPr>
              <w:t xml:space="preserve"> (%)</w:t>
            </w:r>
          </w:p>
        </w:tc>
      </w:tr>
      <w:tr w:rsidR="006625E8" w:rsidRPr="006625E8" w:rsidTr="006625E8">
        <w:trPr>
          <w:cnfStyle w:val="000000100000"/>
          <w:jc w:val="center"/>
        </w:trPr>
        <w:tc>
          <w:tcPr>
            <w:cnfStyle w:val="001000000000"/>
            <w:tcW w:w="1526" w:type="dxa"/>
            <w:vAlign w:val="center"/>
          </w:tcPr>
          <w:p w:rsidR="006625E8" w:rsidRPr="007B2489" w:rsidRDefault="005607AA" w:rsidP="00306A88">
            <w:pPr>
              <w:tabs>
                <w:tab w:val="left" w:pos="1160"/>
              </w:tabs>
              <w:spacing w:line="276" w:lineRule="auto"/>
              <w:jc w:val="center"/>
              <w:rPr>
                <w:rFonts w:ascii="Garamond" w:eastAsia="Times New Roman" w:hAnsi="Garamond" w:cs="Arial"/>
                <w:color w:val="000000"/>
                <w:sz w:val="26"/>
                <w:szCs w:val="26"/>
                <w:lang w:eastAsia="fr-FR"/>
              </w:rPr>
            </w:pPr>
            <w:r>
              <w:rPr>
                <w:rFonts w:ascii="Garamond" w:eastAsia="Times New Roman" w:hAnsi="Garamond" w:cs="Arial"/>
                <w:color w:val="000000"/>
                <w:sz w:val="26"/>
                <w:szCs w:val="26"/>
                <w:lang w:eastAsia="fr-FR"/>
              </w:rPr>
              <w:t>2010</w:t>
            </w:r>
            <w:r w:rsidR="006625E8">
              <w:rPr>
                <w:rFonts w:ascii="Garamond" w:eastAsia="Times New Roman" w:hAnsi="Garamond" w:cs="Arial"/>
                <w:color w:val="000000"/>
                <w:sz w:val="26"/>
                <w:szCs w:val="26"/>
                <w:lang w:eastAsia="fr-FR"/>
              </w:rPr>
              <w:t>/20</w:t>
            </w:r>
            <w:r>
              <w:rPr>
                <w:rFonts w:ascii="Garamond" w:eastAsia="Times New Roman" w:hAnsi="Garamond" w:cs="Arial"/>
                <w:color w:val="000000"/>
                <w:sz w:val="26"/>
                <w:szCs w:val="26"/>
                <w:lang w:eastAsia="fr-FR"/>
              </w:rPr>
              <w:t>11</w:t>
            </w:r>
          </w:p>
        </w:tc>
        <w:tc>
          <w:tcPr>
            <w:tcW w:w="2158" w:type="dxa"/>
            <w:vAlign w:val="center"/>
          </w:tcPr>
          <w:p w:rsidR="006625E8" w:rsidRPr="006625E8" w:rsidRDefault="005607AA" w:rsidP="00C53BCD">
            <w:pPr>
              <w:tabs>
                <w:tab w:val="left" w:pos="1160"/>
              </w:tabs>
              <w:spacing w:line="276" w:lineRule="auto"/>
              <w:jc w:val="center"/>
              <w:cnfStyle w:val="000000100000"/>
              <w:rPr>
                <w:rFonts w:ascii="Garamond" w:eastAsia="Times New Roman" w:hAnsi="Garamond" w:cs="Arial"/>
                <w:color w:val="000000"/>
                <w:sz w:val="26"/>
                <w:szCs w:val="26"/>
                <w:lang w:eastAsia="fr-FR"/>
              </w:rPr>
            </w:pPr>
            <w:proofErr w:type="spellStart"/>
            <w:r>
              <w:rPr>
                <w:rFonts w:ascii="Garamond" w:eastAsia="Times New Roman" w:hAnsi="Garamond" w:cs="Arial"/>
                <w:color w:val="000000"/>
                <w:sz w:val="26"/>
                <w:szCs w:val="26"/>
                <w:lang w:eastAsia="fr-FR"/>
              </w:rPr>
              <w:t>Imadriwen</w:t>
            </w:r>
            <w:proofErr w:type="spellEnd"/>
          </w:p>
        </w:tc>
        <w:tc>
          <w:tcPr>
            <w:tcW w:w="1842" w:type="dxa"/>
            <w:vAlign w:val="center"/>
          </w:tcPr>
          <w:p w:rsidR="006625E8" w:rsidRPr="006625E8" w:rsidRDefault="005607AA" w:rsidP="00C53BCD">
            <w:pPr>
              <w:tabs>
                <w:tab w:val="left" w:pos="1160"/>
              </w:tabs>
              <w:spacing w:line="276" w:lineRule="auto"/>
              <w:jc w:val="center"/>
              <w:cnfStyle w:val="000000100000"/>
              <w:rPr>
                <w:rFonts w:ascii="Garamond" w:eastAsia="Times New Roman" w:hAnsi="Garamond" w:cs="Arial"/>
                <w:color w:val="000000"/>
                <w:sz w:val="26"/>
                <w:szCs w:val="26"/>
                <w:lang w:eastAsia="fr-FR"/>
              </w:rPr>
            </w:pPr>
            <w:r>
              <w:rPr>
                <w:rFonts w:ascii="Garamond" w:eastAsia="Times New Roman" w:hAnsi="Garamond" w:cs="Arial"/>
                <w:color w:val="000000"/>
                <w:sz w:val="26"/>
                <w:szCs w:val="26"/>
                <w:lang w:eastAsia="fr-FR"/>
              </w:rPr>
              <w:t>15</w:t>
            </w:r>
            <w:r w:rsidR="006625E8" w:rsidRPr="006625E8">
              <w:rPr>
                <w:rFonts w:ascii="Garamond" w:eastAsia="Times New Roman" w:hAnsi="Garamond" w:cs="Arial"/>
                <w:color w:val="000000"/>
                <w:sz w:val="26"/>
                <w:szCs w:val="26"/>
                <w:lang w:eastAsia="fr-FR"/>
              </w:rPr>
              <w:t>0</w:t>
            </w:r>
          </w:p>
        </w:tc>
        <w:tc>
          <w:tcPr>
            <w:tcW w:w="1843" w:type="dxa"/>
            <w:vAlign w:val="center"/>
          </w:tcPr>
          <w:p w:rsidR="006625E8" w:rsidRPr="006625E8" w:rsidRDefault="005607AA" w:rsidP="00C53BCD">
            <w:pPr>
              <w:tabs>
                <w:tab w:val="left" w:pos="1160"/>
              </w:tabs>
              <w:spacing w:line="276" w:lineRule="auto"/>
              <w:jc w:val="center"/>
              <w:cnfStyle w:val="000000100000"/>
              <w:rPr>
                <w:rFonts w:ascii="Garamond" w:eastAsia="Times New Roman" w:hAnsi="Garamond" w:cs="Arial"/>
                <w:color w:val="000000"/>
                <w:sz w:val="26"/>
                <w:szCs w:val="26"/>
                <w:lang w:eastAsia="fr-FR"/>
              </w:rPr>
            </w:pPr>
            <w:r>
              <w:rPr>
                <w:rFonts w:ascii="Garamond" w:eastAsia="Times New Roman" w:hAnsi="Garamond" w:cs="Arial"/>
                <w:color w:val="000000"/>
                <w:sz w:val="26"/>
                <w:szCs w:val="26"/>
                <w:lang w:eastAsia="fr-FR"/>
              </w:rPr>
              <w:t>66.66</w:t>
            </w:r>
          </w:p>
        </w:tc>
      </w:tr>
      <w:tr w:rsidR="006625E8" w:rsidRPr="006625E8" w:rsidTr="006625E8">
        <w:trPr>
          <w:trHeight w:val="386"/>
          <w:jc w:val="center"/>
        </w:trPr>
        <w:tc>
          <w:tcPr>
            <w:cnfStyle w:val="001000000000"/>
            <w:tcW w:w="1526" w:type="dxa"/>
            <w:vAlign w:val="center"/>
          </w:tcPr>
          <w:p w:rsidR="006625E8" w:rsidRPr="006625E8" w:rsidRDefault="005607AA" w:rsidP="00C53BCD">
            <w:pPr>
              <w:tabs>
                <w:tab w:val="left" w:pos="1160"/>
              </w:tabs>
              <w:spacing w:line="276" w:lineRule="auto"/>
              <w:jc w:val="center"/>
              <w:rPr>
                <w:rFonts w:ascii="Garamond" w:eastAsia="Times New Roman" w:hAnsi="Garamond" w:cs="Arial"/>
                <w:color w:val="000000"/>
                <w:sz w:val="26"/>
                <w:szCs w:val="26"/>
                <w:lang w:eastAsia="fr-FR"/>
              </w:rPr>
            </w:pPr>
            <w:r>
              <w:rPr>
                <w:rFonts w:ascii="Garamond" w:eastAsia="Times New Roman" w:hAnsi="Garamond" w:cs="Arial"/>
                <w:color w:val="000000"/>
                <w:sz w:val="26"/>
                <w:szCs w:val="26"/>
                <w:lang w:eastAsia="fr-FR"/>
              </w:rPr>
              <w:t>2011</w:t>
            </w:r>
            <w:r w:rsidR="006625E8">
              <w:rPr>
                <w:rFonts w:ascii="Garamond" w:eastAsia="Times New Roman" w:hAnsi="Garamond" w:cs="Arial"/>
                <w:color w:val="000000"/>
                <w:sz w:val="26"/>
                <w:szCs w:val="26"/>
                <w:lang w:eastAsia="fr-FR"/>
              </w:rPr>
              <w:t>/20</w:t>
            </w:r>
            <w:r>
              <w:rPr>
                <w:rFonts w:ascii="Garamond" w:eastAsia="Times New Roman" w:hAnsi="Garamond" w:cs="Arial"/>
                <w:color w:val="000000"/>
                <w:sz w:val="26"/>
                <w:szCs w:val="26"/>
                <w:lang w:eastAsia="fr-FR"/>
              </w:rPr>
              <w:t>12</w:t>
            </w:r>
          </w:p>
        </w:tc>
        <w:tc>
          <w:tcPr>
            <w:tcW w:w="2158" w:type="dxa"/>
            <w:vAlign w:val="center"/>
          </w:tcPr>
          <w:p w:rsidR="006625E8" w:rsidRPr="006625E8" w:rsidRDefault="005607AA" w:rsidP="00C53BCD">
            <w:pPr>
              <w:tabs>
                <w:tab w:val="left" w:pos="1160"/>
              </w:tabs>
              <w:spacing w:line="276" w:lineRule="auto"/>
              <w:jc w:val="center"/>
              <w:cnfStyle w:val="000000000000"/>
              <w:rPr>
                <w:rFonts w:ascii="Garamond" w:eastAsia="Times New Roman" w:hAnsi="Garamond" w:cs="Arial"/>
                <w:color w:val="000000"/>
                <w:sz w:val="26"/>
                <w:szCs w:val="26"/>
                <w:lang w:eastAsia="fr-FR"/>
              </w:rPr>
            </w:pPr>
            <w:r>
              <w:rPr>
                <w:rFonts w:ascii="Garamond" w:eastAsia="Times New Roman" w:hAnsi="Garamond" w:cs="Arial"/>
                <w:color w:val="000000"/>
                <w:sz w:val="26"/>
                <w:szCs w:val="26"/>
                <w:lang w:eastAsia="fr-FR"/>
              </w:rPr>
              <w:t xml:space="preserve">Aït </w:t>
            </w:r>
            <w:proofErr w:type="spellStart"/>
            <w:r>
              <w:rPr>
                <w:rFonts w:ascii="Garamond" w:eastAsia="Times New Roman" w:hAnsi="Garamond" w:cs="Arial"/>
                <w:color w:val="000000"/>
                <w:sz w:val="26"/>
                <w:szCs w:val="26"/>
                <w:lang w:eastAsia="fr-FR"/>
              </w:rPr>
              <w:t>Bowahi</w:t>
            </w:r>
            <w:proofErr w:type="spellEnd"/>
          </w:p>
        </w:tc>
        <w:tc>
          <w:tcPr>
            <w:tcW w:w="1842" w:type="dxa"/>
            <w:vAlign w:val="center"/>
          </w:tcPr>
          <w:p w:rsidR="006625E8" w:rsidRPr="006625E8" w:rsidRDefault="006625E8" w:rsidP="00C53BCD">
            <w:pPr>
              <w:tabs>
                <w:tab w:val="left" w:pos="1160"/>
              </w:tabs>
              <w:spacing w:line="276" w:lineRule="auto"/>
              <w:jc w:val="center"/>
              <w:cnfStyle w:val="000000000000"/>
              <w:rPr>
                <w:rFonts w:ascii="Garamond" w:eastAsia="Times New Roman" w:hAnsi="Garamond" w:cs="Arial"/>
                <w:color w:val="000000"/>
                <w:sz w:val="26"/>
                <w:szCs w:val="26"/>
                <w:lang w:eastAsia="fr-FR"/>
              </w:rPr>
            </w:pPr>
            <w:r w:rsidRPr="006625E8">
              <w:rPr>
                <w:rFonts w:ascii="Garamond" w:eastAsia="Times New Roman" w:hAnsi="Garamond" w:cs="Arial"/>
                <w:color w:val="000000"/>
                <w:sz w:val="26"/>
                <w:szCs w:val="26"/>
                <w:lang w:eastAsia="fr-FR"/>
              </w:rPr>
              <w:t>100</w:t>
            </w:r>
          </w:p>
        </w:tc>
        <w:tc>
          <w:tcPr>
            <w:tcW w:w="1843" w:type="dxa"/>
            <w:vAlign w:val="center"/>
          </w:tcPr>
          <w:p w:rsidR="006625E8" w:rsidRPr="006625E8" w:rsidRDefault="005607AA" w:rsidP="00C53BCD">
            <w:pPr>
              <w:tabs>
                <w:tab w:val="left" w:pos="1160"/>
              </w:tabs>
              <w:spacing w:line="276" w:lineRule="auto"/>
              <w:jc w:val="center"/>
              <w:cnfStyle w:val="000000000000"/>
              <w:rPr>
                <w:rFonts w:ascii="Garamond" w:eastAsia="Times New Roman" w:hAnsi="Garamond" w:cs="Arial"/>
                <w:color w:val="000000"/>
                <w:sz w:val="26"/>
                <w:szCs w:val="26"/>
                <w:lang w:eastAsia="fr-FR"/>
              </w:rPr>
            </w:pPr>
            <w:r>
              <w:rPr>
                <w:rFonts w:ascii="Garamond" w:eastAsia="Times New Roman" w:hAnsi="Garamond" w:cs="Arial"/>
                <w:color w:val="000000"/>
                <w:sz w:val="26"/>
                <w:szCs w:val="26"/>
                <w:lang w:eastAsia="fr-FR"/>
              </w:rPr>
              <w:t>61</w:t>
            </w:r>
          </w:p>
        </w:tc>
      </w:tr>
      <w:tr w:rsidR="006625E8" w:rsidRPr="007B2489" w:rsidTr="006625E8">
        <w:trPr>
          <w:cnfStyle w:val="000000100000"/>
          <w:jc w:val="center"/>
        </w:trPr>
        <w:tc>
          <w:tcPr>
            <w:cnfStyle w:val="001000000000"/>
            <w:tcW w:w="1526" w:type="dxa"/>
            <w:vAlign w:val="center"/>
          </w:tcPr>
          <w:p w:rsidR="006625E8" w:rsidRPr="006625E8" w:rsidRDefault="005607AA" w:rsidP="00C53BCD">
            <w:pPr>
              <w:tabs>
                <w:tab w:val="left" w:pos="1160"/>
              </w:tabs>
              <w:spacing w:line="276" w:lineRule="auto"/>
              <w:jc w:val="center"/>
              <w:rPr>
                <w:rFonts w:ascii="Garamond" w:eastAsia="Times New Roman" w:hAnsi="Garamond" w:cs="Arial"/>
                <w:color w:val="000000"/>
                <w:sz w:val="26"/>
                <w:szCs w:val="26"/>
                <w:lang w:eastAsia="fr-FR"/>
              </w:rPr>
            </w:pPr>
            <w:r>
              <w:rPr>
                <w:rFonts w:ascii="Garamond" w:eastAsia="Times New Roman" w:hAnsi="Garamond" w:cs="Arial"/>
                <w:color w:val="000000"/>
                <w:sz w:val="26"/>
                <w:szCs w:val="26"/>
                <w:lang w:eastAsia="fr-FR"/>
              </w:rPr>
              <w:t>2012</w:t>
            </w:r>
            <w:r w:rsidR="006625E8">
              <w:rPr>
                <w:rFonts w:ascii="Garamond" w:eastAsia="Times New Roman" w:hAnsi="Garamond" w:cs="Arial"/>
                <w:color w:val="000000"/>
                <w:sz w:val="26"/>
                <w:szCs w:val="26"/>
                <w:lang w:eastAsia="fr-FR"/>
              </w:rPr>
              <w:t>/201</w:t>
            </w:r>
            <w:r>
              <w:rPr>
                <w:rFonts w:ascii="Garamond" w:eastAsia="Times New Roman" w:hAnsi="Garamond" w:cs="Arial"/>
                <w:color w:val="000000"/>
                <w:sz w:val="26"/>
                <w:szCs w:val="26"/>
                <w:lang w:eastAsia="fr-FR"/>
              </w:rPr>
              <w:t>3</w:t>
            </w:r>
          </w:p>
        </w:tc>
        <w:tc>
          <w:tcPr>
            <w:tcW w:w="2158" w:type="dxa"/>
            <w:vAlign w:val="center"/>
          </w:tcPr>
          <w:p w:rsidR="006625E8" w:rsidRPr="007B2489" w:rsidRDefault="005607AA" w:rsidP="00C53BCD">
            <w:pPr>
              <w:tabs>
                <w:tab w:val="left" w:pos="1160"/>
              </w:tabs>
              <w:spacing w:line="276" w:lineRule="auto"/>
              <w:jc w:val="center"/>
              <w:cnfStyle w:val="000000100000"/>
              <w:rPr>
                <w:rFonts w:ascii="Garamond" w:eastAsia="Times New Roman" w:hAnsi="Garamond" w:cs="Arial"/>
                <w:color w:val="000000"/>
                <w:sz w:val="26"/>
                <w:szCs w:val="26"/>
                <w:lang w:val="en-US" w:eastAsia="fr-FR"/>
              </w:rPr>
            </w:pPr>
            <w:r>
              <w:rPr>
                <w:rFonts w:ascii="Garamond" w:eastAsia="Times New Roman" w:hAnsi="Garamond" w:cs="Arial"/>
                <w:color w:val="000000"/>
                <w:sz w:val="26"/>
                <w:szCs w:val="26"/>
                <w:lang w:eastAsia="fr-FR"/>
              </w:rPr>
              <w:t xml:space="preserve">Aït </w:t>
            </w:r>
            <w:proofErr w:type="spellStart"/>
            <w:r>
              <w:rPr>
                <w:rFonts w:ascii="Garamond" w:eastAsia="Times New Roman" w:hAnsi="Garamond" w:cs="Arial"/>
                <w:color w:val="000000"/>
                <w:sz w:val="26"/>
                <w:szCs w:val="26"/>
                <w:lang w:eastAsia="fr-FR"/>
              </w:rPr>
              <w:t>Bowahi</w:t>
            </w:r>
            <w:proofErr w:type="spellEnd"/>
            <w:r>
              <w:rPr>
                <w:rFonts w:ascii="Garamond" w:eastAsia="Times New Roman" w:hAnsi="Garamond" w:cs="Arial"/>
                <w:color w:val="000000"/>
                <w:sz w:val="26"/>
                <w:szCs w:val="26"/>
                <w:lang w:eastAsia="fr-FR"/>
              </w:rPr>
              <w:t xml:space="preserve"> II</w:t>
            </w:r>
          </w:p>
        </w:tc>
        <w:tc>
          <w:tcPr>
            <w:tcW w:w="1842" w:type="dxa"/>
            <w:vAlign w:val="center"/>
          </w:tcPr>
          <w:p w:rsidR="006625E8" w:rsidRPr="007B2489" w:rsidRDefault="006625E8" w:rsidP="00C53BCD">
            <w:pPr>
              <w:tabs>
                <w:tab w:val="left" w:pos="1160"/>
              </w:tabs>
              <w:spacing w:line="276" w:lineRule="auto"/>
              <w:jc w:val="center"/>
              <w:cnfStyle w:val="000000100000"/>
              <w:rPr>
                <w:rFonts w:ascii="Garamond" w:eastAsia="Times New Roman" w:hAnsi="Garamond" w:cs="Arial"/>
                <w:color w:val="000000"/>
                <w:sz w:val="26"/>
                <w:szCs w:val="26"/>
                <w:lang w:val="en-US" w:eastAsia="fr-FR"/>
              </w:rPr>
            </w:pPr>
            <w:r>
              <w:rPr>
                <w:rFonts w:ascii="Garamond" w:eastAsia="Times New Roman" w:hAnsi="Garamond" w:cs="Arial"/>
                <w:color w:val="000000"/>
                <w:sz w:val="26"/>
                <w:szCs w:val="26"/>
                <w:lang w:val="en-US" w:eastAsia="fr-FR"/>
              </w:rPr>
              <w:t>150</w:t>
            </w:r>
          </w:p>
        </w:tc>
        <w:tc>
          <w:tcPr>
            <w:tcW w:w="1843" w:type="dxa"/>
            <w:vAlign w:val="center"/>
          </w:tcPr>
          <w:p w:rsidR="006625E8" w:rsidRPr="007B2489" w:rsidRDefault="006625E8" w:rsidP="00C53BCD">
            <w:pPr>
              <w:tabs>
                <w:tab w:val="left" w:pos="1160"/>
              </w:tabs>
              <w:spacing w:line="276" w:lineRule="auto"/>
              <w:jc w:val="center"/>
              <w:cnfStyle w:val="000000100000"/>
              <w:rPr>
                <w:rFonts w:ascii="Garamond" w:eastAsia="Times New Roman" w:hAnsi="Garamond" w:cs="Arial"/>
                <w:color w:val="000000"/>
                <w:sz w:val="26"/>
                <w:szCs w:val="26"/>
                <w:lang w:val="en-US" w:eastAsia="fr-FR"/>
              </w:rPr>
            </w:pPr>
            <w:r>
              <w:rPr>
                <w:rFonts w:ascii="Garamond" w:eastAsia="Times New Roman" w:hAnsi="Garamond" w:cs="Arial"/>
                <w:color w:val="000000"/>
                <w:sz w:val="26"/>
                <w:szCs w:val="26"/>
                <w:lang w:val="en-US" w:eastAsia="fr-FR"/>
              </w:rPr>
              <w:t>65</w:t>
            </w:r>
          </w:p>
        </w:tc>
      </w:tr>
      <w:tr w:rsidR="006625E8" w:rsidRPr="007B2489" w:rsidTr="006625E8">
        <w:trPr>
          <w:jc w:val="center"/>
        </w:trPr>
        <w:tc>
          <w:tcPr>
            <w:cnfStyle w:val="001000000000"/>
            <w:tcW w:w="1526" w:type="dxa"/>
            <w:vAlign w:val="center"/>
          </w:tcPr>
          <w:p w:rsidR="006625E8" w:rsidRPr="007B2489" w:rsidRDefault="005607AA" w:rsidP="00C53BCD">
            <w:pPr>
              <w:tabs>
                <w:tab w:val="left" w:pos="1160"/>
              </w:tabs>
              <w:jc w:val="center"/>
              <w:rPr>
                <w:rFonts w:ascii="Garamond" w:eastAsia="Times New Roman" w:hAnsi="Garamond" w:cs="Arial"/>
                <w:color w:val="000000"/>
                <w:sz w:val="26"/>
                <w:szCs w:val="26"/>
                <w:lang w:val="en-US" w:eastAsia="fr-FR"/>
              </w:rPr>
            </w:pPr>
            <w:r>
              <w:rPr>
                <w:rFonts w:ascii="Garamond" w:eastAsia="Times New Roman" w:hAnsi="Garamond" w:cs="Arial"/>
                <w:color w:val="000000"/>
                <w:sz w:val="26"/>
                <w:szCs w:val="26"/>
                <w:lang w:val="en-US" w:eastAsia="fr-FR"/>
              </w:rPr>
              <w:t>2013</w:t>
            </w:r>
            <w:r w:rsidR="006625E8">
              <w:rPr>
                <w:rFonts w:ascii="Garamond" w:eastAsia="Times New Roman" w:hAnsi="Garamond" w:cs="Arial"/>
                <w:color w:val="000000"/>
                <w:sz w:val="26"/>
                <w:szCs w:val="26"/>
                <w:lang w:val="en-US" w:eastAsia="fr-FR"/>
              </w:rPr>
              <w:t>/201</w:t>
            </w:r>
            <w:r>
              <w:rPr>
                <w:rFonts w:ascii="Garamond" w:eastAsia="Times New Roman" w:hAnsi="Garamond" w:cs="Arial"/>
                <w:color w:val="000000"/>
                <w:sz w:val="26"/>
                <w:szCs w:val="26"/>
                <w:lang w:val="en-US" w:eastAsia="fr-FR"/>
              </w:rPr>
              <w:t>4</w:t>
            </w:r>
          </w:p>
        </w:tc>
        <w:tc>
          <w:tcPr>
            <w:tcW w:w="2158" w:type="dxa"/>
            <w:vAlign w:val="center"/>
          </w:tcPr>
          <w:p w:rsidR="006625E8" w:rsidRDefault="005607AA" w:rsidP="00C53BCD">
            <w:pPr>
              <w:tabs>
                <w:tab w:val="left" w:pos="1160"/>
              </w:tabs>
              <w:jc w:val="center"/>
              <w:cnfStyle w:val="000000000000"/>
              <w:rPr>
                <w:rFonts w:ascii="Garamond" w:eastAsia="Times New Roman" w:hAnsi="Garamond" w:cs="Arial"/>
                <w:color w:val="000000"/>
                <w:sz w:val="26"/>
                <w:szCs w:val="26"/>
                <w:lang w:val="en-US" w:eastAsia="fr-FR"/>
              </w:rPr>
            </w:pPr>
            <w:r>
              <w:rPr>
                <w:rFonts w:ascii="Garamond" w:eastAsia="Times New Roman" w:hAnsi="Garamond" w:cs="Arial"/>
                <w:color w:val="000000"/>
                <w:sz w:val="26"/>
                <w:szCs w:val="26"/>
                <w:lang w:eastAsia="fr-FR"/>
              </w:rPr>
              <w:t xml:space="preserve">Aït </w:t>
            </w:r>
            <w:proofErr w:type="spellStart"/>
            <w:r>
              <w:rPr>
                <w:rFonts w:ascii="Garamond" w:eastAsia="Times New Roman" w:hAnsi="Garamond" w:cs="Arial"/>
                <w:color w:val="000000"/>
                <w:sz w:val="26"/>
                <w:szCs w:val="26"/>
                <w:lang w:eastAsia="fr-FR"/>
              </w:rPr>
              <w:t>Bowahi</w:t>
            </w:r>
            <w:proofErr w:type="spellEnd"/>
            <w:r>
              <w:rPr>
                <w:rFonts w:ascii="Garamond" w:eastAsia="Times New Roman" w:hAnsi="Garamond" w:cs="Arial"/>
                <w:color w:val="000000"/>
                <w:sz w:val="26"/>
                <w:szCs w:val="26"/>
                <w:lang w:eastAsia="fr-FR"/>
              </w:rPr>
              <w:t xml:space="preserve"> III</w:t>
            </w:r>
          </w:p>
        </w:tc>
        <w:tc>
          <w:tcPr>
            <w:tcW w:w="1842" w:type="dxa"/>
            <w:vAlign w:val="center"/>
          </w:tcPr>
          <w:p w:rsidR="006625E8" w:rsidRPr="007B2489" w:rsidRDefault="005607AA" w:rsidP="00C53BCD">
            <w:pPr>
              <w:tabs>
                <w:tab w:val="left" w:pos="1160"/>
              </w:tabs>
              <w:jc w:val="center"/>
              <w:cnfStyle w:val="000000000000"/>
              <w:rPr>
                <w:rFonts w:ascii="Garamond" w:eastAsia="Times New Roman" w:hAnsi="Garamond" w:cs="Arial"/>
                <w:color w:val="000000"/>
                <w:sz w:val="26"/>
                <w:szCs w:val="26"/>
                <w:lang w:val="en-US" w:eastAsia="fr-FR"/>
              </w:rPr>
            </w:pPr>
            <w:r>
              <w:rPr>
                <w:rFonts w:ascii="Garamond" w:eastAsia="Times New Roman" w:hAnsi="Garamond" w:cs="Arial"/>
                <w:color w:val="000000"/>
                <w:sz w:val="26"/>
                <w:szCs w:val="26"/>
                <w:lang w:val="en-US" w:eastAsia="fr-FR"/>
              </w:rPr>
              <w:t>15</w:t>
            </w:r>
            <w:r w:rsidR="006625E8">
              <w:rPr>
                <w:rFonts w:ascii="Garamond" w:eastAsia="Times New Roman" w:hAnsi="Garamond" w:cs="Arial"/>
                <w:color w:val="000000"/>
                <w:sz w:val="26"/>
                <w:szCs w:val="26"/>
                <w:lang w:val="en-US" w:eastAsia="fr-FR"/>
              </w:rPr>
              <w:t>0</w:t>
            </w:r>
          </w:p>
        </w:tc>
        <w:tc>
          <w:tcPr>
            <w:tcW w:w="1843" w:type="dxa"/>
            <w:vAlign w:val="center"/>
          </w:tcPr>
          <w:p w:rsidR="006625E8" w:rsidRPr="007B2489" w:rsidRDefault="005607AA" w:rsidP="00C53BCD">
            <w:pPr>
              <w:tabs>
                <w:tab w:val="left" w:pos="1160"/>
              </w:tabs>
              <w:jc w:val="center"/>
              <w:cnfStyle w:val="000000000000"/>
              <w:rPr>
                <w:rFonts w:ascii="Garamond" w:eastAsia="Times New Roman" w:hAnsi="Garamond" w:cs="Arial"/>
                <w:color w:val="000000"/>
                <w:sz w:val="26"/>
                <w:szCs w:val="26"/>
                <w:lang w:val="en-US" w:eastAsia="fr-FR"/>
              </w:rPr>
            </w:pPr>
            <w:r>
              <w:rPr>
                <w:rFonts w:ascii="Garamond" w:eastAsia="Times New Roman" w:hAnsi="Garamond" w:cs="Arial"/>
                <w:color w:val="000000"/>
                <w:sz w:val="26"/>
                <w:szCs w:val="26"/>
                <w:lang w:val="en-US" w:eastAsia="fr-FR"/>
              </w:rPr>
              <w:t xml:space="preserve">Preparation de sol </w:t>
            </w:r>
            <w:proofErr w:type="spellStart"/>
            <w:r>
              <w:rPr>
                <w:rFonts w:ascii="Garamond" w:eastAsia="Times New Roman" w:hAnsi="Garamond" w:cs="Arial"/>
                <w:color w:val="000000"/>
                <w:sz w:val="26"/>
                <w:szCs w:val="26"/>
                <w:lang w:val="en-US" w:eastAsia="fr-FR"/>
              </w:rPr>
              <w:t>achevée</w:t>
            </w:r>
            <w:proofErr w:type="spellEnd"/>
          </w:p>
        </w:tc>
      </w:tr>
      <w:tr w:rsidR="00306A88" w:rsidRPr="007B2489" w:rsidTr="00060648">
        <w:trPr>
          <w:cnfStyle w:val="000000100000"/>
          <w:jc w:val="center"/>
        </w:trPr>
        <w:tc>
          <w:tcPr>
            <w:cnfStyle w:val="001000000000"/>
            <w:tcW w:w="3684" w:type="dxa"/>
            <w:gridSpan w:val="2"/>
            <w:vAlign w:val="center"/>
          </w:tcPr>
          <w:p w:rsidR="00306A88" w:rsidRDefault="00306A88" w:rsidP="00C53BCD">
            <w:pPr>
              <w:tabs>
                <w:tab w:val="left" w:pos="1160"/>
              </w:tabs>
              <w:jc w:val="center"/>
              <w:rPr>
                <w:rFonts w:ascii="Garamond" w:eastAsia="Times New Roman" w:hAnsi="Garamond" w:cs="Arial"/>
                <w:color w:val="000000"/>
                <w:sz w:val="26"/>
                <w:szCs w:val="26"/>
                <w:lang w:val="en-US" w:eastAsia="fr-FR"/>
              </w:rPr>
            </w:pPr>
            <w:r>
              <w:rPr>
                <w:rFonts w:ascii="Garamond" w:eastAsia="Times New Roman" w:hAnsi="Garamond" w:cs="Arial"/>
                <w:color w:val="000000"/>
                <w:sz w:val="26"/>
                <w:szCs w:val="26"/>
                <w:lang w:val="en-US" w:eastAsia="fr-FR"/>
              </w:rPr>
              <w:t>Total</w:t>
            </w:r>
          </w:p>
        </w:tc>
        <w:tc>
          <w:tcPr>
            <w:tcW w:w="1842" w:type="dxa"/>
            <w:vAlign w:val="center"/>
          </w:tcPr>
          <w:p w:rsidR="00306A88" w:rsidRPr="0070372E" w:rsidRDefault="005607AA" w:rsidP="00C53BCD">
            <w:pPr>
              <w:tabs>
                <w:tab w:val="left" w:pos="1160"/>
              </w:tabs>
              <w:jc w:val="center"/>
              <w:cnfStyle w:val="000000100000"/>
              <w:rPr>
                <w:rFonts w:ascii="Garamond" w:eastAsia="Times New Roman" w:hAnsi="Garamond" w:cs="Arial"/>
                <w:b/>
                <w:color w:val="000000"/>
                <w:sz w:val="26"/>
                <w:szCs w:val="26"/>
                <w:lang w:val="en-US" w:eastAsia="fr-FR"/>
              </w:rPr>
            </w:pPr>
            <w:r>
              <w:rPr>
                <w:rFonts w:ascii="Garamond" w:eastAsia="Times New Roman" w:hAnsi="Garamond" w:cs="Arial"/>
                <w:b/>
                <w:color w:val="000000"/>
                <w:sz w:val="26"/>
                <w:szCs w:val="26"/>
                <w:lang w:val="en-US" w:eastAsia="fr-FR"/>
              </w:rPr>
              <w:t>55</w:t>
            </w:r>
            <w:r w:rsidR="00306A88" w:rsidRPr="0070372E">
              <w:rPr>
                <w:rFonts w:ascii="Garamond" w:eastAsia="Times New Roman" w:hAnsi="Garamond" w:cs="Arial"/>
                <w:b/>
                <w:color w:val="000000"/>
                <w:sz w:val="26"/>
                <w:szCs w:val="26"/>
                <w:lang w:val="en-US" w:eastAsia="fr-FR"/>
              </w:rPr>
              <w:t xml:space="preserve">0 </w:t>
            </w:r>
          </w:p>
        </w:tc>
        <w:tc>
          <w:tcPr>
            <w:tcW w:w="1843" w:type="dxa"/>
            <w:vAlign w:val="center"/>
          </w:tcPr>
          <w:p w:rsidR="00306A88" w:rsidRPr="007B2489" w:rsidRDefault="00306A88" w:rsidP="00C53BCD">
            <w:pPr>
              <w:tabs>
                <w:tab w:val="left" w:pos="1160"/>
              </w:tabs>
              <w:jc w:val="center"/>
              <w:cnfStyle w:val="000000100000"/>
              <w:rPr>
                <w:rFonts w:ascii="Garamond" w:eastAsia="Times New Roman" w:hAnsi="Garamond" w:cs="Arial"/>
                <w:color w:val="000000"/>
                <w:sz w:val="26"/>
                <w:szCs w:val="26"/>
                <w:lang w:val="en-US" w:eastAsia="fr-FR"/>
              </w:rPr>
            </w:pPr>
          </w:p>
        </w:tc>
      </w:tr>
    </w:tbl>
    <w:p w:rsidR="00C53BCD" w:rsidRDefault="00C53BCD" w:rsidP="005607AA">
      <w:pPr>
        <w:spacing w:line="360" w:lineRule="auto"/>
        <w:ind w:firstLine="708"/>
        <w:jc w:val="both"/>
        <w:rPr>
          <w:rFonts w:ascii="Garamond" w:eastAsia="Times New Roman" w:hAnsi="Garamond" w:cs="Arial"/>
          <w:color w:val="000000"/>
          <w:sz w:val="26"/>
          <w:szCs w:val="26"/>
          <w:lang w:eastAsia="fr-FR"/>
        </w:rPr>
      </w:pPr>
      <w:r w:rsidRPr="00C53BCD">
        <w:rPr>
          <w:rFonts w:ascii="Garamond" w:eastAsia="Times New Roman" w:hAnsi="Garamond" w:cs="Arial"/>
          <w:color w:val="000000"/>
          <w:sz w:val="26"/>
          <w:szCs w:val="26"/>
          <w:lang w:eastAsia="fr-FR"/>
        </w:rPr>
        <w:t xml:space="preserve"> </w:t>
      </w:r>
      <w:r>
        <w:rPr>
          <w:rFonts w:ascii="Garamond" w:eastAsia="Times New Roman" w:hAnsi="Garamond" w:cs="Arial"/>
          <w:color w:val="000000"/>
          <w:sz w:val="26"/>
          <w:szCs w:val="26"/>
          <w:lang w:eastAsia="fr-FR"/>
        </w:rPr>
        <w:t xml:space="preserve"> En vu d’assurer </w:t>
      </w:r>
      <w:r w:rsidRPr="001E647D">
        <w:rPr>
          <w:rFonts w:ascii="Garamond" w:hAnsi="Garamond" w:cs="Arial"/>
          <w:sz w:val="26"/>
          <w:szCs w:val="26"/>
        </w:rPr>
        <w:t>le bon suivi des taux de réussite des périmètres de reboisement</w:t>
      </w:r>
      <w:r>
        <w:rPr>
          <w:rFonts w:ascii="Garamond" w:hAnsi="Garamond" w:cs="Arial"/>
          <w:sz w:val="26"/>
          <w:szCs w:val="26"/>
        </w:rPr>
        <w:t xml:space="preserve">, un programme de regarnis et d’entretien de plantation anciennes à été réalisé sur une superficie </w:t>
      </w:r>
      <w:r w:rsidRPr="001E647D">
        <w:rPr>
          <w:rFonts w:ascii="Garamond" w:hAnsi="Garamond" w:cs="Arial"/>
          <w:sz w:val="26"/>
          <w:szCs w:val="26"/>
        </w:rPr>
        <w:t xml:space="preserve"> </w:t>
      </w:r>
      <w:r>
        <w:rPr>
          <w:rFonts w:ascii="Garamond" w:hAnsi="Garamond" w:cs="Arial"/>
          <w:sz w:val="26"/>
          <w:szCs w:val="26"/>
        </w:rPr>
        <w:t xml:space="preserve">de </w:t>
      </w:r>
      <w:r w:rsidR="005607AA" w:rsidRPr="00FC7148">
        <w:rPr>
          <w:rFonts w:ascii="Garamond" w:hAnsi="Garamond" w:cs="Arial"/>
          <w:b/>
          <w:bCs/>
          <w:sz w:val="26"/>
          <w:szCs w:val="26"/>
        </w:rPr>
        <w:t>2</w:t>
      </w:r>
      <w:r w:rsidR="006625E8" w:rsidRPr="00FC7148">
        <w:rPr>
          <w:rFonts w:ascii="Garamond" w:hAnsi="Garamond" w:cs="Arial"/>
          <w:b/>
          <w:bCs/>
          <w:sz w:val="26"/>
          <w:szCs w:val="26"/>
        </w:rPr>
        <w:t>50 ha</w:t>
      </w:r>
      <w:r w:rsidR="006625E8" w:rsidRPr="006625E8">
        <w:rPr>
          <w:rFonts w:ascii="Garamond" w:eastAsia="Times New Roman" w:hAnsi="Garamond" w:cs="Arial"/>
          <w:color w:val="000000"/>
          <w:sz w:val="26"/>
          <w:szCs w:val="26"/>
          <w:lang w:eastAsia="fr-FR"/>
        </w:rPr>
        <w:t xml:space="preserve"> </w:t>
      </w:r>
      <w:r w:rsidR="006625E8">
        <w:rPr>
          <w:rFonts w:ascii="Garamond" w:eastAsia="Times New Roman" w:hAnsi="Garamond" w:cs="Arial"/>
          <w:color w:val="000000"/>
          <w:sz w:val="26"/>
          <w:szCs w:val="26"/>
          <w:lang w:eastAsia="fr-FR"/>
        </w:rPr>
        <w:t xml:space="preserve">dont le montant s’élève d’environ </w:t>
      </w:r>
      <w:r w:rsidR="005607AA" w:rsidRPr="00FC7148">
        <w:rPr>
          <w:rFonts w:ascii="Garamond" w:eastAsia="Times New Roman" w:hAnsi="Garamond" w:cs="Arial"/>
          <w:b/>
          <w:bCs/>
          <w:color w:val="000000"/>
          <w:sz w:val="26"/>
          <w:szCs w:val="26"/>
          <w:lang w:eastAsia="fr-FR"/>
        </w:rPr>
        <w:t>268</w:t>
      </w:r>
      <w:r w:rsidR="00FC7148" w:rsidRPr="00FC7148">
        <w:rPr>
          <w:rFonts w:ascii="Garamond" w:eastAsia="Times New Roman" w:hAnsi="Garamond" w:cs="Arial"/>
          <w:b/>
          <w:bCs/>
          <w:color w:val="000000"/>
          <w:sz w:val="26"/>
          <w:szCs w:val="26"/>
          <w:lang w:eastAsia="fr-FR"/>
        </w:rPr>
        <w:t xml:space="preserve"> </w:t>
      </w:r>
      <w:r w:rsidR="005607AA" w:rsidRPr="00FC7148">
        <w:rPr>
          <w:rFonts w:ascii="Garamond" w:eastAsia="Times New Roman" w:hAnsi="Garamond" w:cs="Arial"/>
          <w:b/>
          <w:bCs/>
          <w:color w:val="000000"/>
          <w:sz w:val="26"/>
          <w:szCs w:val="26"/>
          <w:lang w:eastAsia="fr-FR"/>
        </w:rPr>
        <w:t>646</w:t>
      </w:r>
      <w:r w:rsidR="006625E8" w:rsidRPr="00FC7148">
        <w:rPr>
          <w:rFonts w:ascii="Garamond" w:eastAsia="Times New Roman" w:hAnsi="Garamond" w:cs="Arial"/>
          <w:b/>
          <w:bCs/>
          <w:color w:val="000000"/>
          <w:sz w:val="26"/>
          <w:szCs w:val="26"/>
          <w:lang w:eastAsia="fr-FR"/>
        </w:rPr>
        <w:t>,00 Dh</w:t>
      </w:r>
      <w:r w:rsidR="006625E8">
        <w:rPr>
          <w:rFonts w:ascii="Garamond" w:eastAsia="Times New Roman" w:hAnsi="Garamond" w:cs="Arial"/>
          <w:color w:val="000000"/>
          <w:sz w:val="26"/>
          <w:szCs w:val="26"/>
          <w:lang w:eastAsia="fr-FR"/>
        </w:rPr>
        <w:t>.</w:t>
      </w:r>
    </w:p>
    <w:p w:rsidR="006625E8" w:rsidRPr="000B29DC" w:rsidRDefault="006625E8" w:rsidP="006625E8">
      <w:pPr>
        <w:pStyle w:val="Paragraphedeliste"/>
        <w:numPr>
          <w:ilvl w:val="0"/>
          <w:numId w:val="6"/>
        </w:numPr>
        <w:tabs>
          <w:tab w:val="left" w:pos="1160"/>
        </w:tabs>
        <w:rPr>
          <w:rFonts w:ascii="Garamond" w:hAnsi="Garamond"/>
          <w:b/>
          <w:sz w:val="24"/>
          <w:szCs w:val="24"/>
        </w:rPr>
      </w:pPr>
      <w:r>
        <w:rPr>
          <w:rFonts w:ascii="Garamond" w:hAnsi="Garamond"/>
          <w:b/>
          <w:sz w:val="26"/>
          <w:szCs w:val="26"/>
        </w:rPr>
        <w:t>Correction mécanique des ravins :</w:t>
      </w:r>
    </w:p>
    <w:p w:rsidR="0070372E" w:rsidRDefault="0070372E" w:rsidP="0070372E">
      <w:pPr>
        <w:spacing w:line="360" w:lineRule="auto"/>
        <w:ind w:firstLine="708"/>
        <w:jc w:val="both"/>
        <w:rPr>
          <w:rFonts w:ascii="Garamond" w:hAnsi="Garamond" w:cs="Arial"/>
          <w:sz w:val="26"/>
          <w:szCs w:val="26"/>
        </w:rPr>
      </w:pPr>
      <w:r w:rsidRPr="0070372E">
        <w:rPr>
          <w:rFonts w:ascii="Garamond" w:hAnsi="Garamond" w:cs="Arial"/>
          <w:sz w:val="26"/>
          <w:szCs w:val="26"/>
        </w:rPr>
        <w:t xml:space="preserve">L’intervention </w:t>
      </w:r>
      <w:r>
        <w:rPr>
          <w:rFonts w:ascii="Garamond" w:hAnsi="Garamond" w:cs="Arial"/>
          <w:sz w:val="26"/>
          <w:szCs w:val="26"/>
        </w:rPr>
        <w:t>réalisée</w:t>
      </w:r>
      <w:r w:rsidRPr="0070372E">
        <w:rPr>
          <w:rFonts w:ascii="Garamond" w:hAnsi="Garamond" w:cs="Arial"/>
          <w:sz w:val="26"/>
          <w:szCs w:val="26"/>
        </w:rPr>
        <w:t xml:space="preserve"> consiste </w:t>
      </w:r>
      <w:r>
        <w:rPr>
          <w:rFonts w:ascii="Garamond" w:hAnsi="Garamond" w:cs="Arial"/>
          <w:sz w:val="26"/>
          <w:szCs w:val="26"/>
        </w:rPr>
        <w:t>à construire</w:t>
      </w:r>
      <w:r w:rsidRPr="0070372E">
        <w:rPr>
          <w:rFonts w:ascii="Garamond" w:hAnsi="Garamond" w:cs="Arial"/>
          <w:sz w:val="26"/>
          <w:szCs w:val="26"/>
        </w:rPr>
        <w:t xml:space="preserve"> de seuils en gabion</w:t>
      </w:r>
      <w:r>
        <w:rPr>
          <w:rFonts w:ascii="Garamond" w:hAnsi="Garamond" w:cs="Arial"/>
          <w:sz w:val="26"/>
          <w:szCs w:val="26"/>
        </w:rPr>
        <w:t>, c</w:t>
      </w:r>
      <w:r w:rsidRPr="0070372E">
        <w:rPr>
          <w:rFonts w:ascii="Garamond" w:hAnsi="Garamond" w:cs="Arial"/>
          <w:sz w:val="26"/>
          <w:szCs w:val="26"/>
        </w:rPr>
        <w:t xml:space="preserve">es ouvrages filtrants construits dans les ravins permettront de stabiliser la pente et les bords d’arrachement. L’objectif escompté   </w:t>
      </w:r>
      <w:r>
        <w:rPr>
          <w:rFonts w:ascii="Garamond" w:hAnsi="Garamond" w:cs="Arial"/>
          <w:sz w:val="26"/>
          <w:szCs w:val="26"/>
        </w:rPr>
        <w:t>et la réduction de l’érosion, l</w:t>
      </w:r>
      <w:r w:rsidRPr="0070372E">
        <w:rPr>
          <w:rFonts w:ascii="Garamond" w:hAnsi="Garamond" w:cs="Arial"/>
          <w:sz w:val="26"/>
          <w:szCs w:val="26"/>
        </w:rPr>
        <w:t>a restauration et la conservation des sols</w:t>
      </w:r>
      <w:r>
        <w:rPr>
          <w:rFonts w:ascii="Garamond" w:hAnsi="Garamond" w:cs="Arial"/>
          <w:sz w:val="26"/>
          <w:szCs w:val="26"/>
        </w:rPr>
        <w:t xml:space="preserve"> et p</w:t>
      </w:r>
      <w:r w:rsidRPr="0070372E">
        <w:rPr>
          <w:rFonts w:ascii="Garamond" w:hAnsi="Garamond" w:cs="Arial"/>
          <w:sz w:val="26"/>
          <w:szCs w:val="26"/>
        </w:rPr>
        <w:t>rotection des terres et des infrastructures hydraulique en aval</w:t>
      </w:r>
      <w:r>
        <w:rPr>
          <w:rFonts w:ascii="Garamond" w:hAnsi="Garamond" w:cs="Arial"/>
          <w:sz w:val="26"/>
          <w:szCs w:val="26"/>
        </w:rPr>
        <w:t>.</w:t>
      </w:r>
    </w:p>
    <w:p w:rsidR="00306A88" w:rsidRPr="00306A88" w:rsidRDefault="00306A88" w:rsidP="00F43A0E">
      <w:pPr>
        <w:spacing w:line="360" w:lineRule="auto"/>
        <w:ind w:firstLine="708"/>
        <w:jc w:val="both"/>
        <w:rPr>
          <w:rFonts w:ascii="Garamond" w:hAnsi="Garamond" w:cs="Arial"/>
          <w:color w:val="000000"/>
          <w:sz w:val="26"/>
          <w:szCs w:val="26"/>
        </w:rPr>
      </w:pPr>
      <w:r>
        <w:rPr>
          <w:rFonts w:ascii="Garamond" w:hAnsi="Garamond" w:cs="Arial"/>
          <w:sz w:val="26"/>
          <w:szCs w:val="26"/>
        </w:rPr>
        <w:t>Les travaux réalisés</w:t>
      </w:r>
      <w:r w:rsidR="00FC7148">
        <w:rPr>
          <w:rFonts w:ascii="Garamond" w:hAnsi="Garamond" w:cs="Arial"/>
          <w:sz w:val="26"/>
          <w:szCs w:val="26"/>
        </w:rPr>
        <w:t xml:space="preserve"> par le HCEFLCD dans la zone d’Aït </w:t>
      </w:r>
      <w:proofErr w:type="spellStart"/>
      <w:r w:rsidR="00FC7148">
        <w:rPr>
          <w:rFonts w:ascii="Garamond" w:hAnsi="Garamond" w:cs="Arial"/>
          <w:sz w:val="26"/>
          <w:szCs w:val="26"/>
        </w:rPr>
        <w:t>Bowahi</w:t>
      </w:r>
      <w:proofErr w:type="spellEnd"/>
      <w:r>
        <w:rPr>
          <w:rFonts w:ascii="Garamond" w:hAnsi="Garamond" w:cs="Arial"/>
          <w:sz w:val="26"/>
          <w:szCs w:val="26"/>
        </w:rPr>
        <w:t xml:space="preserve"> est de </w:t>
      </w:r>
      <w:r w:rsidR="00F43A0E" w:rsidRPr="00F43A0E">
        <w:rPr>
          <w:rFonts w:ascii="Garamond" w:hAnsi="Garamond" w:cs="Arial"/>
          <w:b/>
          <w:bCs/>
          <w:sz w:val="26"/>
          <w:szCs w:val="26"/>
        </w:rPr>
        <w:t>5500</w:t>
      </w:r>
      <w:r w:rsidRPr="00F43A0E">
        <w:rPr>
          <w:rFonts w:ascii="Garamond" w:hAnsi="Garamond" w:cs="Arial"/>
          <w:b/>
          <w:bCs/>
          <w:sz w:val="26"/>
          <w:szCs w:val="26"/>
        </w:rPr>
        <w:t xml:space="preserve"> m3</w:t>
      </w:r>
      <w:r>
        <w:rPr>
          <w:rFonts w:ascii="Garamond" w:hAnsi="Garamond" w:cs="Arial"/>
          <w:sz w:val="26"/>
          <w:szCs w:val="26"/>
        </w:rPr>
        <w:t xml:space="preserve"> des seuils en gab</w:t>
      </w:r>
      <w:r w:rsidR="00F43A0E">
        <w:rPr>
          <w:rFonts w:ascii="Garamond" w:hAnsi="Garamond" w:cs="Arial"/>
          <w:sz w:val="26"/>
          <w:szCs w:val="26"/>
        </w:rPr>
        <w:t>ions</w:t>
      </w:r>
      <w:r>
        <w:rPr>
          <w:rFonts w:ascii="Garamond" w:hAnsi="Garamond" w:cs="Arial"/>
          <w:sz w:val="26"/>
          <w:szCs w:val="26"/>
        </w:rPr>
        <w:t xml:space="preserve">, le budget global s’élève à </w:t>
      </w:r>
      <w:r w:rsidR="00C164DA" w:rsidRPr="00C164DA">
        <w:rPr>
          <w:rFonts w:ascii="Garamond" w:hAnsi="Garamond" w:cs="Arial"/>
          <w:b/>
          <w:sz w:val="26"/>
          <w:szCs w:val="26"/>
        </w:rPr>
        <w:t xml:space="preserve">1 381 998,00 </w:t>
      </w:r>
      <w:r>
        <w:rPr>
          <w:rFonts w:ascii="Garamond" w:hAnsi="Garamond" w:cs="Arial"/>
          <w:sz w:val="26"/>
          <w:szCs w:val="26"/>
        </w:rPr>
        <w:t>Dh.</w:t>
      </w:r>
      <w:r>
        <w:rPr>
          <w:rFonts w:ascii="Garamond" w:hAnsi="Garamond" w:cs="Arial"/>
          <w:color w:val="000000"/>
          <w:sz w:val="26"/>
          <w:szCs w:val="26"/>
        </w:rPr>
        <w:t xml:space="preserve"> </w:t>
      </w:r>
      <w:r>
        <w:rPr>
          <w:rFonts w:ascii="Garamond" w:eastAsia="Times New Roman" w:hAnsi="Garamond" w:cs="Arial"/>
          <w:color w:val="000000"/>
          <w:sz w:val="26"/>
          <w:szCs w:val="26"/>
          <w:lang w:eastAsia="fr-FR"/>
        </w:rPr>
        <w:t>Les réalisations par année budgétaire sont présentées comme suit :</w:t>
      </w:r>
    </w:p>
    <w:tbl>
      <w:tblPr>
        <w:tblStyle w:val="Listeclaire-Accent3"/>
        <w:tblW w:w="0" w:type="auto"/>
        <w:jc w:val="center"/>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tblPr>
      <w:tblGrid>
        <w:gridCol w:w="1526"/>
        <w:gridCol w:w="2158"/>
        <w:gridCol w:w="2270"/>
        <w:gridCol w:w="2267"/>
      </w:tblGrid>
      <w:tr w:rsidR="00306A88" w:rsidRPr="007B2489" w:rsidTr="00306A88">
        <w:trPr>
          <w:cnfStyle w:val="100000000000"/>
          <w:jc w:val="center"/>
        </w:trPr>
        <w:tc>
          <w:tcPr>
            <w:cnfStyle w:val="001000000000"/>
            <w:tcW w:w="1526" w:type="dxa"/>
            <w:vAlign w:val="center"/>
          </w:tcPr>
          <w:p w:rsidR="00306A88" w:rsidRPr="007B2489" w:rsidRDefault="00306A88" w:rsidP="00306A88">
            <w:pPr>
              <w:tabs>
                <w:tab w:val="left" w:pos="1160"/>
              </w:tabs>
              <w:spacing w:line="276" w:lineRule="auto"/>
              <w:jc w:val="center"/>
              <w:rPr>
                <w:rFonts w:ascii="Garamond" w:eastAsia="Times New Roman" w:hAnsi="Garamond" w:cs="Arial"/>
                <w:color w:val="000000"/>
                <w:sz w:val="26"/>
                <w:szCs w:val="26"/>
                <w:lang w:eastAsia="fr-FR"/>
              </w:rPr>
            </w:pPr>
            <w:r>
              <w:rPr>
                <w:rFonts w:ascii="Garamond" w:eastAsia="Times New Roman" w:hAnsi="Garamond" w:cs="Arial"/>
                <w:color w:val="000000"/>
                <w:sz w:val="26"/>
                <w:szCs w:val="26"/>
                <w:lang w:eastAsia="fr-FR"/>
              </w:rPr>
              <w:lastRenderedPageBreak/>
              <w:t>Année budgétaire</w:t>
            </w:r>
          </w:p>
        </w:tc>
        <w:tc>
          <w:tcPr>
            <w:tcW w:w="2158" w:type="dxa"/>
            <w:vAlign w:val="center"/>
          </w:tcPr>
          <w:p w:rsidR="00306A88" w:rsidRPr="007B2489" w:rsidRDefault="00306A88" w:rsidP="00306A88">
            <w:pPr>
              <w:tabs>
                <w:tab w:val="left" w:pos="1160"/>
              </w:tabs>
              <w:spacing w:line="276" w:lineRule="auto"/>
              <w:jc w:val="center"/>
              <w:cnfStyle w:val="100000000000"/>
              <w:rPr>
                <w:rFonts w:ascii="Garamond" w:eastAsia="Times New Roman" w:hAnsi="Garamond" w:cs="Arial"/>
                <w:color w:val="000000"/>
                <w:sz w:val="26"/>
                <w:szCs w:val="26"/>
                <w:lang w:eastAsia="fr-FR"/>
              </w:rPr>
            </w:pPr>
            <w:r>
              <w:rPr>
                <w:rFonts w:ascii="Garamond" w:eastAsia="Times New Roman" w:hAnsi="Garamond" w:cs="Arial"/>
                <w:color w:val="000000"/>
                <w:sz w:val="26"/>
                <w:szCs w:val="26"/>
                <w:lang w:eastAsia="fr-FR"/>
              </w:rPr>
              <w:t>P</w:t>
            </w:r>
            <w:r w:rsidRPr="007B2489">
              <w:rPr>
                <w:rFonts w:ascii="Garamond" w:eastAsia="Times New Roman" w:hAnsi="Garamond" w:cs="Arial"/>
                <w:color w:val="000000"/>
                <w:sz w:val="26"/>
                <w:szCs w:val="26"/>
                <w:lang w:eastAsia="fr-FR"/>
              </w:rPr>
              <w:t>érimètre</w:t>
            </w:r>
          </w:p>
        </w:tc>
        <w:tc>
          <w:tcPr>
            <w:tcW w:w="2270" w:type="dxa"/>
            <w:vAlign w:val="center"/>
          </w:tcPr>
          <w:p w:rsidR="00306A88" w:rsidRPr="007B2489" w:rsidRDefault="00306A88" w:rsidP="00306A88">
            <w:pPr>
              <w:tabs>
                <w:tab w:val="left" w:pos="1160"/>
              </w:tabs>
              <w:spacing w:line="276" w:lineRule="auto"/>
              <w:jc w:val="center"/>
              <w:cnfStyle w:val="100000000000"/>
              <w:rPr>
                <w:rFonts w:ascii="Garamond" w:eastAsia="Times New Roman" w:hAnsi="Garamond" w:cs="Arial"/>
                <w:color w:val="000000"/>
                <w:sz w:val="26"/>
                <w:szCs w:val="26"/>
                <w:lang w:eastAsia="fr-FR"/>
              </w:rPr>
            </w:pPr>
            <w:r>
              <w:rPr>
                <w:rFonts w:ascii="Garamond" w:eastAsia="Times New Roman" w:hAnsi="Garamond" w:cs="Arial"/>
                <w:color w:val="000000"/>
                <w:sz w:val="26"/>
                <w:szCs w:val="26"/>
                <w:lang w:eastAsia="fr-FR"/>
              </w:rPr>
              <w:t xml:space="preserve">Quantité (m3) </w:t>
            </w:r>
          </w:p>
        </w:tc>
        <w:tc>
          <w:tcPr>
            <w:tcW w:w="2267" w:type="dxa"/>
            <w:vAlign w:val="center"/>
          </w:tcPr>
          <w:p w:rsidR="00306A88" w:rsidRPr="007B2489" w:rsidRDefault="00306A88" w:rsidP="00306A88">
            <w:pPr>
              <w:tabs>
                <w:tab w:val="left" w:pos="1160"/>
              </w:tabs>
              <w:spacing w:line="276" w:lineRule="auto"/>
              <w:jc w:val="center"/>
              <w:cnfStyle w:val="100000000000"/>
              <w:rPr>
                <w:rFonts w:ascii="Garamond" w:eastAsia="Times New Roman" w:hAnsi="Garamond" w:cs="Arial"/>
                <w:color w:val="000000"/>
                <w:sz w:val="26"/>
                <w:szCs w:val="26"/>
                <w:lang w:eastAsia="fr-FR"/>
              </w:rPr>
            </w:pPr>
            <w:r>
              <w:rPr>
                <w:rFonts w:ascii="Garamond" w:eastAsia="Times New Roman" w:hAnsi="Garamond" w:cs="Arial"/>
                <w:color w:val="000000"/>
                <w:sz w:val="26"/>
                <w:szCs w:val="26"/>
                <w:lang w:eastAsia="fr-FR"/>
              </w:rPr>
              <w:t>Montant (</w:t>
            </w:r>
            <w:proofErr w:type="spellStart"/>
            <w:r>
              <w:rPr>
                <w:rFonts w:ascii="Garamond" w:eastAsia="Times New Roman" w:hAnsi="Garamond" w:cs="Arial"/>
                <w:color w:val="000000"/>
                <w:sz w:val="26"/>
                <w:szCs w:val="26"/>
                <w:lang w:eastAsia="fr-FR"/>
              </w:rPr>
              <w:t>Dh</w:t>
            </w:r>
            <w:proofErr w:type="spellEnd"/>
            <w:r>
              <w:rPr>
                <w:rFonts w:ascii="Garamond" w:eastAsia="Times New Roman" w:hAnsi="Garamond" w:cs="Arial"/>
                <w:color w:val="000000"/>
                <w:sz w:val="26"/>
                <w:szCs w:val="26"/>
                <w:lang w:eastAsia="fr-FR"/>
              </w:rPr>
              <w:t>)</w:t>
            </w:r>
          </w:p>
        </w:tc>
      </w:tr>
      <w:tr w:rsidR="00306A88" w:rsidRPr="006625E8" w:rsidTr="00306A88">
        <w:trPr>
          <w:cnfStyle w:val="000000100000"/>
          <w:trHeight w:val="386"/>
          <w:jc w:val="center"/>
        </w:trPr>
        <w:tc>
          <w:tcPr>
            <w:cnfStyle w:val="001000000000"/>
            <w:tcW w:w="1526" w:type="dxa"/>
            <w:vAlign w:val="center"/>
          </w:tcPr>
          <w:p w:rsidR="00306A88" w:rsidRPr="006625E8" w:rsidRDefault="00F43A0E" w:rsidP="00306A88">
            <w:pPr>
              <w:tabs>
                <w:tab w:val="left" w:pos="1160"/>
              </w:tabs>
              <w:spacing w:line="276" w:lineRule="auto"/>
              <w:jc w:val="center"/>
              <w:rPr>
                <w:rFonts w:ascii="Garamond" w:eastAsia="Times New Roman" w:hAnsi="Garamond" w:cs="Arial"/>
                <w:color w:val="000000"/>
                <w:sz w:val="26"/>
                <w:szCs w:val="26"/>
                <w:lang w:eastAsia="fr-FR"/>
              </w:rPr>
            </w:pPr>
            <w:r>
              <w:rPr>
                <w:rFonts w:ascii="Garamond" w:eastAsia="Times New Roman" w:hAnsi="Garamond" w:cs="Arial"/>
                <w:color w:val="000000"/>
                <w:sz w:val="26"/>
                <w:szCs w:val="26"/>
                <w:lang w:eastAsia="fr-FR"/>
              </w:rPr>
              <w:t>2010</w:t>
            </w:r>
          </w:p>
        </w:tc>
        <w:tc>
          <w:tcPr>
            <w:tcW w:w="2158" w:type="dxa"/>
            <w:vAlign w:val="center"/>
          </w:tcPr>
          <w:p w:rsidR="00306A88" w:rsidRPr="006625E8" w:rsidRDefault="00F43A0E" w:rsidP="00306A88">
            <w:pPr>
              <w:tabs>
                <w:tab w:val="left" w:pos="1160"/>
              </w:tabs>
              <w:spacing w:line="276" w:lineRule="auto"/>
              <w:jc w:val="center"/>
              <w:cnfStyle w:val="000000100000"/>
              <w:rPr>
                <w:rFonts w:ascii="Garamond" w:eastAsia="Times New Roman" w:hAnsi="Garamond" w:cs="Arial"/>
                <w:color w:val="000000"/>
                <w:sz w:val="26"/>
                <w:szCs w:val="26"/>
                <w:lang w:eastAsia="fr-FR"/>
              </w:rPr>
            </w:pPr>
            <w:proofErr w:type="spellStart"/>
            <w:r>
              <w:rPr>
                <w:rFonts w:ascii="Garamond" w:eastAsia="Times New Roman" w:hAnsi="Garamond" w:cs="Arial"/>
                <w:color w:val="000000"/>
                <w:sz w:val="26"/>
                <w:szCs w:val="26"/>
                <w:lang w:eastAsia="fr-FR"/>
              </w:rPr>
              <w:t>Imadriwen</w:t>
            </w:r>
            <w:proofErr w:type="spellEnd"/>
            <w:r w:rsidR="00306A88" w:rsidRPr="006625E8">
              <w:rPr>
                <w:rFonts w:ascii="Garamond" w:eastAsia="Times New Roman" w:hAnsi="Garamond" w:cs="Arial"/>
                <w:color w:val="000000"/>
                <w:sz w:val="26"/>
                <w:szCs w:val="26"/>
                <w:lang w:eastAsia="fr-FR"/>
              </w:rPr>
              <w:t xml:space="preserve"> </w:t>
            </w:r>
          </w:p>
        </w:tc>
        <w:tc>
          <w:tcPr>
            <w:tcW w:w="2270" w:type="dxa"/>
            <w:vAlign w:val="center"/>
          </w:tcPr>
          <w:p w:rsidR="00306A88" w:rsidRPr="006625E8" w:rsidRDefault="00F43A0E" w:rsidP="002B14EB">
            <w:pPr>
              <w:tabs>
                <w:tab w:val="left" w:pos="1160"/>
              </w:tabs>
              <w:spacing w:line="276" w:lineRule="auto"/>
              <w:jc w:val="center"/>
              <w:cnfStyle w:val="000000100000"/>
              <w:rPr>
                <w:rFonts w:ascii="Garamond" w:eastAsia="Times New Roman" w:hAnsi="Garamond" w:cs="Arial"/>
                <w:color w:val="000000"/>
                <w:sz w:val="26"/>
                <w:szCs w:val="26"/>
                <w:lang w:eastAsia="fr-FR"/>
              </w:rPr>
            </w:pPr>
            <w:r>
              <w:rPr>
                <w:rFonts w:ascii="Garamond" w:eastAsia="Times New Roman" w:hAnsi="Garamond" w:cs="Arial"/>
                <w:color w:val="000000"/>
                <w:sz w:val="26"/>
                <w:szCs w:val="26"/>
                <w:lang w:eastAsia="fr-FR"/>
              </w:rPr>
              <w:t>1 000</w:t>
            </w:r>
          </w:p>
        </w:tc>
        <w:tc>
          <w:tcPr>
            <w:tcW w:w="2267" w:type="dxa"/>
            <w:vAlign w:val="center"/>
          </w:tcPr>
          <w:p w:rsidR="00306A88" w:rsidRPr="006625E8" w:rsidRDefault="00F43A0E" w:rsidP="00F43A0E">
            <w:pPr>
              <w:tabs>
                <w:tab w:val="left" w:pos="1160"/>
              </w:tabs>
              <w:spacing w:line="276" w:lineRule="auto"/>
              <w:jc w:val="center"/>
              <w:cnfStyle w:val="000000100000"/>
              <w:rPr>
                <w:rFonts w:ascii="Garamond" w:eastAsia="Times New Roman" w:hAnsi="Garamond" w:cs="Arial"/>
                <w:color w:val="000000"/>
                <w:sz w:val="26"/>
                <w:szCs w:val="26"/>
                <w:lang w:eastAsia="fr-FR"/>
              </w:rPr>
            </w:pPr>
            <w:r>
              <w:rPr>
                <w:rFonts w:ascii="Garamond" w:eastAsia="Times New Roman" w:hAnsi="Garamond" w:cs="Arial"/>
                <w:color w:val="000000"/>
                <w:sz w:val="26"/>
                <w:szCs w:val="26"/>
                <w:lang w:eastAsia="fr-FR"/>
              </w:rPr>
              <w:t>236</w:t>
            </w:r>
            <w:r w:rsidR="00306A88">
              <w:rPr>
                <w:rFonts w:ascii="Garamond" w:eastAsia="Times New Roman" w:hAnsi="Garamond" w:cs="Arial"/>
                <w:color w:val="000000"/>
                <w:sz w:val="26"/>
                <w:szCs w:val="26"/>
                <w:lang w:eastAsia="fr-FR"/>
              </w:rPr>
              <w:t> </w:t>
            </w:r>
            <w:r>
              <w:rPr>
                <w:rFonts w:ascii="Garamond" w:eastAsia="Times New Roman" w:hAnsi="Garamond" w:cs="Arial"/>
                <w:color w:val="000000"/>
                <w:sz w:val="26"/>
                <w:szCs w:val="26"/>
                <w:lang w:eastAsia="fr-FR"/>
              </w:rPr>
              <w:t>100</w:t>
            </w:r>
            <w:r w:rsidR="00306A88">
              <w:rPr>
                <w:rFonts w:ascii="Garamond" w:eastAsia="Times New Roman" w:hAnsi="Garamond" w:cs="Arial"/>
                <w:color w:val="000000"/>
                <w:sz w:val="26"/>
                <w:szCs w:val="26"/>
                <w:lang w:eastAsia="fr-FR"/>
              </w:rPr>
              <w:t>,00</w:t>
            </w:r>
          </w:p>
        </w:tc>
      </w:tr>
      <w:tr w:rsidR="00306A88" w:rsidRPr="007B2489" w:rsidTr="00306A88">
        <w:trPr>
          <w:jc w:val="center"/>
        </w:trPr>
        <w:tc>
          <w:tcPr>
            <w:cnfStyle w:val="001000000000"/>
            <w:tcW w:w="1526" w:type="dxa"/>
            <w:vAlign w:val="center"/>
          </w:tcPr>
          <w:p w:rsidR="00306A88" w:rsidRPr="006625E8" w:rsidRDefault="00F43A0E" w:rsidP="002B14EB">
            <w:pPr>
              <w:tabs>
                <w:tab w:val="left" w:pos="1160"/>
              </w:tabs>
              <w:spacing w:line="276" w:lineRule="auto"/>
              <w:jc w:val="center"/>
              <w:rPr>
                <w:rFonts w:ascii="Garamond" w:eastAsia="Times New Roman" w:hAnsi="Garamond" w:cs="Arial"/>
                <w:color w:val="000000"/>
                <w:sz w:val="26"/>
                <w:szCs w:val="26"/>
                <w:lang w:eastAsia="fr-FR"/>
              </w:rPr>
            </w:pPr>
            <w:r>
              <w:rPr>
                <w:rFonts w:ascii="Garamond" w:eastAsia="Times New Roman" w:hAnsi="Garamond" w:cs="Arial"/>
                <w:color w:val="000000"/>
                <w:sz w:val="26"/>
                <w:szCs w:val="26"/>
                <w:lang w:eastAsia="fr-FR"/>
              </w:rPr>
              <w:t>2011</w:t>
            </w:r>
          </w:p>
        </w:tc>
        <w:tc>
          <w:tcPr>
            <w:tcW w:w="2158" w:type="dxa"/>
            <w:vAlign w:val="center"/>
          </w:tcPr>
          <w:p w:rsidR="00306A88" w:rsidRPr="00306A88" w:rsidRDefault="00F43A0E" w:rsidP="00306A88">
            <w:pPr>
              <w:tabs>
                <w:tab w:val="left" w:pos="1160"/>
              </w:tabs>
              <w:spacing w:line="276" w:lineRule="auto"/>
              <w:jc w:val="center"/>
              <w:cnfStyle w:val="000000000000"/>
              <w:rPr>
                <w:rFonts w:ascii="Garamond" w:eastAsia="Times New Roman" w:hAnsi="Garamond" w:cs="Arial"/>
                <w:color w:val="000000"/>
                <w:sz w:val="26"/>
                <w:szCs w:val="26"/>
                <w:lang w:eastAsia="fr-FR"/>
              </w:rPr>
            </w:pPr>
            <w:r>
              <w:rPr>
                <w:rFonts w:ascii="Garamond" w:eastAsia="Times New Roman" w:hAnsi="Garamond" w:cs="Arial"/>
                <w:color w:val="000000"/>
                <w:sz w:val="26"/>
                <w:szCs w:val="26"/>
                <w:lang w:eastAsia="fr-FR"/>
              </w:rPr>
              <w:t xml:space="preserve">Aït </w:t>
            </w:r>
            <w:proofErr w:type="spellStart"/>
            <w:r>
              <w:rPr>
                <w:rFonts w:ascii="Garamond" w:eastAsia="Times New Roman" w:hAnsi="Garamond" w:cs="Arial"/>
                <w:color w:val="000000"/>
                <w:sz w:val="26"/>
                <w:szCs w:val="26"/>
                <w:lang w:eastAsia="fr-FR"/>
              </w:rPr>
              <w:t>Bowahi</w:t>
            </w:r>
            <w:proofErr w:type="spellEnd"/>
            <w:r w:rsidR="00306A88" w:rsidRPr="006625E8">
              <w:rPr>
                <w:rFonts w:ascii="Garamond" w:eastAsia="Times New Roman" w:hAnsi="Garamond" w:cs="Arial"/>
                <w:color w:val="000000"/>
                <w:sz w:val="26"/>
                <w:szCs w:val="26"/>
                <w:lang w:eastAsia="fr-FR"/>
              </w:rPr>
              <w:t xml:space="preserve"> </w:t>
            </w:r>
          </w:p>
        </w:tc>
        <w:tc>
          <w:tcPr>
            <w:tcW w:w="2270" w:type="dxa"/>
            <w:vAlign w:val="center"/>
          </w:tcPr>
          <w:p w:rsidR="00306A88" w:rsidRPr="007B2489" w:rsidRDefault="00F43A0E" w:rsidP="002B14EB">
            <w:pPr>
              <w:tabs>
                <w:tab w:val="left" w:pos="1160"/>
              </w:tabs>
              <w:spacing w:line="276" w:lineRule="auto"/>
              <w:jc w:val="center"/>
              <w:cnfStyle w:val="000000000000"/>
              <w:rPr>
                <w:rFonts w:ascii="Garamond" w:eastAsia="Times New Roman" w:hAnsi="Garamond" w:cs="Arial"/>
                <w:color w:val="000000"/>
                <w:sz w:val="26"/>
                <w:szCs w:val="26"/>
                <w:lang w:val="en-US" w:eastAsia="fr-FR"/>
              </w:rPr>
            </w:pPr>
            <w:r>
              <w:rPr>
                <w:rFonts w:ascii="Garamond" w:eastAsia="Times New Roman" w:hAnsi="Garamond" w:cs="Arial"/>
                <w:color w:val="000000"/>
                <w:sz w:val="26"/>
                <w:szCs w:val="26"/>
                <w:lang w:val="en-US" w:eastAsia="fr-FR"/>
              </w:rPr>
              <w:t>1 500</w:t>
            </w:r>
          </w:p>
        </w:tc>
        <w:tc>
          <w:tcPr>
            <w:tcW w:w="2267" w:type="dxa"/>
            <w:vAlign w:val="center"/>
          </w:tcPr>
          <w:p w:rsidR="00306A88" w:rsidRPr="007B2489" w:rsidRDefault="00F43A0E" w:rsidP="002B14EB">
            <w:pPr>
              <w:tabs>
                <w:tab w:val="left" w:pos="1160"/>
              </w:tabs>
              <w:spacing w:line="276" w:lineRule="auto"/>
              <w:jc w:val="center"/>
              <w:cnfStyle w:val="000000000000"/>
              <w:rPr>
                <w:rFonts w:ascii="Garamond" w:eastAsia="Times New Roman" w:hAnsi="Garamond" w:cs="Arial"/>
                <w:color w:val="000000"/>
                <w:sz w:val="26"/>
                <w:szCs w:val="26"/>
                <w:lang w:val="en-US" w:eastAsia="fr-FR"/>
              </w:rPr>
            </w:pPr>
            <w:r>
              <w:rPr>
                <w:rFonts w:ascii="Garamond" w:eastAsia="Times New Roman" w:hAnsi="Garamond" w:cs="Arial"/>
                <w:color w:val="000000"/>
                <w:sz w:val="26"/>
                <w:szCs w:val="26"/>
                <w:lang w:val="en-US" w:eastAsia="fr-FR"/>
              </w:rPr>
              <w:t>401 778</w:t>
            </w:r>
            <w:r w:rsidR="00306A88">
              <w:rPr>
                <w:rFonts w:ascii="Garamond" w:eastAsia="Times New Roman" w:hAnsi="Garamond" w:cs="Arial"/>
                <w:color w:val="000000"/>
                <w:sz w:val="26"/>
                <w:szCs w:val="26"/>
                <w:lang w:val="en-US" w:eastAsia="fr-FR"/>
              </w:rPr>
              <w:t>,00</w:t>
            </w:r>
          </w:p>
        </w:tc>
      </w:tr>
      <w:tr w:rsidR="00306A88" w:rsidRPr="007B2489" w:rsidTr="00306A88">
        <w:trPr>
          <w:cnfStyle w:val="000000100000"/>
          <w:jc w:val="center"/>
        </w:trPr>
        <w:tc>
          <w:tcPr>
            <w:cnfStyle w:val="001000000000"/>
            <w:tcW w:w="1526" w:type="dxa"/>
            <w:vAlign w:val="center"/>
          </w:tcPr>
          <w:p w:rsidR="00306A88" w:rsidRPr="007B2489" w:rsidRDefault="00F43A0E" w:rsidP="002B14EB">
            <w:pPr>
              <w:tabs>
                <w:tab w:val="left" w:pos="1160"/>
              </w:tabs>
              <w:jc w:val="center"/>
              <w:rPr>
                <w:rFonts w:ascii="Garamond" w:eastAsia="Times New Roman" w:hAnsi="Garamond" w:cs="Arial"/>
                <w:color w:val="000000"/>
                <w:sz w:val="26"/>
                <w:szCs w:val="26"/>
                <w:lang w:val="en-US" w:eastAsia="fr-FR"/>
              </w:rPr>
            </w:pPr>
            <w:r>
              <w:rPr>
                <w:rFonts w:ascii="Garamond" w:eastAsia="Times New Roman" w:hAnsi="Garamond" w:cs="Arial"/>
                <w:color w:val="000000"/>
                <w:sz w:val="26"/>
                <w:szCs w:val="26"/>
                <w:lang w:val="en-US" w:eastAsia="fr-FR"/>
              </w:rPr>
              <w:t>2012</w:t>
            </w:r>
          </w:p>
        </w:tc>
        <w:tc>
          <w:tcPr>
            <w:tcW w:w="2158" w:type="dxa"/>
            <w:vAlign w:val="center"/>
          </w:tcPr>
          <w:p w:rsidR="00306A88" w:rsidRDefault="00F43A0E" w:rsidP="002B14EB">
            <w:pPr>
              <w:tabs>
                <w:tab w:val="left" w:pos="1160"/>
              </w:tabs>
              <w:jc w:val="center"/>
              <w:cnfStyle w:val="000000100000"/>
              <w:rPr>
                <w:rFonts w:ascii="Garamond" w:eastAsia="Times New Roman" w:hAnsi="Garamond" w:cs="Arial"/>
                <w:color w:val="000000"/>
                <w:sz w:val="26"/>
                <w:szCs w:val="26"/>
                <w:lang w:val="en-US" w:eastAsia="fr-FR"/>
              </w:rPr>
            </w:pPr>
            <w:r>
              <w:rPr>
                <w:rFonts w:ascii="Garamond" w:eastAsia="Times New Roman" w:hAnsi="Garamond" w:cs="Arial"/>
                <w:color w:val="000000"/>
                <w:sz w:val="26"/>
                <w:szCs w:val="26"/>
                <w:lang w:eastAsia="fr-FR"/>
              </w:rPr>
              <w:t xml:space="preserve">Aït </w:t>
            </w:r>
            <w:proofErr w:type="spellStart"/>
            <w:r>
              <w:rPr>
                <w:rFonts w:ascii="Garamond" w:eastAsia="Times New Roman" w:hAnsi="Garamond" w:cs="Arial"/>
                <w:color w:val="000000"/>
                <w:sz w:val="26"/>
                <w:szCs w:val="26"/>
                <w:lang w:eastAsia="fr-FR"/>
              </w:rPr>
              <w:t>Bowahi</w:t>
            </w:r>
            <w:proofErr w:type="spellEnd"/>
            <w:r>
              <w:rPr>
                <w:rFonts w:ascii="Garamond" w:eastAsia="Times New Roman" w:hAnsi="Garamond" w:cs="Arial"/>
                <w:color w:val="000000"/>
                <w:sz w:val="26"/>
                <w:szCs w:val="26"/>
                <w:lang w:eastAsia="fr-FR"/>
              </w:rPr>
              <w:t xml:space="preserve"> II</w:t>
            </w:r>
          </w:p>
        </w:tc>
        <w:tc>
          <w:tcPr>
            <w:tcW w:w="2270" w:type="dxa"/>
            <w:vAlign w:val="center"/>
          </w:tcPr>
          <w:p w:rsidR="00306A88" w:rsidRPr="007B2489" w:rsidRDefault="00F43A0E" w:rsidP="002B14EB">
            <w:pPr>
              <w:tabs>
                <w:tab w:val="left" w:pos="1160"/>
              </w:tabs>
              <w:jc w:val="center"/>
              <w:cnfStyle w:val="000000100000"/>
              <w:rPr>
                <w:rFonts w:ascii="Garamond" w:eastAsia="Times New Roman" w:hAnsi="Garamond" w:cs="Arial"/>
                <w:color w:val="000000"/>
                <w:sz w:val="26"/>
                <w:szCs w:val="26"/>
                <w:lang w:val="en-US" w:eastAsia="fr-FR"/>
              </w:rPr>
            </w:pPr>
            <w:r>
              <w:rPr>
                <w:rFonts w:ascii="Garamond" w:eastAsia="Times New Roman" w:hAnsi="Garamond" w:cs="Arial"/>
                <w:color w:val="000000"/>
                <w:sz w:val="26"/>
                <w:szCs w:val="26"/>
                <w:lang w:val="en-US" w:eastAsia="fr-FR"/>
              </w:rPr>
              <w:t>1 0</w:t>
            </w:r>
            <w:r w:rsidR="00306A88">
              <w:rPr>
                <w:rFonts w:ascii="Garamond" w:eastAsia="Times New Roman" w:hAnsi="Garamond" w:cs="Arial"/>
                <w:color w:val="000000"/>
                <w:sz w:val="26"/>
                <w:szCs w:val="26"/>
                <w:lang w:val="en-US" w:eastAsia="fr-FR"/>
              </w:rPr>
              <w:t>00</w:t>
            </w:r>
          </w:p>
        </w:tc>
        <w:tc>
          <w:tcPr>
            <w:tcW w:w="2267" w:type="dxa"/>
            <w:vAlign w:val="center"/>
          </w:tcPr>
          <w:p w:rsidR="00306A88" w:rsidRPr="007B2489" w:rsidRDefault="00F43A0E" w:rsidP="00F43A0E">
            <w:pPr>
              <w:tabs>
                <w:tab w:val="left" w:pos="1160"/>
              </w:tabs>
              <w:jc w:val="center"/>
              <w:cnfStyle w:val="000000100000"/>
              <w:rPr>
                <w:rFonts w:ascii="Garamond" w:eastAsia="Times New Roman" w:hAnsi="Garamond" w:cs="Arial"/>
                <w:color w:val="000000"/>
                <w:sz w:val="26"/>
                <w:szCs w:val="26"/>
                <w:lang w:val="en-US" w:eastAsia="fr-FR"/>
              </w:rPr>
            </w:pPr>
            <w:r>
              <w:rPr>
                <w:rFonts w:ascii="Garamond" w:eastAsia="Times New Roman" w:hAnsi="Garamond" w:cs="Arial"/>
                <w:color w:val="000000"/>
                <w:sz w:val="26"/>
                <w:szCs w:val="26"/>
                <w:lang w:val="en-US" w:eastAsia="fr-FR"/>
              </w:rPr>
              <w:t>254</w:t>
            </w:r>
            <w:r w:rsidR="00306A88">
              <w:rPr>
                <w:rFonts w:ascii="Garamond" w:eastAsia="Times New Roman" w:hAnsi="Garamond" w:cs="Arial"/>
                <w:color w:val="000000"/>
                <w:sz w:val="26"/>
                <w:szCs w:val="26"/>
                <w:lang w:val="en-US" w:eastAsia="fr-FR"/>
              </w:rPr>
              <w:t> </w:t>
            </w:r>
            <w:r>
              <w:rPr>
                <w:rFonts w:ascii="Garamond" w:eastAsia="Times New Roman" w:hAnsi="Garamond" w:cs="Arial"/>
                <w:color w:val="000000"/>
                <w:sz w:val="26"/>
                <w:szCs w:val="26"/>
                <w:lang w:val="en-US" w:eastAsia="fr-FR"/>
              </w:rPr>
              <w:t>520</w:t>
            </w:r>
            <w:r w:rsidR="00306A88">
              <w:rPr>
                <w:rFonts w:ascii="Garamond" w:eastAsia="Times New Roman" w:hAnsi="Garamond" w:cs="Arial"/>
                <w:color w:val="000000"/>
                <w:sz w:val="26"/>
                <w:szCs w:val="26"/>
                <w:lang w:val="en-US" w:eastAsia="fr-FR"/>
              </w:rPr>
              <w:t>,00</w:t>
            </w:r>
          </w:p>
        </w:tc>
      </w:tr>
      <w:tr w:rsidR="00306A88" w:rsidRPr="007B2489" w:rsidTr="00306A88">
        <w:trPr>
          <w:jc w:val="center"/>
        </w:trPr>
        <w:tc>
          <w:tcPr>
            <w:cnfStyle w:val="001000000000"/>
            <w:tcW w:w="1526" w:type="dxa"/>
            <w:vAlign w:val="center"/>
          </w:tcPr>
          <w:p w:rsidR="00306A88" w:rsidRPr="007B2489" w:rsidRDefault="00F43A0E" w:rsidP="00306A88">
            <w:pPr>
              <w:tabs>
                <w:tab w:val="left" w:pos="1160"/>
              </w:tabs>
              <w:jc w:val="center"/>
              <w:rPr>
                <w:rFonts w:ascii="Garamond" w:eastAsia="Times New Roman" w:hAnsi="Garamond" w:cs="Arial"/>
                <w:color w:val="000000"/>
                <w:sz w:val="26"/>
                <w:szCs w:val="26"/>
                <w:lang w:val="en-US" w:eastAsia="fr-FR"/>
              </w:rPr>
            </w:pPr>
            <w:r>
              <w:rPr>
                <w:rFonts w:ascii="Garamond" w:eastAsia="Times New Roman" w:hAnsi="Garamond" w:cs="Arial"/>
                <w:color w:val="000000"/>
                <w:sz w:val="26"/>
                <w:szCs w:val="26"/>
                <w:lang w:val="en-US" w:eastAsia="fr-FR"/>
              </w:rPr>
              <w:t>2013</w:t>
            </w:r>
          </w:p>
        </w:tc>
        <w:tc>
          <w:tcPr>
            <w:tcW w:w="2158" w:type="dxa"/>
            <w:vAlign w:val="center"/>
          </w:tcPr>
          <w:p w:rsidR="00306A88" w:rsidRDefault="00F43A0E" w:rsidP="002B14EB">
            <w:pPr>
              <w:tabs>
                <w:tab w:val="left" w:pos="1160"/>
              </w:tabs>
              <w:jc w:val="center"/>
              <w:cnfStyle w:val="000000000000"/>
              <w:rPr>
                <w:rFonts w:ascii="Garamond" w:eastAsia="Times New Roman" w:hAnsi="Garamond" w:cs="Arial"/>
                <w:color w:val="000000"/>
                <w:sz w:val="26"/>
                <w:szCs w:val="26"/>
                <w:lang w:val="en-US" w:eastAsia="fr-FR"/>
              </w:rPr>
            </w:pPr>
            <w:proofErr w:type="spellStart"/>
            <w:r>
              <w:rPr>
                <w:rFonts w:ascii="Garamond" w:eastAsia="Times New Roman" w:hAnsi="Garamond" w:cs="Arial"/>
                <w:color w:val="000000"/>
                <w:sz w:val="26"/>
                <w:szCs w:val="26"/>
                <w:lang w:val="en-US" w:eastAsia="fr-FR"/>
              </w:rPr>
              <w:t>Aït</w:t>
            </w:r>
            <w:proofErr w:type="spellEnd"/>
            <w:r>
              <w:rPr>
                <w:rFonts w:ascii="Garamond" w:eastAsia="Times New Roman" w:hAnsi="Garamond" w:cs="Arial"/>
                <w:color w:val="000000"/>
                <w:sz w:val="26"/>
                <w:szCs w:val="26"/>
                <w:lang w:val="en-US" w:eastAsia="fr-FR"/>
              </w:rPr>
              <w:t xml:space="preserve"> </w:t>
            </w:r>
            <w:proofErr w:type="spellStart"/>
            <w:r>
              <w:rPr>
                <w:rFonts w:ascii="Garamond" w:eastAsia="Times New Roman" w:hAnsi="Garamond" w:cs="Arial"/>
                <w:color w:val="000000"/>
                <w:sz w:val="26"/>
                <w:szCs w:val="26"/>
                <w:lang w:val="en-US" w:eastAsia="fr-FR"/>
              </w:rPr>
              <w:t>Bowahi</w:t>
            </w:r>
            <w:proofErr w:type="spellEnd"/>
            <w:r>
              <w:rPr>
                <w:rFonts w:ascii="Garamond" w:eastAsia="Times New Roman" w:hAnsi="Garamond" w:cs="Arial"/>
                <w:color w:val="000000"/>
                <w:sz w:val="26"/>
                <w:szCs w:val="26"/>
                <w:lang w:val="en-US" w:eastAsia="fr-FR"/>
              </w:rPr>
              <w:t xml:space="preserve"> III</w:t>
            </w:r>
          </w:p>
        </w:tc>
        <w:tc>
          <w:tcPr>
            <w:tcW w:w="2270" w:type="dxa"/>
            <w:vAlign w:val="center"/>
          </w:tcPr>
          <w:p w:rsidR="00306A88" w:rsidRPr="007B2489" w:rsidRDefault="00F43A0E" w:rsidP="002B14EB">
            <w:pPr>
              <w:tabs>
                <w:tab w:val="left" w:pos="1160"/>
              </w:tabs>
              <w:jc w:val="center"/>
              <w:cnfStyle w:val="000000000000"/>
              <w:rPr>
                <w:rFonts w:ascii="Garamond" w:eastAsia="Times New Roman" w:hAnsi="Garamond" w:cs="Arial"/>
                <w:color w:val="000000"/>
                <w:sz w:val="26"/>
                <w:szCs w:val="26"/>
                <w:lang w:val="en-US" w:eastAsia="fr-FR"/>
              </w:rPr>
            </w:pPr>
            <w:r>
              <w:rPr>
                <w:rFonts w:ascii="Garamond" w:eastAsia="Times New Roman" w:hAnsi="Garamond" w:cs="Arial"/>
                <w:color w:val="000000"/>
                <w:sz w:val="26"/>
                <w:szCs w:val="26"/>
                <w:lang w:val="en-US" w:eastAsia="fr-FR"/>
              </w:rPr>
              <w:t>2 0</w:t>
            </w:r>
            <w:r w:rsidR="00306A88">
              <w:rPr>
                <w:rFonts w:ascii="Garamond" w:eastAsia="Times New Roman" w:hAnsi="Garamond" w:cs="Arial"/>
                <w:color w:val="000000"/>
                <w:sz w:val="26"/>
                <w:szCs w:val="26"/>
                <w:lang w:val="en-US" w:eastAsia="fr-FR"/>
              </w:rPr>
              <w:t>00</w:t>
            </w:r>
          </w:p>
        </w:tc>
        <w:tc>
          <w:tcPr>
            <w:tcW w:w="2267" w:type="dxa"/>
            <w:vAlign w:val="center"/>
          </w:tcPr>
          <w:p w:rsidR="00306A88" w:rsidRPr="007B2489" w:rsidRDefault="00C164DA" w:rsidP="000216AB">
            <w:pPr>
              <w:tabs>
                <w:tab w:val="left" w:pos="1160"/>
              </w:tabs>
              <w:jc w:val="center"/>
              <w:cnfStyle w:val="000000000000"/>
              <w:rPr>
                <w:rFonts w:ascii="Garamond" w:eastAsia="Times New Roman" w:hAnsi="Garamond" w:cs="Arial"/>
                <w:color w:val="000000"/>
                <w:sz w:val="26"/>
                <w:szCs w:val="26"/>
                <w:lang w:val="en-US" w:eastAsia="fr-FR"/>
              </w:rPr>
            </w:pPr>
            <w:r>
              <w:rPr>
                <w:rFonts w:ascii="Garamond" w:eastAsia="Times New Roman" w:hAnsi="Garamond" w:cs="Arial"/>
                <w:color w:val="000000"/>
                <w:sz w:val="26"/>
                <w:szCs w:val="26"/>
                <w:lang w:val="en-US" w:eastAsia="fr-FR"/>
              </w:rPr>
              <w:t>489 600,00</w:t>
            </w:r>
          </w:p>
        </w:tc>
      </w:tr>
      <w:tr w:rsidR="00306A88" w:rsidRPr="007B2489" w:rsidTr="00306A88">
        <w:trPr>
          <w:cnfStyle w:val="000000100000"/>
          <w:jc w:val="center"/>
        </w:trPr>
        <w:tc>
          <w:tcPr>
            <w:cnfStyle w:val="001000000000"/>
            <w:tcW w:w="3684" w:type="dxa"/>
            <w:gridSpan w:val="2"/>
            <w:vAlign w:val="center"/>
          </w:tcPr>
          <w:p w:rsidR="00306A88" w:rsidRDefault="00306A88" w:rsidP="002B14EB">
            <w:pPr>
              <w:tabs>
                <w:tab w:val="left" w:pos="1160"/>
              </w:tabs>
              <w:jc w:val="center"/>
              <w:rPr>
                <w:rFonts w:ascii="Garamond" w:eastAsia="Times New Roman" w:hAnsi="Garamond" w:cs="Arial"/>
                <w:color w:val="000000"/>
                <w:sz w:val="26"/>
                <w:szCs w:val="26"/>
                <w:lang w:val="en-US" w:eastAsia="fr-FR"/>
              </w:rPr>
            </w:pPr>
            <w:r>
              <w:rPr>
                <w:rFonts w:ascii="Garamond" w:eastAsia="Times New Roman" w:hAnsi="Garamond" w:cs="Arial"/>
                <w:color w:val="000000"/>
                <w:sz w:val="26"/>
                <w:szCs w:val="26"/>
                <w:lang w:val="en-US" w:eastAsia="fr-FR"/>
              </w:rPr>
              <w:t>Total</w:t>
            </w:r>
          </w:p>
        </w:tc>
        <w:tc>
          <w:tcPr>
            <w:tcW w:w="2270" w:type="dxa"/>
            <w:vAlign w:val="center"/>
          </w:tcPr>
          <w:p w:rsidR="00306A88" w:rsidRPr="0070372E" w:rsidRDefault="00F43A0E" w:rsidP="002B14EB">
            <w:pPr>
              <w:tabs>
                <w:tab w:val="left" w:pos="1160"/>
              </w:tabs>
              <w:jc w:val="center"/>
              <w:cnfStyle w:val="000000100000"/>
              <w:rPr>
                <w:rFonts w:ascii="Garamond" w:eastAsia="Times New Roman" w:hAnsi="Garamond" w:cs="Arial"/>
                <w:b/>
                <w:color w:val="000000"/>
                <w:sz w:val="26"/>
                <w:szCs w:val="26"/>
                <w:lang w:val="en-US" w:eastAsia="fr-FR"/>
              </w:rPr>
            </w:pPr>
            <w:r>
              <w:rPr>
                <w:rFonts w:ascii="Garamond" w:eastAsia="Times New Roman" w:hAnsi="Garamond" w:cs="Arial"/>
                <w:b/>
                <w:color w:val="000000"/>
                <w:sz w:val="26"/>
                <w:szCs w:val="26"/>
                <w:lang w:val="en-US" w:eastAsia="fr-FR"/>
              </w:rPr>
              <w:t>5 500</w:t>
            </w:r>
          </w:p>
        </w:tc>
        <w:tc>
          <w:tcPr>
            <w:tcW w:w="2267" w:type="dxa"/>
            <w:vAlign w:val="center"/>
          </w:tcPr>
          <w:p w:rsidR="00306A88" w:rsidRPr="00306A88" w:rsidRDefault="00C164DA" w:rsidP="00C164DA">
            <w:pPr>
              <w:pStyle w:val="Paragraphedeliste"/>
              <w:tabs>
                <w:tab w:val="left" w:pos="1160"/>
              </w:tabs>
              <w:ind w:left="317"/>
              <w:cnfStyle w:val="000000100000"/>
              <w:rPr>
                <w:rFonts w:ascii="Garamond" w:eastAsia="Times New Roman" w:hAnsi="Garamond" w:cs="Arial"/>
                <w:b/>
                <w:color w:val="000000"/>
                <w:sz w:val="26"/>
                <w:szCs w:val="26"/>
                <w:lang w:val="en-US" w:eastAsia="fr-FR"/>
              </w:rPr>
            </w:pPr>
            <w:r>
              <w:rPr>
                <w:rFonts w:ascii="Garamond" w:eastAsia="Times New Roman" w:hAnsi="Garamond" w:cs="Arial"/>
                <w:b/>
                <w:color w:val="000000"/>
                <w:sz w:val="26"/>
                <w:szCs w:val="26"/>
                <w:lang w:val="en-US" w:eastAsia="fr-FR"/>
              </w:rPr>
              <w:t>1 381 998,00</w:t>
            </w:r>
          </w:p>
        </w:tc>
      </w:tr>
    </w:tbl>
    <w:p w:rsidR="007B2489" w:rsidRDefault="007B2489" w:rsidP="00306A88">
      <w:pPr>
        <w:tabs>
          <w:tab w:val="left" w:pos="1160"/>
        </w:tabs>
        <w:spacing w:after="0"/>
        <w:rPr>
          <w:rFonts w:ascii="Garamond" w:eastAsia="Times New Roman" w:hAnsi="Garamond" w:cs="Arial"/>
          <w:color w:val="000000"/>
          <w:sz w:val="26"/>
          <w:szCs w:val="26"/>
          <w:lang w:eastAsia="fr-FR"/>
        </w:rPr>
      </w:pPr>
    </w:p>
    <w:p w:rsidR="00306A88" w:rsidRPr="00306A88" w:rsidRDefault="00306A88" w:rsidP="00306A88">
      <w:pPr>
        <w:pStyle w:val="Paragraphedeliste"/>
        <w:numPr>
          <w:ilvl w:val="1"/>
          <w:numId w:val="4"/>
        </w:numPr>
        <w:tabs>
          <w:tab w:val="left" w:pos="1160"/>
          <w:tab w:val="left" w:pos="1560"/>
        </w:tabs>
        <w:spacing w:line="360" w:lineRule="auto"/>
        <w:rPr>
          <w:rFonts w:ascii="Garamond" w:hAnsi="Garamond"/>
          <w:b/>
          <w:sz w:val="26"/>
          <w:szCs w:val="26"/>
        </w:rPr>
      </w:pPr>
      <w:r w:rsidRPr="00306A88">
        <w:rPr>
          <w:rFonts w:ascii="Garamond" w:hAnsi="Garamond"/>
          <w:b/>
          <w:sz w:val="26"/>
          <w:szCs w:val="26"/>
        </w:rPr>
        <w:t xml:space="preserve">Actions </w:t>
      </w:r>
      <w:r w:rsidR="00811659" w:rsidRPr="00811659">
        <w:rPr>
          <w:rFonts w:ascii="Garamond" w:hAnsi="Garamond"/>
          <w:b/>
          <w:bCs/>
          <w:sz w:val="26"/>
          <w:szCs w:val="26"/>
        </w:rPr>
        <w:t xml:space="preserve">d’appui </w:t>
      </w:r>
      <w:r w:rsidR="00811659">
        <w:rPr>
          <w:rFonts w:ascii="Garamond" w:hAnsi="Garamond"/>
          <w:b/>
          <w:bCs/>
          <w:sz w:val="26"/>
          <w:szCs w:val="26"/>
        </w:rPr>
        <w:t xml:space="preserve">et </w:t>
      </w:r>
      <w:r w:rsidR="00811659" w:rsidRPr="00811659">
        <w:rPr>
          <w:rFonts w:ascii="Garamond" w:hAnsi="Garamond"/>
          <w:b/>
          <w:bCs/>
          <w:sz w:val="26"/>
          <w:szCs w:val="26"/>
        </w:rPr>
        <w:t xml:space="preserve"> d’</w:t>
      </w:r>
      <w:r w:rsidR="00811659">
        <w:rPr>
          <w:rFonts w:ascii="Garamond" w:hAnsi="Garamond"/>
          <w:b/>
          <w:bCs/>
          <w:sz w:val="26"/>
          <w:szCs w:val="26"/>
        </w:rPr>
        <w:t>amélioration d</w:t>
      </w:r>
      <w:r w:rsidR="00811659" w:rsidRPr="00811659">
        <w:rPr>
          <w:rFonts w:ascii="Garamond" w:hAnsi="Garamond"/>
          <w:b/>
          <w:bCs/>
          <w:sz w:val="26"/>
          <w:szCs w:val="26"/>
        </w:rPr>
        <w:t>es conditions de vie des populations riverains</w:t>
      </w:r>
    </w:p>
    <w:p w:rsidR="00811659" w:rsidRPr="00811659" w:rsidRDefault="00811659" w:rsidP="00811659">
      <w:pPr>
        <w:pStyle w:val="Paragraphedeliste"/>
        <w:numPr>
          <w:ilvl w:val="0"/>
          <w:numId w:val="6"/>
        </w:numPr>
        <w:tabs>
          <w:tab w:val="left" w:pos="1160"/>
        </w:tabs>
        <w:rPr>
          <w:rFonts w:ascii="Garamond" w:hAnsi="Garamond"/>
          <w:b/>
          <w:sz w:val="26"/>
          <w:szCs w:val="26"/>
        </w:rPr>
      </w:pPr>
      <w:r>
        <w:rPr>
          <w:rFonts w:ascii="Garamond" w:hAnsi="Garamond"/>
          <w:b/>
          <w:sz w:val="26"/>
          <w:szCs w:val="26"/>
        </w:rPr>
        <w:t>Infrastructure et é</w:t>
      </w:r>
      <w:r w:rsidRPr="00811659">
        <w:rPr>
          <w:rFonts w:ascii="Garamond" w:hAnsi="Garamond"/>
          <w:b/>
          <w:sz w:val="26"/>
          <w:szCs w:val="26"/>
        </w:rPr>
        <w:t>quipement du domaine forestier</w:t>
      </w:r>
    </w:p>
    <w:p w:rsidR="00811659" w:rsidRPr="00811659" w:rsidRDefault="00811659" w:rsidP="00811659">
      <w:pPr>
        <w:spacing w:before="60" w:after="60" w:line="360" w:lineRule="auto"/>
        <w:ind w:firstLine="708"/>
        <w:jc w:val="both"/>
        <w:rPr>
          <w:rFonts w:ascii="Garamond" w:hAnsi="Garamond" w:cs="Arial"/>
          <w:sz w:val="26"/>
          <w:szCs w:val="26"/>
        </w:rPr>
      </w:pPr>
      <w:r w:rsidRPr="00811659">
        <w:rPr>
          <w:rFonts w:ascii="Garamond" w:hAnsi="Garamond" w:cs="Arial"/>
          <w:sz w:val="26"/>
          <w:szCs w:val="26"/>
        </w:rPr>
        <w:t>Ces infrastructures qui permettent de favoriser le désenclavement, sont considérées comme des mesures d’appui susceptibles de faciliter la mise en œuvre du programme de reboisement.</w:t>
      </w:r>
    </w:p>
    <w:p w:rsidR="00A9185F" w:rsidRDefault="00811659" w:rsidP="003D5809">
      <w:pPr>
        <w:spacing w:line="360" w:lineRule="auto"/>
        <w:ind w:firstLine="708"/>
        <w:jc w:val="both"/>
        <w:rPr>
          <w:rFonts w:ascii="Garamond" w:eastAsia="Times New Roman" w:hAnsi="Garamond" w:cs="Arial"/>
          <w:color w:val="000000"/>
          <w:sz w:val="26"/>
          <w:szCs w:val="26"/>
          <w:lang w:eastAsia="fr-FR"/>
        </w:rPr>
      </w:pPr>
      <w:r w:rsidRPr="00811659">
        <w:rPr>
          <w:rFonts w:ascii="Garamond" w:hAnsi="Garamond" w:cs="Arial"/>
          <w:sz w:val="26"/>
          <w:szCs w:val="26"/>
        </w:rPr>
        <w:t xml:space="preserve">Dans ce sens ce </w:t>
      </w:r>
      <w:r>
        <w:rPr>
          <w:rFonts w:ascii="Garamond" w:hAnsi="Garamond" w:cs="Arial"/>
          <w:sz w:val="26"/>
          <w:szCs w:val="26"/>
        </w:rPr>
        <w:t>le HCEFLCD à réali</w:t>
      </w:r>
      <w:r w:rsidR="003D5809">
        <w:rPr>
          <w:rFonts w:ascii="Garamond" w:hAnsi="Garamond" w:cs="Arial"/>
          <w:sz w:val="26"/>
          <w:szCs w:val="26"/>
        </w:rPr>
        <w:t>sé un programme d’ouverture de 3,1 km de piste et entretien de 9</w:t>
      </w:r>
      <w:r>
        <w:rPr>
          <w:rFonts w:ascii="Garamond" w:hAnsi="Garamond" w:cs="Arial"/>
          <w:sz w:val="26"/>
          <w:szCs w:val="26"/>
        </w:rPr>
        <w:t>,5 km</w:t>
      </w:r>
      <w:r w:rsidRPr="00811659">
        <w:rPr>
          <w:rFonts w:ascii="Garamond" w:hAnsi="Garamond" w:cs="Arial"/>
          <w:sz w:val="26"/>
          <w:szCs w:val="26"/>
        </w:rPr>
        <w:t>.</w:t>
      </w:r>
      <w:r>
        <w:rPr>
          <w:rFonts w:ascii="Garamond" w:hAnsi="Garamond" w:cs="Arial"/>
          <w:sz w:val="26"/>
          <w:szCs w:val="26"/>
        </w:rPr>
        <w:t xml:space="preserve"> Le budget global s’élève à </w:t>
      </w:r>
      <w:r w:rsidR="003D5809">
        <w:rPr>
          <w:rFonts w:ascii="Garamond" w:hAnsi="Garamond" w:cs="Arial"/>
          <w:b/>
          <w:sz w:val="26"/>
          <w:szCs w:val="26"/>
        </w:rPr>
        <w:t>1 203 897,3</w:t>
      </w:r>
      <w:r w:rsidR="003D5809" w:rsidRPr="00A9185F">
        <w:rPr>
          <w:rFonts w:ascii="Garamond" w:hAnsi="Garamond" w:cs="Arial"/>
          <w:b/>
          <w:sz w:val="26"/>
          <w:szCs w:val="26"/>
        </w:rPr>
        <w:t>0</w:t>
      </w:r>
      <w:r w:rsidR="003D5809">
        <w:rPr>
          <w:rFonts w:ascii="Garamond" w:hAnsi="Garamond" w:cs="Arial"/>
          <w:b/>
          <w:sz w:val="26"/>
          <w:szCs w:val="26"/>
        </w:rPr>
        <w:t xml:space="preserve"> </w:t>
      </w:r>
      <w:r>
        <w:rPr>
          <w:rFonts w:ascii="Garamond" w:hAnsi="Garamond" w:cs="Arial"/>
          <w:sz w:val="26"/>
          <w:szCs w:val="26"/>
        </w:rPr>
        <w:t>Dh</w:t>
      </w:r>
      <w:r w:rsidR="00A9185F">
        <w:rPr>
          <w:rFonts w:ascii="Garamond" w:hAnsi="Garamond" w:cs="Arial"/>
          <w:sz w:val="26"/>
          <w:szCs w:val="26"/>
        </w:rPr>
        <w:t>.</w:t>
      </w:r>
      <w:r w:rsidR="00A9185F" w:rsidRPr="00A9185F">
        <w:rPr>
          <w:rFonts w:ascii="Garamond" w:eastAsia="Times New Roman" w:hAnsi="Garamond" w:cs="Arial"/>
          <w:color w:val="000000"/>
          <w:sz w:val="26"/>
          <w:szCs w:val="26"/>
          <w:lang w:eastAsia="fr-FR"/>
        </w:rPr>
        <w:t xml:space="preserve"> </w:t>
      </w:r>
      <w:r w:rsidR="00A9185F">
        <w:rPr>
          <w:rFonts w:ascii="Garamond" w:eastAsia="Times New Roman" w:hAnsi="Garamond" w:cs="Arial"/>
          <w:color w:val="000000"/>
          <w:sz w:val="26"/>
          <w:szCs w:val="26"/>
          <w:lang w:eastAsia="fr-FR"/>
        </w:rPr>
        <w:t>Les réalisations par année budgétaire sont présentées comme suit :</w:t>
      </w:r>
    </w:p>
    <w:tbl>
      <w:tblPr>
        <w:tblStyle w:val="Listeclaire-Accent3"/>
        <w:tblW w:w="0" w:type="auto"/>
        <w:jc w:val="center"/>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tblPr>
      <w:tblGrid>
        <w:gridCol w:w="1477"/>
        <w:gridCol w:w="2742"/>
        <w:gridCol w:w="1559"/>
        <w:gridCol w:w="1947"/>
        <w:gridCol w:w="1563"/>
      </w:tblGrid>
      <w:tr w:rsidR="00A9185F" w:rsidRPr="007B2489" w:rsidTr="00A9185F">
        <w:trPr>
          <w:cnfStyle w:val="100000000000"/>
          <w:jc w:val="center"/>
        </w:trPr>
        <w:tc>
          <w:tcPr>
            <w:cnfStyle w:val="001000000000"/>
            <w:tcW w:w="1477" w:type="dxa"/>
            <w:vAlign w:val="center"/>
          </w:tcPr>
          <w:p w:rsidR="00A9185F" w:rsidRPr="007B2489" w:rsidRDefault="00A9185F" w:rsidP="002B14EB">
            <w:pPr>
              <w:tabs>
                <w:tab w:val="left" w:pos="1160"/>
              </w:tabs>
              <w:spacing w:line="276" w:lineRule="auto"/>
              <w:jc w:val="center"/>
              <w:rPr>
                <w:rFonts w:ascii="Garamond" w:eastAsia="Times New Roman" w:hAnsi="Garamond" w:cs="Arial"/>
                <w:color w:val="000000"/>
                <w:sz w:val="26"/>
                <w:szCs w:val="26"/>
                <w:lang w:eastAsia="fr-FR"/>
              </w:rPr>
            </w:pPr>
            <w:r>
              <w:rPr>
                <w:rFonts w:ascii="Garamond" w:eastAsia="Times New Roman" w:hAnsi="Garamond" w:cs="Arial"/>
                <w:color w:val="000000"/>
                <w:sz w:val="26"/>
                <w:szCs w:val="26"/>
                <w:lang w:eastAsia="fr-FR"/>
              </w:rPr>
              <w:t>Année budgétaire</w:t>
            </w:r>
          </w:p>
        </w:tc>
        <w:tc>
          <w:tcPr>
            <w:tcW w:w="2742" w:type="dxa"/>
            <w:vAlign w:val="center"/>
          </w:tcPr>
          <w:p w:rsidR="00A9185F" w:rsidRPr="007B2489" w:rsidRDefault="00A9185F" w:rsidP="002B14EB">
            <w:pPr>
              <w:tabs>
                <w:tab w:val="left" w:pos="1160"/>
              </w:tabs>
              <w:spacing w:line="276" w:lineRule="auto"/>
              <w:jc w:val="center"/>
              <w:cnfStyle w:val="100000000000"/>
              <w:rPr>
                <w:rFonts w:ascii="Garamond" w:eastAsia="Times New Roman" w:hAnsi="Garamond" w:cs="Arial"/>
                <w:color w:val="000000"/>
                <w:sz w:val="26"/>
                <w:szCs w:val="26"/>
                <w:lang w:eastAsia="fr-FR"/>
              </w:rPr>
            </w:pPr>
            <w:r>
              <w:rPr>
                <w:rFonts w:ascii="Garamond" w:eastAsia="Times New Roman" w:hAnsi="Garamond" w:cs="Arial"/>
                <w:color w:val="000000"/>
                <w:sz w:val="26"/>
                <w:szCs w:val="26"/>
                <w:lang w:eastAsia="fr-FR"/>
              </w:rPr>
              <w:t>Piste</w:t>
            </w:r>
          </w:p>
        </w:tc>
        <w:tc>
          <w:tcPr>
            <w:tcW w:w="1559" w:type="dxa"/>
            <w:vAlign w:val="center"/>
          </w:tcPr>
          <w:p w:rsidR="00A9185F" w:rsidRPr="007B2489" w:rsidRDefault="00A9185F" w:rsidP="00A9185F">
            <w:pPr>
              <w:tabs>
                <w:tab w:val="left" w:pos="1160"/>
              </w:tabs>
              <w:spacing w:line="276" w:lineRule="auto"/>
              <w:jc w:val="center"/>
              <w:cnfStyle w:val="100000000000"/>
              <w:rPr>
                <w:rFonts w:ascii="Garamond" w:eastAsia="Times New Roman" w:hAnsi="Garamond" w:cs="Arial"/>
                <w:color w:val="000000"/>
                <w:sz w:val="26"/>
                <w:szCs w:val="26"/>
                <w:lang w:eastAsia="fr-FR"/>
              </w:rPr>
            </w:pPr>
            <w:r>
              <w:rPr>
                <w:rFonts w:ascii="Garamond" w:eastAsia="Times New Roman" w:hAnsi="Garamond" w:cs="Arial"/>
                <w:color w:val="000000"/>
                <w:sz w:val="26"/>
                <w:szCs w:val="26"/>
                <w:lang w:eastAsia="fr-FR"/>
              </w:rPr>
              <w:t xml:space="preserve">Longueur  (km) </w:t>
            </w:r>
          </w:p>
        </w:tc>
        <w:tc>
          <w:tcPr>
            <w:tcW w:w="1947" w:type="dxa"/>
            <w:vAlign w:val="center"/>
          </w:tcPr>
          <w:p w:rsidR="00A9185F" w:rsidRPr="007B2489" w:rsidRDefault="00A9185F" w:rsidP="002B14EB">
            <w:pPr>
              <w:tabs>
                <w:tab w:val="left" w:pos="1160"/>
              </w:tabs>
              <w:spacing w:line="276" w:lineRule="auto"/>
              <w:jc w:val="center"/>
              <w:cnfStyle w:val="100000000000"/>
              <w:rPr>
                <w:rFonts w:ascii="Garamond" w:eastAsia="Times New Roman" w:hAnsi="Garamond" w:cs="Arial"/>
                <w:color w:val="000000"/>
                <w:sz w:val="26"/>
                <w:szCs w:val="26"/>
                <w:lang w:eastAsia="fr-FR"/>
              </w:rPr>
            </w:pPr>
            <w:r>
              <w:rPr>
                <w:rFonts w:ascii="Garamond" w:eastAsia="Times New Roman" w:hAnsi="Garamond" w:cs="Arial"/>
                <w:color w:val="000000"/>
                <w:sz w:val="26"/>
                <w:szCs w:val="26"/>
                <w:lang w:eastAsia="fr-FR"/>
              </w:rPr>
              <w:t>Montant (</w:t>
            </w:r>
            <w:proofErr w:type="spellStart"/>
            <w:r>
              <w:rPr>
                <w:rFonts w:ascii="Garamond" w:eastAsia="Times New Roman" w:hAnsi="Garamond" w:cs="Arial"/>
                <w:color w:val="000000"/>
                <w:sz w:val="26"/>
                <w:szCs w:val="26"/>
                <w:lang w:eastAsia="fr-FR"/>
              </w:rPr>
              <w:t>Dh</w:t>
            </w:r>
            <w:proofErr w:type="spellEnd"/>
            <w:r>
              <w:rPr>
                <w:rFonts w:ascii="Garamond" w:eastAsia="Times New Roman" w:hAnsi="Garamond" w:cs="Arial"/>
                <w:color w:val="000000"/>
                <w:sz w:val="26"/>
                <w:szCs w:val="26"/>
                <w:lang w:eastAsia="fr-FR"/>
              </w:rPr>
              <w:t>)</w:t>
            </w:r>
          </w:p>
        </w:tc>
        <w:tc>
          <w:tcPr>
            <w:tcW w:w="1563" w:type="dxa"/>
            <w:vAlign w:val="center"/>
          </w:tcPr>
          <w:p w:rsidR="00A9185F" w:rsidRDefault="00A9185F" w:rsidP="00A9185F">
            <w:pPr>
              <w:tabs>
                <w:tab w:val="left" w:pos="1160"/>
              </w:tabs>
              <w:jc w:val="center"/>
              <w:cnfStyle w:val="100000000000"/>
              <w:rPr>
                <w:rFonts w:ascii="Garamond" w:eastAsia="Times New Roman" w:hAnsi="Garamond" w:cs="Arial"/>
                <w:color w:val="000000"/>
                <w:sz w:val="26"/>
                <w:szCs w:val="26"/>
                <w:lang w:eastAsia="fr-FR"/>
              </w:rPr>
            </w:pPr>
            <w:r>
              <w:rPr>
                <w:rFonts w:ascii="Garamond" w:eastAsia="Times New Roman" w:hAnsi="Garamond" w:cs="Arial"/>
                <w:color w:val="000000"/>
                <w:sz w:val="26"/>
                <w:szCs w:val="26"/>
                <w:lang w:eastAsia="fr-FR"/>
              </w:rPr>
              <w:t>Observation</w:t>
            </w:r>
          </w:p>
        </w:tc>
      </w:tr>
      <w:tr w:rsidR="00A9185F" w:rsidRPr="006625E8" w:rsidTr="00A9185F">
        <w:trPr>
          <w:cnfStyle w:val="000000100000"/>
          <w:trHeight w:val="386"/>
          <w:jc w:val="center"/>
        </w:trPr>
        <w:tc>
          <w:tcPr>
            <w:cnfStyle w:val="001000000000"/>
            <w:tcW w:w="1477" w:type="dxa"/>
            <w:vAlign w:val="center"/>
          </w:tcPr>
          <w:p w:rsidR="00A9185F" w:rsidRPr="006625E8" w:rsidRDefault="005C3AAB" w:rsidP="00A9185F">
            <w:pPr>
              <w:tabs>
                <w:tab w:val="left" w:pos="1160"/>
              </w:tabs>
              <w:spacing w:line="276" w:lineRule="auto"/>
              <w:jc w:val="center"/>
              <w:rPr>
                <w:rFonts w:ascii="Garamond" w:eastAsia="Times New Roman" w:hAnsi="Garamond" w:cs="Arial"/>
                <w:color w:val="000000"/>
                <w:sz w:val="26"/>
                <w:szCs w:val="26"/>
                <w:lang w:eastAsia="fr-FR"/>
              </w:rPr>
            </w:pPr>
            <w:r>
              <w:rPr>
                <w:rFonts w:ascii="Garamond" w:eastAsia="Times New Roman" w:hAnsi="Garamond" w:cs="Arial"/>
                <w:color w:val="000000"/>
                <w:sz w:val="26"/>
                <w:szCs w:val="26"/>
                <w:lang w:eastAsia="fr-FR"/>
              </w:rPr>
              <w:t>2010</w:t>
            </w:r>
          </w:p>
        </w:tc>
        <w:tc>
          <w:tcPr>
            <w:tcW w:w="2742" w:type="dxa"/>
            <w:vAlign w:val="center"/>
          </w:tcPr>
          <w:p w:rsidR="00A9185F" w:rsidRPr="006625E8" w:rsidRDefault="00A9185F" w:rsidP="00A9185F">
            <w:pPr>
              <w:tabs>
                <w:tab w:val="left" w:pos="1160"/>
              </w:tabs>
              <w:spacing w:line="276" w:lineRule="auto"/>
              <w:jc w:val="center"/>
              <w:cnfStyle w:val="000000100000"/>
              <w:rPr>
                <w:rFonts w:ascii="Garamond" w:eastAsia="Times New Roman" w:hAnsi="Garamond" w:cs="Arial"/>
                <w:color w:val="000000"/>
                <w:sz w:val="26"/>
                <w:szCs w:val="26"/>
                <w:lang w:eastAsia="fr-FR"/>
              </w:rPr>
            </w:pPr>
            <w:r>
              <w:rPr>
                <w:rFonts w:ascii="Garamond" w:eastAsia="Times New Roman" w:hAnsi="Garamond" w:cs="Arial"/>
                <w:color w:val="000000"/>
                <w:sz w:val="26"/>
                <w:szCs w:val="26"/>
                <w:lang w:eastAsia="fr-FR"/>
              </w:rPr>
              <w:t>Entretien de la piste A</w:t>
            </w:r>
            <w:r w:rsidR="005C3AAB">
              <w:rPr>
                <w:rFonts w:ascii="Garamond" w:eastAsia="Times New Roman" w:hAnsi="Garamond" w:cs="Arial"/>
                <w:color w:val="000000"/>
                <w:sz w:val="26"/>
                <w:szCs w:val="26"/>
                <w:lang w:eastAsia="fr-FR"/>
              </w:rPr>
              <w:t xml:space="preserve">ït </w:t>
            </w:r>
            <w:proofErr w:type="spellStart"/>
            <w:r w:rsidR="005C3AAB">
              <w:rPr>
                <w:rFonts w:ascii="Garamond" w:eastAsia="Times New Roman" w:hAnsi="Garamond" w:cs="Arial"/>
                <w:color w:val="000000"/>
                <w:sz w:val="26"/>
                <w:szCs w:val="26"/>
                <w:lang w:eastAsia="fr-FR"/>
              </w:rPr>
              <w:t>Chraâ</w:t>
            </w:r>
            <w:proofErr w:type="spellEnd"/>
            <w:r w:rsidR="005C3AAB">
              <w:rPr>
                <w:rFonts w:ascii="Garamond" w:eastAsia="Times New Roman" w:hAnsi="Garamond" w:cs="Arial"/>
                <w:color w:val="000000"/>
                <w:sz w:val="26"/>
                <w:szCs w:val="26"/>
                <w:lang w:eastAsia="fr-FR"/>
              </w:rPr>
              <w:t>-</w:t>
            </w:r>
            <w:proofErr w:type="spellStart"/>
            <w:r w:rsidR="005C3AAB">
              <w:rPr>
                <w:rFonts w:ascii="Garamond" w:eastAsia="Times New Roman" w:hAnsi="Garamond" w:cs="Arial"/>
                <w:color w:val="000000"/>
                <w:sz w:val="26"/>
                <w:szCs w:val="26"/>
                <w:lang w:eastAsia="fr-FR"/>
              </w:rPr>
              <w:t>Targa</w:t>
            </w:r>
            <w:proofErr w:type="spellEnd"/>
            <w:r w:rsidR="005C3AAB">
              <w:rPr>
                <w:rFonts w:ascii="Garamond" w:eastAsia="Times New Roman" w:hAnsi="Garamond" w:cs="Arial"/>
                <w:color w:val="000000"/>
                <w:sz w:val="26"/>
                <w:szCs w:val="26"/>
                <w:lang w:eastAsia="fr-FR"/>
              </w:rPr>
              <w:t xml:space="preserve"> N’Aït </w:t>
            </w:r>
            <w:proofErr w:type="spellStart"/>
            <w:r w:rsidR="005C3AAB">
              <w:rPr>
                <w:rFonts w:ascii="Garamond" w:eastAsia="Times New Roman" w:hAnsi="Garamond" w:cs="Arial"/>
                <w:color w:val="000000"/>
                <w:sz w:val="26"/>
                <w:szCs w:val="26"/>
                <w:lang w:eastAsia="fr-FR"/>
              </w:rPr>
              <w:t>Malal</w:t>
            </w:r>
            <w:proofErr w:type="spellEnd"/>
          </w:p>
        </w:tc>
        <w:tc>
          <w:tcPr>
            <w:tcW w:w="1559" w:type="dxa"/>
            <w:vAlign w:val="center"/>
          </w:tcPr>
          <w:p w:rsidR="00A9185F" w:rsidRPr="006625E8" w:rsidRDefault="00A9185F" w:rsidP="002B14EB">
            <w:pPr>
              <w:tabs>
                <w:tab w:val="left" w:pos="1160"/>
              </w:tabs>
              <w:spacing w:line="276" w:lineRule="auto"/>
              <w:jc w:val="center"/>
              <w:cnfStyle w:val="000000100000"/>
              <w:rPr>
                <w:rFonts w:ascii="Garamond" w:eastAsia="Times New Roman" w:hAnsi="Garamond" w:cs="Arial"/>
                <w:color w:val="000000"/>
                <w:sz w:val="26"/>
                <w:szCs w:val="26"/>
                <w:lang w:eastAsia="fr-FR"/>
              </w:rPr>
            </w:pPr>
            <w:r>
              <w:rPr>
                <w:rFonts w:ascii="Garamond" w:eastAsia="Times New Roman" w:hAnsi="Garamond" w:cs="Arial"/>
                <w:color w:val="000000"/>
                <w:sz w:val="26"/>
                <w:szCs w:val="26"/>
                <w:lang w:eastAsia="fr-FR"/>
              </w:rPr>
              <w:t>4,</w:t>
            </w:r>
            <w:r w:rsidR="005C3AAB">
              <w:rPr>
                <w:rFonts w:ascii="Garamond" w:eastAsia="Times New Roman" w:hAnsi="Garamond" w:cs="Arial"/>
                <w:color w:val="000000"/>
                <w:sz w:val="26"/>
                <w:szCs w:val="26"/>
                <w:lang w:eastAsia="fr-FR"/>
              </w:rPr>
              <w:t>8</w:t>
            </w:r>
          </w:p>
        </w:tc>
        <w:tc>
          <w:tcPr>
            <w:tcW w:w="1947" w:type="dxa"/>
            <w:vAlign w:val="center"/>
          </w:tcPr>
          <w:p w:rsidR="00A9185F" w:rsidRPr="006625E8" w:rsidRDefault="005C3AAB" w:rsidP="002B14EB">
            <w:pPr>
              <w:tabs>
                <w:tab w:val="left" w:pos="1160"/>
              </w:tabs>
              <w:spacing w:line="276" w:lineRule="auto"/>
              <w:jc w:val="center"/>
              <w:cnfStyle w:val="000000100000"/>
              <w:rPr>
                <w:rFonts w:ascii="Garamond" w:eastAsia="Times New Roman" w:hAnsi="Garamond" w:cs="Arial"/>
                <w:color w:val="000000"/>
                <w:sz w:val="26"/>
                <w:szCs w:val="26"/>
                <w:lang w:eastAsia="fr-FR"/>
              </w:rPr>
            </w:pPr>
            <w:r>
              <w:rPr>
                <w:rFonts w:ascii="Garamond" w:eastAsia="Times New Roman" w:hAnsi="Garamond" w:cs="Arial"/>
                <w:color w:val="000000"/>
                <w:sz w:val="26"/>
                <w:szCs w:val="26"/>
                <w:lang w:eastAsia="fr-FR"/>
              </w:rPr>
              <w:t>383 355,6</w:t>
            </w:r>
            <w:r w:rsidR="00A9185F">
              <w:rPr>
                <w:rFonts w:ascii="Garamond" w:eastAsia="Times New Roman" w:hAnsi="Garamond" w:cs="Arial"/>
                <w:color w:val="000000"/>
                <w:sz w:val="26"/>
                <w:szCs w:val="26"/>
                <w:lang w:eastAsia="fr-FR"/>
              </w:rPr>
              <w:t>0</w:t>
            </w:r>
          </w:p>
        </w:tc>
        <w:tc>
          <w:tcPr>
            <w:tcW w:w="1563" w:type="dxa"/>
          </w:tcPr>
          <w:p w:rsidR="00A9185F" w:rsidRDefault="00A9185F" w:rsidP="002B14EB">
            <w:pPr>
              <w:tabs>
                <w:tab w:val="left" w:pos="1160"/>
              </w:tabs>
              <w:jc w:val="center"/>
              <w:cnfStyle w:val="000000100000"/>
              <w:rPr>
                <w:rFonts w:ascii="Garamond" w:eastAsia="Times New Roman" w:hAnsi="Garamond" w:cs="Arial"/>
                <w:color w:val="000000"/>
                <w:sz w:val="26"/>
                <w:szCs w:val="26"/>
                <w:lang w:eastAsia="fr-FR"/>
              </w:rPr>
            </w:pPr>
          </w:p>
        </w:tc>
      </w:tr>
      <w:tr w:rsidR="00C164DA" w:rsidRPr="007B2489" w:rsidTr="00A9185F">
        <w:trPr>
          <w:jc w:val="center"/>
        </w:trPr>
        <w:tc>
          <w:tcPr>
            <w:cnfStyle w:val="001000000000"/>
            <w:tcW w:w="1477" w:type="dxa"/>
            <w:vMerge w:val="restart"/>
            <w:vAlign w:val="center"/>
          </w:tcPr>
          <w:p w:rsidR="00C164DA" w:rsidRPr="006625E8" w:rsidRDefault="00C164DA" w:rsidP="002B14EB">
            <w:pPr>
              <w:tabs>
                <w:tab w:val="left" w:pos="1160"/>
              </w:tabs>
              <w:spacing w:line="276" w:lineRule="auto"/>
              <w:jc w:val="center"/>
              <w:rPr>
                <w:rFonts w:ascii="Garamond" w:eastAsia="Times New Roman" w:hAnsi="Garamond" w:cs="Arial"/>
                <w:color w:val="000000"/>
                <w:sz w:val="26"/>
                <w:szCs w:val="26"/>
                <w:lang w:eastAsia="fr-FR"/>
              </w:rPr>
            </w:pPr>
            <w:r>
              <w:rPr>
                <w:rFonts w:ascii="Garamond" w:eastAsia="Times New Roman" w:hAnsi="Garamond" w:cs="Arial"/>
                <w:color w:val="000000"/>
                <w:sz w:val="26"/>
                <w:szCs w:val="26"/>
                <w:lang w:eastAsia="fr-FR"/>
              </w:rPr>
              <w:t>2012</w:t>
            </w:r>
          </w:p>
        </w:tc>
        <w:tc>
          <w:tcPr>
            <w:tcW w:w="2742" w:type="dxa"/>
            <w:vAlign w:val="center"/>
          </w:tcPr>
          <w:p w:rsidR="00C164DA" w:rsidRPr="00306A88" w:rsidRDefault="00C164DA" w:rsidP="00A9185F">
            <w:pPr>
              <w:tabs>
                <w:tab w:val="left" w:pos="1160"/>
              </w:tabs>
              <w:spacing w:line="276" w:lineRule="auto"/>
              <w:jc w:val="center"/>
              <w:cnfStyle w:val="000000000000"/>
              <w:rPr>
                <w:rFonts w:ascii="Garamond" w:eastAsia="Times New Roman" w:hAnsi="Garamond" w:cs="Arial"/>
                <w:color w:val="000000"/>
                <w:sz w:val="26"/>
                <w:szCs w:val="26"/>
                <w:lang w:eastAsia="fr-FR"/>
              </w:rPr>
            </w:pPr>
            <w:r>
              <w:rPr>
                <w:rFonts w:ascii="Garamond" w:eastAsia="Times New Roman" w:hAnsi="Garamond" w:cs="Arial"/>
                <w:color w:val="000000"/>
                <w:sz w:val="26"/>
                <w:szCs w:val="26"/>
                <w:lang w:eastAsia="fr-FR"/>
              </w:rPr>
              <w:t xml:space="preserve">Ouverture de la piste Ait </w:t>
            </w:r>
            <w:proofErr w:type="spellStart"/>
            <w:r>
              <w:rPr>
                <w:rFonts w:ascii="Garamond" w:eastAsia="Times New Roman" w:hAnsi="Garamond" w:cs="Arial"/>
                <w:color w:val="000000"/>
                <w:sz w:val="26"/>
                <w:szCs w:val="26"/>
                <w:lang w:eastAsia="fr-FR"/>
              </w:rPr>
              <w:t>Bowahi</w:t>
            </w:r>
            <w:proofErr w:type="spellEnd"/>
          </w:p>
        </w:tc>
        <w:tc>
          <w:tcPr>
            <w:tcW w:w="1559" w:type="dxa"/>
            <w:vAlign w:val="center"/>
          </w:tcPr>
          <w:p w:rsidR="00C164DA" w:rsidRPr="007B2489" w:rsidRDefault="00C164DA" w:rsidP="002B14EB">
            <w:pPr>
              <w:tabs>
                <w:tab w:val="left" w:pos="1160"/>
              </w:tabs>
              <w:spacing w:line="276" w:lineRule="auto"/>
              <w:jc w:val="center"/>
              <w:cnfStyle w:val="000000000000"/>
              <w:rPr>
                <w:rFonts w:ascii="Garamond" w:eastAsia="Times New Roman" w:hAnsi="Garamond" w:cs="Arial"/>
                <w:color w:val="000000"/>
                <w:sz w:val="26"/>
                <w:szCs w:val="26"/>
                <w:lang w:val="en-US" w:eastAsia="fr-FR"/>
              </w:rPr>
            </w:pPr>
            <w:r>
              <w:rPr>
                <w:rFonts w:ascii="Garamond" w:eastAsia="Times New Roman" w:hAnsi="Garamond" w:cs="Arial"/>
                <w:color w:val="000000"/>
                <w:sz w:val="26"/>
                <w:szCs w:val="26"/>
                <w:lang w:val="en-US" w:eastAsia="fr-FR"/>
              </w:rPr>
              <w:t>3,1</w:t>
            </w:r>
          </w:p>
        </w:tc>
        <w:tc>
          <w:tcPr>
            <w:tcW w:w="1947" w:type="dxa"/>
            <w:vAlign w:val="center"/>
          </w:tcPr>
          <w:p w:rsidR="00C164DA" w:rsidRPr="007B2489" w:rsidRDefault="00C164DA" w:rsidP="00A9185F">
            <w:pPr>
              <w:tabs>
                <w:tab w:val="left" w:pos="1160"/>
              </w:tabs>
              <w:spacing w:line="276" w:lineRule="auto"/>
              <w:jc w:val="center"/>
              <w:cnfStyle w:val="000000000000"/>
              <w:rPr>
                <w:rFonts w:ascii="Garamond" w:eastAsia="Times New Roman" w:hAnsi="Garamond" w:cs="Arial"/>
                <w:color w:val="000000"/>
                <w:sz w:val="26"/>
                <w:szCs w:val="26"/>
                <w:lang w:val="en-US" w:eastAsia="fr-FR"/>
              </w:rPr>
            </w:pPr>
            <w:r>
              <w:rPr>
                <w:rFonts w:ascii="Garamond" w:eastAsia="Times New Roman" w:hAnsi="Garamond" w:cs="Arial"/>
                <w:color w:val="000000"/>
                <w:sz w:val="26"/>
                <w:szCs w:val="26"/>
                <w:lang w:val="en-US" w:eastAsia="fr-FR"/>
              </w:rPr>
              <w:t>494 375,50</w:t>
            </w:r>
          </w:p>
        </w:tc>
        <w:tc>
          <w:tcPr>
            <w:tcW w:w="1563" w:type="dxa"/>
          </w:tcPr>
          <w:p w:rsidR="00C164DA" w:rsidRDefault="00C164DA" w:rsidP="002B14EB">
            <w:pPr>
              <w:tabs>
                <w:tab w:val="left" w:pos="1160"/>
              </w:tabs>
              <w:jc w:val="center"/>
              <w:cnfStyle w:val="000000000000"/>
              <w:rPr>
                <w:rFonts w:ascii="Garamond" w:eastAsia="Times New Roman" w:hAnsi="Garamond" w:cs="Arial"/>
                <w:color w:val="000000"/>
                <w:sz w:val="26"/>
                <w:szCs w:val="26"/>
                <w:lang w:val="en-US" w:eastAsia="fr-FR"/>
              </w:rPr>
            </w:pPr>
          </w:p>
        </w:tc>
      </w:tr>
      <w:tr w:rsidR="00C164DA" w:rsidRPr="007B2489" w:rsidTr="00A9185F">
        <w:trPr>
          <w:cnfStyle w:val="000000100000"/>
          <w:jc w:val="center"/>
        </w:trPr>
        <w:tc>
          <w:tcPr>
            <w:cnfStyle w:val="001000000000"/>
            <w:tcW w:w="1477" w:type="dxa"/>
            <w:vMerge/>
            <w:vAlign w:val="center"/>
          </w:tcPr>
          <w:p w:rsidR="00C164DA" w:rsidRPr="007B2489" w:rsidRDefault="00C164DA" w:rsidP="002B14EB">
            <w:pPr>
              <w:tabs>
                <w:tab w:val="left" w:pos="1160"/>
              </w:tabs>
              <w:jc w:val="center"/>
              <w:rPr>
                <w:rFonts w:ascii="Garamond" w:eastAsia="Times New Roman" w:hAnsi="Garamond" w:cs="Arial"/>
                <w:color w:val="000000"/>
                <w:sz w:val="26"/>
                <w:szCs w:val="26"/>
                <w:lang w:val="en-US" w:eastAsia="fr-FR"/>
              </w:rPr>
            </w:pPr>
          </w:p>
        </w:tc>
        <w:tc>
          <w:tcPr>
            <w:tcW w:w="2742" w:type="dxa"/>
            <w:vAlign w:val="center"/>
          </w:tcPr>
          <w:p w:rsidR="00C164DA" w:rsidRPr="00A9185F" w:rsidRDefault="00C164DA" w:rsidP="00A9185F">
            <w:pPr>
              <w:tabs>
                <w:tab w:val="left" w:pos="1160"/>
              </w:tabs>
              <w:jc w:val="center"/>
              <w:cnfStyle w:val="000000100000"/>
              <w:rPr>
                <w:rFonts w:ascii="Garamond" w:eastAsia="Times New Roman" w:hAnsi="Garamond" w:cs="Arial"/>
                <w:color w:val="000000"/>
                <w:sz w:val="26"/>
                <w:szCs w:val="26"/>
                <w:lang w:eastAsia="fr-FR"/>
              </w:rPr>
            </w:pPr>
            <w:r>
              <w:rPr>
                <w:rFonts w:ascii="Garamond" w:eastAsia="Times New Roman" w:hAnsi="Garamond" w:cs="Arial"/>
                <w:color w:val="000000"/>
                <w:sz w:val="26"/>
                <w:szCs w:val="26"/>
                <w:lang w:eastAsia="fr-FR"/>
              </w:rPr>
              <w:t xml:space="preserve">Réhabilitation de la piste Aït </w:t>
            </w:r>
            <w:proofErr w:type="spellStart"/>
            <w:r>
              <w:rPr>
                <w:rFonts w:ascii="Garamond" w:eastAsia="Times New Roman" w:hAnsi="Garamond" w:cs="Arial"/>
                <w:color w:val="000000"/>
                <w:sz w:val="26"/>
                <w:szCs w:val="26"/>
                <w:lang w:eastAsia="fr-FR"/>
              </w:rPr>
              <w:t>Bowahi</w:t>
            </w:r>
            <w:proofErr w:type="spellEnd"/>
            <w:r>
              <w:rPr>
                <w:rFonts w:ascii="Garamond" w:eastAsia="Times New Roman" w:hAnsi="Garamond" w:cs="Arial"/>
                <w:color w:val="000000"/>
                <w:sz w:val="26"/>
                <w:szCs w:val="26"/>
                <w:lang w:eastAsia="fr-FR"/>
              </w:rPr>
              <w:t xml:space="preserve"> II</w:t>
            </w:r>
          </w:p>
        </w:tc>
        <w:tc>
          <w:tcPr>
            <w:tcW w:w="1559" w:type="dxa"/>
            <w:vAlign w:val="center"/>
          </w:tcPr>
          <w:p w:rsidR="00C164DA" w:rsidRPr="005C3AAB" w:rsidRDefault="00C164DA" w:rsidP="002B14EB">
            <w:pPr>
              <w:tabs>
                <w:tab w:val="left" w:pos="1160"/>
              </w:tabs>
              <w:jc w:val="center"/>
              <w:cnfStyle w:val="000000100000"/>
              <w:rPr>
                <w:rFonts w:ascii="Garamond" w:eastAsia="Times New Roman" w:hAnsi="Garamond" w:cs="Arial"/>
                <w:color w:val="000000"/>
                <w:sz w:val="26"/>
                <w:szCs w:val="26"/>
                <w:lang w:eastAsia="fr-FR"/>
              </w:rPr>
            </w:pPr>
            <w:r>
              <w:rPr>
                <w:rFonts w:ascii="Garamond" w:eastAsia="Times New Roman" w:hAnsi="Garamond" w:cs="Arial"/>
                <w:color w:val="000000"/>
                <w:sz w:val="26"/>
                <w:szCs w:val="26"/>
                <w:lang w:eastAsia="fr-FR"/>
              </w:rPr>
              <w:t>4,7</w:t>
            </w:r>
          </w:p>
        </w:tc>
        <w:tc>
          <w:tcPr>
            <w:tcW w:w="1947" w:type="dxa"/>
            <w:vAlign w:val="center"/>
          </w:tcPr>
          <w:p w:rsidR="00C164DA" w:rsidRPr="005C3AAB" w:rsidRDefault="00C164DA" w:rsidP="002B14EB">
            <w:pPr>
              <w:tabs>
                <w:tab w:val="left" w:pos="1160"/>
              </w:tabs>
              <w:jc w:val="center"/>
              <w:cnfStyle w:val="000000100000"/>
              <w:rPr>
                <w:rFonts w:ascii="Garamond" w:eastAsia="Times New Roman" w:hAnsi="Garamond" w:cs="Arial"/>
                <w:color w:val="000000"/>
                <w:sz w:val="26"/>
                <w:szCs w:val="26"/>
                <w:lang w:eastAsia="fr-FR"/>
              </w:rPr>
            </w:pPr>
            <w:r>
              <w:rPr>
                <w:rFonts w:ascii="Garamond" w:eastAsia="Times New Roman" w:hAnsi="Garamond" w:cs="Arial"/>
                <w:color w:val="000000"/>
                <w:sz w:val="26"/>
                <w:szCs w:val="26"/>
                <w:lang w:eastAsia="fr-FR"/>
              </w:rPr>
              <w:t>326 166,24</w:t>
            </w:r>
          </w:p>
        </w:tc>
        <w:tc>
          <w:tcPr>
            <w:tcW w:w="1563" w:type="dxa"/>
          </w:tcPr>
          <w:p w:rsidR="00C164DA" w:rsidRPr="005C3AAB" w:rsidRDefault="00C164DA" w:rsidP="002B14EB">
            <w:pPr>
              <w:tabs>
                <w:tab w:val="left" w:pos="1160"/>
              </w:tabs>
              <w:jc w:val="center"/>
              <w:cnfStyle w:val="000000100000"/>
              <w:rPr>
                <w:rFonts w:ascii="Garamond" w:eastAsia="Times New Roman" w:hAnsi="Garamond" w:cs="Arial"/>
                <w:color w:val="000000"/>
                <w:sz w:val="26"/>
                <w:szCs w:val="26"/>
                <w:lang w:eastAsia="fr-FR"/>
              </w:rPr>
            </w:pPr>
          </w:p>
        </w:tc>
      </w:tr>
      <w:tr w:rsidR="00A9185F" w:rsidRPr="007B2489" w:rsidTr="00A9185F">
        <w:trPr>
          <w:jc w:val="center"/>
        </w:trPr>
        <w:tc>
          <w:tcPr>
            <w:cnfStyle w:val="001000000000"/>
            <w:tcW w:w="4219" w:type="dxa"/>
            <w:gridSpan w:val="2"/>
            <w:vAlign w:val="center"/>
          </w:tcPr>
          <w:p w:rsidR="00A9185F" w:rsidRDefault="00A9185F" w:rsidP="002B14EB">
            <w:pPr>
              <w:tabs>
                <w:tab w:val="left" w:pos="1160"/>
              </w:tabs>
              <w:jc w:val="center"/>
              <w:rPr>
                <w:rFonts w:ascii="Garamond" w:eastAsia="Times New Roman" w:hAnsi="Garamond" w:cs="Arial"/>
                <w:color w:val="000000"/>
                <w:sz w:val="26"/>
                <w:szCs w:val="26"/>
                <w:lang w:val="en-US" w:eastAsia="fr-FR"/>
              </w:rPr>
            </w:pPr>
            <w:r>
              <w:rPr>
                <w:rFonts w:ascii="Garamond" w:eastAsia="Times New Roman" w:hAnsi="Garamond" w:cs="Arial"/>
                <w:color w:val="000000"/>
                <w:sz w:val="26"/>
                <w:szCs w:val="26"/>
                <w:lang w:val="en-US" w:eastAsia="fr-FR"/>
              </w:rPr>
              <w:t>Total</w:t>
            </w:r>
          </w:p>
        </w:tc>
        <w:tc>
          <w:tcPr>
            <w:tcW w:w="1559" w:type="dxa"/>
            <w:vAlign w:val="center"/>
          </w:tcPr>
          <w:p w:rsidR="00A9185F" w:rsidRPr="0070372E" w:rsidRDefault="00ED08AF" w:rsidP="002B14EB">
            <w:pPr>
              <w:tabs>
                <w:tab w:val="left" w:pos="1160"/>
              </w:tabs>
              <w:jc w:val="center"/>
              <w:cnfStyle w:val="000000000000"/>
              <w:rPr>
                <w:rFonts w:ascii="Garamond" w:eastAsia="Times New Roman" w:hAnsi="Garamond" w:cs="Arial"/>
                <w:b/>
                <w:color w:val="000000"/>
                <w:sz w:val="26"/>
                <w:szCs w:val="26"/>
                <w:lang w:val="en-US" w:eastAsia="fr-FR"/>
              </w:rPr>
            </w:pPr>
            <w:r>
              <w:rPr>
                <w:rFonts w:ascii="Garamond" w:eastAsia="Times New Roman" w:hAnsi="Garamond" w:cs="Arial"/>
                <w:b/>
                <w:color w:val="000000"/>
                <w:sz w:val="26"/>
                <w:szCs w:val="26"/>
                <w:lang w:val="en-US" w:eastAsia="fr-FR"/>
              </w:rPr>
              <w:t>12</w:t>
            </w:r>
            <w:r w:rsidR="00A9185F">
              <w:rPr>
                <w:rFonts w:ascii="Garamond" w:eastAsia="Times New Roman" w:hAnsi="Garamond" w:cs="Arial"/>
                <w:b/>
                <w:color w:val="000000"/>
                <w:sz w:val="26"/>
                <w:szCs w:val="26"/>
                <w:lang w:val="en-US" w:eastAsia="fr-FR"/>
              </w:rPr>
              <w:t>,</w:t>
            </w:r>
            <w:r>
              <w:rPr>
                <w:rFonts w:ascii="Garamond" w:eastAsia="Times New Roman" w:hAnsi="Garamond" w:cs="Arial"/>
                <w:b/>
                <w:color w:val="000000"/>
                <w:sz w:val="26"/>
                <w:szCs w:val="26"/>
                <w:lang w:val="en-US" w:eastAsia="fr-FR"/>
              </w:rPr>
              <w:t>6</w:t>
            </w:r>
          </w:p>
        </w:tc>
        <w:tc>
          <w:tcPr>
            <w:tcW w:w="1947" w:type="dxa"/>
            <w:vAlign w:val="center"/>
          </w:tcPr>
          <w:p w:rsidR="00A9185F" w:rsidRPr="00A9185F" w:rsidRDefault="00ED08AF" w:rsidP="00A9185F">
            <w:pPr>
              <w:tabs>
                <w:tab w:val="left" w:pos="1160"/>
              </w:tabs>
              <w:jc w:val="center"/>
              <w:cnfStyle w:val="000000000000"/>
              <w:rPr>
                <w:rFonts w:ascii="Garamond" w:eastAsia="Times New Roman" w:hAnsi="Garamond" w:cs="Arial"/>
                <w:b/>
                <w:color w:val="000000"/>
                <w:sz w:val="26"/>
                <w:szCs w:val="26"/>
                <w:lang w:val="en-US" w:eastAsia="fr-FR"/>
              </w:rPr>
            </w:pPr>
            <w:r>
              <w:rPr>
                <w:rFonts w:ascii="Garamond" w:hAnsi="Garamond" w:cs="Arial"/>
                <w:b/>
                <w:sz w:val="26"/>
                <w:szCs w:val="26"/>
              </w:rPr>
              <w:t>1 203 897,3</w:t>
            </w:r>
            <w:r w:rsidR="00A9185F" w:rsidRPr="00A9185F">
              <w:rPr>
                <w:rFonts w:ascii="Garamond" w:hAnsi="Garamond" w:cs="Arial"/>
                <w:b/>
                <w:sz w:val="26"/>
                <w:szCs w:val="26"/>
              </w:rPr>
              <w:t>0</w:t>
            </w:r>
          </w:p>
        </w:tc>
        <w:tc>
          <w:tcPr>
            <w:tcW w:w="1563" w:type="dxa"/>
          </w:tcPr>
          <w:p w:rsidR="00A9185F" w:rsidRPr="00306A88" w:rsidRDefault="00A9185F" w:rsidP="00A9185F">
            <w:pPr>
              <w:pStyle w:val="Paragraphedeliste"/>
              <w:tabs>
                <w:tab w:val="left" w:pos="1160"/>
              </w:tabs>
              <w:cnfStyle w:val="000000000000"/>
              <w:rPr>
                <w:rFonts w:ascii="Garamond" w:hAnsi="Garamond" w:cs="Arial"/>
                <w:b/>
                <w:sz w:val="26"/>
                <w:szCs w:val="26"/>
              </w:rPr>
            </w:pPr>
          </w:p>
        </w:tc>
      </w:tr>
    </w:tbl>
    <w:p w:rsidR="005659C1" w:rsidRDefault="005659C1" w:rsidP="005659C1">
      <w:pPr>
        <w:pStyle w:val="Paragraphedeliste"/>
        <w:tabs>
          <w:tab w:val="left" w:pos="1160"/>
        </w:tabs>
        <w:ind w:left="2148"/>
        <w:rPr>
          <w:rFonts w:ascii="Garamond" w:hAnsi="Garamond"/>
          <w:b/>
          <w:sz w:val="26"/>
          <w:szCs w:val="26"/>
        </w:rPr>
      </w:pPr>
    </w:p>
    <w:p w:rsidR="00A9185F" w:rsidRPr="00A9185F" w:rsidRDefault="00A9185F" w:rsidP="00A9185F">
      <w:pPr>
        <w:pStyle w:val="Paragraphedeliste"/>
        <w:numPr>
          <w:ilvl w:val="0"/>
          <w:numId w:val="6"/>
        </w:numPr>
        <w:tabs>
          <w:tab w:val="left" w:pos="1160"/>
        </w:tabs>
        <w:rPr>
          <w:rFonts w:ascii="Garamond" w:hAnsi="Garamond"/>
          <w:b/>
          <w:sz w:val="26"/>
          <w:szCs w:val="26"/>
        </w:rPr>
      </w:pPr>
      <w:r w:rsidRPr="00A9185F">
        <w:rPr>
          <w:rFonts w:ascii="Garamond" w:hAnsi="Garamond"/>
          <w:b/>
          <w:sz w:val="26"/>
          <w:szCs w:val="26"/>
        </w:rPr>
        <w:t>Distribution des plants fruitiers :</w:t>
      </w:r>
    </w:p>
    <w:p w:rsidR="00A9185F" w:rsidRDefault="00A9185F" w:rsidP="00A9185F">
      <w:pPr>
        <w:spacing w:line="360" w:lineRule="auto"/>
        <w:ind w:firstLine="708"/>
        <w:jc w:val="both"/>
        <w:rPr>
          <w:rFonts w:ascii="Garamond" w:hAnsi="Garamond" w:cs="Arial"/>
          <w:sz w:val="26"/>
          <w:szCs w:val="26"/>
        </w:rPr>
      </w:pPr>
      <w:r w:rsidRPr="00A9185F">
        <w:rPr>
          <w:rFonts w:ascii="Garamond" w:hAnsi="Garamond" w:cs="Arial"/>
          <w:sz w:val="26"/>
          <w:szCs w:val="26"/>
        </w:rPr>
        <w:t xml:space="preserve">C’est une action d’appui qui a pour objectif d’encourager les riverains à planter les arbres fruitiers dans leurs propres terrains, ce qui permettrait d’une part de retenir le sol et d’autre part créer de nouvelles sources de revenue pour la population locale. </w:t>
      </w:r>
      <w:r w:rsidRPr="00811659">
        <w:rPr>
          <w:rFonts w:ascii="Garamond" w:hAnsi="Garamond" w:cs="Arial"/>
          <w:sz w:val="26"/>
          <w:szCs w:val="26"/>
        </w:rPr>
        <w:t xml:space="preserve">Dans ce sens ce </w:t>
      </w:r>
      <w:r>
        <w:rPr>
          <w:rFonts w:ascii="Garamond" w:hAnsi="Garamond" w:cs="Arial"/>
          <w:sz w:val="26"/>
          <w:szCs w:val="26"/>
        </w:rPr>
        <w:t>le HCEFLCD à</w:t>
      </w:r>
      <w:r w:rsidRPr="00A9185F">
        <w:rPr>
          <w:rFonts w:ascii="Garamond" w:hAnsi="Garamond" w:cs="Arial"/>
          <w:sz w:val="26"/>
          <w:szCs w:val="26"/>
        </w:rPr>
        <w:t xml:space="preserve"> distribuer</w:t>
      </w:r>
      <w:r w:rsidR="00ED08AF">
        <w:rPr>
          <w:rFonts w:ascii="Garamond" w:hAnsi="Garamond" w:cs="Arial"/>
          <w:sz w:val="26"/>
          <w:szCs w:val="26"/>
        </w:rPr>
        <w:t xml:space="preserve"> depuis 2010 dans la zone d’Aït </w:t>
      </w:r>
      <w:proofErr w:type="spellStart"/>
      <w:r w:rsidR="00ED08AF">
        <w:rPr>
          <w:rFonts w:ascii="Garamond" w:hAnsi="Garamond" w:cs="Arial"/>
          <w:sz w:val="26"/>
          <w:szCs w:val="26"/>
        </w:rPr>
        <w:t>Bowahi</w:t>
      </w:r>
      <w:proofErr w:type="spellEnd"/>
      <w:r w:rsidR="00ED08AF">
        <w:rPr>
          <w:rFonts w:ascii="Garamond" w:hAnsi="Garamond" w:cs="Arial"/>
          <w:sz w:val="26"/>
          <w:szCs w:val="26"/>
        </w:rPr>
        <w:t xml:space="preserve"> : </w:t>
      </w:r>
      <w:r w:rsidR="0010652A" w:rsidRPr="000F5B28">
        <w:rPr>
          <w:rFonts w:ascii="Garamond" w:hAnsi="Garamond" w:cs="Arial"/>
          <w:b/>
          <w:bCs/>
          <w:sz w:val="26"/>
          <w:szCs w:val="26"/>
        </w:rPr>
        <w:t>122</w:t>
      </w:r>
      <w:r w:rsidRPr="000F5B28">
        <w:rPr>
          <w:rFonts w:ascii="Garamond" w:hAnsi="Garamond" w:cs="Arial"/>
          <w:b/>
          <w:bCs/>
          <w:sz w:val="26"/>
          <w:szCs w:val="26"/>
        </w:rPr>
        <w:t>00</w:t>
      </w:r>
      <w:r w:rsidRPr="00A9185F">
        <w:rPr>
          <w:rFonts w:ascii="Garamond" w:hAnsi="Garamond" w:cs="Arial"/>
          <w:sz w:val="26"/>
          <w:szCs w:val="26"/>
        </w:rPr>
        <w:t xml:space="preserve"> plants fruitiers</w:t>
      </w:r>
      <w:r>
        <w:rPr>
          <w:rFonts w:ascii="Garamond" w:hAnsi="Garamond" w:cs="Arial"/>
          <w:sz w:val="26"/>
          <w:szCs w:val="26"/>
        </w:rPr>
        <w:t xml:space="preserve"> (Noyer, Amandier, Olivier et Pommier</w:t>
      </w:r>
      <w:r w:rsidR="003D5809">
        <w:rPr>
          <w:rFonts w:ascii="Garamond" w:hAnsi="Garamond" w:cs="Arial"/>
          <w:sz w:val="26"/>
          <w:szCs w:val="26"/>
        </w:rPr>
        <w:t xml:space="preserve">) dont le montant s’élève à </w:t>
      </w:r>
      <w:r w:rsidR="003D5809" w:rsidRPr="000F5B28">
        <w:rPr>
          <w:rFonts w:ascii="Garamond" w:hAnsi="Garamond" w:cs="Arial"/>
          <w:b/>
          <w:bCs/>
          <w:sz w:val="26"/>
          <w:szCs w:val="26"/>
        </w:rPr>
        <w:t>126 924</w:t>
      </w:r>
      <w:r w:rsidR="00523D5F" w:rsidRPr="000F5B28">
        <w:rPr>
          <w:rFonts w:ascii="Garamond" w:hAnsi="Garamond" w:cs="Arial"/>
          <w:b/>
          <w:bCs/>
          <w:sz w:val="26"/>
          <w:szCs w:val="26"/>
        </w:rPr>
        <w:t>,00 Dh</w:t>
      </w:r>
      <w:r w:rsidRPr="00A9185F">
        <w:rPr>
          <w:rFonts w:ascii="Garamond" w:hAnsi="Garamond" w:cs="Arial"/>
          <w:sz w:val="26"/>
          <w:szCs w:val="26"/>
        </w:rPr>
        <w:t>.</w:t>
      </w:r>
    </w:p>
    <w:p w:rsidR="00523D5F" w:rsidRPr="00A9185F" w:rsidRDefault="00523D5F" w:rsidP="00523D5F">
      <w:pPr>
        <w:pStyle w:val="Paragraphedeliste"/>
        <w:numPr>
          <w:ilvl w:val="0"/>
          <w:numId w:val="6"/>
        </w:numPr>
        <w:tabs>
          <w:tab w:val="left" w:pos="1160"/>
        </w:tabs>
        <w:rPr>
          <w:rFonts w:ascii="Garamond" w:hAnsi="Garamond"/>
          <w:b/>
          <w:sz w:val="26"/>
          <w:szCs w:val="26"/>
        </w:rPr>
      </w:pPr>
      <w:r>
        <w:rPr>
          <w:rFonts w:ascii="Garamond" w:hAnsi="Garamond"/>
          <w:b/>
          <w:sz w:val="26"/>
          <w:szCs w:val="26"/>
        </w:rPr>
        <w:t>Compensation de mise défens</w:t>
      </w:r>
      <w:r w:rsidRPr="00A9185F">
        <w:rPr>
          <w:rFonts w:ascii="Garamond" w:hAnsi="Garamond"/>
          <w:b/>
          <w:sz w:val="26"/>
          <w:szCs w:val="26"/>
        </w:rPr>
        <w:t> :</w:t>
      </w:r>
    </w:p>
    <w:p w:rsidR="00523D5F" w:rsidRPr="00E91DCB" w:rsidRDefault="00523D5F" w:rsidP="003D5809">
      <w:pPr>
        <w:spacing w:line="360" w:lineRule="auto"/>
        <w:ind w:firstLine="708"/>
        <w:jc w:val="both"/>
        <w:rPr>
          <w:rFonts w:ascii="Garamond" w:hAnsi="Garamond" w:cs="Arial"/>
          <w:sz w:val="26"/>
          <w:szCs w:val="26"/>
        </w:rPr>
      </w:pPr>
      <w:r w:rsidRPr="00E91DCB">
        <w:rPr>
          <w:rFonts w:ascii="Garamond" w:hAnsi="Garamond" w:cs="Arial"/>
          <w:sz w:val="26"/>
          <w:szCs w:val="26"/>
        </w:rPr>
        <w:t>En vu d’adhérer la population riveraine de la forêt dans la gestion et la conservation des ressources forestières</w:t>
      </w:r>
      <w:r w:rsidR="00E91DCB" w:rsidRPr="00E91DCB">
        <w:rPr>
          <w:rFonts w:ascii="Garamond" w:hAnsi="Garamond" w:cs="Arial"/>
          <w:sz w:val="26"/>
          <w:szCs w:val="26"/>
        </w:rPr>
        <w:t xml:space="preserve">. Une association </w:t>
      </w:r>
      <w:r w:rsidR="00E91DCB">
        <w:rPr>
          <w:rFonts w:ascii="Garamond" w:hAnsi="Garamond" w:cs="Arial"/>
          <w:sz w:val="26"/>
          <w:szCs w:val="26"/>
        </w:rPr>
        <w:t xml:space="preserve">des éleveurs de bétails </w:t>
      </w:r>
      <w:r w:rsidR="003D5809">
        <w:rPr>
          <w:rFonts w:ascii="Garamond" w:hAnsi="Garamond" w:cs="Arial"/>
          <w:sz w:val="26"/>
          <w:szCs w:val="26"/>
        </w:rPr>
        <w:t>sera</w:t>
      </w:r>
      <w:r w:rsidR="00E91DCB" w:rsidRPr="00E91DCB">
        <w:rPr>
          <w:rFonts w:ascii="Garamond" w:hAnsi="Garamond" w:cs="Arial"/>
          <w:sz w:val="26"/>
          <w:szCs w:val="26"/>
        </w:rPr>
        <w:t xml:space="preserve"> cré</w:t>
      </w:r>
      <w:r w:rsidR="00E91DCB">
        <w:rPr>
          <w:rFonts w:ascii="Garamond" w:hAnsi="Garamond" w:cs="Arial"/>
          <w:sz w:val="26"/>
          <w:szCs w:val="26"/>
        </w:rPr>
        <w:t>ée</w:t>
      </w:r>
      <w:r w:rsidR="003D5809">
        <w:rPr>
          <w:rFonts w:ascii="Garamond" w:hAnsi="Garamond" w:cs="Arial"/>
          <w:sz w:val="26"/>
          <w:szCs w:val="26"/>
        </w:rPr>
        <w:t xml:space="preserve"> au douar d’Ait </w:t>
      </w:r>
      <w:proofErr w:type="spellStart"/>
      <w:r w:rsidR="003D5809">
        <w:rPr>
          <w:rFonts w:ascii="Garamond" w:hAnsi="Garamond" w:cs="Arial"/>
          <w:sz w:val="26"/>
          <w:szCs w:val="26"/>
        </w:rPr>
        <w:t>Bowahi</w:t>
      </w:r>
      <w:proofErr w:type="spellEnd"/>
      <w:r w:rsidR="003D5809">
        <w:rPr>
          <w:rFonts w:ascii="Garamond" w:hAnsi="Garamond" w:cs="Arial"/>
          <w:sz w:val="26"/>
          <w:szCs w:val="26"/>
        </w:rPr>
        <w:t xml:space="preserve">, et comme il est </w:t>
      </w:r>
      <w:r w:rsidR="00C164DA">
        <w:rPr>
          <w:rFonts w:ascii="Garamond" w:hAnsi="Garamond" w:cs="Arial"/>
          <w:sz w:val="26"/>
          <w:szCs w:val="26"/>
        </w:rPr>
        <w:t>prévu</w:t>
      </w:r>
      <w:r w:rsidR="003D5809">
        <w:rPr>
          <w:rFonts w:ascii="Garamond" w:hAnsi="Garamond" w:cs="Arial"/>
          <w:sz w:val="26"/>
          <w:szCs w:val="26"/>
        </w:rPr>
        <w:t>, elle bénéficiera du mon</w:t>
      </w:r>
      <w:r w:rsidR="005C4167">
        <w:rPr>
          <w:rFonts w:ascii="Garamond" w:hAnsi="Garamond" w:cs="Arial"/>
          <w:sz w:val="26"/>
          <w:szCs w:val="26"/>
        </w:rPr>
        <w:t>tant de la compensation en 2015</w:t>
      </w:r>
      <w:r w:rsidR="00E91DCB">
        <w:rPr>
          <w:rFonts w:ascii="Garamond" w:hAnsi="Garamond" w:cs="Arial"/>
          <w:sz w:val="26"/>
          <w:szCs w:val="26"/>
        </w:rPr>
        <w:t>.</w:t>
      </w:r>
    </w:p>
    <w:sectPr w:rsidR="00523D5F" w:rsidRPr="00E91DCB" w:rsidSect="005C4167">
      <w:pgSz w:w="11906" w:h="16838"/>
      <w:pgMar w:top="568" w:right="1417" w:bottom="426"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21DB2"/>
    <w:multiLevelType w:val="hybridMultilevel"/>
    <w:tmpl w:val="B42A1D40"/>
    <w:lvl w:ilvl="0" w:tplc="EF1CBC76">
      <w:numFmt w:val="bullet"/>
      <w:lvlText w:val="-"/>
      <w:lvlJc w:val="left"/>
      <w:pPr>
        <w:ind w:left="732" w:hanging="360"/>
      </w:pPr>
      <w:rPr>
        <w:rFonts w:ascii="Garamond" w:eastAsiaTheme="minorHAnsi" w:hAnsi="Garamond" w:cs="Arial" w:hint="default"/>
        <w:b w:val="0"/>
        <w:u w:val="none"/>
      </w:rPr>
    </w:lvl>
    <w:lvl w:ilvl="1" w:tplc="040C0003" w:tentative="1">
      <w:start w:val="1"/>
      <w:numFmt w:val="bullet"/>
      <w:lvlText w:val="o"/>
      <w:lvlJc w:val="left"/>
      <w:pPr>
        <w:ind w:left="1452" w:hanging="360"/>
      </w:pPr>
      <w:rPr>
        <w:rFonts w:ascii="Courier New" w:hAnsi="Courier New" w:cs="Courier New" w:hint="default"/>
      </w:rPr>
    </w:lvl>
    <w:lvl w:ilvl="2" w:tplc="040C0005" w:tentative="1">
      <w:start w:val="1"/>
      <w:numFmt w:val="bullet"/>
      <w:lvlText w:val=""/>
      <w:lvlJc w:val="left"/>
      <w:pPr>
        <w:ind w:left="2172" w:hanging="360"/>
      </w:pPr>
      <w:rPr>
        <w:rFonts w:ascii="Wingdings" w:hAnsi="Wingdings" w:hint="default"/>
      </w:rPr>
    </w:lvl>
    <w:lvl w:ilvl="3" w:tplc="040C0001" w:tentative="1">
      <w:start w:val="1"/>
      <w:numFmt w:val="bullet"/>
      <w:lvlText w:val=""/>
      <w:lvlJc w:val="left"/>
      <w:pPr>
        <w:ind w:left="2892" w:hanging="360"/>
      </w:pPr>
      <w:rPr>
        <w:rFonts w:ascii="Symbol" w:hAnsi="Symbol" w:hint="default"/>
      </w:rPr>
    </w:lvl>
    <w:lvl w:ilvl="4" w:tplc="040C0003" w:tentative="1">
      <w:start w:val="1"/>
      <w:numFmt w:val="bullet"/>
      <w:lvlText w:val="o"/>
      <w:lvlJc w:val="left"/>
      <w:pPr>
        <w:ind w:left="3612" w:hanging="360"/>
      </w:pPr>
      <w:rPr>
        <w:rFonts w:ascii="Courier New" w:hAnsi="Courier New" w:cs="Courier New" w:hint="default"/>
      </w:rPr>
    </w:lvl>
    <w:lvl w:ilvl="5" w:tplc="040C0005" w:tentative="1">
      <w:start w:val="1"/>
      <w:numFmt w:val="bullet"/>
      <w:lvlText w:val=""/>
      <w:lvlJc w:val="left"/>
      <w:pPr>
        <w:ind w:left="4332" w:hanging="360"/>
      </w:pPr>
      <w:rPr>
        <w:rFonts w:ascii="Wingdings" w:hAnsi="Wingdings" w:hint="default"/>
      </w:rPr>
    </w:lvl>
    <w:lvl w:ilvl="6" w:tplc="040C0001" w:tentative="1">
      <w:start w:val="1"/>
      <w:numFmt w:val="bullet"/>
      <w:lvlText w:val=""/>
      <w:lvlJc w:val="left"/>
      <w:pPr>
        <w:ind w:left="5052" w:hanging="360"/>
      </w:pPr>
      <w:rPr>
        <w:rFonts w:ascii="Symbol" w:hAnsi="Symbol" w:hint="default"/>
      </w:rPr>
    </w:lvl>
    <w:lvl w:ilvl="7" w:tplc="040C0003" w:tentative="1">
      <w:start w:val="1"/>
      <w:numFmt w:val="bullet"/>
      <w:lvlText w:val="o"/>
      <w:lvlJc w:val="left"/>
      <w:pPr>
        <w:ind w:left="5772" w:hanging="360"/>
      </w:pPr>
      <w:rPr>
        <w:rFonts w:ascii="Courier New" w:hAnsi="Courier New" w:cs="Courier New" w:hint="default"/>
      </w:rPr>
    </w:lvl>
    <w:lvl w:ilvl="8" w:tplc="040C0005" w:tentative="1">
      <w:start w:val="1"/>
      <w:numFmt w:val="bullet"/>
      <w:lvlText w:val=""/>
      <w:lvlJc w:val="left"/>
      <w:pPr>
        <w:ind w:left="6492" w:hanging="360"/>
      </w:pPr>
      <w:rPr>
        <w:rFonts w:ascii="Wingdings" w:hAnsi="Wingdings" w:hint="default"/>
      </w:rPr>
    </w:lvl>
  </w:abstractNum>
  <w:abstractNum w:abstractNumId="1">
    <w:nsid w:val="246B56BC"/>
    <w:multiLevelType w:val="hybridMultilevel"/>
    <w:tmpl w:val="7876A928"/>
    <w:lvl w:ilvl="0" w:tplc="224AB418">
      <w:start w:val="1"/>
      <w:numFmt w:val="decimal"/>
      <w:lvlText w:val="%1"/>
      <w:lvlJc w:val="left"/>
      <w:pPr>
        <w:ind w:left="720" w:hanging="360"/>
      </w:pPr>
      <w:rPr>
        <w:rFonts w:eastAsiaTheme="minorHAnsi"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59343E0"/>
    <w:multiLevelType w:val="hybridMultilevel"/>
    <w:tmpl w:val="2C0AF48E"/>
    <w:lvl w:ilvl="0" w:tplc="54302AC4">
      <w:start w:val="1"/>
      <w:numFmt w:val="bullet"/>
      <w:lvlText w:val=""/>
      <w:lvlJc w:val="left"/>
      <w:pPr>
        <w:tabs>
          <w:tab w:val="num" w:pos="1068"/>
        </w:tabs>
        <w:ind w:left="1068" w:hanging="360"/>
      </w:pPr>
      <w:rPr>
        <w:rFonts w:ascii="Symbol" w:eastAsia="SimSun" w:hAnsi="Symbol" w:cs="Times New Roman" w:hint="default"/>
      </w:rPr>
    </w:lvl>
    <w:lvl w:ilvl="1" w:tplc="88826508">
      <w:start w:val="3"/>
      <w:numFmt w:val="bullet"/>
      <w:lvlText w:val="-"/>
      <w:lvlJc w:val="left"/>
      <w:pPr>
        <w:tabs>
          <w:tab w:val="num" w:pos="1788"/>
        </w:tabs>
        <w:ind w:left="1788" w:hanging="360"/>
      </w:pPr>
      <w:rPr>
        <w:rFonts w:ascii="Times New Roman" w:eastAsia="SimSun" w:hAnsi="Times New Roman" w:cs="Times New Roman"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
    <w:nsid w:val="29236701"/>
    <w:multiLevelType w:val="hybridMultilevel"/>
    <w:tmpl w:val="7876A928"/>
    <w:lvl w:ilvl="0" w:tplc="224AB418">
      <w:start w:val="1"/>
      <w:numFmt w:val="decimal"/>
      <w:lvlText w:val="%1"/>
      <w:lvlJc w:val="left"/>
      <w:pPr>
        <w:ind w:left="720" w:hanging="360"/>
      </w:pPr>
      <w:rPr>
        <w:rFonts w:eastAsiaTheme="minorHAnsi"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EB76A64"/>
    <w:multiLevelType w:val="hybridMultilevel"/>
    <w:tmpl w:val="BD16AB44"/>
    <w:lvl w:ilvl="0" w:tplc="040C000B">
      <w:start w:val="1"/>
      <w:numFmt w:val="bullet"/>
      <w:lvlText w:val=""/>
      <w:lvlJc w:val="left"/>
      <w:pPr>
        <w:ind w:left="1880" w:hanging="360"/>
      </w:pPr>
      <w:rPr>
        <w:rFonts w:ascii="Wingdings" w:hAnsi="Wingdings" w:hint="default"/>
      </w:rPr>
    </w:lvl>
    <w:lvl w:ilvl="1" w:tplc="040C0003" w:tentative="1">
      <w:start w:val="1"/>
      <w:numFmt w:val="bullet"/>
      <w:lvlText w:val="o"/>
      <w:lvlJc w:val="left"/>
      <w:pPr>
        <w:ind w:left="2600" w:hanging="360"/>
      </w:pPr>
      <w:rPr>
        <w:rFonts w:ascii="Courier New" w:hAnsi="Courier New" w:cs="Courier New" w:hint="default"/>
      </w:rPr>
    </w:lvl>
    <w:lvl w:ilvl="2" w:tplc="040C0005" w:tentative="1">
      <w:start w:val="1"/>
      <w:numFmt w:val="bullet"/>
      <w:lvlText w:val=""/>
      <w:lvlJc w:val="left"/>
      <w:pPr>
        <w:ind w:left="3320" w:hanging="360"/>
      </w:pPr>
      <w:rPr>
        <w:rFonts w:ascii="Wingdings" w:hAnsi="Wingdings" w:hint="default"/>
      </w:rPr>
    </w:lvl>
    <w:lvl w:ilvl="3" w:tplc="040C0001" w:tentative="1">
      <w:start w:val="1"/>
      <w:numFmt w:val="bullet"/>
      <w:lvlText w:val=""/>
      <w:lvlJc w:val="left"/>
      <w:pPr>
        <w:ind w:left="4040" w:hanging="360"/>
      </w:pPr>
      <w:rPr>
        <w:rFonts w:ascii="Symbol" w:hAnsi="Symbol" w:hint="default"/>
      </w:rPr>
    </w:lvl>
    <w:lvl w:ilvl="4" w:tplc="040C0003" w:tentative="1">
      <w:start w:val="1"/>
      <w:numFmt w:val="bullet"/>
      <w:lvlText w:val="o"/>
      <w:lvlJc w:val="left"/>
      <w:pPr>
        <w:ind w:left="4760" w:hanging="360"/>
      </w:pPr>
      <w:rPr>
        <w:rFonts w:ascii="Courier New" w:hAnsi="Courier New" w:cs="Courier New" w:hint="default"/>
      </w:rPr>
    </w:lvl>
    <w:lvl w:ilvl="5" w:tplc="040C0005" w:tentative="1">
      <w:start w:val="1"/>
      <w:numFmt w:val="bullet"/>
      <w:lvlText w:val=""/>
      <w:lvlJc w:val="left"/>
      <w:pPr>
        <w:ind w:left="5480" w:hanging="360"/>
      </w:pPr>
      <w:rPr>
        <w:rFonts w:ascii="Wingdings" w:hAnsi="Wingdings" w:hint="default"/>
      </w:rPr>
    </w:lvl>
    <w:lvl w:ilvl="6" w:tplc="040C0001" w:tentative="1">
      <w:start w:val="1"/>
      <w:numFmt w:val="bullet"/>
      <w:lvlText w:val=""/>
      <w:lvlJc w:val="left"/>
      <w:pPr>
        <w:ind w:left="6200" w:hanging="360"/>
      </w:pPr>
      <w:rPr>
        <w:rFonts w:ascii="Symbol" w:hAnsi="Symbol" w:hint="default"/>
      </w:rPr>
    </w:lvl>
    <w:lvl w:ilvl="7" w:tplc="040C0003" w:tentative="1">
      <w:start w:val="1"/>
      <w:numFmt w:val="bullet"/>
      <w:lvlText w:val="o"/>
      <w:lvlJc w:val="left"/>
      <w:pPr>
        <w:ind w:left="6920" w:hanging="360"/>
      </w:pPr>
      <w:rPr>
        <w:rFonts w:ascii="Courier New" w:hAnsi="Courier New" w:cs="Courier New" w:hint="default"/>
      </w:rPr>
    </w:lvl>
    <w:lvl w:ilvl="8" w:tplc="040C0005" w:tentative="1">
      <w:start w:val="1"/>
      <w:numFmt w:val="bullet"/>
      <w:lvlText w:val=""/>
      <w:lvlJc w:val="left"/>
      <w:pPr>
        <w:ind w:left="7640" w:hanging="360"/>
      </w:pPr>
      <w:rPr>
        <w:rFonts w:ascii="Wingdings" w:hAnsi="Wingdings" w:hint="default"/>
      </w:rPr>
    </w:lvl>
  </w:abstractNum>
  <w:abstractNum w:abstractNumId="5">
    <w:nsid w:val="3614646A"/>
    <w:multiLevelType w:val="hybridMultilevel"/>
    <w:tmpl w:val="FAC4BDFC"/>
    <w:lvl w:ilvl="0" w:tplc="040C000B">
      <w:start w:val="1"/>
      <w:numFmt w:val="bullet"/>
      <w:lvlText w:val=""/>
      <w:lvlJc w:val="left"/>
      <w:pPr>
        <w:ind w:left="2148" w:hanging="360"/>
      </w:pPr>
      <w:rPr>
        <w:rFonts w:ascii="Wingdings" w:hAnsi="Wingdings" w:hint="default"/>
      </w:rPr>
    </w:lvl>
    <w:lvl w:ilvl="1" w:tplc="040C0003" w:tentative="1">
      <w:start w:val="1"/>
      <w:numFmt w:val="bullet"/>
      <w:lvlText w:val="o"/>
      <w:lvlJc w:val="left"/>
      <w:pPr>
        <w:ind w:left="2868" w:hanging="360"/>
      </w:pPr>
      <w:rPr>
        <w:rFonts w:ascii="Courier New" w:hAnsi="Courier New" w:cs="Courier New" w:hint="default"/>
      </w:rPr>
    </w:lvl>
    <w:lvl w:ilvl="2" w:tplc="040C0005" w:tentative="1">
      <w:start w:val="1"/>
      <w:numFmt w:val="bullet"/>
      <w:lvlText w:val=""/>
      <w:lvlJc w:val="left"/>
      <w:pPr>
        <w:ind w:left="3588" w:hanging="360"/>
      </w:pPr>
      <w:rPr>
        <w:rFonts w:ascii="Wingdings" w:hAnsi="Wingdings" w:hint="default"/>
      </w:rPr>
    </w:lvl>
    <w:lvl w:ilvl="3" w:tplc="040C0001" w:tentative="1">
      <w:start w:val="1"/>
      <w:numFmt w:val="bullet"/>
      <w:lvlText w:val=""/>
      <w:lvlJc w:val="left"/>
      <w:pPr>
        <w:ind w:left="4308" w:hanging="360"/>
      </w:pPr>
      <w:rPr>
        <w:rFonts w:ascii="Symbol" w:hAnsi="Symbol" w:hint="default"/>
      </w:rPr>
    </w:lvl>
    <w:lvl w:ilvl="4" w:tplc="040C0003" w:tentative="1">
      <w:start w:val="1"/>
      <w:numFmt w:val="bullet"/>
      <w:lvlText w:val="o"/>
      <w:lvlJc w:val="left"/>
      <w:pPr>
        <w:ind w:left="5028" w:hanging="360"/>
      </w:pPr>
      <w:rPr>
        <w:rFonts w:ascii="Courier New" w:hAnsi="Courier New" w:cs="Courier New" w:hint="default"/>
      </w:rPr>
    </w:lvl>
    <w:lvl w:ilvl="5" w:tplc="040C0005" w:tentative="1">
      <w:start w:val="1"/>
      <w:numFmt w:val="bullet"/>
      <w:lvlText w:val=""/>
      <w:lvlJc w:val="left"/>
      <w:pPr>
        <w:ind w:left="5748" w:hanging="360"/>
      </w:pPr>
      <w:rPr>
        <w:rFonts w:ascii="Wingdings" w:hAnsi="Wingdings" w:hint="default"/>
      </w:rPr>
    </w:lvl>
    <w:lvl w:ilvl="6" w:tplc="040C0001" w:tentative="1">
      <w:start w:val="1"/>
      <w:numFmt w:val="bullet"/>
      <w:lvlText w:val=""/>
      <w:lvlJc w:val="left"/>
      <w:pPr>
        <w:ind w:left="6468" w:hanging="360"/>
      </w:pPr>
      <w:rPr>
        <w:rFonts w:ascii="Symbol" w:hAnsi="Symbol" w:hint="default"/>
      </w:rPr>
    </w:lvl>
    <w:lvl w:ilvl="7" w:tplc="040C0003" w:tentative="1">
      <w:start w:val="1"/>
      <w:numFmt w:val="bullet"/>
      <w:lvlText w:val="o"/>
      <w:lvlJc w:val="left"/>
      <w:pPr>
        <w:ind w:left="7188" w:hanging="360"/>
      </w:pPr>
      <w:rPr>
        <w:rFonts w:ascii="Courier New" w:hAnsi="Courier New" w:cs="Courier New" w:hint="default"/>
      </w:rPr>
    </w:lvl>
    <w:lvl w:ilvl="8" w:tplc="040C0005" w:tentative="1">
      <w:start w:val="1"/>
      <w:numFmt w:val="bullet"/>
      <w:lvlText w:val=""/>
      <w:lvlJc w:val="left"/>
      <w:pPr>
        <w:ind w:left="7908" w:hanging="360"/>
      </w:pPr>
      <w:rPr>
        <w:rFonts w:ascii="Wingdings" w:hAnsi="Wingdings" w:hint="default"/>
      </w:rPr>
    </w:lvl>
  </w:abstractNum>
  <w:abstractNum w:abstractNumId="6">
    <w:nsid w:val="36441DC7"/>
    <w:multiLevelType w:val="multilevel"/>
    <w:tmpl w:val="321E30FC"/>
    <w:lvl w:ilvl="0">
      <w:start w:val="1"/>
      <w:numFmt w:val="decimal"/>
      <w:lvlText w:val="%1."/>
      <w:lvlJc w:val="left"/>
      <w:pPr>
        <w:ind w:left="1068" w:hanging="360"/>
      </w:pPr>
      <w:rPr>
        <w:rFonts w:hint="default"/>
      </w:rPr>
    </w:lvl>
    <w:lvl w:ilvl="1">
      <w:start w:val="1"/>
      <w:numFmt w:val="decimal"/>
      <w:isLgl/>
      <w:lvlText w:val="%1.%2."/>
      <w:lvlJc w:val="left"/>
      <w:pPr>
        <w:ind w:left="1428" w:hanging="36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508" w:hanging="72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588" w:hanging="108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4668" w:hanging="1440"/>
      </w:pPr>
      <w:rPr>
        <w:rFonts w:hint="default"/>
      </w:rPr>
    </w:lvl>
    <w:lvl w:ilvl="8">
      <w:start w:val="1"/>
      <w:numFmt w:val="decimal"/>
      <w:isLgl/>
      <w:lvlText w:val="%1.%2.%3.%4.%5.%6.%7.%8.%9."/>
      <w:lvlJc w:val="left"/>
      <w:pPr>
        <w:ind w:left="5388" w:hanging="1800"/>
      </w:pPr>
      <w:rPr>
        <w:rFonts w:hint="default"/>
      </w:rPr>
    </w:lvl>
  </w:abstractNum>
  <w:abstractNum w:abstractNumId="7">
    <w:nsid w:val="593D32F2"/>
    <w:multiLevelType w:val="hybridMultilevel"/>
    <w:tmpl w:val="7A38139E"/>
    <w:lvl w:ilvl="0" w:tplc="A47E1B16">
      <w:start w:val="1"/>
      <w:numFmt w:val="bullet"/>
      <w:lvlText w:val="-"/>
      <w:lvlJc w:val="left"/>
      <w:pPr>
        <w:tabs>
          <w:tab w:val="num" w:pos="907"/>
        </w:tabs>
        <w:ind w:left="907" w:hanging="368"/>
      </w:pPr>
      <w:rPr>
        <w:rFonts w:ascii="Times New Roman" w:eastAsia="Times New Roman" w:hAnsi="Times New Roman" w:cs="Times New Roman" w:hint="default"/>
      </w:rPr>
    </w:lvl>
    <w:lvl w:ilvl="1" w:tplc="040C0001">
      <w:start w:val="1"/>
      <w:numFmt w:val="bullet"/>
      <w:lvlText w:val=""/>
      <w:lvlJc w:val="left"/>
      <w:pPr>
        <w:tabs>
          <w:tab w:val="num" w:pos="1440"/>
        </w:tabs>
        <w:ind w:left="1440" w:hanging="360"/>
      </w:pPr>
      <w:rPr>
        <w:rFonts w:ascii="Symbol" w:hAnsi="Symbol" w:hint="default"/>
      </w:rPr>
    </w:lvl>
    <w:lvl w:ilvl="2" w:tplc="A47E1B16">
      <w:start w:val="1"/>
      <w:numFmt w:val="bullet"/>
      <w:lvlText w:val="-"/>
      <w:lvlJc w:val="left"/>
      <w:pPr>
        <w:tabs>
          <w:tab w:val="num" w:pos="2168"/>
        </w:tabs>
        <w:ind w:left="2168" w:hanging="368"/>
      </w:pPr>
      <w:rPr>
        <w:rFonts w:ascii="Times New Roman" w:eastAsia="Times New Roman" w:hAnsi="Times New Roman" w:cs="Times New Roman"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5C475DEC"/>
    <w:multiLevelType w:val="multilevel"/>
    <w:tmpl w:val="321E30FC"/>
    <w:lvl w:ilvl="0">
      <w:start w:val="1"/>
      <w:numFmt w:val="decimal"/>
      <w:lvlText w:val="%1."/>
      <w:lvlJc w:val="left"/>
      <w:pPr>
        <w:ind w:left="1068" w:hanging="360"/>
      </w:pPr>
      <w:rPr>
        <w:rFonts w:hint="default"/>
      </w:rPr>
    </w:lvl>
    <w:lvl w:ilvl="1">
      <w:start w:val="1"/>
      <w:numFmt w:val="decimal"/>
      <w:isLgl/>
      <w:lvlText w:val="%1.%2."/>
      <w:lvlJc w:val="left"/>
      <w:pPr>
        <w:ind w:left="1428" w:hanging="36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508" w:hanging="72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588" w:hanging="108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4668" w:hanging="1440"/>
      </w:pPr>
      <w:rPr>
        <w:rFonts w:hint="default"/>
      </w:rPr>
    </w:lvl>
    <w:lvl w:ilvl="8">
      <w:start w:val="1"/>
      <w:numFmt w:val="decimal"/>
      <w:isLgl/>
      <w:lvlText w:val="%1.%2.%3.%4.%5.%6.%7.%8.%9."/>
      <w:lvlJc w:val="left"/>
      <w:pPr>
        <w:ind w:left="5388" w:hanging="1800"/>
      </w:pPr>
      <w:rPr>
        <w:rFonts w:hint="default"/>
      </w:rPr>
    </w:lvl>
  </w:abstractNum>
  <w:abstractNum w:abstractNumId="9">
    <w:nsid w:val="5DF55310"/>
    <w:multiLevelType w:val="hybridMultilevel"/>
    <w:tmpl w:val="DBAAC2BC"/>
    <w:lvl w:ilvl="0" w:tplc="66785F28">
      <w:numFmt w:val="bullet"/>
      <w:lvlText w:val="-"/>
      <w:lvlJc w:val="left"/>
      <w:pPr>
        <w:ind w:left="1092" w:hanging="360"/>
      </w:pPr>
      <w:rPr>
        <w:rFonts w:ascii="Garamond" w:eastAsiaTheme="minorHAnsi" w:hAnsi="Garamond" w:cs="Arial" w:hint="default"/>
      </w:rPr>
    </w:lvl>
    <w:lvl w:ilvl="1" w:tplc="040C0003" w:tentative="1">
      <w:start w:val="1"/>
      <w:numFmt w:val="bullet"/>
      <w:lvlText w:val="o"/>
      <w:lvlJc w:val="left"/>
      <w:pPr>
        <w:ind w:left="1812" w:hanging="360"/>
      </w:pPr>
      <w:rPr>
        <w:rFonts w:ascii="Courier New" w:hAnsi="Courier New" w:cs="Courier New" w:hint="default"/>
      </w:rPr>
    </w:lvl>
    <w:lvl w:ilvl="2" w:tplc="040C0005" w:tentative="1">
      <w:start w:val="1"/>
      <w:numFmt w:val="bullet"/>
      <w:lvlText w:val=""/>
      <w:lvlJc w:val="left"/>
      <w:pPr>
        <w:ind w:left="2532" w:hanging="360"/>
      </w:pPr>
      <w:rPr>
        <w:rFonts w:ascii="Wingdings" w:hAnsi="Wingdings" w:hint="default"/>
      </w:rPr>
    </w:lvl>
    <w:lvl w:ilvl="3" w:tplc="040C0001" w:tentative="1">
      <w:start w:val="1"/>
      <w:numFmt w:val="bullet"/>
      <w:lvlText w:val=""/>
      <w:lvlJc w:val="left"/>
      <w:pPr>
        <w:ind w:left="3252" w:hanging="360"/>
      </w:pPr>
      <w:rPr>
        <w:rFonts w:ascii="Symbol" w:hAnsi="Symbol" w:hint="default"/>
      </w:rPr>
    </w:lvl>
    <w:lvl w:ilvl="4" w:tplc="040C0003" w:tentative="1">
      <w:start w:val="1"/>
      <w:numFmt w:val="bullet"/>
      <w:lvlText w:val="o"/>
      <w:lvlJc w:val="left"/>
      <w:pPr>
        <w:ind w:left="3972" w:hanging="360"/>
      </w:pPr>
      <w:rPr>
        <w:rFonts w:ascii="Courier New" w:hAnsi="Courier New" w:cs="Courier New" w:hint="default"/>
      </w:rPr>
    </w:lvl>
    <w:lvl w:ilvl="5" w:tplc="040C0005" w:tentative="1">
      <w:start w:val="1"/>
      <w:numFmt w:val="bullet"/>
      <w:lvlText w:val=""/>
      <w:lvlJc w:val="left"/>
      <w:pPr>
        <w:ind w:left="4692" w:hanging="360"/>
      </w:pPr>
      <w:rPr>
        <w:rFonts w:ascii="Wingdings" w:hAnsi="Wingdings" w:hint="default"/>
      </w:rPr>
    </w:lvl>
    <w:lvl w:ilvl="6" w:tplc="040C0001" w:tentative="1">
      <w:start w:val="1"/>
      <w:numFmt w:val="bullet"/>
      <w:lvlText w:val=""/>
      <w:lvlJc w:val="left"/>
      <w:pPr>
        <w:ind w:left="5412" w:hanging="360"/>
      </w:pPr>
      <w:rPr>
        <w:rFonts w:ascii="Symbol" w:hAnsi="Symbol" w:hint="default"/>
      </w:rPr>
    </w:lvl>
    <w:lvl w:ilvl="7" w:tplc="040C0003" w:tentative="1">
      <w:start w:val="1"/>
      <w:numFmt w:val="bullet"/>
      <w:lvlText w:val="o"/>
      <w:lvlJc w:val="left"/>
      <w:pPr>
        <w:ind w:left="6132" w:hanging="360"/>
      </w:pPr>
      <w:rPr>
        <w:rFonts w:ascii="Courier New" w:hAnsi="Courier New" w:cs="Courier New" w:hint="default"/>
      </w:rPr>
    </w:lvl>
    <w:lvl w:ilvl="8" w:tplc="040C0005" w:tentative="1">
      <w:start w:val="1"/>
      <w:numFmt w:val="bullet"/>
      <w:lvlText w:val=""/>
      <w:lvlJc w:val="left"/>
      <w:pPr>
        <w:ind w:left="6852" w:hanging="360"/>
      </w:pPr>
      <w:rPr>
        <w:rFonts w:ascii="Wingdings" w:hAnsi="Wingdings" w:hint="default"/>
      </w:rPr>
    </w:lvl>
  </w:abstractNum>
  <w:num w:numId="1">
    <w:abstractNumId w:val="7"/>
  </w:num>
  <w:num w:numId="2">
    <w:abstractNumId w:val="0"/>
  </w:num>
  <w:num w:numId="3">
    <w:abstractNumId w:val="9"/>
  </w:num>
  <w:num w:numId="4">
    <w:abstractNumId w:val="8"/>
  </w:num>
  <w:num w:numId="5">
    <w:abstractNumId w:val="4"/>
  </w:num>
  <w:num w:numId="6">
    <w:abstractNumId w:val="5"/>
  </w:num>
  <w:num w:numId="7">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hyphenationZone w:val="425"/>
  <w:characterSpacingControl w:val="doNotCompress"/>
  <w:compat/>
  <w:rsids>
    <w:rsidRoot w:val="001B31E0"/>
    <w:rsid w:val="000216AB"/>
    <w:rsid w:val="000B29DC"/>
    <w:rsid w:val="000F5B28"/>
    <w:rsid w:val="00104B16"/>
    <w:rsid w:val="0010652A"/>
    <w:rsid w:val="00184162"/>
    <w:rsid w:val="001B31E0"/>
    <w:rsid w:val="002470FE"/>
    <w:rsid w:val="002558A7"/>
    <w:rsid w:val="002F3ED6"/>
    <w:rsid w:val="00306A88"/>
    <w:rsid w:val="003919BE"/>
    <w:rsid w:val="003D5809"/>
    <w:rsid w:val="00427D3A"/>
    <w:rsid w:val="00523D5F"/>
    <w:rsid w:val="005607AA"/>
    <w:rsid w:val="00560EF3"/>
    <w:rsid w:val="005659C1"/>
    <w:rsid w:val="005B0336"/>
    <w:rsid w:val="005C3AAB"/>
    <w:rsid w:val="005C4167"/>
    <w:rsid w:val="006459F9"/>
    <w:rsid w:val="006625E8"/>
    <w:rsid w:val="006C145B"/>
    <w:rsid w:val="0070372E"/>
    <w:rsid w:val="007B2489"/>
    <w:rsid w:val="007B3558"/>
    <w:rsid w:val="007E70D1"/>
    <w:rsid w:val="00811659"/>
    <w:rsid w:val="009107DE"/>
    <w:rsid w:val="0091269B"/>
    <w:rsid w:val="009523FA"/>
    <w:rsid w:val="009E1BA7"/>
    <w:rsid w:val="00A9185F"/>
    <w:rsid w:val="00A96A06"/>
    <w:rsid w:val="00B922B2"/>
    <w:rsid w:val="00C164DA"/>
    <w:rsid w:val="00C34727"/>
    <w:rsid w:val="00C53BCD"/>
    <w:rsid w:val="00E424A5"/>
    <w:rsid w:val="00E91DCB"/>
    <w:rsid w:val="00EC59E4"/>
    <w:rsid w:val="00ED08AF"/>
    <w:rsid w:val="00F43A0E"/>
    <w:rsid w:val="00FC714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ED6"/>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qFormat/>
    <w:rsid w:val="001B31E0"/>
    <w:pPr>
      <w:spacing w:after="0" w:line="240" w:lineRule="auto"/>
      <w:jc w:val="center"/>
    </w:pPr>
    <w:rPr>
      <w:rFonts w:ascii="Comic Sans MS" w:eastAsia="Times New Roman" w:hAnsi="Comic Sans MS" w:cs="Times New Roman"/>
      <w:b/>
      <w:bCs/>
      <w:color w:val="0000FF"/>
      <w:sz w:val="32"/>
      <w:szCs w:val="32"/>
      <w:u w:val="single"/>
      <w:lang w:eastAsia="fr-FR"/>
    </w:rPr>
  </w:style>
  <w:style w:type="character" w:customStyle="1" w:styleId="TitreCar">
    <w:name w:val="Titre Car"/>
    <w:basedOn w:val="Policepardfaut"/>
    <w:link w:val="Titre"/>
    <w:rsid w:val="001B31E0"/>
    <w:rPr>
      <w:rFonts w:ascii="Comic Sans MS" w:eastAsia="Times New Roman" w:hAnsi="Comic Sans MS" w:cs="Times New Roman"/>
      <w:b/>
      <w:bCs/>
      <w:color w:val="0000FF"/>
      <w:sz w:val="32"/>
      <w:szCs w:val="32"/>
      <w:u w:val="single"/>
      <w:lang w:eastAsia="fr-FR"/>
    </w:rPr>
  </w:style>
  <w:style w:type="paragraph" w:styleId="Paragraphedeliste">
    <w:name w:val="List Paragraph"/>
    <w:basedOn w:val="Normal"/>
    <w:uiPriority w:val="34"/>
    <w:qFormat/>
    <w:rsid w:val="00560EF3"/>
    <w:pPr>
      <w:ind w:left="720"/>
      <w:contextualSpacing/>
    </w:pPr>
  </w:style>
  <w:style w:type="table" w:styleId="Grilledutableau">
    <w:name w:val="Table Grid"/>
    <w:basedOn w:val="TableauNormal"/>
    <w:uiPriority w:val="59"/>
    <w:rsid w:val="00560EF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560EF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60EF3"/>
    <w:rPr>
      <w:rFonts w:ascii="Tahoma" w:hAnsi="Tahoma" w:cs="Tahoma"/>
      <w:sz w:val="16"/>
      <w:szCs w:val="16"/>
    </w:rPr>
  </w:style>
  <w:style w:type="table" w:styleId="Listeclaire-Accent3">
    <w:name w:val="Light List Accent 3"/>
    <w:basedOn w:val="TableauNormal"/>
    <w:uiPriority w:val="61"/>
    <w:rsid w:val="007B248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claire-Accent3">
    <w:name w:val="Light Grid Accent 3"/>
    <w:basedOn w:val="TableauNormal"/>
    <w:uiPriority w:val="62"/>
    <w:rsid w:val="007B248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Retraitcorpsdetexte3">
    <w:name w:val="Body Text Indent 3"/>
    <w:basedOn w:val="Normal"/>
    <w:link w:val="Retraitcorpsdetexte3Car"/>
    <w:rsid w:val="00523D5F"/>
    <w:pPr>
      <w:spacing w:after="0" w:line="240" w:lineRule="auto"/>
      <w:ind w:firstLine="1080"/>
    </w:pPr>
    <w:rPr>
      <w:rFonts w:ascii="Times New Roman" w:eastAsia="Times New Roman" w:hAnsi="Times New Roman" w:cs="Times New Roman"/>
      <w:sz w:val="28"/>
      <w:szCs w:val="28"/>
      <w:lang w:eastAsia="fr-FR"/>
    </w:rPr>
  </w:style>
  <w:style w:type="character" w:customStyle="1" w:styleId="Retraitcorpsdetexte3Car">
    <w:name w:val="Retrait corps de texte 3 Car"/>
    <w:basedOn w:val="Policepardfaut"/>
    <w:link w:val="Retraitcorpsdetexte3"/>
    <w:rsid w:val="00523D5F"/>
    <w:rPr>
      <w:rFonts w:ascii="Times New Roman" w:eastAsia="Times New Roman" w:hAnsi="Times New Roman" w:cs="Times New Roman"/>
      <w:sz w:val="28"/>
      <w:szCs w:val="28"/>
      <w:lang w:eastAsia="fr-F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45B615-AE97-424A-B4B3-3A05C7764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430</TotalTime>
  <Pages>4</Pages>
  <Words>986</Words>
  <Characters>5423</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Sweet</Company>
  <LinksUpToDate>false</LinksUpToDate>
  <CharactersWithSpaces>6397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SWEET</dc:creator>
  <cp:keywords/>
  <dc:description/>
  <cp:lastModifiedBy>SWEET</cp:lastModifiedBy>
  <cp:revision>13</cp:revision>
  <dcterms:created xsi:type="dcterms:W3CDTF">2012-12-07T08:07:00Z</dcterms:created>
  <dcterms:modified xsi:type="dcterms:W3CDTF">2013-12-08T08:37:00Z</dcterms:modified>
</cp:coreProperties>
</file>