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042E3">
      <w:pPr>
        <w:kinsoku w:val="0"/>
        <w:overflowPunct w:val="0"/>
        <w:autoSpaceDE/>
        <w:autoSpaceDN/>
        <w:adjustRightInd/>
        <w:spacing w:before="12" w:line="495" w:lineRule="exact"/>
        <w:textAlignment w:val="baseline"/>
        <w:rPr>
          <w:rFonts w:ascii="Garamond" w:hAnsi="Garamond" w:cs="Garamond"/>
          <w:i/>
          <w:iCs/>
          <w:spacing w:val="-2"/>
          <w:w w:val="90"/>
          <w:sz w:val="41"/>
          <w:szCs w:val="41"/>
        </w:rPr>
      </w:pPr>
      <w:r>
        <w:rPr>
          <w:noProof/>
        </w:rPr>
        <w:pict>
          <v:shapetype id="_x0000_t202" coordsize="21600,21600" o:spt="202" path="m,l,21600r21600,l21600,xe">
            <v:stroke joinstyle="miter"/>
            <v:path gradientshapeok="t" o:connecttype="rect"/>
          </v:shapetype>
          <v:shape id="_x0000_s1026" type="#_x0000_t202" style="position:absolute;margin-left:157.9pt;margin-top:26.3pt;width:222.25pt;height:115.4pt;z-index:-251658240;mso-wrap-edited:f;mso-wrap-distance-left:0;mso-wrap-distance-right:0;mso-position-horizontal-relative:page;mso-position-vertical-relative:page" wrapcoords="-62 0 -62 21600 21662 21600 21662 0 -62 0" o:allowincell="f" stroked="f">
            <v:fill opacity="0"/>
            <v:textbox inset="0,0,0,0">
              <w:txbxContent>
                <w:p w:rsidR="00000000" w:rsidRDefault="00D042E3">
                  <w:pPr>
                    <w:kinsoku w:val="0"/>
                    <w:overflowPunct w:val="0"/>
                    <w:autoSpaceDE/>
                    <w:autoSpaceDN/>
                    <w:adjustRightInd/>
                    <w:textAlignment w:val="baseline"/>
                    <w:rPr>
                      <w:sz w:val="24"/>
                      <w:szCs w:val="24"/>
                    </w:rPr>
                  </w:pPr>
                </w:p>
              </w:txbxContent>
            </v:textbox>
            <w10:wrap type="square" anchorx="page" anchory="page"/>
          </v:shape>
        </w:pict>
      </w:r>
      <w:r>
        <w:rPr>
          <w:noProof/>
        </w:rPr>
        <w:pict>
          <v:shape id="_x0000_s1027" type="#_x0000_t202" style="position:absolute;margin-left:10.1pt;margin-top:27.4pt;width:138pt;height:560.4pt;z-index:251659264;mso-wrap-edited:f;mso-wrap-distance-left:0;mso-wrap-distance-right:0;mso-position-horizontal-relative:page;mso-position-vertical-relative:page" wrapcoords="-62 0 -62 21600 21662 21600 21662 0 -62 0" o:allowincell="f" fillcolor="#d1d6e8" strokecolor="#3c3f44" strokeweight=".5pt">
            <v:textbox inset="0,0,0,0">
              <w:txbxContent>
                <w:p w:rsidR="00F91493" w:rsidRPr="00F91493" w:rsidRDefault="00F91493" w:rsidP="00F91493">
                  <w:pPr>
                    <w:rPr>
                      <w:rFonts w:ascii="Bookman Old Style" w:hAnsi="Bookman Old Style" w:cs="Bookman Old Style"/>
                      <w:color w:val="000000"/>
                      <w:spacing w:val="3"/>
                      <w:sz w:val="18"/>
                      <w:szCs w:val="18"/>
                    </w:rPr>
                  </w:pPr>
                  <w:r w:rsidRPr="00F91493">
                    <w:rPr>
                      <w:rFonts w:ascii="Bookman Old Style" w:hAnsi="Bookman Old Style" w:cs="Bookman Old Style"/>
                      <w:color w:val="000000"/>
                      <w:spacing w:val="3"/>
                      <w:sz w:val="18"/>
                      <w:szCs w:val="18"/>
                    </w:rPr>
                    <w:t>ORIGINE SE Asie Pacifique</w:t>
                  </w:r>
                </w:p>
                <w:p w:rsidR="00F91493" w:rsidRPr="00F91493" w:rsidRDefault="00F91493" w:rsidP="00F91493">
                  <w:pPr>
                    <w:rPr>
                      <w:rFonts w:ascii="Bookman Old Style" w:hAnsi="Bookman Old Style" w:cs="Bookman Old Style"/>
                      <w:color w:val="000000"/>
                      <w:spacing w:val="3"/>
                      <w:sz w:val="18"/>
                      <w:szCs w:val="18"/>
                    </w:rPr>
                  </w:pPr>
                  <w:r w:rsidRPr="00F91493">
                    <w:rPr>
                      <w:rFonts w:ascii="Bookman Old Style" w:hAnsi="Bookman Old Style" w:cs="Bookman Old Style"/>
                      <w:color w:val="000000"/>
                      <w:spacing w:val="3"/>
                      <w:sz w:val="18"/>
                      <w:szCs w:val="18"/>
                    </w:rPr>
                    <w:t>Hauteur jusqu'à 20 m (66 pi)</w:t>
                  </w:r>
                </w:p>
                <w:p w:rsidR="00F91493" w:rsidRPr="00F91493" w:rsidRDefault="00F91493" w:rsidP="00F91493">
                  <w:pPr>
                    <w:rPr>
                      <w:rFonts w:ascii="Bookman Old Style" w:hAnsi="Bookman Old Style" w:cs="Bookman Old Style"/>
                      <w:color w:val="000000"/>
                      <w:spacing w:val="3"/>
                      <w:sz w:val="18"/>
                      <w:szCs w:val="18"/>
                    </w:rPr>
                  </w:pPr>
                  <w:r w:rsidRPr="00F91493">
                    <w:rPr>
                      <w:rFonts w:ascii="Bookman Old Style" w:hAnsi="Bookman Old Style" w:cs="Bookman Old Style"/>
                      <w:color w:val="000000"/>
                      <w:spacing w:val="3"/>
                      <w:sz w:val="18"/>
                      <w:szCs w:val="18"/>
                    </w:rPr>
                    <w:t>TYPE feuillage persistant (fructification) arbre</w:t>
                  </w:r>
                </w:p>
                <w:p w:rsidR="00F91493" w:rsidRPr="00F91493" w:rsidRDefault="00F91493" w:rsidP="00F91493">
                  <w:pPr>
                    <w:rPr>
                      <w:rFonts w:ascii="Bookman Old Style" w:hAnsi="Bookman Old Style" w:cs="Bookman Old Style"/>
                      <w:color w:val="000000"/>
                      <w:spacing w:val="3"/>
                      <w:sz w:val="18"/>
                      <w:szCs w:val="18"/>
                    </w:rPr>
                  </w:pPr>
                  <w:r>
                    <w:rPr>
                      <w:rFonts w:ascii="Bookman Old Style" w:hAnsi="Bookman Old Style" w:cs="Bookman Old Style"/>
                      <w:color w:val="000000"/>
                      <w:spacing w:val="3"/>
                      <w:sz w:val="18"/>
                      <w:szCs w:val="18"/>
                    </w:rPr>
                    <w:t>STATUT</w:t>
                  </w:r>
                  <w:r w:rsidRPr="00F91493">
                    <w:rPr>
                      <w:rFonts w:ascii="Bookman Old Style" w:hAnsi="Bookman Old Style" w:cs="Bookman Old Style"/>
                      <w:color w:val="000000"/>
                      <w:spacing w:val="3"/>
                      <w:sz w:val="18"/>
                      <w:szCs w:val="18"/>
                    </w:rPr>
                    <w:t xml:space="preserve"> pas menacé</w:t>
                  </w:r>
                </w:p>
                <w:p w:rsidR="00F91493" w:rsidRPr="00F91493" w:rsidRDefault="00F91493" w:rsidP="00F91493">
                  <w:pPr>
                    <w:rPr>
                      <w:rFonts w:ascii="Bookman Old Style" w:hAnsi="Bookman Old Style" w:cs="Bookman Old Style"/>
                      <w:color w:val="000000"/>
                      <w:spacing w:val="3"/>
                      <w:sz w:val="18"/>
                      <w:szCs w:val="18"/>
                    </w:rPr>
                  </w:pPr>
                  <w:r w:rsidRPr="00F91493">
                    <w:rPr>
                      <w:rFonts w:ascii="Bookman Old Style" w:hAnsi="Bookman Old Style" w:cs="Bookman Old Style"/>
                      <w:color w:val="000000"/>
                      <w:spacing w:val="3"/>
                      <w:sz w:val="18"/>
                      <w:szCs w:val="18"/>
                    </w:rPr>
                    <w:t>Humide HABITAT, plaine calcaire Forêt</w:t>
                  </w:r>
                </w:p>
                <w:p w:rsidR="00F91493" w:rsidRPr="00F91493" w:rsidRDefault="00F91493" w:rsidP="00F91493">
                  <w:pPr>
                    <w:rPr>
                      <w:rFonts w:ascii="Bookman Old Style" w:hAnsi="Bookman Old Style" w:cs="Bookman Old Style"/>
                      <w:color w:val="000000"/>
                      <w:spacing w:val="3"/>
                      <w:sz w:val="18"/>
                      <w:szCs w:val="18"/>
                    </w:rPr>
                  </w:pPr>
                  <w:r w:rsidRPr="00F91493">
                    <w:rPr>
                      <w:rFonts w:ascii="Bookman Old Style" w:hAnsi="Bookman Old Style" w:cs="Bookman Old Style"/>
                      <w:color w:val="000000"/>
                      <w:spacing w:val="3"/>
                      <w:sz w:val="18"/>
                      <w:szCs w:val="18"/>
                    </w:rPr>
                    <w:t>Croissance modérée</w:t>
                  </w:r>
                </w:p>
                <w:p w:rsidR="00F91493" w:rsidRPr="00F91493" w:rsidRDefault="00F91493" w:rsidP="00F91493">
                  <w:pPr>
                    <w:rPr>
                      <w:rFonts w:ascii="Bookman Old Style" w:hAnsi="Bookman Old Style" w:cs="Bookman Old Style"/>
                      <w:color w:val="000000"/>
                      <w:spacing w:val="3"/>
                      <w:sz w:val="18"/>
                      <w:szCs w:val="18"/>
                    </w:rPr>
                  </w:pPr>
                  <w:r w:rsidRPr="00F91493">
                    <w:rPr>
                      <w:rFonts w:ascii="Bookman Old Style" w:hAnsi="Bookman Old Style" w:cs="Bookman Old Style"/>
                      <w:color w:val="000000"/>
                      <w:spacing w:val="3"/>
                      <w:sz w:val="18"/>
                      <w:szCs w:val="18"/>
                    </w:rPr>
                    <w:t>FLOWG par intermittence, toute l'année</w:t>
                  </w:r>
                </w:p>
                <w:p w:rsidR="00F91493" w:rsidRPr="00F91493" w:rsidRDefault="00F91493" w:rsidP="00F91493">
                  <w:pPr>
                    <w:rPr>
                      <w:rFonts w:ascii="Bookman Old Style" w:hAnsi="Bookman Old Style" w:cs="Bookman Old Style"/>
                      <w:color w:val="000000"/>
                      <w:spacing w:val="3"/>
                      <w:sz w:val="18"/>
                      <w:szCs w:val="18"/>
                    </w:rPr>
                  </w:pPr>
                  <w:r w:rsidRPr="00F91493">
                    <w:rPr>
                      <w:rFonts w:ascii="Bookman Old Style" w:hAnsi="Bookman Old Style" w:cs="Bookman Old Style"/>
                      <w:color w:val="000000"/>
                      <w:spacing w:val="3"/>
                      <w:sz w:val="18"/>
                      <w:szCs w:val="18"/>
                    </w:rPr>
                    <w:t>TOL sec modéré à élevé</w:t>
                  </w:r>
                </w:p>
                <w:p w:rsidR="00F91493" w:rsidRPr="00F91493" w:rsidRDefault="00F91493" w:rsidP="00F91493">
                  <w:pPr>
                    <w:rPr>
                      <w:rFonts w:ascii="Bookman Old Style" w:hAnsi="Bookman Old Style" w:cs="Bookman Old Style"/>
                      <w:color w:val="000000"/>
                      <w:spacing w:val="3"/>
                      <w:sz w:val="18"/>
                      <w:szCs w:val="18"/>
                    </w:rPr>
                  </w:pPr>
                  <w:r w:rsidRPr="00F91493">
                    <w:rPr>
                      <w:rFonts w:ascii="Bookman Old Style" w:hAnsi="Bookman Old Style" w:cs="Bookman Old Style"/>
                      <w:color w:val="000000"/>
                      <w:spacing w:val="3"/>
                      <w:sz w:val="18"/>
                      <w:szCs w:val="18"/>
                    </w:rPr>
                    <w:t>SALT TOL modérée</w:t>
                  </w:r>
                </w:p>
                <w:p w:rsidR="00F91493" w:rsidRPr="00F91493" w:rsidRDefault="00F91493" w:rsidP="00F91493">
                  <w:pPr>
                    <w:rPr>
                      <w:rFonts w:ascii="Bookman Old Style" w:hAnsi="Bookman Old Style" w:cs="Bookman Old Style"/>
                      <w:color w:val="000000"/>
                      <w:spacing w:val="3"/>
                      <w:sz w:val="18"/>
                      <w:szCs w:val="18"/>
                    </w:rPr>
                  </w:pPr>
                  <w:r w:rsidRPr="00F91493">
                    <w:rPr>
                      <w:rFonts w:ascii="Bookman Old Style" w:hAnsi="Bookman Old Style" w:cs="Bookman Old Style"/>
                      <w:color w:val="000000"/>
                      <w:spacing w:val="3"/>
                      <w:sz w:val="18"/>
                      <w:szCs w:val="18"/>
                    </w:rPr>
                    <w:t>LUMIÈRE plein soleil</w:t>
                  </w:r>
                </w:p>
                <w:p w:rsidR="00F91493" w:rsidRPr="00F91493" w:rsidRDefault="00F91493" w:rsidP="00F91493">
                  <w:pPr>
                    <w:rPr>
                      <w:rFonts w:ascii="Bookman Old Style" w:hAnsi="Bookman Old Style" w:cs="Bookman Old Style"/>
                      <w:color w:val="000000"/>
                      <w:spacing w:val="3"/>
                      <w:sz w:val="18"/>
                      <w:szCs w:val="18"/>
                    </w:rPr>
                  </w:pPr>
                  <w:r w:rsidRPr="00F91493">
                    <w:rPr>
                      <w:rFonts w:ascii="Bookman Old Style" w:hAnsi="Bookman Old Style" w:cs="Bookman Old Style"/>
                      <w:color w:val="000000"/>
                      <w:spacing w:val="3"/>
                      <w:sz w:val="18"/>
                      <w:szCs w:val="18"/>
                    </w:rPr>
                    <w:t>SOL largement tolérant, eau ¬ rétention</w:t>
                  </w:r>
                </w:p>
                <w:p w:rsidR="00F91493" w:rsidRPr="00F91493" w:rsidRDefault="00F91493" w:rsidP="00F91493">
                  <w:pPr>
                    <w:rPr>
                      <w:rFonts w:ascii="Bookman Old Style" w:hAnsi="Bookman Old Style" w:cs="Bookman Old Style"/>
                      <w:color w:val="000000"/>
                      <w:spacing w:val="3"/>
                      <w:sz w:val="18"/>
                      <w:szCs w:val="18"/>
                    </w:rPr>
                  </w:pPr>
                  <w:proofErr w:type="spellStart"/>
                  <w:r w:rsidRPr="00F91493">
                    <w:rPr>
                      <w:rFonts w:ascii="Bookman Old Style" w:hAnsi="Bookman Old Style" w:cs="Bookman Old Style"/>
                      <w:color w:val="000000"/>
                      <w:spacing w:val="3"/>
                      <w:sz w:val="18"/>
                      <w:szCs w:val="18"/>
                    </w:rPr>
                    <w:t>Nutrit</w:t>
                  </w:r>
                  <w:proofErr w:type="spellEnd"/>
                  <w:r w:rsidRPr="00F91493">
                    <w:rPr>
                      <w:rFonts w:ascii="Bookman Old Style" w:hAnsi="Bookman Old Style" w:cs="Bookman Old Style"/>
                      <w:color w:val="000000"/>
                      <w:spacing w:val="3"/>
                      <w:sz w:val="18"/>
                      <w:szCs w:val="18"/>
                    </w:rPr>
                    <w:t xml:space="preserve"> normalement pas nécessaire</w:t>
                  </w:r>
                </w:p>
                <w:p w:rsidR="00F91493" w:rsidRPr="00F91493" w:rsidRDefault="00F91493" w:rsidP="00F91493">
                  <w:pPr>
                    <w:rPr>
                      <w:rFonts w:ascii="Bookman Old Style" w:hAnsi="Bookman Old Style" w:cs="Bookman Old Style"/>
                      <w:color w:val="000000"/>
                      <w:spacing w:val="3"/>
                      <w:sz w:val="18"/>
                      <w:szCs w:val="18"/>
                    </w:rPr>
                  </w:pPr>
                  <w:r w:rsidRPr="00F91493">
                    <w:rPr>
                      <w:rFonts w:ascii="Bookman Old Style" w:hAnsi="Bookman Old Style" w:cs="Bookman Old Style"/>
                      <w:color w:val="000000"/>
                      <w:spacing w:val="3"/>
                      <w:sz w:val="18"/>
                      <w:szCs w:val="18"/>
                    </w:rPr>
                    <w:t>DANGERS toutes parties de l'arbre sont toxiques</w:t>
                  </w:r>
                </w:p>
                <w:p w:rsidR="00F91493" w:rsidRPr="00F91493" w:rsidRDefault="00F91493" w:rsidP="00F91493">
                  <w:pPr>
                    <w:rPr>
                      <w:rFonts w:ascii="Bookman Old Style" w:hAnsi="Bookman Old Style" w:cs="Bookman Old Style"/>
                      <w:color w:val="000000"/>
                      <w:spacing w:val="3"/>
                      <w:sz w:val="18"/>
                      <w:szCs w:val="18"/>
                    </w:rPr>
                  </w:pPr>
                  <w:r w:rsidRPr="00F91493">
                    <w:rPr>
                      <w:rFonts w:ascii="Bookman Old Style" w:hAnsi="Bookman Old Style" w:cs="Bookman Old Style"/>
                      <w:color w:val="000000"/>
                      <w:spacing w:val="3"/>
                      <w:sz w:val="18"/>
                      <w:szCs w:val="18"/>
                    </w:rPr>
                    <w:t>PROBLÈMES chute des fruits en désordre; invasive</w:t>
                  </w:r>
                </w:p>
                <w:p w:rsidR="00F91493" w:rsidRPr="00F91493" w:rsidRDefault="00F91493" w:rsidP="00F91493">
                  <w:pPr>
                    <w:rPr>
                      <w:rFonts w:ascii="Bookman Old Style" w:hAnsi="Bookman Old Style" w:cs="Bookman Old Style"/>
                      <w:color w:val="000000"/>
                      <w:spacing w:val="3"/>
                      <w:sz w:val="18"/>
                      <w:szCs w:val="18"/>
                    </w:rPr>
                  </w:pPr>
                  <w:r w:rsidRPr="00F91493">
                    <w:rPr>
                      <w:rFonts w:ascii="Bookman Old Style" w:hAnsi="Bookman Old Style" w:cs="Bookman Old Style"/>
                      <w:color w:val="000000"/>
                      <w:spacing w:val="3"/>
                      <w:sz w:val="18"/>
                      <w:szCs w:val="18"/>
                    </w:rPr>
                    <w:t xml:space="preserve">ENVIRON. </w:t>
                  </w:r>
                  <w:proofErr w:type="gramStart"/>
                  <w:r w:rsidRPr="00F91493">
                    <w:rPr>
                      <w:rFonts w:ascii="Bookman Old Style" w:hAnsi="Bookman Old Style" w:cs="Bookman Old Style"/>
                      <w:color w:val="000000"/>
                      <w:spacing w:val="3"/>
                      <w:sz w:val="18"/>
                      <w:szCs w:val="18"/>
                    </w:rPr>
                    <w:t>nectar</w:t>
                  </w:r>
                  <w:proofErr w:type="gramEnd"/>
                  <w:r w:rsidRPr="00F91493">
                    <w:rPr>
                      <w:rFonts w:ascii="Bookman Old Style" w:hAnsi="Bookman Old Style" w:cs="Bookman Old Style"/>
                      <w:color w:val="000000"/>
                      <w:spacing w:val="3"/>
                      <w:sz w:val="18"/>
                      <w:szCs w:val="18"/>
                    </w:rPr>
                    <w:t xml:space="preserve"> insecte</w:t>
                  </w:r>
                </w:p>
                <w:p w:rsidR="00F91493" w:rsidRPr="00F91493" w:rsidRDefault="00F91493" w:rsidP="00F91493">
                  <w:pPr>
                    <w:rPr>
                      <w:rFonts w:ascii="Bookman Old Style" w:hAnsi="Bookman Old Style" w:cs="Bookman Old Style"/>
                      <w:color w:val="000000"/>
                      <w:spacing w:val="3"/>
                      <w:sz w:val="18"/>
                      <w:szCs w:val="18"/>
                    </w:rPr>
                  </w:pPr>
                  <w:r w:rsidRPr="00F91493">
                    <w:rPr>
                      <w:rFonts w:ascii="Bookman Old Style" w:hAnsi="Bookman Old Style" w:cs="Bookman Old Style"/>
                      <w:color w:val="000000"/>
                      <w:spacing w:val="3"/>
                      <w:sz w:val="18"/>
                      <w:szCs w:val="18"/>
                    </w:rPr>
                    <w:t xml:space="preserve">PROPAG. </w:t>
                  </w:r>
                  <w:proofErr w:type="gramStart"/>
                  <w:r w:rsidRPr="00F91493">
                    <w:rPr>
                      <w:rFonts w:ascii="Bookman Old Style" w:hAnsi="Bookman Old Style" w:cs="Bookman Old Style"/>
                      <w:color w:val="000000"/>
                      <w:spacing w:val="3"/>
                      <w:sz w:val="18"/>
                      <w:szCs w:val="18"/>
                    </w:rPr>
                    <w:t>graines</w:t>
                  </w:r>
                  <w:proofErr w:type="gramEnd"/>
                  <w:r w:rsidRPr="00F91493">
                    <w:rPr>
                      <w:rFonts w:ascii="Bookman Old Style" w:hAnsi="Bookman Old Style" w:cs="Bookman Old Style"/>
                      <w:color w:val="000000"/>
                      <w:spacing w:val="3"/>
                      <w:sz w:val="18"/>
                      <w:szCs w:val="18"/>
                    </w:rPr>
                    <w:t>, boutures ligneuses</w:t>
                  </w:r>
                </w:p>
                <w:p w:rsidR="00F91493" w:rsidRPr="00F91493" w:rsidRDefault="00F91493" w:rsidP="00F91493">
                  <w:pPr>
                    <w:rPr>
                      <w:rFonts w:ascii="Bookman Old Style" w:hAnsi="Bookman Old Style" w:cs="Bookman Old Style"/>
                      <w:color w:val="000000"/>
                      <w:spacing w:val="3"/>
                      <w:sz w:val="18"/>
                      <w:szCs w:val="18"/>
                    </w:rPr>
                  </w:pPr>
                  <w:r w:rsidRPr="00F91493">
                    <w:rPr>
                      <w:rFonts w:ascii="Bookman Old Style" w:hAnsi="Bookman Old Style" w:cs="Bookman Old Style"/>
                      <w:color w:val="000000"/>
                      <w:spacing w:val="3"/>
                      <w:sz w:val="18"/>
                      <w:szCs w:val="18"/>
                    </w:rPr>
                    <w:t xml:space="preserve">FEUILLES </w:t>
                  </w:r>
                  <w:proofErr w:type="spellStart"/>
                  <w:r w:rsidRPr="00F91493">
                    <w:rPr>
                      <w:rFonts w:ascii="Bookman Old Style" w:hAnsi="Bookman Old Style" w:cs="Bookman Old Style"/>
                      <w:color w:val="000000"/>
                      <w:spacing w:val="3"/>
                      <w:sz w:val="18"/>
                      <w:szCs w:val="18"/>
                    </w:rPr>
                    <w:t>pahnate</w:t>
                  </w:r>
                  <w:proofErr w:type="spellEnd"/>
                  <w:r w:rsidRPr="00F91493">
                    <w:rPr>
                      <w:rFonts w:ascii="Bookman Old Style" w:hAnsi="Bookman Old Style" w:cs="Bookman Old Style"/>
                      <w:color w:val="000000"/>
                      <w:spacing w:val="3"/>
                      <w:sz w:val="18"/>
                      <w:szCs w:val="18"/>
                    </w:rPr>
                    <w:t xml:space="preserve">, vert jaunâtre; à </w:t>
                  </w:r>
                  <w:proofErr w:type="spellStart"/>
                  <w:r w:rsidRPr="00F91493">
                    <w:rPr>
                      <w:rFonts w:ascii="Bookman Old Style" w:hAnsi="Bookman Old Style" w:cs="Bookman Old Style"/>
                      <w:color w:val="000000"/>
                      <w:spacing w:val="3"/>
                      <w:sz w:val="18"/>
                      <w:szCs w:val="18"/>
                    </w:rPr>
                    <w:t>zo</w:t>
                  </w:r>
                  <w:proofErr w:type="spellEnd"/>
                  <w:r w:rsidRPr="00F91493">
                    <w:rPr>
                      <w:rFonts w:ascii="Bookman Old Style" w:hAnsi="Bookman Old Style" w:cs="Bookman Old Style"/>
                      <w:color w:val="000000"/>
                      <w:spacing w:val="3"/>
                      <w:sz w:val="18"/>
                      <w:szCs w:val="18"/>
                    </w:rPr>
                    <w:t xml:space="preserve"> cm (8 po); longs pétioles robustes; dépoli ci-dessous</w:t>
                  </w:r>
                </w:p>
                <w:p w:rsidR="00F91493" w:rsidRPr="00F91493" w:rsidRDefault="00F91493" w:rsidP="00F91493">
                  <w:pPr>
                    <w:rPr>
                      <w:rFonts w:ascii="Bookman Old Style" w:hAnsi="Bookman Old Style" w:cs="Bookman Old Style"/>
                      <w:color w:val="000000"/>
                      <w:spacing w:val="3"/>
                      <w:sz w:val="18"/>
                      <w:szCs w:val="18"/>
                    </w:rPr>
                  </w:pPr>
                  <w:r w:rsidRPr="00F91493">
                    <w:rPr>
                      <w:rFonts w:ascii="Bookman Old Style" w:hAnsi="Bookman Old Style" w:cs="Bookman Old Style"/>
                      <w:color w:val="000000"/>
                      <w:spacing w:val="3"/>
                      <w:sz w:val="18"/>
                      <w:szCs w:val="18"/>
                    </w:rPr>
                    <w:t>Fleurs voyantes; blanc farineux; lieu dans dressées, ramifiées cymes</w:t>
                  </w:r>
                </w:p>
                <w:p w:rsidR="00F91493" w:rsidRPr="00F91493" w:rsidRDefault="00F91493" w:rsidP="00F91493">
                  <w:pPr>
                    <w:rPr>
                      <w:rFonts w:ascii="Bookman Old Style" w:hAnsi="Bookman Old Style" w:cs="Bookman Old Style"/>
                      <w:color w:val="000000"/>
                      <w:spacing w:val="3"/>
                      <w:sz w:val="18"/>
                      <w:szCs w:val="18"/>
                    </w:rPr>
                  </w:pPr>
                  <w:r w:rsidRPr="00F91493">
                    <w:rPr>
                      <w:rFonts w:ascii="Bookman Old Style" w:hAnsi="Bookman Old Style" w:cs="Bookman Old Style"/>
                      <w:color w:val="000000"/>
                      <w:spacing w:val="3"/>
                      <w:sz w:val="18"/>
                      <w:szCs w:val="18"/>
                    </w:rPr>
                    <w:t>Fruit: drupe, de 6 cm (2,4 po) diam</w:t>
                  </w:r>
                  <w:proofErr w:type="gramStart"/>
                  <w:r w:rsidRPr="00F91493">
                    <w:rPr>
                      <w:rFonts w:ascii="Bookman Old Style" w:hAnsi="Bookman Old Style" w:cs="Bookman Old Style"/>
                      <w:color w:val="000000"/>
                      <w:spacing w:val="3"/>
                      <w:sz w:val="18"/>
                      <w:szCs w:val="18"/>
                    </w:rPr>
                    <w:t>;.</w:t>
                  </w:r>
                  <w:proofErr w:type="gramEnd"/>
                  <w:r w:rsidRPr="00F91493">
                    <w:rPr>
                      <w:rFonts w:ascii="Bookman Old Style" w:hAnsi="Bookman Old Style" w:cs="Bookman Old Style"/>
                      <w:color w:val="000000"/>
                      <w:spacing w:val="3"/>
                      <w:sz w:val="18"/>
                      <w:szCs w:val="18"/>
                    </w:rPr>
                    <w:t xml:space="preserve"> Vaillamment traqué, en forme de boule, l'huile rendement</w:t>
                  </w:r>
                </w:p>
                <w:p w:rsidR="00F91493" w:rsidRPr="00F91493" w:rsidRDefault="00F91493" w:rsidP="00F91493">
                  <w:pPr>
                    <w:rPr>
                      <w:rFonts w:ascii="Bookman Old Style" w:hAnsi="Bookman Old Style" w:cs="Bookman Old Style"/>
                      <w:color w:val="000000"/>
                      <w:spacing w:val="3"/>
                      <w:sz w:val="18"/>
                      <w:szCs w:val="18"/>
                    </w:rPr>
                  </w:pPr>
                  <w:r w:rsidRPr="00F91493">
                    <w:rPr>
                      <w:rFonts w:ascii="Bookman Old Style" w:hAnsi="Bookman Old Style" w:cs="Bookman Old Style"/>
                      <w:color w:val="000000"/>
                      <w:spacing w:val="3"/>
                      <w:sz w:val="18"/>
                      <w:szCs w:val="18"/>
                    </w:rPr>
                    <w:t>UTILISATION arbres de rue, l'espace public ouvert; spécimen; xérophiles</w:t>
                  </w:r>
                </w:p>
                <w:p w:rsidR="00000000" w:rsidRPr="00F91493" w:rsidRDefault="002C5F16" w:rsidP="00F91493">
                  <w:pPr>
                    <w:rPr>
                      <w:sz w:val="18"/>
                      <w:szCs w:val="18"/>
                    </w:rPr>
                  </w:pPr>
                  <w:r>
                    <w:rPr>
                      <w:rFonts w:ascii="Bookman Old Style" w:hAnsi="Bookman Old Style" w:cs="Bookman Old Style"/>
                      <w:color w:val="000000"/>
                      <w:spacing w:val="3"/>
                      <w:sz w:val="18"/>
                      <w:szCs w:val="18"/>
                      <w:lang w:val="en-US"/>
                    </w:rPr>
                    <w:t>ZONE 10-1</w:t>
                  </w:r>
                  <w:r w:rsidR="00F91493" w:rsidRPr="00F91493">
                    <w:rPr>
                      <w:rFonts w:ascii="Bookman Old Style" w:hAnsi="Bookman Old Style" w:cs="Bookman Old Style"/>
                      <w:color w:val="000000"/>
                      <w:spacing w:val="3"/>
                      <w:sz w:val="18"/>
                      <w:szCs w:val="18"/>
                      <w:lang w:val="en-US"/>
                    </w:rPr>
                    <w:t>2</w:t>
                  </w:r>
                </w:p>
              </w:txbxContent>
            </v:textbox>
            <w10:wrap type="square" anchorx="page" anchory="page"/>
          </v:shape>
        </w:pict>
      </w:r>
      <w:r>
        <w:rPr>
          <w:noProof/>
        </w:rPr>
        <w:pict>
          <v:shape id="_x0000_s1028" type="#_x0000_t202" style="position:absolute;margin-left:157.9pt;margin-top:26.3pt;width:119pt;height:100.6pt;z-index:251660288;mso-wrap-edited:f;mso-wrap-distance-left:0;mso-wrap-distance-right:0;mso-position-horizontal-relative:page;mso-position-vertical-relative:page" wrapcoords="-62 0 -62 21600 21662 21600 21662 0 -62 0" o:allowincell="f" stroked="f">
            <v:fill opacity="0"/>
            <v:textbox inset="0,0,0,0">
              <w:txbxContent>
                <w:p w:rsidR="00000000" w:rsidRDefault="005A1EC7">
                  <w:pPr>
                    <w:kinsoku w:val="0"/>
                    <w:overflowPunct w:val="0"/>
                    <w:autoSpaceDE/>
                    <w:autoSpaceDN/>
                    <w:adjustRightInd/>
                    <w:spacing w:before="12" w:after="4"/>
                    <w:ind w:right="8"/>
                    <w:textAlignment w:val="baseline"/>
                    <w:rPr>
                      <w:sz w:val="24"/>
                      <w:szCs w:val="24"/>
                    </w:rPr>
                  </w:pPr>
                  <w:r>
                    <w:rPr>
                      <w:noProof/>
                      <w:sz w:val="24"/>
                      <w:szCs w:val="24"/>
                    </w:rPr>
                    <w:drawing>
                      <wp:inline distT="0" distB="0" distL="0" distR="0">
                        <wp:extent cx="1504950" cy="1266825"/>
                        <wp:effectExtent l="19050" t="0" r="0" b="0"/>
                        <wp:docPr id="2" name="Image 2"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4"/>
                                <pic:cNvPicPr>
                                  <a:picLocks noChangeAspect="1" noChangeArrowheads="1"/>
                                </pic:cNvPicPr>
                              </pic:nvPicPr>
                              <pic:blipFill>
                                <a:blip r:embed="rId4"/>
                                <a:srcRect/>
                                <a:stretch>
                                  <a:fillRect/>
                                </a:stretch>
                              </pic:blipFill>
                              <pic:spPr bwMode="auto">
                                <a:xfrm>
                                  <a:off x="0" y="0"/>
                                  <a:ext cx="1504950" cy="1266825"/>
                                </a:xfrm>
                                <a:prstGeom prst="rect">
                                  <a:avLst/>
                                </a:prstGeom>
                                <a:noFill/>
                                <a:ln w="9525">
                                  <a:noFill/>
                                  <a:miter lim="800000"/>
                                  <a:headEnd/>
                                  <a:tailEnd/>
                                </a:ln>
                              </pic:spPr>
                            </pic:pic>
                          </a:graphicData>
                        </a:graphic>
                      </wp:inline>
                    </w:drawing>
                  </w:r>
                </w:p>
              </w:txbxContent>
            </v:textbox>
            <w10:wrap type="square" anchorx="page" anchory="page"/>
          </v:shape>
        </w:pict>
      </w:r>
      <w:r>
        <w:rPr>
          <w:noProof/>
        </w:rPr>
        <w:pict>
          <v:shape id="_x0000_s1029" type="#_x0000_t202" style="position:absolute;margin-left:157.9pt;margin-top:126.9pt;width:119pt;height:13.9pt;z-index:251661312;mso-wrap-edited:f;mso-wrap-distance-left:0;mso-wrap-distance-right:0;mso-position-horizontal-relative:page;mso-position-vertical-relative:page" wrapcoords="-62 0 -62 21600 21662 21600 21662 0 -62 0" o:allowincell="f" stroked="f">
            <v:fill opacity="0"/>
            <v:textbox inset="0,0,0,0">
              <w:txbxContent>
                <w:p w:rsidR="00000000" w:rsidRDefault="00D042E3">
                  <w:pPr>
                    <w:kinsoku w:val="0"/>
                    <w:overflowPunct w:val="0"/>
                    <w:autoSpaceDE/>
                    <w:autoSpaceDN/>
                    <w:adjustRightInd/>
                    <w:spacing w:after="112" w:line="158" w:lineRule="exact"/>
                    <w:textAlignment w:val="baseline"/>
                    <w:rPr>
                      <w:rFonts w:ascii="Verdana" w:hAnsi="Verdana" w:cs="Verdana"/>
                      <w:spacing w:val="5"/>
                      <w:sz w:val="13"/>
                      <w:szCs w:val="13"/>
                    </w:rPr>
                  </w:pPr>
                  <w:r>
                    <w:rPr>
                      <w:rFonts w:ascii="Verdana" w:hAnsi="Verdana" w:cs="Verdana"/>
                      <w:spacing w:val="5"/>
                      <w:sz w:val="13"/>
                      <w:szCs w:val="13"/>
                    </w:rPr>
                    <w:t>30m</w:t>
                  </w:r>
                </w:p>
              </w:txbxContent>
            </v:textbox>
            <w10:wrap type="square" anchorx="page" anchory="page"/>
          </v:shape>
        </w:pict>
      </w:r>
      <w:r>
        <w:rPr>
          <w:rFonts w:ascii="Garamond" w:hAnsi="Garamond" w:cs="Garamond"/>
          <w:i/>
          <w:iCs/>
          <w:spacing w:val="-2"/>
          <w:w w:val="130"/>
          <w:sz w:val="35"/>
          <w:szCs w:val="35"/>
        </w:rPr>
        <w:t>Aleur</w:t>
      </w:r>
      <w:r>
        <w:rPr>
          <w:rFonts w:ascii="Garamond" w:hAnsi="Garamond" w:cs="Garamond"/>
          <w:i/>
          <w:iCs/>
          <w:spacing w:val="-2"/>
          <w:w w:val="90"/>
          <w:sz w:val="41"/>
          <w:szCs w:val="41"/>
        </w:rPr>
        <w:t xml:space="preserve">ites </w:t>
      </w:r>
      <w:proofErr w:type="spellStart"/>
      <w:r>
        <w:rPr>
          <w:rFonts w:ascii="Garamond" w:hAnsi="Garamond" w:cs="Garamond"/>
          <w:i/>
          <w:iCs/>
          <w:spacing w:val="-2"/>
          <w:w w:val="90"/>
          <w:sz w:val="41"/>
          <w:szCs w:val="41"/>
        </w:rPr>
        <w:t>moluccana</w:t>
      </w:r>
      <w:proofErr w:type="spellEnd"/>
    </w:p>
    <w:p w:rsidR="00000000" w:rsidRPr="005A1EC7" w:rsidRDefault="00D042E3">
      <w:pPr>
        <w:kinsoku w:val="0"/>
        <w:overflowPunct w:val="0"/>
        <w:autoSpaceDE/>
        <w:autoSpaceDN/>
        <w:adjustRightInd/>
        <w:spacing w:before="238" w:line="295" w:lineRule="exact"/>
        <w:jc w:val="right"/>
        <w:textAlignment w:val="baseline"/>
        <w:rPr>
          <w:rFonts w:ascii="Garamond" w:hAnsi="Garamond" w:cs="Garamond"/>
          <w:spacing w:val="2"/>
          <w:sz w:val="27"/>
          <w:szCs w:val="27"/>
          <w:lang w:val="en-US"/>
        </w:rPr>
      </w:pPr>
      <w:r w:rsidRPr="005A1EC7">
        <w:rPr>
          <w:rFonts w:ascii="Garamond" w:hAnsi="Garamond" w:cs="Garamond"/>
          <w:spacing w:val="2"/>
          <w:sz w:val="27"/>
          <w:szCs w:val="27"/>
          <w:lang w:val="en-US"/>
        </w:rPr>
        <w:t>CANDLENUT</w:t>
      </w:r>
    </w:p>
    <w:p w:rsidR="00000000" w:rsidRPr="005A1EC7" w:rsidRDefault="00D042E3">
      <w:pPr>
        <w:tabs>
          <w:tab w:val="right" w:pos="7272"/>
        </w:tabs>
        <w:kinsoku w:val="0"/>
        <w:overflowPunct w:val="0"/>
        <w:autoSpaceDE/>
        <w:autoSpaceDN/>
        <w:adjustRightInd/>
        <w:spacing w:before="193" w:line="230" w:lineRule="exact"/>
        <w:ind w:left="576"/>
        <w:textAlignment w:val="baseline"/>
        <w:rPr>
          <w:rFonts w:ascii="Garamond" w:hAnsi="Garamond" w:cs="Garamond"/>
          <w:sz w:val="19"/>
          <w:szCs w:val="19"/>
          <w:lang w:val="en-US"/>
        </w:rPr>
      </w:pPr>
      <w:r w:rsidRPr="005A1EC7">
        <w:rPr>
          <w:rFonts w:ascii="Garamond" w:hAnsi="Garamond" w:cs="Garamond"/>
          <w:sz w:val="19"/>
          <w:szCs w:val="19"/>
          <w:lang w:val="en-US"/>
        </w:rPr>
        <w:t>(L.) Wild.</w:t>
      </w:r>
      <w:r w:rsidRPr="005A1EC7">
        <w:rPr>
          <w:rFonts w:ascii="Garamond" w:hAnsi="Garamond" w:cs="Garamond"/>
          <w:sz w:val="19"/>
          <w:szCs w:val="19"/>
          <w:lang w:val="en-US"/>
        </w:rPr>
        <w:tab/>
      </w:r>
      <w:proofErr w:type="gramStart"/>
      <w:r w:rsidRPr="005A1EC7">
        <w:rPr>
          <w:rFonts w:ascii="Garamond" w:hAnsi="Garamond" w:cs="Garamond"/>
          <w:sz w:val="19"/>
          <w:szCs w:val="19"/>
          <w:lang w:val="en-US"/>
        </w:rPr>
        <w:t>5 spp.</w:t>
      </w:r>
      <w:proofErr w:type="gramEnd"/>
    </w:p>
    <w:p w:rsidR="00000000" w:rsidRPr="005A1EC7" w:rsidRDefault="00D042E3">
      <w:pPr>
        <w:kinsoku w:val="0"/>
        <w:overflowPunct w:val="0"/>
        <w:autoSpaceDE/>
        <w:autoSpaceDN/>
        <w:adjustRightInd/>
        <w:spacing w:before="82" w:line="205" w:lineRule="exact"/>
        <w:jc w:val="right"/>
        <w:textAlignment w:val="baseline"/>
        <w:rPr>
          <w:rFonts w:ascii="Garamond" w:hAnsi="Garamond" w:cs="Garamond"/>
          <w:i/>
          <w:iCs/>
          <w:spacing w:val="1"/>
          <w:sz w:val="17"/>
          <w:szCs w:val="17"/>
          <w:lang w:val="en-US"/>
        </w:rPr>
      </w:pPr>
      <w:r w:rsidRPr="005A1EC7">
        <w:rPr>
          <w:rFonts w:ascii="Garamond" w:hAnsi="Garamond" w:cs="Garamond"/>
          <w:i/>
          <w:iCs/>
          <w:spacing w:val="1"/>
          <w:sz w:val="17"/>
          <w:szCs w:val="17"/>
          <w:lang w:val="en-US"/>
        </w:rPr>
        <w:t xml:space="preserve">A. </w:t>
      </w:r>
      <w:proofErr w:type="spellStart"/>
      <w:r w:rsidRPr="005A1EC7">
        <w:rPr>
          <w:rFonts w:ascii="Garamond" w:hAnsi="Garamond" w:cs="Garamond"/>
          <w:i/>
          <w:iCs/>
          <w:spacing w:val="1"/>
          <w:sz w:val="17"/>
          <w:szCs w:val="17"/>
          <w:lang w:val="en-US"/>
        </w:rPr>
        <w:t>triloba</w:t>
      </w:r>
      <w:proofErr w:type="spellEnd"/>
    </w:p>
    <w:p w:rsidR="00000000" w:rsidRPr="005A1EC7" w:rsidRDefault="00D042E3">
      <w:pPr>
        <w:kinsoku w:val="0"/>
        <w:overflowPunct w:val="0"/>
        <w:autoSpaceDE/>
        <w:autoSpaceDN/>
        <w:adjustRightInd/>
        <w:spacing w:before="85" w:line="223" w:lineRule="exact"/>
        <w:jc w:val="right"/>
        <w:textAlignment w:val="baseline"/>
        <w:rPr>
          <w:rFonts w:ascii="Garamond" w:hAnsi="Garamond" w:cs="Garamond"/>
          <w:spacing w:val="-1"/>
          <w:sz w:val="19"/>
          <w:szCs w:val="19"/>
          <w:lang w:val="en-US"/>
        </w:rPr>
      </w:pPr>
      <w:r w:rsidRPr="005A1EC7">
        <w:rPr>
          <w:rFonts w:ascii="Garamond" w:hAnsi="Garamond" w:cs="Garamond"/>
          <w:spacing w:val="-1"/>
          <w:sz w:val="19"/>
          <w:szCs w:val="19"/>
          <w:lang w:val="en-US"/>
        </w:rPr>
        <w:t>EUPHORBIACEAE (</w:t>
      </w:r>
      <w:proofErr w:type="spellStart"/>
      <w:r w:rsidRPr="005A1EC7">
        <w:rPr>
          <w:rFonts w:ascii="Garamond" w:hAnsi="Garamond" w:cs="Garamond"/>
          <w:spacing w:val="-1"/>
          <w:sz w:val="19"/>
          <w:szCs w:val="19"/>
          <w:lang w:val="en-US"/>
        </w:rPr>
        <w:t>Crotonoideae</w:t>
      </w:r>
      <w:proofErr w:type="spellEnd"/>
      <w:r w:rsidRPr="005A1EC7">
        <w:rPr>
          <w:rFonts w:ascii="Garamond" w:hAnsi="Garamond" w:cs="Garamond"/>
          <w:spacing w:val="-1"/>
          <w:sz w:val="19"/>
          <w:szCs w:val="19"/>
          <w:lang w:val="en-US"/>
        </w:rPr>
        <w:t>)</w:t>
      </w:r>
    </w:p>
    <w:p w:rsidR="00F91493" w:rsidRPr="00F91493" w:rsidRDefault="00D042E3">
      <w:pPr>
        <w:kinsoku w:val="0"/>
        <w:overflowPunct w:val="0"/>
        <w:autoSpaceDE/>
        <w:autoSpaceDN/>
        <w:adjustRightInd/>
        <w:spacing w:before="298" w:line="240" w:lineRule="exact"/>
        <w:jc w:val="both"/>
        <w:textAlignment w:val="baseline"/>
        <w:rPr>
          <w:rFonts w:ascii="Garamond" w:hAnsi="Garamond" w:cs="Garamond"/>
          <w:spacing w:val="-2"/>
          <w:sz w:val="21"/>
          <w:szCs w:val="21"/>
        </w:rPr>
      </w:pPr>
      <w:r w:rsidRPr="00F91493">
        <w:rPr>
          <w:rFonts w:ascii="Garamond" w:hAnsi="Garamond" w:cs="Garamond"/>
          <w:i/>
          <w:iCs/>
          <w:spacing w:val="-2"/>
          <w:sz w:val="21"/>
          <w:szCs w:val="21"/>
        </w:rPr>
        <w:t xml:space="preserve">ALEURITES MOLUCCANA </w:t>
      </w:r>
      <w:r w:rsidR="00F91493" w:rsidRPr="00F91493">
        <w:rPr>
          <w:rFonts w:ascii="Garamond" w:hAnsi="Garamond" w:cs="Garamond"/>
          <w:spacing w:val="-2"/>
          <w:sz w:val="21"/>
          <w:szCs w:val="21"/>
        </w:rPr>
        <w:t xml:space="preserve">appartient à la famille des euphorbes et se trouve dans les plaines humides de l'Asie du Sud et dans certaines parties du Pacifique. Il se distingue facilement parce que, même de très loin, l'arbre peut être identifié par son </w:t>
      </w:r>
      <w:r w:rsidR="006A0224" w:rsidRPr="00F91493">
        <w:rPr>
          <w:rFonts w:ascii="Garamond" w:hAnsi="Garamond" w:cs="Garamond"/>
          <w:spacing w:val="-2"/>
          <w:sz w:val="21"/>
          <w:szCs w:val="21"/>
        </w:rPr>
        <w:t xml:space="preserve">feuillage </w:t>
      </w:r>
      <w:r w:rsidR="00F91493" w:rsidRPr="00F91493">
        <w:rPr>
          <w:rFonts w:ascii="Garamond" w:hAnsi="Garamond" w:cs="Garamond"/>
          <w:spacing w:val="-2"/>
          <w:sz w:val="21"/>
          <w:szCs w:val="21"/>
        </w:rPr>
        <w:t xml:space="preserve">étincelant, argenté, </w:t>
      </w:r>
      <w:r w:rsidR="006A0224">
        <w:rPr>
          <w:rFonts w:ascii="Garamond" w:hAnsi="Garamond" w:cs="Garamond"/>
          <w:spacing w:val="-2"/>
          <w:sz w:val="21"/>
          <w:szCs w:val="21"/>
        </w:rPr>
        <w:t>ressemblant à celui de l'érable</w:t>
      </w:r>
      <w:r w:rsidR="00F91493" w:rsidRPr="00F91493">
        <w:rPr>
          <w:rFonts w:ascii="Garamond" w:hAnsi="Garamond" w:cs="Garamond"/>
          <w:spacing w:val="-2"/>
          <w:sz w:val="21"/>
          <w:szCs w:val="21"/>
        </w:rPr>
        <w:t>. L</w:t>
      </w:r>
      <w:r w:rsidR="006A0224">
        <w:rPr>
          <w:rFonts w:ascii="Garamond" w:hAnsi="Garamond" w:cs="Garamond"/>
          <w:spacing w:val="-2"/>
          <w:sz w:val="21"/>
          <w:szCs w:val="21"/>
        </w:rPr>
        <w:t>es feuilles lobées sont large</w:t>
      </w:r>
      <w:r w:rsidR="00F91493" w:rsidRPr="00F91493">
        <w:rPr>
          <w:rFonts w:ascii="Garamond" w:hAnsi="Garamond" w:cs="Garamond"/>
          <w:spacing w:val="-2"/>
          <w:sz w:val="21"/>
          <w:szCs w:val="21"/>
        </w:rPr>
        <w:t xml:space="preserve">ment </w:t>
      </w:r>
      <w:r w:rsidR="006A0224">
        <w:rPr>
          <w:rFonts w:ascii="Garamond" w:hAnsi="Garamond" w:cs="Garamond"/>
          <w:spacing w:val="-2"/>
          <w:sz w:val="21"/>
          <w:szCs w:val="21"/>
        </w:rPr>
        <w:t>t</w:t>
      </w:r>
      <w:r w:rsidR="00F91493" w:rsidRPr="00F91493">
        <w:rPr>
          <w:rFonts w:ascii="Garamond" w:hAnsi="Garamond" w:cs="Garamond"/>
          <w:spacing w:val="-2"/>
          <w:sz w:val="21"/>
          <w:szCs w:val="21"/>
        </w:rPr>
        <w:t>omen</w:t>
      </w:r>
      <w:r w:rsidR="006A0224">
        <w:rPr>
          <w:rFonts w:ascii="Garamond" w:hAnsi="Garamond" w:cs="Garamond"/>
          <w:spacing w:val="-2"/>
          <w:sz w:val="21"/>
          <w:szCs w:val="21"/>
        </w:rPr>
        <w:t>teuses [cotonneuses, en Anglais « </w:t>
      </w:r>
      <w:proofErr w:type="spellStart"/>
      <w:r w:rsidR="006A0224">
        <w:rPr>
          <w:rFonts w:ascii="Garamond" w:hAnsi="Garamond" w:cs="Garamond"/>
          <w:spacing w:val="-2"/>
          <w:sz w:val="21"/>
          <w:szCs w:val="21"/>
        </w:rPr>
        <w:t>tomen</w:t>
      </w:r>
      <w:proofErr w:type="spellEnd"/>
      <w:r w:rsidR="006A0224">
        <w:rPr>
          <w:rFonts w:ascii="Garamond" w:hAnsi="Garamond" w:cs="Garamond"/>
          <w:spacing w:val="-2"/>
          <w:sz w:val="21"/>
          <w:szCs w:val="21"/>
        </w:rPr>
        <w:t> »], blanches</w:t>
      </w:r>
      <w:r w:rsidR="00F91493" w:rsidRPr="00F91493">
        <w:rPr>
          <w:rFonts w:ascii="Garamond" w:hAnsi="Garamond" w:cs="Garamond"/>
          <w:spacing w:val="-2"/>
          <w:sz w:val="21"/>
          <w:szCs w:val="21"/>
        </w:rPr>
        <w:t xml:space="preserve"> farineuse</w:t>
      </w:r>
      <w:r w:rsidR="006A0224">
        <w:rPr>
          <w:rFonts w:ascii="Garamond" w:hAnsi="Garamond" w:cs="Garamond"/>
          <w:spacing w:val="-2"/>
          <w:sz w:val="21"/>
          <w:szCs w:val="21"/>
        </w:rPr>
        <w:t>s-poudreuses,</w:t>
      </w:r>
      <w:r w:rsidR="00F91493" w:rsidRPr="00F91493">
        <w:rPr>
          <w:rFonts w:ascii="Garamond" w:hAnsi="Garamond" w:cs="Garamond"/>
          <w:spacing w:val="-2"/>
          <w:sz w:val="21"/>
          <w:szCs w:val="21"/>
        </w:rPr>
        <w:t xml:space="preserve"> surtout quand </w:t>
      </w:r>
      <w:r w:rsidR="006A0224">
        <w:rPr>
          <w:rFonts w:ascii="Garamond" w:hAnsi="Garamond" w:cs="Garamond"/>
          <w:spacing w:val="-2"/>
          <w:sz w:val="21"/>
          <w:szCs w:val="21"/>
        </w:rPr>
        <w:t>l’arbre</w:t>
      </w:r>
      <w:r w:rsidR="00F91493" w:rsidRPr="00F91493">
        <w:rPr>
          <w:rFonts w:ascii="Garamond" w:hAnsi="Garamond" w:cs="Garamond"/>
          <w:spacing w:val="-2"/>
          <w:sz w:val="21"/>
          <w:szCs w:val="21"/>
        </w:rPr>
        <w:t xml:space="preserve"> est jeune, et sont maintenus sur de longs pétioles </w:t>
      </w:r>
      <w:r w:rsidR="006A0224">
        <w:rPr>
          <w:rFonts w:ascii="Garamond" w:hAnsi="Garamond" w:cs="Garamond"/>
          <w:spacing w:val="-2"/>
          <w:sz w:val="21"/>
          <w:szCs w:val="21"/>
        </w:rPr>
        <w:t xml:space="preserve">à </w:t>
      </w:r>
      <w:r w:rsidR="00F91493" w:rsidRPr="00F91493">
        <w:rPr>
          <w:rFonts w:ascii="Garamond" w:hAnsi="Garamond" w:cs="Garamond"/>
          <w:spacing w:val="-2"/>
          <w:sz w:val="21"/>
          <w:szCs w:val="21"/>
        </w:rPr>
        <w:t xml:space="preserve">charnières qui leur permettent de se balancer et </w:t>
      </w:r>
      <w:r w:rsidR="006A0224">
        <w:rPr>
          <w:rFonts w:ascii="Garamond" w:hAnsi="Garamond" w:cs="Garamond"/>
          <w:spacing w:val="-2"/>
          <w:sz w:val="21"/>
          <w:szCs w:val="21"/>
        </w:rPr>
        <w:t>de briller</w:t>
      </w:r>
      <w:r w:rsidR="00F91493" w:rsidRPr="00F91493">
        <w:rPr>
          <w:rFonts w:ascii="Garamond" w:hAnsi="Garamond" w:cs="Garamond"/>
          <w:spacing w:val="-2"/>
          <w:sz w:val="21"/>
          <w:szCs w:val="21"/>
        </w:rPr>
        <w:t xml:space="preserve"> à la moindre brise. </w:t>
      </w:r>
      <w:r w:rsidR="006A0224">
        <w:rPr>
          <w:rFonts w:ascii="Garamond" w:hAnsi="Garamond" w:cs="Garamond"/>
          <w:spacing w:val="-2"/>
          <w:sz w:val="21"/>
          <w:szCs w:val="21"/>
        </w:rPr>
        <w:t>Les f</w:t>
      </w:r>
      <w:r w:rsidR="006A0224" w:rsidRPr="00F91493">
        <w:rPr>
          <w:rFonts w:ascii="Garamond" w:hAnsi="Garamond" w:cs="Garamond"/>
          <w:spacing w:val="-2"/>
          <w:sz w:val="21"/>
          <w:szCs w:val="21"/>
        </w:rPr>
        <w:t>leurs blanches</w:t>
      </w:r>
      <w:r w:rsidR="006A0224">
        <w:rPr>
          <w:rFonts w:ascii="Garamond" w:hAnsi="Garamond" w:cs="Garamond"/>
          <w:spacing w:val="-2"/>
          <w:sz w:val="21"/>
          <w:szCs w:val="21"/>
        </w:rPr>
        <w:t>,</w:t>
      </w:r>
      <w:r w:rsidR="006A0224" w:rsidRPr="00F91493">
        <w:rPr>
          <w:rFonts w:ascii="Garamond" w:hAnsi="Garamond" w:cs="Garamond"/>
          <w:spacing w:val="-2"/>
          <w:sz w:val="21"/>
          <w:szCs w:val="21"/>
        </w:rPr>
        <w:t xml:space="preserve"> </w:t>
      </w:r>
      <w:r w:rsidR="006A0224">
        <w:rPr>
          <w:rFonts w:ascii="Garamond" w:hAnsi="Garamond" w:cs="Garamond"/>
          <w:spacing w:val="-2"/>
          <w:sz w:val="21"/>
          <w:szCs w:val="21"/>
        </w:rPr>
        <w:t>p</w:t>
      </w:r>
      <w:r w:rsidR="00F91493">
        <w:rPr>
          <w:rFonts w:ascii="Garamond" w:hAnsi="Garamond" w:cs="Garamond"/>
          <w:spacing w:val="-2"/>
          <w:sz w:val="21"/>
          <w:szCs w:val="21"/>
        </w:rPr>
        <w:t>etites</w:t>
      </w:r>
      <w:r w:rsidR="00F91493" w:rsidRPr="00F91493">
        <w:rPr>
          <w:rFonts w:ascii="Garamond" w:hAnsi="Garamond" w:cs="Garamond"/>
          <w:spacing w:val="-2"/>
          <w:sz w:val="21"/>
          <w:szCs w:val="21"/>
        </w:rPr>
        <w:t>, farineuses sont organisées raide</w:t>
      </w:r>
      <w:r w:rsidR="006A0224">
        <w:rPr>
          <w:rFonts w:ascii="Garamond" w:hAnsi="Garamond" w:cs="Garamond"/>
          <w:spacing w:val="-2"/>
          <w:sz w:val="21"/>
          <w:szCs w:val="21"/>
        </w:rPr>
        <w:t>s et</w:t>
      </w:r>
      <w:r w:rsidR="00F91493" w:rsidRPr="00F91493">
        <w:rPr>
          <w:rFonts w:ascii="Garamond" w:hAnsi="Garamond" w:cs="Garamond"/>
          <w:spacing w:val="-2"/>
          <w:sz w:val="21"/>
          <w:szCs w:val="21"/>
        </w:rPr>
        <w:t xml:space="preserve"> dressée</w:t>
      </w:r>
      <w:r w:rsidR="006A0224">
        <w:rPr>
          <w:rFonts w:ascii="Garamond" w:hAnsi="Garamond" w:cs="Garamond"/>
          <w:spacing w:val="-2"/>
          <w:sz w:val="21"/>
          <w:szCs w:val="21"/>
        </w:rPr>
        <w:t>s [érigées]</w:t>
      </w:r>
      <w:r w:rsidR="00F91493" w:rsidRPr="00F91493">
        <w:rPr>
          <w:rFonts w:ascii="Garamond" w:hAnsi="Garamond" w:cs="Garamond"/>
          <w:spacing w:val="-2"/>
          <w:sz w:val="21"/>
          <w:szCs w:val="21"/>
        </w:rPr>
        <w:t xml:space="preserve">, accentuant et complétant les feuilles argentées. Les fleurs sont suivies par une récolte abondante de gros </w:t>
      </w:r>
      <w:r w:rsidR="00F91493">
        <w:rPr>
          <w:rFonts w:ascii="Garamond" w:hAnsi="Garamond" w:cs="Garamond"/>
          <w:spacing w:val="-2"/>
          <w:sz w:val="21"/>
          <w:szCs w:val="21"/>
        </w:rPr>
        <w:t>fruits charnus qui contiennent 1 ou 2</w:t>
      </w:r>
      <w:r w:rsidR="00F91493" w:rsidRPr="00F91493">
        <w:rPr>
          <w:rFonts w:ascii="Garamond" w:hAnsi="Garamond" w:cs="Garamond"/>
          <w:spacing w:val="-2"/>
          <w:sz w:val="21"/>
          <w:szCs w:val="21"/>
        </w:rPr>
        <w:t xml:space="preserve"> très huileux graines, </w:t>
      </w:r>
      <w:r w:rsidR="006A0224">
        <w:rPr>
          <w:rFonts w:ascii="Garamond" w:hAnsi="Garamond" w:cs="Garamond"/>
          <w:spacing w:val="-2"/>
          <w:sz w:val="21"/>
          <w:szCs w:val="21"/>
        </w:rPr>
        <w:t xml:space="preserve">à </w:t>
      </w:r>
      <w:r w:rsidR="00F91493" w:rsidRPr="00F91493">
        <w:rPr>
          <w:rFonts w:ascii="Garamond" w:hAnsi="Garamond" w:cs="Garamond"/>
          <w:spacing w:val="-2"/>
          <w:sz w:val="21"/>
          <w:szCs w:val="21"/>
        </w:rPr>
        <w:t xml:space="preserve">carapace dure. Ceux-ci ressemblent à des noix dans une certaine mesure et traditionnellement, ils étaient enchaînés sur la nervure centrale des feuilles de cocotier pour être allumé et utilisé comme des </w:t>
      </w:r>
      <w:r w:rsidR="006A0224">
        <w:rPr>
          <w:rFonts w:ascii="Garamond" w:hAnsi="Garamond" w:cs="Garamond"/>
          <w:spacing w:val="-2"/>
          <w:sz w:val="21"/>
          <w:szCs w:val="21"/>
        </w:rPr>
        <w:t>bougies</w:t>
      </w:r>
      <w:r w:rsidR="00F91493" w:rsidRPr="00F91493">
        <w:rPr>
          <w:rFonts w:ascii="Garamond" w:hAnsi="Garamond" w:cs="Garamond"/>
          <w:spacing w:val="-2"/>
          <w:sz w:val="21"/>
          <w:szCs w:val="21"/>
        </w:rPr>
        <w:t xml:space="preserve">. </w:t>
      </w:r>
      <w:r w:rsidR="00F91493" w:rsidRPr="00F91493">
        <w:rPr>
          <w:rFonts w:ascii="Garamond" w:hAnsi="Garamond" w:cs="Garamond"/>
          <w:b/>
          <w:i/>
          <w:spacing w:val="-2"/>
          <w:sz w:val="21"/>
          <w:szCs w:val="21"/>
        </w:rPr>
        <w:t xml:space="preserve">A. </w:t>
      </w:r>
      <w:proofErr w:type="spellStart"/>
      <w:r w:rsidR="00F91493" w:rsidRPr="00F91493">
        <w:rPr>
          <w:rFonts w:ascii="Garamond" w:hAnsi="Garamond" w:cs="Garamond"/>
          <w:b/>
          <w:i/>
          <w:spacing w:val="-2"/>
          <w:sz w:val="21"/>
          <w:szCs w:val="21"/>
        </w:rPr>
        <w:t>moluccana</w:t>
      </w:r>
      <w:proofErr w:type="spellEnd"/>
      <w:r w:rsidR="00F91493" w:rsidRPr="00F91493">
        <w:rPr>
          <w:rFonts w:ascii="Garamond" w:hAnsi="Garamond" w:cs="Garamond"/>
          <w:spacing w:val="-2"/>
          <w:sz w:val="21"/>
          <w:szCs w:val="21"/>
        </w:rPr>
        <w:t xml:space="preserve"> est l'Arbre de l'État d'Hawaii, où il est probablement </w:t>
      </w:r>
      <w:proofErr w:type="gramStart"/>
      <w:r w:rsidR="00F91493" w:rsidRPr="00F91493">
        <w:rPr>
          <w:rFonts w:ascii="Garamond" w:hAnsi="Garamond" w:cs="Garamond"/>
          <w:spacing w:val="-2"/>
          <w:sz w:val="21"/>
          <w:szCs w:val="21"/>
        </w:rPr>
        <w:t>non-native</w:t>
      </w:r>
      <w:proofErr w:type="gramEnd"/>
      <w:r w:rsidR="00F91493" w:rsidRPr="00F91493">
        <w:rPr>
          <w:rFonts w:ascii="Garamond" w:hAnsi="Garamond" w:cs="Garamond"/>
          <w:spacing w:val="-2"/>
          <w:sz w:val="21"/>
          <w:szCs w:val="21"/>
        </w:rPr>
        <w:t xml:space="preserve">, et est connu comme </w:t>
      </w:r>
      <w:proofErr w:type="spellStart"/>
      <w:r w:rsidR="00F91493" w:rsidRPr="00F91493">
        <w:rPr>
          <w:rFonts w:ascii="Garamond" w:hAnsi="Garamond" w:cs="Garamond"/>
          <w:spacing w:val="-2"/>
          <w:sz w:val="21"/>
          <w:szCs w:val="21"/>
        </w:rPr>
        <w:t>Kukui</w:t>
      </w:r>
      <w:proofErr w:type="spellEnd"/>
      <w:r w:rsidR="00F91493" w:rsidRPr="00F91493">
        <w:rPr>
          <w:rFonts w:ascii="Garamond" w:hAnsi="Garamond" w:cs="Garamond"/>
          <w:spacing w:val="-2"/>
          <w:sz w:val="21"/>
          <w:szCs w:val="21"/>
        </w:rPr>
        <w:t>. Il pousse en abondance dans les ravines sur les pistes de moyenne montagne, où il domine la flore naturelle. Il a été choisi pour ses usages domestiques divers, pour la fabrication de bijoux fantaisie et pour ses huiles utiles, connue différe</w:t>
      </w:r>
      <w:r w:rsidR="0044516A">
        <w:rPr>
          <w:rFonts w:ascii="Garamond" w:hAnsi="Garamond" w:cs="Garamond"/>
          <w:spacing w:val="-2"/>
          <w:sz w:val="21"/>
          <w:szCs w:val="21"/>
        </w:rPr>
        <w:t xml:space="preserve">mment comme la Chine bois, </w:t>
      </w:r>
      <w:proofErr w:type="spellStart"/>
      <w:r w:rsidR="0044516A">
        <w:rPr>
          <w:rFonts w:ascii="Garamond" w:hAnsi="Garamond" w:cs="Garamond"/>
          <w:spacing w:val="-2"/>
          <w:sz w:val="21"/>
          <w:szCs w:val="21"/>
        </w:rPr>
        <w:t>Candl</w:t>
      </w:r>
      <w:r w:rsidR="00F91493" w:rsidRPr="00F91493">
        <w:rPr>
          <w:rFonts w:ascii="Garamond" w:hAnsi="Garamond" w:cs="Garamond"/>
          <w:spacing w:val="-2"/>
          <w:sz w:val="21"/>
          <w:szCs w:val="21"/>
        </w:rPr>
        <w:t>e</w:t>
      </w:r>
      <w:proofErr w:type="spellEnd"/>
      <w:r w:rsidR="00F91493" w:rsidRPr="00F91493">
        <w:rPr>
          <w:rFonts w:ascii="Garamond" w:hAnsi="Garamond" w:cs="Garamond"/>
          <w:spacing w:val="-2"/>
          <w:sz w:val="21"/>
          <w:szCs w:val="21"/>
        </w:rPr>
        <w:t xml:space="preserve">-noix ou </w:t>
      </w:r>
      <w:proofErr w:type="spellStart"/>
      <w:r w:rsidR="00F91493" w:rsidRPr="00F91493">
        <w:rPr>
          <w:rFonts w:ascii="Garamond" w:hAnsi="Garamond" w:cs="Garamond"/>
          <w:spacing w:val="-2"/>
          <w:sz w:val="21"/>
          <w:szCs w:val="21"/>
        </w:rPr>
        <w:t>Lumbang</w:t>
      </w:r>
      <w:proofErr w:type="spellEnd"/>
      <w:r w:rsidR="00F91493" w:rsidRPr="00F91493">
        <w:rPr>
          <w:rFonts w:ascii="Garamond" w:hAnsi="Garamond" w:cs="Garamond"/>
          <w:spacing w:val="-2"/>
          <w:sz w:val="21"/>
          <w:szCs w:val="21"/>
        </w:rPr>
        <w:t>-</w:t>
      </w:r>
      <w:r w:rsidR="00F91493">
        <w:rPr>
          <w:rFonts w:ascii="Garamond" w:hAnsi="Garamond" w:cs="Garamond"/>
          <w:spacing w:val="-2"/>
          <w:sz w:val="21"/>
          <w:szCs w:val="21"/>
        </w:rPr>
        <w:t>huile</w:t>
      </w:r>
      <w:r w:rsidR="00F91493" w:rsidRPr="00F91493">
        <w:rPr>
          <w:rFonts w:ascii="Garamond" w:hAnsi="Garamond" w:cs="Garamond"/>
          <w:spacing w:val="-2"/>
          <w:sz w:val="21"/>
          <w:szCs w:val="21"/>
        </w:rPr>
        <w:t>, qui ont tous de nombreuses application</w:t>
      </w:r>
      <w:r w:rsidR="004C2E8F">
        <w:rPr>
          <w:rFonts w:ascii="Garamond" w:hAnsi="Garamond" w:cs="Garamond"/>
          <w:spacing w:val="-2"/>
          <w:sz w:val="21"/>
          <w:szCs w:val="21"/>
        </w:rPr>
        <w:t>s médicinales. L’huile a</w:t>
      </w:r>
      <w:r w:rsidR="00F91493" w:rsidRPr="00F91493">
        <w:rPr>
          <w:rFonts w:ascii="Garamond" w:hAnsi="Garamond" w:cs="Garamond"/>
          <w:spacing w:val="-2"/>
          <w:sz w:val="21"/>
          <w:szCs w:val="21"/>
        </w:rPr>
        <w:t xml:space="preserve"> été</w:t>
      </w:r>
      <w:r w:rsidR="004C2E8F">
        <w:rPr>
          <w:rFonts w:ascii="Garamond" w:hAnsi="Garamond" w:cs="Garamond"/>
          <w:spacing w:val="-2"/>
          <w:sz w:val="21"/>
          <w:szCs w:val="21"/>
        </w:rPr>
        <w:t xml:space="preserve"> aussi</w:t>
      </w:r>
      <w:r w:rsidR="00F91493" w:rsidRPr="00F91493">
        <w:rPr>
          <w:rFonts w:ascii="Garamond" w:hAnsi="Garamond" w:cs="Garamond"/>
          <w:spacing w:val="-2"/>
          <w:sz w:val="21"/>
          <w:szCs w:val="21"/>
        </w:rPr>
        <w:t xml:space="preserve"> </w:t>
      </w:r>
      <w:proofErr w:type="gramStart"/>
      <w:r w:rsidR="00F91493" w:rsidRPr="00F91493">
        <w:rPr>
          <w:rFonts w:ascii="Garamond" w:hAnsi="Garamond" w:cs="Garamond"/>
          <w:spacing w:val="-2"/>
          <w:sz w:val="21"/>
          <w:szCs w:val="21"/>
        </w:rPr>
        <w:t>utilisé</w:t>
      </w:r>
      <w:proofErr w:type="gramEnd"/>
      <w:r w:rsidR="00F91493" w:rsidRPr="00F91493">
        <w:rPr>
          <w:rFonts w:ascii="Garamond" w:hAnsi="Garamond" w:cs="Garamond"/>
          <w:spacing w:val="-2"/>
          <w:sz w:val="21"/>
          <w:szCs w:val="21"/>
        </w:rPr>
        <w:t xml:space="preserve"> dans le tannage et comme une huile de séchage des vernis et des peintures d'artistes. Suie de l'huile brûlée ou de noix est utilisée en Inde pour faire khôl et, dans le Pacifique, pour le tatouage. Il fournit également un important colorant, de</w:t>
      </w:r>
      <w:r w:rsidR="004C2E8F">
        <w:rPr>
          <w:rFonts w:ascii="Garamond" w:hAnsi="Garamond" w:cs="Garamond"/>
          <w:spacing w:val="-2"/>
          <w:sz w:val="21"/>
          <w:szCs w:val="21"/>
        </w:rPr>
        <w:t xml:space="preserve"> couleur</w:t>
      </w:r>
      <w:r w:rsidR="00F91493" w:rsidRPr="00F91493">
        <w:rPr>
          <w:rFonts w:ascii="Garamond" w:hAnsi="Garamond" w:cs="Garamond"/>
          <w:spacing w:val="-2"/>
          <w:sz w:val="21"/>
          <w:szCs w:val="21"/>
        </w:rPr>
        <w:t xml:space="preserve"> cuivre rouge qui est utilisé pour la décoration de</w:t>
      </w:r>
      <w:r w:rsidR="004C2E8F">
        <w:rPr>
          <w:rFonts w:ascii="Garamond" w:hAnsi="Garamond" w:cs="Garamond"/>
          <w:spacing w:val="-2"/>
          <w:sz w:val="21"/>
          <w:szCs w:val="21"/>
        </w:rPr>
        <w:t>s</w:t>
      </w:r>
      <w:r w:rsidR="00F91493" w:rsidRPr="00F91493">
        <w:rPr>
          <w:rFonts w:ascii="Garamond" w:hAnsi="Garamond" w:cs="Garamond"/>
          <w:spacing w:val="-2"/>
          <w:sz w:val="21"/>
          <w:szCs w:val="21"/>
        </w:rPr>
        <w:t xml:space="preserve"> tissu</w:t>
      </w:r>
      <w:r w:rsidR="004C2E8F">
        <w:rPr>
          <w:rFonts w:ascii="Garamond" w:hAnsi="Garamond" w:cs="Garamond"/>
          <w:spacing w:val="-2"/>
          <w:sz w:val="21"/>
          <w:szCs w:val="21"/>
        </w:rPr>
        <w:t>s</w:t>
      </w:r>
      <w:r w:rsidR="00F91493" w:rsidRPr="00F91493">
        <w:rPr>
          <w:rFonts w:ascii="Garamond" w:hAnsi="Garamond" w:cs="Garamond"/>
          <w:spacing w:val="-2"/>
          <w:sz w:val="21"/>
          <w:szCs w:val="21"/>
        </w:rPr>
        <w:t xml:space="preserve"> d'écorce </w:t>
      </w:r>
      <w:proofErr w:type="gramStart"/>
      <w:r w:rsidR="00F91493" w:rsidRPr="00F91493">
        <w:rPr>
          <w:rFonts w:ascii="Garamond" w:hAnsi="Garamond" w:cs="Garamond"/>
          <w:spacing w:val="-2"/>
          <w:sz w:val="21"/>
          <w:szCs w:val="21"/>
        </w:rPr>
        <w:t>tapa</w:t>
      </w:r>
      <w:proofErr w:type="gramEnd"/>
      <w:r w:rsidR="00F91493" w:rsidRPr="00F91493">
        <w:rPr>
          <w:rFonts w:ascii="Garamond" w:hAnsi="Garamond" w:cs="Garamond"/>
          <w:spacing w:val="-2"/>
          <w:sz w:val="21"/>
          <w:szCs w:val="21"/>
        </w:rPr>
        <w:t>. En Indonésie et en Malaisie, les noix sont utilisées dans la cuisine locale pour épaissir les currys et autres plats. Le bois est doux et non durables, mais dans certaines parties de l'Asie, il est utilisé pour fabriquer du contreplaqué</w:t>
      </w:r>
    </w:p>
    <w:p w:rsidR="00000000" w:rsidRPr="00F91493" w:rsidRDefault="00D042E3">
      <w:pPr>
        <w:kinsoku w:val="0"/>
        <w:overflowPunct w:val="0"/>
        <w:autoSpaceDE/>
        <w:autoSpaceDN/>
        <w:adjustRightInd/>
        <w:spacing w:before="298" w:line="240" w:lineRule="exact"/>
        <w:jc w:val="both"/>
        <w:textAlignment w:val="baseline"/>
        <w:rPr>
          <w:rFonts w:ascii="Garamond" w:hAnsi="Garamond" w:cs="Garamond"/>
          <w:spacing w:val="-2"/>
          <w:sz w:val="21"/>
          <w:szCs w:val="21"/>
          <w:lang w:val="en-US"/>
        </w:rPr>
      </w:pPr>
      <w:r w:rsidRPr="00F91493">
        <w:rPr>
          <w:rFonts w:ascii="Garamond" w:hAnsi="Garamond" w:cs="Garamond"/>
          <w:spacing w:val="-2"/>
          <w:sz w:val="21"/>
          <w:szCs w:val="21"/>
          <w:lang w:val="en-US"/>
        </w:rPr>
        <w:t>.</w:t>
      </w:r>
    </w:p>
    <w:p w:rsidR="00000000" w:rsidRPr="005A1EC7" w:rsidRDefault="00D042E3">
      <w:pPr>
        <w:kinsoku w:val="0"/>
        <w:overflowPunct w:val="0"/>
        <w:autoSpaceDE/>
        <w:autoSpaceDN/>
        <w:adjustRightInd/>
        <w:spacing w:line="240" w:lineRule="exact"/>
        <w:jc w:val="both"/>
        <w:textAlignment w:val="baseline"/>
        <w:rPr>
          <w:rFonts w:ascii="Garamond" w:hAnsi="Garamond" w:cs="Garamond"/>
          <w:sz w:val="21"/>
          <w:szCs w:val="21"/>
          <w:lang w:val="en-US"/>
        </w:rPr>
      </w:pPr>
      <w:r w:rsidRPr="005A1EC7">
        <w:rPr>
          <w:rFonts w:ascii="Garamond" w:hAnsi="Garamond" w:cs="Garamond"/>
          <w:i/>
          <w:iCs/>
          <w:sz w:val="21"/>
          <w:szCs w:val="21"/>
          <w:lang w:val="en-US"/>
        </w:rPr>
        <w:t xml:space="preserve">*** A. </w:t>
      </w:r>
      <w:proofErr w:type="spellStart"/>
      <w:proofErr w:type="gramStart"/>
      <w:r w:rsidRPr="005A1EC7">
        <w:rPr>
          <w:rFonts w:ascii="Garamond" w:hAnsi="Garamond" w:cs="Garamond"/>
          <w:i/>
          <w:iCs/>
          <w:sz w:val="21"/>
          <w:szCs w:val="21"/>
          <w:lang w:val="en-US"/>
        </w:rPr>
        <w:t>montana</w:t>
      </w:r>
      <w:proofErr w:type="spellEnd"/>
      <w:proofErr w:type="gramEnd"/>
      <w:r w:rsidRPr="005A1EC7">
        <w:rPr>
          <w:rFonts w:ascii="Garamond" w:hAnsi="Garamond" w:cs="Garamond"/>
          <w:i/>
          <w:iCs/>
          <w:sz w:val="21"/>
          <w:szCs w:val="21"/>
          <w:lang w:val="en-US"/>
        </w:rPr>
        <w:t xml:space="preserve">; </w:t>
      </w:r>
      <w:r w:rsidRPr="005A1EC7">
        <w:rPr>
          <w:rFonts w:ascii="Garamond" w:hAnsi="Garamond" w:cs="Garamond"/>
          <w:sz w:val="21"/>
          <w:szCs w:val="21"/>
          <w:lang w:val="en-US"/>
        </w:rPr>
        <w:t xml:space="preserve">([Lour.] </w:t>
      </w:r>
      <w:proofErr w:type="gramStart"/>
      <w:r w:rsidRPr="005A1EC7">
        <w:rPr>
          <w:rFonts w:ascii="Garamond" w:hAnsi="Garamond" w:cs="Garamond"/>
          <w:sz w:val="21"/>
          <w:szCs w:val="21"/>
          <w:lang w:val="en-US"/>
        </w:rPr>
        <w:t>E. Wilson), S China.</w:t>
      </w:r>
      <w:proofErr w:type="gramEnd"/>
      <w:r w:rsidRPr="005A1EC7">
        <w:rPr>
          <w:rFonts w:ascii="Garamond" w:hAnsi="Garamond" w:cs="Garamond"/>
          <w:sz w:val="21"/>
          <w:szCs w:val="21"/>
          <w:lang w:val="en-US"/>
        </w:rPr>
        <w:t xml:space="preserve"> Like </w:t>
      </w:r>
      <w:r w:rsidRPr="005A1EC7">
        <w:rPr>
          <w:rFonts w:ascii="Garamond" w:hAnsi="Garamond" w:cs="Garamond"/>
          <w:i/>
          <w:iCs/>
          <w:sz w:val="19"/>
          <w:szCs w:val="19"/>
          <w:lang w:val="en-US"/>
        </w:rPr>
        <w:t xml:space="preserve">A. </w:t>
      </w:r>
      <w:proofErr w:type="spellStart"/>
      <w:r w:rsidRPr="005A1EC7">
        <w:rPr>
          <w:rFonts w:ascii="Garamond" w:hAnsi="Garamond" w:cs="Garamond"/>
          <w:i/>
          <w:iCs/>
          <w:sz w:val="19"/>
          <w:szCs w:val="19"/>
          <w:lang w:val="en-US"/>
        </w:rPr>
        <w:t>fordii</w:t>
      </w:r>
      <w:proofErr w:type="spellEnd"/>
      <w:r w:rsidRPr="005A1EC7">
        <w:rPr>
          <w:rFonts w:ascii="Garamond" w:hAnsi="Garamond" w:cs="Garamond"/>
          <w:i/>
          <w:iCs/>
          <w:sz w:val="19"/>
          <w:szCs w:val="19"/>
          <w:lang w:val="en-US"/>
        </w:rPr>
        <w:t xml:space="preserve"> </w:t>
      </w:r>
      <w:r w:rsidRPr="005A1EC7">
        <w:rPr>
          <w:rFonts w:ascii="Garamond" w:hAnsi="Garamond" w:cs="Garamond"/>
          <w:sz w:val="21"/>
          <w:szCs w:val="21"/>
          <w:lang w:val="en-US"/>
        </w:rPr>
        <w:t xml:space="preserve">(Hems.), the seeds yield Tung-oil, a drying </w:t>
      </w:r>
      <w:r w:rsidRPr="005A1EC7">
        <w:rPr>
          <w:rFonts w:ascii="Garamond" w:hAnsi="Garamond" w:cs="Garamond"/>
          <w:sz w:val="21"/>
          <w:szCs w:val="21"/>
          <w:lang w:val="en-US"/>
        </w:rPr>
        <w:t>oil that is u</w:t>
      </w:r>
      <w:r w:rsidR="00F91493">
        <w:rPr>
          <w:rFonts w:ascii="Garamond" w:hAnsi="Garamond" w:cs="Garamond"/>
          <w:sz w:val="21"/>
          <w:szCs w:val="21"/>
          <w:lang w:val="en-US"/>
        </w:rPr>
        <w:t>sed in the manufacture of pain</w:t>
      </w:r>
      <w:r w:rsidRPr="005A1EC7">
        <w:rPr>
          <w:rFonts w:ascii="Garamond" w:hAnsi="Garamond" w:cs="Garamond"/>
          <w:sz w:val="21"/>
          <w:szCs w:val="21"/>
          <w:lang w:val="en-US"/>
        </w:rPr>
        <w:t>ts and varnishes.</w:t>
      </w:r>
    </w:p>
    <w:p w:rsidR="00000000" w:rsidRPr="0044516A" w:rsidRDefault="005A1EC7">
      <w:pPr>
        <w:kinsoku w:val="0"/>
        <w:overflowPunct w:val="0"/>
        <w:autoSpaceDE/>
        <w:autoSpaceDN/>
        <w:adjustRightInd/>
        <w:spacing w:before="267" w:after="3029" w:line="198" w:lineRule="exact"/>
        <w:jc w:val="center"/>
        <w:textAlignment w:val="baseline"/>
        <w:rPr>
          <w:rFonts w:ascii="Verdana" w:hAnsi="Verdana" w:cs="Verdana"/>
          <w:spacing w:val="5"/>
          <w:sz w:val="15"/>
          <w:szCs w:val="15"/>
        </w:rPr>
      </w:pPr>
      <w:r>
        <w:rPr>
          <w:noProof/>
        </w:rPr>
        <w:lastRenderedPageBreak/>
        <w:drawing>
          <wp:anchor distT="0" distB="0" distL="0" distR="0" simplePos="0" relativeHeight="251662336" behindDoc="1" locked="0" layoutInCell="0" allowOverlap="1">
            <wp:simplePos x="0" y="0"/>
            <wp:positionH relativeFrom="page">
              <wp:posOffset>158750</wp:posOffset>
            </wp:positionH>
            <wp:positionV relativeFrom="page">
              <wp:posOffset>5437505</wp:posOffset>
            </wp:positionV>
            <wp:extent cx="6507480" cy="3974465"/>
            <wp:effectExtent l="19050" t="0" r="7620" b="0"/>
            <wp:wrapThrough wrapText="bothSides">
              <wp:wrapPolygon edited="0">
                <wp:start x="-63" y="0"/>
                <wp:lineTo x="-63" y="21534"/>
                <wp:lineTo x="21625" y="21534"/>
                <wp:lineTo x="21625" y="0"/>
                <wp:lineTo x="-63"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6507480" cy="3974465"/>
                    </a:xfrm>
                    <a:prstGeom prst="rect">
                      <a:avLst/>
                    </a:prstGeom>
                    <a:noFill/>
                  </pic:spPr>
                </pic:pic>
              </a:graphicData>
            </a:graphic>
          </wp:anchor>
        </w:drawing>
      </w:r>
      <w:r w:rsidR="00D042E3" w:rsidRPr="0044516A">
        <w:rPr>
          <w:rFonts w:ascii="Verdana" w:hAnsi="Verdana" w:cs="Verdana"/>
          <w:b/>
          <w:bCs/>
          <w:spacing w:val="5"/>
          <w:sz w:val="15"/>
          <w:szCs w:val="15"/>
        </w:rPr>
        <w:t xml:space="preserve">NOTE: </w:t>
      </w:r>
      <w:r w:rsidR="00D042E3" w:rsidRPr="0044516A">
        <w:rPr>
          <w:rFonts w:ascii="Verdana" w:hAnsi="Verdana" w:cs="Verdana"/>
          <w:i/>
          <w:iCs/>
          <w:spacing w:val="5"/>
          <w:sz w:val="13"/>
          <w:szCs w:val="13"/>
        </w:rPr>
        <w:t>A</w:t>
      </w:r>
      <w:r w:rsidR="0044516A" w:rsidRPr="0044516A">
        <w:rPr>
          <w:rFonts w:ascii="Verdana" w:hAnsi="Verdana" w:cs="Verdana"/>
          <w:i/>
          <w:iCs/>
          <w:spacing w:val="5"/>
          <w:sz w:val="13"/>
          <w:szCs w:val="13"/>
        </w:rPr>
        <w:t xml:space="preserve">A. </w:t>
      </w:r>
      <w:proofErr w:type="spellStart"/>
      <w:proofErr w:type="gramStart"/>
      <w:r w:rsidR="0044516A" w:rsidRPr="0044516A">
        <w:rPr>
          <w:rFonts w:ascii="Verdana" w:hAnsi="Verdana" w:cs="Verdana"/>
          <w:i/>
          <w:iCs/>
          <w:spacing w:val="5"/>
          <w:sz w:val="13"/>
          <w:szCs w:val="13"/>
        </w:rPr>
        <w:t>moluccana</w:t>
      </w:r>
      <w:proofErr w:type="spellEnd"/>
      <w:proofErr w:type="gramEnd"/>
      <w:r w:rsidR="0044516A" w:rsidRPr="0044516A">
        <w:rPr>
          <w:rFonts w:ascii="Verdana" w:hAnsi="Verdana" w:cs="Verdana"/>
          <w:i/>
          <w:iCs/>
          <w:spacing w:val="5"/>
          <w:sz w:val="13"/>
          <w:szCs w:val="13"/>
        </w:rPr>
        <w:t xml:space="preserve"> s'est avérée très invasive dans de nombreuses régions.</w:t>
      </w:r>
    </w:p>
    <w:p w:rsidR="00000000" w:rsidRPr="005A1EC7" w:rsidRDefault="00D042E3">
      <w:pPr>
        <w:kinsoku w:val="0"/>
        <w:overflowPunct w:val="0"/>
        <w:autoSpaceDE/>
        <w:autoSpaceDN/>
        <w:adjustRightInd/>
        <w:spacing w:line="177" w:lineRule="exact"/>
        <w:jc w:val="both"/>
        <w:textAlignment w:val="baseline"/>
        <w:rPr>
          <w:rFonts w:ascii="Garamond" w:hAnsi="Garamond" w:cs="Garamond"/>
          <w:sz w:val="17"/>
          <w:szCs w:val="17"/>
          <w:lang w:val="en-US"/>
        </w:rPr>
      </w:pPr>
      <w:r w:rsidRPr="005A1EC7">
        <w:rPr>
          <w:rFonts w:ascii="Verdana" w:hAnsi="Verdana" w:cs="Verdana"/>
          <w:i/>
          <w:iCs/>
          <w:sz w:val="15"/>
          <w:szCs w:val="15"/>
          <w:lang w:val="en-US"/>
        </w:rPr>
        <w:t xml:space="preserve">A. </w:t>
      </w:r>
      <w:proofErr w:type="spellStart"/>
      <w:r w:rsidRPr="005A1EC7">
        <w:rPr>
          <w:rFonts w:ascii="Garamond" w:hAnsi="Garamond" w:cs="Garamond"/>
          <w:i/>
          <w:iCs/>
          <w:sz w:val="17"/>
          <w:szCs w:val="17"/>
          <w:lang w:val="en-US"/>
        </w:rPr>
        <w:t>moluccana</w:t>
      </w:r>
      <w:proofErr w:type="spellEnd"/>
      <w:r w:rsidRPr="005A1EC7">
        <w:rPr>
          <w:rFonts w:ascii="Garamond" w:hAnsi="Garamond" w:cs="Garamond"/>
          <w:i/>
          <w:iCs/>
          <w:sz w:val="17"/>
          <w:szCs w:val="17"/>
          <w:lang w:val="en-US"/>
        </w:rPr>
        <w:t xml:space="preserve">; </w:t>
      </w:r>
      <w:r w:rsidRPr="005A1EC7">
        <w:rPr>
          <w:rFonts w:ascii="Garamond" w:hAnsi="Garamond" w:cs="Garamond"/>
          <w:sz w:val="17"/>
          <w:szCs w:val="17"/>
          <w:lang w:val="en-US"/>
        </w:rPr>
        <w:t xml:space="preserve">new growth and </w:t>
      </w:r>
      <w:proofErr w:type="spellStart"/>
      <w:proofErr w:type="gramStart"/>
      <w:r w:rsidRPr="005A1EC7">
        <w:rPr>
          <w:rFonts w:ascii="Garamond" w:hAnsi="Garamond" w:cs="Garamond"/>
          <w:sz w:val="17"/>
          <w:szCs w:val="17"/>
          <w:lang w:val="en-US"/>
        </w:rPr>
        <w:t>lys</w:t>
      </w:r>
      <w:proofErr w:type="spellEnd"/>
      <w:proofErr w:type="gramEnd"/>
      <w:r w:rsidRPr="005A1EC7">
        <w:rPr>
          <w:rFonts w:ascii="Garamond" w:hAnsi="Garamond" w:cs="Garamond"/>
          <w:sz w:val="17"/>
          <w:szCs w:val="17"/>
          <w:lang w:val="en-US"/>
        </w:rPr>
        <w:t xml:space="preserve"> are </w:t>
      </w:r>
      <w:proofErr w:type="spellStart"/>
      <w:r w:rsidRPr="005A1EC7">
        <w:rPr>
          <w:rFonts w:ascii="Garamond" w:hAnsi="Garamond" w:cs="Garamond"/>
          <w:sz w:val="17"/>
          <w:szCs w:val="17"/>
          <w:lang w:val="en-US"/>
        </w:rPr>
        <w:t>frosty</w:t>
      </w:r>
      <w:r w:rsidRPr="005A1EC7">
        <w:rPr>
          <w:rFonts w:ascii="Garamond" w:hAnsi="Garamond" w:cs="Garamond"/>
          <w:sz w:val="17"/>
          <w:szCs w:val="17"/>
          <w:lang w:val="en-US"/>
        </w:rPr>
        <w:softHyphen/>
        <w:t>white</w:t>
      </w:r>
      <w:proofErr w:type="spellEnd"/>
      <w:r w:rsidRPr="005A1EC7">
        <w:rPr>
          <w:rFonts w:ascii="Garamond" w:hAnsi="Garamond" w:cs="Garamond"/>
          <w:sz w:val="17"/>
          <w:szCs w:val="17"/>
          <w:lang w:val="en-US"/>
        </w:rPr>
        <w:t xml:space="preserve"> </w:t>
      </w:r>
      <w:proofErr w:type="spellStart"/>
      <w:r w:rsidRPr="005A1EC7">
        <w:rPr>
          <w:rFonts w:ascii="Garamond" w:hAnsi="Garamond" w:cs="Garamond"/>
          <w:sz w:val="17"/>
          <w:szCs w:val="17"/>
          <w:lang w:val="en-US"/>
        </w:rPr>
        <w:t>tomentose</w:t>
      </w:r>
      <w:proofErr w:type="spellEnd"/>
      <w:r w:rsidRPr="005A1EC7">
        <w:rPr>
          <w:rFonts w:ascii="Garamond" w:hAnsi="Garamond" w:cs="Garamond"/>
          <w:sz w:val="17"/>
          <w:szCs w:val="17"/>
          <w:lang w:val="en-US"/>
        </w:rPr>
        <w:t>.</w:t>
      </w:r>
    </w:p>
    <w:p w:rsidR="00000000" w:rsidRPr="005A1EC7" w:rsidRDefault="00D042E3">
      <w:pPr>
        <w:widowControl/>
        <w:rPr>
          <w:sz w:val="24"/>
          <w:szCs w:val="24"/>
          <w:lang w:val="en-US"/>
        </w:rPr>
        <w:sectPr w:rsidR="00000000" w:rsidRPr="005A1EC7">
          <w:pgSz w:w="11174" w:h="16358"/>
          <w:pgMar w:top="500" w:right="676" w:bottom="442" w:left="3158" w:header="720" w:footer="720" w:gutter="0"/>
          <w:cols w:space="720"/>
          <w:noEndnote/>
        </w:sectPr>
      </w:pPr>
    </w:p>
    <w:p w:rsidR="00000000" w:rsidRPr="005A1EC7" w:rsidRDefault="00D042E3">
      <w:pPr>
        <w:kinsoku w:val="0"/>
        <w:overflowPunct w:val="0"/>
        <w:autoSpaceDE/>
        <w:autoSpaceDN/>
        <w:adjustRightInd/>
        <w:spacing w:before="2847" w:line="288" w:lineRule="exact"/>
        <w:textAlignment w:val="baseline"/>
        <w:rPr>
          <w:sz w:val="24"/>
          <w:szCs w:val="24"/>
          <w:lang w:val="en-US"/>
        </w:rPr>
      </w:pPr>
    </w:p>
    <w:p w:rsidR="00000000" w:rsidRPr="005A1EC7" w:rsidRDefault="00D042E3">
      <w:pPr>
        <w:kinsoku w:val="0"/>
        <w:overflowPunct w:val="0"/>
        <w:autoSpaceDE/>
        <w:autoSpaceDN/>
        <w:adjustRightInd/>
        <w:spacing w:before="2847" w:line="288" w:lineRule="exact"/>
        <w:textAlignment w:val="baseline"/>
        <w:rPr>
          <w:sz w:val="24"/>
          <w:szCs w:val="24"/>
          <w:lang w:val="en-US"/>
        </w:rPr>
        <w:sectPr w:rsidR="00000000" w:rsidRPr="005A1EC7">
          <w:type w:val="continuous"/>
          <w:pgSz w:w="11174" w:h="16358"/>
          <w:pgMar w:top="500" w:right="198" w:bottom="442" w:left="192" w:header="720" w:footer="720" w:gutter="0"/>
          <w:cols w:space="720"/>
          <w:noEndnote/>
        </w:sectPr>
      </w:pPr>
    </w:p>
    <w:p w:rsidR="00000000" w:rsidRPr="005A1EC7" w:rsidRDefault="00D042E3">
      <w:pPr>
        <w:tabs>
          <w:tab w:val="left" w:pos="2952"/>
          <w:tab w:val="left" w:pos="5976"/>
        </w:tabs>
        <w:kinsoku w:val="0"/>
        <w:overflowPunct w:val="0"/>
        <w:autoSpaceDE/>
        <w:autoSpaceDN/>
        <w:adjustRightInd/>
        <w:spacing w:before="29" w:line="179" w:lineRule="exact"/>
        <w:ind w:left="72"/>
        <w:textAlignment w:val="baseline"/>
        <w:rPr>
          <w:rFonts w:ascii="Garamond" w:hAnsi="Garamond" w:cs="Garamond"/>
          <w:spacing w:val="-1"/>
          <w:sz w:val="17"/>
          <w:szCs w:val="17"/>
          <w:lang w:val="en-US"/>
        </w:rPr>
      </w:pPr>
      <w:r w:rsidRPr="005A1EC7">
        <w:rPr>
          <w:rFonts w:ascii="Garamond" w:hAnsi="Garamond" w:cs="Garamond"/>
          <w:i/>
          <w:iCs/>
          <w:spacing w:val="-1"/>
          <w:sz w:val="17"/>
          <w:szCs w:val="17"/>
          <w:lang w:val="en-US"/>
        </w:rPr>
        <w:lastRenderedPageBreak/>
        <w:t xml:space="preserve">A. </w:t>
      </w:r>
      <w:proofErr w:type="spellStart"/>
      <w:proofErr w:type="gramStart"/>
      <w:r w:rsidRPr="005A1EC7">
        <w:rPr>
          <w:rFonts w:ascii="Garamond" w:hAnsi="Garamond" w:cs="Garamond"/>
          <w:i/>
          <w:iCs/>
          <w:spacing w:val="-1"/>
          <w:sz w:val="17"/>
          <w:szCs w:val="17"/>
          <w:lang w:val="en-US"/>
        </w:rPr>
        <w:t>montana</w:t>
      </w:r>
      <w:proofErr w:type="spellEnd"/>
      <w:proofErr w:type="gramEnd"/>
      <w:r w:rsidRPr="005A1EC7">
        <w:rPr>
          <w:rFonts w:ascii="Garamond" w:hAnsi="Garamond" w:cs="Garamond"/>
          <w:i/>
          <w:iCs/>
          <w:spacing w:val="-1"/>
          <w:sz w:val="17"/>
          <w:szCs w:val="17"/>
          <w:lang w:val="en-US"/>
        </w:rPr>
        <w:t xml:space="preserve">; </w:t>
      </w:r>
      <w:proofErr w:type="spellStart"/>
      <w:r w:rsidRPr="005A1EC7">
        <w:rPr>
          <w:rFonts w:ascii="Garamond" w:hAnsi="Garamond" w:cs="Garamond"/>
          <w:spacing w:val="-1"/>
          <w:sz w:val="17"/>
          <w:szCs w:val="17"/>
          <w:lang w:val="en-US"/>
        </w:rPr>
        <w:t>sds</w:t>
      </w:r>
      <w:proofErr w:type="spellEnd"/>
      <w:r w:rsidRPr="005A1EC7">
        <w:rPr>
          <w:rFonts w:ascii="Garamond" w:hAnsi="Garamond" w:cs="Garamond"/>
          <w:spacing w:val="-1"/>
          <w:sz w:val="17"/>
          <w:szCs w:val="17"/>
          <w:lang w:val="en-US"/>
        </w:rPr>
        <w:t xml:space="preserve"> yield a drying oil (Tung oil)</w:t>
      </w:r>
      <w:r w:rsidRPr="005A1EC7">
        <w:rPr>
          <w:rFonts w:ascii="Garamond" w:hAnsi="Garamond" w:cs="Garamond"/>
          <w:spacing w:val="-1"/>
          <w:sz w:val="17"/>
          <w:szCs w:val="17"/>
          <w:lang w:val="en-US"/>
        </w:rPr>
        <w:tab/>
      </w:r>
      <w:r w:rsidRPr="005A1EC7">
        <w:rPr>
          <w:rFonts w:ascii="Garamond" w:hAnsi="Garamond" w:cs="Garamond"/>
          <w:i/>
          <w:iCs/>
          <w:spacing w:val="-1"/>
          <w:sz w:val="17"/>
          <w:szCs w:val="17"/>
          <w:lang w:val="en-US"/>
        </w:rPr>
        <w:t xml:space="preserve">A. </w:t>
      </w:r>
      <w:proofErr w:type="spellStart"/>
      <w:r w:rsidRPr="005A1EC7">
        <w:rPr>
          <w:rFonts w:ascii="Garamond" w:hAnsi="Garamond" w:cs="Garamond"/>
          <w:i/>
          <w:iCs/>
          <w:spacing w:val="-1"/>
          <w:sz w:val="17"/>
          <w:szCs w:val="17"/>
          <w:lang w:val="en-US"/>
        </w:rPr>
        <w:t>moluccana</w:t>
      </w:r>
      <w:proofErr w:type="spellEnd"/>
      <w:r w:rsidRPr="005A1EC7">
        <w:rPr>
          <w:rFonts w:ascii="Garamond" w:hAnsi="Garamond" w:cs="Garamond"/>
          <w:i/>
          <w:iCs/>
          <w:spacing w:val="-1"/>
          <w:sz w:val="17"/>
          <w:szCs w:val="17"/>
          <w:lang w:val="en-US"/>
        </w:rPr>
        <w:t xml:space="preserve">; </w:t>
      </w:r>
      <w:r w:rsidRPr="005A1EC7">
        <w:rPr>
          <w:rFonts w:ascii="Garamond" w:hAnsi="Garamond" w:cs="Garamond"/>
          <w:spacing w:val="-1"/>
          <w:sz w:val="17"/>
          <w:szCs w:val="17"/>
          <w:lang w:val="en-US"/>
        </w:rPr>
        <w:t xml:space="preserve">oil-rich </w:t>
      </w:r>
      <w:proofErr w:type="spellStart"/>
      <w:r w:rsidRPr="005A1EC7">
        <w:rPr>
          <w:rFonts w:ascii="Garamond" w:hAnsi="Garamond" w:cs="Garamond"/>
          <w:spacing w:val="-1"/>
          <w:sz w:val="17"/>
          <w:szCs w:val="17"/>
          <w:lang w:val="en-US"/>
        </w:rPr>
        <w:t>candie</w:t>
      </w:r>
      <w:proofErr w:type="spellEnd"/>
      <w:r w:rsidRPr="005A1EC7">
        <w:rPr>
          <w:rFonts w:ascii="Garamond" w:hAnsi="Garamond" w:cs="Garamond"/>
          <w:spacing w:val="-1"/>
          <w:sz w:val="17"/>
          <w:szCs w:val="17"/>
          <w:lang w:val="en-US"/>
        </w:rPr>
        <w:t>-nuts are held</w:t>
      </w:r>
      <w:r w:rsidRPr="005A1EC7">
        <w:rPr>
          <w:rFonts w:ascii="Garamond" w:hAnsi="Garamond" w:cs="Garamond"/>
          <w:spacing w:val="-1"/>
          <w:sz w:val="17"/>
          <w:szCs w:val="17"/>
          <w:lang w:val="en-US"/>
        </w:rPr>
        <w:tab/>
      </w:r>
      <w:r w:rsidRPr="005A1EC7">
        <w:rPr>
          <w:rFonts w:ascii="Garamond" w:hAnsi="Garamond" w:cs="Garamond"/>
          <w:i/>
          <w:iCs/>
          <w:spacing w:val="-1"/>
          <w:sz w:val="17"/>
          <w:szCs w:val="17"/>
          <w:lang w:val="en-US"/>
        </w:rPr>
        <w:t xml:space="preserve">A. </w:t>
      </w:r>
      <w:proofErr w:type="spellStart"/>
      <w:r w:rsidRPr="005A1EC7">
        <w:rPr>
          <w:rFonts w:ascii="Garamond" w:hAnsi="Garamond" w:cs="Garamond"/>
          <w:i/>
          <w:iCs/>
          <w:spacing w:val="-1"/>
          <w:sz w:val="17"/>
          <w:szCs w:val="17"/>
          <w:lang w:val="en-US"/>
        </w:rPr>
        <w:t>moluccana</w:t>
      </w:r>
      <w:proofErr w:type="spellEnd"/>
      <w:r w:rsidRPr="005A1EC7">
        <w:rPr>
          <w:rFonts w:ascii="Garamond" w:hAnsi="Garamond" w:cs="Garamond"/>
          <w:i/>
          <w:iCs/>
          <w:spacing w:val="-1"/>
          <w:sz w:val="17"/>
          <w:szCs w:val="17"/>
          <w:lang w:val="en-US"/>
        </w:rPr>
        <w:t xml:space="preserve">; </w:t>
      </w:r>
      <w:r w:rsidRPr="005A1EC7">
        <w:rPr>
          <w:rFonts w:ascii="Garamond" w:hAnsi="Garamond" w:cs="Garamond"/>
          <w:spacing w:val="-1"/>
          <w:sz w:val="17"/>
          <w:szCs w:val="17"/>
          <w:lang w:val="en-US"/>
        </w:rPr>
        <w:t xml:space="preserve">this famous, fast-growing sp. </w:t>
      </w:r>
      <w:proofErr w:type="spellStart"/>
      <w:r w:rsidRPr="005A1EC7">
        <w:rPr>
          <w:rFonts w:ascii="Garamond" w:hAnsi="Garamond" w:cs="Garamond"/>
          <w:spacing w:val="-1"/>
          <w:sz w:val="17"/>
          <w:szCs w:val="17"/>
          <w:lang w:val="en-US"/>
        </w:rPr>
        <w:t>signais</w:t>
      </w:r>
      <w:proofErr w:type="spellEnd"/>
      <w:r w:rsidRPr="005A1EC7">
        <w:rPr>
          <w:rFonts w:ascii="Garamond" w:hAnsi="Garamond" w:cs="Garamond"/>
          <w:spacing w:val="-1"/>
          <w:sz w:val="17"/>
          <w:szCs w:val="17"/>
          <w:lang w:val="en-US"/>
        </w:rPr>
        <w:t xml:space="preserve"> its presence by</w:t>
      </w:r>
    </w:p>
    <w:p w:rsidR="00000000" w:rsidRPr="005A1EC7" w:rsidRDefault="00D042E3">
      <w:pPr>
        <w:tabs>
          <w:tab w:val="left" w:pos="2952"/>
          <w:tab w:val="left" w:pos="5976"/>
        </w:tabs>
        <w:kinsoku w:val="0"/>
        <w:overflowPunct w:val="0"/>
        <w:autoSpaceDE/>
        <w:autoSpaceDN/>
        <w:adjustRightInd/>
        <w:spacing w:line="179" w:lineRule="exact"/>
        <w:ind w:left="72"/>
        <w:textAlignment w:val="baseline"/>
        <w:rPr>
          <w:rFonts w:ascii="Garamond" w:hAnsi="Garamond" w:cs="Garamond"/>
          <w:spacing w:val="-1"/>
          <w:sz w:val="17"/>
          <w:szCs w:val="17"/>
          <w:lang w:val="en-US"/>
        </w:rPr>
      </w:pPr>
      <w:proofErr w:type="gramStart"/>
      <w:r w:rsidRPr="005A1EC7">
        <w:rPr>
          <w:rFonts w:ascii="Garamond" w:hAnsi="Garamond" w:cs="Garamond"/>
          <w:spacing w:val="-1"/>
          <w:sz w:val="17"/>
          <w:szCs w:val="17"/>
          <w:lang w:val="en-US"/>
        </w:rPr>
        <w:t>used</w:t>
      </w:r>
      <w:proofErr w:type="gramEnd"/>
      <w:r w:rsidRPr="005A1EC7">
        <w:rPr>
          <w:rFonts w:ascii="Garamond" w:hAnsi="Garamond" w:cs="Garamond"/>
          <w:spacing w:val="-1"/>
          <w:sz w:val="17"/>
          <w:szCs w:val="17"/>
          <w:lang w:val="en-US"/>
        </w:rPr>
        <w:t xml:space="preserve"> in the manufacture of paints and</w:t>
      </w:r>
      <w:r w:rsidRPr="005A1EC7">
        <w:rPr>
          <w:rFonts w:ascii="Garamond" w:hAnsi="Garamond" w:cs="Garamond"/>
          <w:spacing w:val="-1"/>
          <w:sz w:val="17"/>
          <w:szCs w:val="17"/>
          <w:lang w:val="en-US"/>
        </w:rPr>
        <w:tab/>
        <w:t xml:space="preserve">on sturdy stalks In the Philippines, </w:t>
      </w:r>
      <w:proofErr w:type="spellStart"/>
      <w:r w:rsidRPr="005A1EC7">
        <w:rPr>
          <w:rFonts w:ascii="Garamond" w:hAnsi="Garamond" w:cs="Garamond"/>
          <w:spacing w:val="-1"/>
          <w:sz w:val="17"/>
          <w:szCs w:val="17"/>
          <w:lang w:val="en-US"/>
        </w:rPr>
        <w:t>o</w:t>
      </w:r>
      <w:r w:rsidRPr="005A1EC7">
        <w:rPr>
          <w:rFonts w:ascii="Garamond" w:hAnsi="Garamond" w:cs="Garamond"/>
          <w:spacing w:val="-1"/>
          <w:sz w:val="17"/>
          <w:szCs w:val="17"/>
          <w:lang w:val="en-US"/>
        </w:rPr>
        <w:t>d</w:t>
      </w:r>
      <w:proofErr w:type="spellEnd"/>
      <w:r w:rsidRPr="005A1EC7">
        <w:rPr>
          <w:rFonts w:ascii="Garamond" w:hAnsi="Garamond" w:cs="Garamond"/>
          <w:spacing w:val="-1"/>
          <w:sz w:val="17"/>
          <w:szCs w:val="17"/>
          <w:lang w:val="en-US"/>
        </w:rPr>
        <w:t xml:space="preserve"> is</w:t>
      </w:r>
      <w:r w:rsidRPr="005A1EC7">
        <w:rPr>
          <w:rFonts w:ascii="Garamond" w:hAnsi="Garamond" w:cs="Garamond"/>
          <w:spacing w:val="-1"/>
          <w:sz w:val="17"/>
          <w:szCs w:val="17"/>
          <w:lang w:val="en-US"/>
        </w:rPr>
        <w:tab/>
        <w:t xml:space="preserve">flashing the glittering white tops of its large, palmate, emergent </w:t>
      </w:r>
      <w:proofErr w:type="spellStart"/>
      <w:r w:rsidRPr="005A1EC7">
        <w:rPr>
          <w:rFonts w:ascii="Garamond" w:hAnsi="Garamond" w:cs="Garamond"/>
          <w:spacing w:val="-1"/>
          <w:sz w:val="17"/>
          <w:szCs w:val="17"/>
          <w:lang w:val="en-US"/>
        </w:rPr>
        <w:t>lys</w:t>
      </w:r>
      <w:proofErr w:type="spellEnd"/>
      <w:r w:rsidRPr="005A1EC7">
        <w:rPr>
          <w:rFonts w:ascii="Garamond" w:hAnsi="Garamond" w:cs="Garamond"/>
          <w:spacing w:val="-1"/>
          <w:sz w:val="17"/>
          <w:szCs w:val="17"/>
          <w:lang w:val="en-US"/>
        </w:rPr>
        <w:t>.</w:t>
      </w:r>
    </w:p>
    <w:p w:rsidR="00D042E3" w:rsidRDefault="00D042E3">
      <w:pPr>
        <w:tabs>
          <w:tab w:val="left" w:pos="2952"/>
          <w:tab w:val="right" w:pos="10728"/>
        </w:tabs>
        <w:kinsoku w:val="0"/>
        <w:overflowPunct w:val="0"/>
        <w:autoSpaceDE/>
        <w:autoSpaceDN/>
        <w:adjustRightInd/>
        <w:spacing w:before="4" w:line="180" w:lineRule="exact"/>
        <w:ind w:left="72"/>
        <w:textAlignment w:val="baseline"/>
        <w:rPr>
          <w:rFonts w:ascii="Garamond" w:hAnsi="Garamond" w:cs="Garamond"/>
          <w:sz w:val="19"/>
          <w:szCs w:val="19"/>
        </w:rPr>
      </w:pPr>
      <w:proofErr w:type="spellStart"/>
      <w:proofErr w:type="gramStart"/>
      <w:r>
        <w:rPr>
          <w:rFonts w:ascii="Garamond" w:hAnsi="Garamond" w:cs="Garamond"/>
          <w:sz w:val="17"/>
          <w:szCs w:val="17"/>
        </w:rPr>
        <w:t>varnishes</w:t>
      </w:r>
      <w:proofErr w:type="spellEnd"/>
      <w:proofErr w:type="gramEnd"/>
      <w:r>
        <w:rPr>
          <w:rFonts w:ascii="Garamond" w:hAnsi="Garamond" w:cs="Garamond"/>
          <w:sz w:val="17"/>
          <w:szCs w:val="17"/>
        </w:rPr>
        <w:t>.</w:t>
      </w:r>
      <w:r>
        <w:rPr>
          <w:rFonts w:ascii="Garamond" w:hAnsi="Garamond" w:cs="Garamond"/>
          <w:sz w:val="17"/>
          <w:szCs w:val="17"/>
        </w:rPr>
        <w:tab/>
      </w:r>
      <w:proofErr w:type="spellStart"/>
      <w:proofErr w:type="gramStart"/>
      <w:r>
        <w:rPr>
          <w:rFonts w:ascii="Garamond" w:hAnsi="Garamond" w:cs="Garamond"/>
          <w:sz w:val="17"/>
          <w:szCs w:val="17"/>
        </w:rPr>
        <w:t>extracted</w:t>
      </w:r>
      <w:proofErr w:type="spellEnd"/>
      <w:proofErr w:type="gramEnd"/>
      <w:r>
        <w:rPr>
          <w:rFonts w:ascii="Garamond" w:hAnsi="Garamond" w:cs="Garamond"/>
          <w:sz w:val="17"/>
          <w:szCs w:val="17"/>
        </w:rPr>
        <w:t xml:space="preserve"> </w:t>
      </w:r>
      <w:proofErr w:type="spellStart"/>
      <w:r>
        <w:rPr>
          <w:rFonts w:ascii="Garamond" w:hAnsi="Garamond" w:cs="Garamond"/>
          <w:sz w:val="17"/>
          <w:szCs w:val="17"/>
        </w:rPr>
        <w:t>commercially</w:t>
      </w:r>
      <w:proofErr w:type="spellEnd"/>
      <w:r>
        <w:rPr>
          <w:rFonts w:ascii="Garamond" w:hAnsi="Garamond" w:cs="Garamond"/>
          <w:sz w:val="17"/>
          <w:szCs w:val="17"/>
        </w:rPr>
        <w:t>.</w:t>
      </w:r>
      <w:r>
        <w:rPr>
          <w:rFonts w:ascii="Garamond" w:hAnsi="Garamond" w:cs="Garamond"/>
          <w:sz w:val="17"/>
          <w:szCs w:val="17"/>
        </w:rPr>
        <w:tab/>
      </w:r>
      <w:r>
        <w:rPr>
          <w:rFonts w:ascii="Garamond" w:hAnsi="Garamond" w:cs="Garamond"/>
          <w:sz w:val="19"/>
          <w:szCs w:val="19"/>
        </w:rPr>
        <w:t>19</w:t>
      </w:r>
    </w:p>
    <w:sectPr w:rsidR="00D042E3">
      <w:type w:val="continuous"/>
      <w:pgSz w:w="11174" w:h="16358"/>
      <w:pgMar w:top="500" w:right="198" w:bottom="442" w:left="19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
  <w:rsids>
    <w:rsidRoot w:val="008D08B7"/>
    <w:rsid w:val="002C5F16"/>
    <w:rsid w:val="0044516A"/>
    <w:rsid w:val="004C2E8F"/>
    <w:rsid w:val="005A1EC7"/>
    <w:rsid w:val="006A0224"/>
    <w:rsid w:val="008D08B7"/>
    <w:rsid w:val="00D042E3"/>
    <w:rsid w:val="00E11325"/>
    <w:rsid w:val="00F914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1493"/>
    <w:rPr>
      <w:rFonts w:ascii="Tahoma" w:hAnsi="Tahoma" w:cs="Tahoma"/>
      <w:sz w:val="16"/>
      <w:szCs w:val="16"/>
    </w:rPr>
  </w:style>
  <w:style w:type="character" w:customStyle="1" w:styleId="TextedebullesCar">
    <w:name w:val="Texte de bulles Car"/>
    <w:basedOn w:val="Policepardfaut"/>
    <w:link w:val="Textedebulles"/>
    <w:uiPriority w:val="99"/>
    <w:semiHidden/>
    <w:rsid w:val="00F91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438</Words>
  <Characters>2410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c:creator>
  <cp:lastModifiedBy>LISAN</cp:lastModifiedBy>
  <cp:revision>5</cp:revision>
  <dcterms:created xsi:type="dcterms:W3CDTF">2013-09-22T07:13:00Z</dcterms:created>
  <dcterms:modified xsi:type="dcterms:W3CDTF">2013-09-22T11:22:00Z</dcterms:modified>
</cp:coreProperties>
</file>